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FA33" w14:textId="77777777" w:rsidR="00B14059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盘龙区财政局</w:t>
      </w:r>
    </w:p>
    <w:p w14:paraId="323E32E8" w14:textId="7886D3A4" w:rsidR="00B14059" w:rsidRDefault="00000000">
      <w:pPr>
        <w:tabs>
          <w:tab w:val="center" w:pos="4141"/>
          <w:tab w:val="right" w:pos="8283"/>
        </w:tabs>
        <w:spacing w:beforeLines="50" w:before="156" w:afterLines="50" w:after="156" w:line="60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关于对昆明泰汇算财税服务有限公司</w:t>
      </w:r>
      <w:r>
        <w:rPr>
          <w:rFonts w:ascii="方正小标宋_GBK" w:eastAsia="方正小标宋_GBK" w:hAnsi="宋体" w:hint="eastAsia"/>
          <w:bCs/>
          <w:sz w:val="44"/>
          <w:szCs w:val="44"/>
        </w:rPr>
        <w:br/>
        <w:t>2025年双随机检查</w:t>
      </w:r>
      <w:r w:rsidR="0054538F">
        <w:rPr>
          <w:rFonts w:ascii="方正小标宋_GBK" w:eastAsia="方正小标宋_GBK" w:hAnsi="宋体" w:hint="eastAsia"/>
          <w:bCs/>
          <w:sz w:val="44"/>
          <w:szCs w:val="44"/>
        </w:rPr>
        <w:t>报告</w:t>
      </w:r>
    </w:p>
    <w:p w14:paraId="1733C487" w14:textId="77777777" w:rsidR="00B14059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按照财政部关于《代理记账管理办法》（财政部令第</w:t>
      </w:r>
      <w:r>
        <w:rPr>
          <w:rFonts w:eastAsia="仿宋_GB2312" w:hint="eastAsia"/>
          <w:color w:val="000000"/>
          <w:kern w:val="0"/>
          <w:sz w:val="32"/>
          <w:szCs w:val="32"/>
        </w:rPr>
        <w:t>98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号）、《云南省代理记账管理实施办法》（云财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〔</w:t>
      </w:r>
      <w:r>
        <w:rPr>
          <w:rFonts w:eastAsia="仿宋_GB2312" w:hint="eastAsia"/>
          <w:color w:val="000000"/>
          <w:kern w:val="0"/>
          <w:sz w:val="32"/>
          <w:szCs w:val="32"/>
        </w:rPr>
        <w:t>2020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号）、《云南省财政厅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云南省市场监督管理局</w:t>
      </w:r>
      <w:r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kern w:val="0"/>
          <w:sz w:val="32"/>
          <w:szCs w:val="32"/>
        </w:rPr>
        <w:t>国家税务总局云南省税务局关于开展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年代理记账机构“双随机、一公开”联合检查工作的通知》（云财会〔</w:t>
      </w:r>
      <w:r>
        <w:rPr>
          <w:rFonts w:eastAsia="仿宋_GB2312" w:hint="eastAsia"/>
          <w:color w:val="000000"/>
          <w:kern w:val="0"/>
          <w:sz w:val="32"/>
          <w:szCs w:val="32"/>
        </w:rPr>
        <w:t>2025</w:t>
      </w:r>
      <w:r>
        <w:rPr>
          <w:rFonts w:eastAsia="仿宋_GB2312" w:hint="eastAsia"/>
          <w:color w:val="000000"/>
          <w:kern w:val="0"/>
          <w:sz w:val="32"/>
          <w:szCs w:val="32"/>
        </w:rPr>
        <w:t>〕</w:t>
      </w:r>
      <w:r>
        <w:rPr>
          <w:rFonts w:eastAsia="仿宋_GB2312" w:hint="eastAsia"/>
          <w:color w:val="000000"/>
          <w:kern w:val="0"/>
          <w:sz w:val="32"/>
          <w:szCs w:val="32"/>
        </w:rPr>
        <w:t>13</w:t>
      </w:r>
      <w:r>
        <w:rPr>
          <w:rFonts w:eastAsia="仿宋_GB2312" w:hint="eastAsia"/>
          <w:color w:val="000000"/>
          <w:kern w:val="0"/>
          <w:sz w:val="32"/>
          <w:szCs w:val="32"/>
        </w:rPr>
        <w:t>号）的要求，对代理记账机构自身合法性、合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规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性进行实地检查，并评价其会计核算及代理记账业务的规范性。</w:t>
      </w:r>
    </w:p>
    <w:p w14:paraId="1F981CFF" w14:textId="77777777" w:rsidR="00B14059" w:rsidRDefault="00000000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昆明泰汇算财税服务有限公司未</w:t>
      </w:r>
      <w:r>
        <w:rPr>
          <w:rFonts w:ascii="仿宋_GB2312" w:eastAsia="仿宋_GB2312" w:hAnsi="宋体" w:hint="eastAsia"/>
          <w:sz w:val="32"/>
          <w:szCs w:val="32"/>
        </w:rPr>
        <w:t>发现问题。</w:t>
      </w:r>
    </w:p>
    <w:p w14:paraId="299D1C68" w14:textId="77777777" w:rsidR="00B14059" w:rsidRDefault="00B1405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B579D59" w14:textId="77777777" w:rsidR="00B14059" w:rsidRDefault="00B14059">
      <w:pPr>
        <w:rPr>
          <w:rFonts w:ascii="仿宋_GB2312" w:eastAsia="仿宋_GB2312" w:hAnsi="宋体" w:hint="eastAsia"/>
          <w:sz w:val="32"/>
          <w:szCs w:val="32"/>
        </w:rPr>
      </w:pPr>
    </w:p>
    <w:p w14:paraId="3B3C1176" w14:textId="77777777" w:rsidR="00B14059" w:rsidRDefault="00B14059">
      <w:pPr>
        <w:ind w:firstLine="640"/>
        <w:rPr>
          <w:rFonts w:ascii="仿宋_GB2312" w:eastAsia="仿宋_GB2312" w:hAnsi="宋体" w:hint="eastAsia"/>
          <w:sz w:val="32"/>
          <w:szCs w:val="32"/>
        </w:rPr>
      </w:pPr>
    </w:p>
    <w:p w14:paraId="0A76A334" w14:textId="77777777" w:rsidR="00B14059" w:rsidRDefault="00000000"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昆明市盘龙区财政局</w:t>
      </w:r>
    </w:p>
    <w:p w14:paraId="7E8F5258" w14:textId="77777777" w:rsidR="00DD436F" w:rsidRPr="00DD436F" w:rsidRDefault="00DD436F" w:rsidP="00DD436F">
      <w:pPr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DD436F">
        <w:rPr>
          <w:rFonts w:ascii="仿宋_GB2312" w:eastAsia="仿宋_GB2312" w:hAnsi="宋体" w:hint="eastAsia"/>
          <w:sz w:val="32"/>
          <w:szCs w:val="32"/>
        </w:rPr>
        <w:t>2025年8月15日</w:t>
      </w:r>
    </w:p>
    <w:p w14:paraId="045FB260" w14:textId="495A72E8" w:rsidR="00B14059" w:rsidRDefault="00B14059">
      <w:pPr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</w:p>
    <w:sectPr w:rsidR="00B1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C0EC2"/>
    <w:rsid w:val="00313BF0"/>
    <w:rsid w:val="003531AF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38F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C1DDD"/>
    <w:rsid w:val="006E245E"/>
    <w:rsid w:val="006F7CA4"/>
    <w:rsid w:val="00711E36"/>
    <w:rsid w:val="00733216"/>
    <w:rsid w:val="00743597"/>
    <w:rsid w:val="00783F6D"/>
    <w:rsid w:val="00793FFF"/>
    <w:rsid w:val="007A051F"/>
    <w:rsid w:val="007B3929"/>
    <w:rsid w:val="007B699A"/>
    <w:rsid w:val="007E29E9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14059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863F4"/>
    <w:rsid w:val="00C97331"/>
    <w:rsid w:val="00CA6BA0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D436F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B953B71"/>
    <w:rsid w:val="1DBD4891"/>
    <w:rsid w:val="1F6E340B"/>
    <w:rsid w:val="206C6ADE"/>
    <w:rsid w:val="23BE6399"/>
    <w:rsid w:val="26DC5007"/>
    <w:rsid w:val="2A8839DF"/>
    <w:rsid w:val="32C4213C"/>
    <w:rsid w:val="350C649C"/>
    <w:rsid w:val="39D903B1"/>
    <w:rsid w:val="3CF771B0"/>
    <w:rsid w:val="40F57964"/>
    <w:rsid w:val="47951921"/>
    <w:rsid w:val="516E1607"/>
    <w:rsid w:val="57E24AC9"/>
    <w:rsid w:val="5E351887"/>
    <w:rsid w:val="61242DA9"/>
    <w:rsid w:val="62773C8D"/>
    <w:rsid w:val="65C8487A"/>
    <w:rsid w:val="66C420D0"/>
    <w:rsid w:val="68411FC9"/>
    <w:rsid w:val="69C36A7A"/>
    <w:rsid w:val="6A502D9D"/>
    <w:rsid w:val="6CA410D7"/>
    <w:rsid w:val="6D874072"/>
    <w:rsid w:val="6E1616A3"/>
    <w:rsid w:val="756973EC"/>
    <w:rsid w:val="7A8742B7"/>
    <w:rsid w:val="7E52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980001"/>
  <w15:docId w15:val="{37706121-C58D-412C-9645-E64F287B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227</Characters>
  <Application>Microsoft Office Word</Application>
  <DocSecurity>0</DocSecurity>
  <Lines>1</Lines>
  <Paragraphs>1</Paragraphs>
  <ScaleCrop>false</ScaleCrop>
  <Company>昆明市盘龙区党政机关单位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王宏玲</dc:creator>
  <cp:lastModifiedBy>嘉慧 李</cp:lastModifiedBy>
  <cp:revision>165</cp:revision>
  <dcterms:created xsi:type="dcterms:W3CDTF">2021-11-30T02:18:00Z</dcterms:created>
  <dcterms:modified xsi:type="dcterms:W3CDTF">2025-08-13T07:47:00Z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