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5F9" w:rsidRPr="00E979A4" w:rsidRDefault="007C14B5" w:rsidP="00E979A4">
      <w:pPr>
        <w:pStyle w:val="ad"/>
        <w:spacing w:line="600" w:lineRule="exact"/>
        <w:ind w:firstLineChars="0" w:firstLine="0"/>
        <w:jc w:val="center"/>
        <w:rPr>
          <w:rFonts w:ascii="方正小标宋简体" w:eastAsia="方正小标宋简体"/>
          <w:b/>
          <w:sz w:val="44"/>
          <w:szCs w:val="44"/>
        </w:rPr>
      </w:pPr>
      <w:r w:rsidRPr="00E979A4">
        <w:rPr>
          <w:rFonts w:ascii="方正小标宋简体" w:eastAsia="方正小标宋简体" w:hint="eastAsia"/>
          <w:sz w:val="44"/>
          <w:szCs w:val="44"/>
        </w:rPr>
        <w:t>昆明市盘龙区大石坝水厂农村人饮工程水价</w:t>
      </w:r>
    </w:p>
    <w:p w:rsidR="00E935F9" w:rsidRPr="00E979A4" w:rsidRDefault="007C14B5" w:rsidP="00E979A4">
      <w:pPr>
        <w:pStyle w:val="ad"/>
        <w:spacing w:line="600" w:lineRule="exact"/>
        <w:ind w:firstLineChars="0" w:firstLine="0"/>
        <w:jc w:val="center"/>
        <w:rPr>
          <w:rFonts w:ascii="方正小标宋简体" w:eastAsia="方正小标宋简体"/>
          <w:b/>
          <w:color w:val="FF0000"/>
          <w:sz w:val="44"/>
          <w:szCs w:val="44"/>
        </w:rPr>
      </w:pPr>
      <w:r w:rsidRPr="00E979A4">
        <w:rPr>
          <w:rFonts w:ascii="方正小标宋简体" w:eastAsia="方正小标宋简体" w:hint="eastAsia"/>
          <w:sz w:val="44"/>
          <w:szCs w:val="44"/>
        </w:rPr>
        <w:t>定价方案（试行）</w:t>
      </w:r>
    </w:p>
    <w:p w:rsidR="00E935F9" w:rsidRDefault="00E935F9" w:rsidP="00E979A4">
      <w:pPr>
        <w:pStyle w:val="ad"/>
        <w:ind w:firstLineChars="62" w:firstLine="198"/>
        <w:rPr>
          <w:rFonts w:eastAsia="仿宋_GB2312"/>
          <w:sz w:val="32"/>
          <w:szCs w:val="32"/>
        </w:rPr>
      </w:pPr>
    </w:p>
    <w:p w:rsidR="00E935F9" w:rsidRDefault="007C14B5" w:rsidP="00E979A4">
      <w:pPr>
        <w:pStyle w:val="ad"/>
        <w:ind w:firstLine="640"/>
        <w:rPr>
          <w:rFonts w:eastAsia="仿宋_GB2312"/>
          <w:sz w:val="32"/>
          <w:szCs w:val="32"/>
        </w:rPr>
      </w:pPr>
      <w:r>
        <w:rPr>
          <w:rFonts w:eastAsia="仿宋_GB2312"/>
          <w:sz w:val="32"/>
          <w:szCs w:val="32"/>
        </w:rPr>
        <w:t>为加强农村供水管理，巩固和提升农村饮水安全保障，倡导节约用水，提高水资源利用效率，结合当前区情实际，参考盘龙区农村供水试点项目跃进水厂</w:t>
      </w:r>
      <w:r>
        <w:rPr>
          <w:rFonts w:eastAsia="仿宋_GB2312" w:hint="eastAsia"/>
          <w:sz w:val="32"/>
          <w:szCs w:val="32"/>
        </w:rPr>
        <w:t>、黄龙水厂</w:t>
      </w:r>
      <w:r>
        <w:rPr>
          <w:rFonts w:eastAsia="仿宋_GB2312"/>
          <w:sz w:val="32"/>
          <w:szCs w:val="32"/>
        </w:rPr>
        <w:t>经验，现就</w:t>
      </w:r>
      <w:r>
        <w:rPr>
          <w:rFonts w:eastAsia="仿宋_GB2312" w:hint="eastAsia"/>
          <w:sz w:val="32"/>
          <w:szCs w:val="32"/>
        </w:rPr>
        <w:t>大石坝</w:t>
      </w:r>
      <w:r>
        <w:rPr>
          <w:rFonts w:eastAsia="仿宋_GB2312"/>
          <w:sz w:val="32"/>
          <w:szCs w:val="32"/>
        </w:rPr>
        <w:t>水厂农村人饮工程形成水价定价方案。</w:t>
      </w:r>
    </w:p>
    <w:p w:rsidR="00E935F9" w:rsidRDefault="007C14B5" w:rsidP="00E979A4">
      <w:pPr>
        <w:pStyle w:val="ad"/>
        <w:ind w:firstLine="640"/>
        <w:rPr>
          <w:rFonts w:eastAsia="黑体"/>
          <w:sz w:val="32"/>
          <w:szCs w:val="32"/>
        </w:rPr>
      </w:pPr>
      <w:r>
        <w:rPr>
          <w:rFonts w:eastAsia="黑体"/>
          <w:sz w:val="32"/>
          <w:szCs w:val="32"/>
        </w:rPr>
        <w:t>一、</w:t>
      </w:r>
      <w:r>
        <w:rPr>
          <w:rFonts w:eastAsia="黑体" w:hint="eastAsia"/>
          <w:sz w:val="32"/>
          <w:szCs w:val="32"/>
        </w:rPr>
        <w:t>大石坝</w:t>
      </w:r>
      <w:r>
        <w:rPr>
          <w:rFonts w:eastAsia="黑体"/>
          <w:sz w:val="32"/>
          <w:szCs w:val="32"/>
        </w:rPr>
        <w:t>水厂定价依据</w:t>
      </w:r>
    </w:p>
    <w:p w:rsidR="00E935F9" w:rsidRDefault="007C14B5" w:rsidP="00E979A4">
      <w:pPr>
        <w:pStyle w:val="ad"/>
        <w:ind w:firstLine="640"/>
        <w:rPr>
          <w:rFonts w:eastAsia="仿宋_GB2312"/>
          <w:sz w:val="32"/>
          <w:szCs w:val="32"/>
        </w:rPr>
      </w:pPr>
      <w:r>
        <w:rPr>
          <w:rFonts w:eastAsia="仿宋_GB2312"/>
          <w:sz w:val="32"/>
          <w:szCs w:val="32"/>
        </w:rPr>
        <w:t>（一）《政府制定价格行为规则》</w:t>
      </w:r>
    </w:p>
    <w:p w:rsidR="00E935F9" w:rsidRDefault="007C14B5" w:rsidP="00E979A4">
      <w:pPr>
        <w:pStyle w:val="ad"/>
        <w:ind w:firstLine="640"/>
        <w:rPr>
          <w:rFonts w:eastAsia="仿宋_GB2312"/>
          <w:sz w:val="32"/>
          <w:szCs w:val="32"/>
        </w:rPr>
      </w:pPr>
      <w:r>
        <w:rPr>
          <w:rFonts w:eastAsia="仿宋_GB2312"/>
          <w:sz w:val="32"/>
          <w:szCs w:val="32"/>
        </w:rPr>
        <w:t>（二）《云南省农村供水管理办法》</w:t>
      </w:r>
      <w:r>
        <w:rPr>
          <w:rFonts w:eastAsia="仿宋_GB2312" w:hint="eastAsia"/>
          <w:sz w:val="32"/>
          <w:szCs w:val="32"/>
        </w:rPr>
        <w:t>（云南省政府令第</w:t>
      </w:r>
      <w:r>
        <w:rPr>
          <w:rFonts w:eastAsia="仿宋_GB2312" w:hint="eastAsia"/>
          <w:sz w:val="32"/>
          <w:szCs w:val="32"/>
        </w:rPr>
        <w:t>220</w:t>
      </w:r>
      <w:r>
        <w:rPr>
          <w:rFonts w:eastAsia="仿宋_GB2312" w:hint="eastAsia"/>
          <w:sz w:val="32"/>
          <w:szCs w:val="32"/>
        </w:rPr>
        <w:t>号）</w:t>
      </w:r>
    </w:p>
    <w:p w:rsidR="00E935F9" w:rsidRDefault="007C14B5" w:rsidP="00E979A4">
      <w:pPr>
        <w:pStyle w:val="ad"/>
        <w:ind w:firstLine="640"/>
        <w:rPr>
          <w:rFonts w:eastAsia="仿宋_GB2312"/>
          <w:sz w:val="32"/>
          <w:szCs w:val="32"/>
        </w:rPr>
      </w:pPr>
      <w:r>
        <w:rPr>
          <w:rFonts w:eastAsia="仿宋_GB2312"/>
          <w:sz w:val="32"/>
          <w:szCs w:val="32"/>
        </w:rPr>
        <w:t>（三）《云南省物价局关于印发</w:t>
      </w:r>
      <w:r>
        <w:rPr>
          <w:rFonts w:ascii="仿宋_GB2312" w:eastAsia="仿宋_GB2312" w:hAnsi="仿宋_GB2312" w:cs="仿宋_GB2312" w:hint="eastAsia"/>
          <w:sz w:val="32"/>
          <w:szCs w:val="32"/>
        </w:rPr>
        <w:t>&lt;</w:t>
      </w:r>
      <w:r>
        <w:rPr>
          <w:rFonts w:eastAsia="仿宋_GB2312"/>
          <w:sz w:val="32"/>
          <w:szCs w:val="32"/>
        </w:rPr>
        <w:t>政府制定价格委托第三方参与成本监审管理办法</w:t>
      </w:r>
      <w:r>
        <w:rPr>
          <w:rFonts w:ascii="仿宋_GB2312" w:eastAsia="仿宋_GB2312" w:hAnsi="仿宋_GB2312" w:cs="仿宋_GB2312" w:hint="eastAsia"/>
          <w:sz w:val="32"/>
          <w:szCs w:val="32"/>
        </w:rPr>
        <w:t>&gt;</w:t>
      </w:r>
      <w:r>
        <w:rPr>
          <w:rFonts w:eastAsia="仿宋_GB2312"/>
          <w:sz w:val="32"/>
          <w:szCs w:val="32"/>
        </w:rPr>
        <w:t>的通知》（云价成本〔</w:t>
      </w:r>
      <w:r>
        <w:rPr>
          <w:rFonts w:eastAsia="仿宋_GB2312"/>
          <w:sz w:val="32"/>
          <w:szCs w:val="32"/>
        </w:rPr>
        <w:t>2018</w:t>
      </w:r>
      <w:r>
        <w:rPr>
          <w:rFonts w:eastAsia="仿宋_GB2312"/>
          <w:sz w:val="32"/>
          <w:szCs w:val="32"/>
        </w:rPr>
        <w:t>〕</w:t>
      </w:r>
      <w:r>
        <w:rPr>
          <w:rFonts w:eastAsia="仿宋_GB2312"/>
          <w:sz w:val="32"/>
          <w:szCs w:val="32"/>
        </w:rPr>
        <w:t>98</w:t>
      </w:r>
      <w:r>
        <w:rPr>
          <w:rFonts w:eastAsia="仿宋_GB2312"/>
          <w:sz w:val="32"/>
          <w:szCs w:val="32"/>
        </w:rPr>
        <w:t>号）</w:t>
      </w:r>
    </w:p>
    <w:p w:rsidR="00E935F9" w:rsidRDefault="007C14B5" w:rsidP="00E979A4">
      <w:pPr>
        <w:pStyle w:val="ad"/>
        <w:ind w:firstLine="640"/>
      </w:pPr>
      <w:r>
        <w:rPr>
          <w:rFonts w:eastAsia="仿宋_GB2312" w:hint="eastAsia"/>
          <w:sz w:val="32"/>
          <w:szCs w:val="32"/>
        </w:rPr>
        <w:t>（四）《云南省发展和改革委员会</w:t>
      </w:r>
      <w:r>
        <w:rPr>
          <w:rFonts w:eastAsia="仿宋_GB2312" w:hint="eastAsia"/>
          <w:sz w:val="32"/>
          <w:szCs w:val="32"/>
        </w:rPr>
        <w:t xml:space="preserve"> </w:t>
      </w:r>
      <w:r>
        <w:rPr>
          <w:rFonts w:eastAsia="仿宋_GB2312" w:hint="eastAsia"/>
          <w:sz w:val="32"/>
          <w:szCs w:val="32"/>
        </w:rPr>
        <w:t>云南省水利厅关于加强农村供水价格管理的通知》（云发改价格〔</w:t>
      </w:r>
      <w:r>
        <w:rPr>
          <w:rFonts w:eastAsia="仿宋_GB2312" w:hint="eastAsia"/>
          <w:sz w:val="32"/>
          <w:szCs w:val="32"/>
        </w:rPr>
        <w:t>2025</w:t>
      </w:r>
      <w:r>
        <w:rPr>
          <w:rFonts w:eastAsia="仿宋_GB2312" w:hint="eastAsia"/>
          <w:sz w:val="32"/>
          <w:szCs w:val="32"/>
        </w:rPr>
        <w:t>〕</w:t>
      </w:r>
      <w:r>
        <w:rPr>
          <w:rFonts w:eastAsia="仿宋_GB2312" w:hint="eastAsia"/>
          <w:sz w:val="32"/>
          <w:szCs w:val="32"/>
        </w:rPr>
        <w:t xml:space="preserve">353 </w:t>
      </w:r>
      <w:r>
        <w:rPr>
          <w:rFonts w:eastAsia="仿宋_GB2312" w:hint="eastAsia"/>
          <w:sz w:val="32"/>
          <w:szCs w:val="32"/>
        </w:rPr>
        <w:t>号）</w:t>
      </w:r>
      <w:bookmarkStart w:id="0" w:name="_GoBack"/>
      <w:bookmarkEnd w:id="0"/>
    </w:p>
    <w:p w:rsidR="00E935F9" w:rsidRDefault="007C14B5" w:rsidP="00E979A4">
      <w:pPr>
        <w:pStyle w:val="ad"/>
        <w:ind w:firstLine="640"/>
        <w:rPr>
          <w:rFonts w:eastAsia="仿宋_GB2312"/>
          <w:sz w:val="32"/>
          <w:szCs w:val="32"/>
        </w:rPr>
      </w:pPr>
      <w:r>
        <w:rPr>
          <w:rFonts w:eastAsia="仿宋_GB2312"/>
          <w:sz w:val="32"/>
          <w:szCs w:val="32"/>
        </w:rPr>
        <w:t>（</w:t>
      </w:r>
      <w:r>
        <w:rPr>
          <w:rFonts w:eastAsia="仿宋_GB2312" w:hint="eastAsia"/>
          <w:sz w:val="32"/>
          <w:szCs w:val="32"/>
        </w:rPr>
        <w:t>五</w:t>
      </w:r>
      <w:r>
        <w:rPr>
          <w:rFonts w:eastAsia="仿宋_GB2312"/>
          <w:sz w:val="32"/>
          <w:szCs w:val="32"/>
        </w:rPr>
        <w:t>）《昆明市人民政府关于进一步加强农村饮水安全保障工作的实施意见》（昆政发〔</w:t>
      </w:r>
      <w:r>
        <w:rPr>
          <w:rFonts w:eastAsia="仿宋_GB2312"/>
          <w:sz w:val="32"/>
          <w:szCs w:val="32"/>
        </w:rPr>
        <w:t>2020</w:t>
      </w:r>
      <w:r>
        <w:rPr>
          <w:rFonts w:eastAsia="仿宋_GB2312"/>
          <w:sz w:val="32"/>
          <w:szCs w:val="32"/>
        </w:rPr>
        <w:t>〕</w:t>
      </w:r>
      <w:r>
        <w:rPr>
          <w:rFonts w:eastAsia="仿宋_GB2312"/>
          <w:sz w:val="32"/>
          <w:szCs w:val="32"/>
        </w:rPr>
        <w:t>8</w:t>
      </w:r>
      <w:r>
        <w:rPr>
          <w:rFonts w:eastAsia="仿宋_GB2312"/>
          <w:sz w:val="32"/>
          <w:szCs w:val="32"/>
        </w:rPr>
        <w:t>号）</w:t>
      </w:r>
    </w:p>
    <w:p w:rsidR="00E935F9" w:rsidRDefault="007C14B5" w:rsidP="00E979A4">
      <w:pPr>
        <w:pStyle w:val="ad"/>
        <w:ind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）《昆明市盘龙区发展和改革局</w:t>
      </w:r>
      <w:r>
        <w:rPr>
          <w:rFonts w:eastAsia="仿宋_GB2312"/>
          <w:sz w:val="32"/>
          <w:szCs w:val="32"/>
        </w:rPr>
        <w:t xml:space="preserve"> </w:t>
      </w:r>
      <w:r>
        <w:rPr>
          <w:rFonts w:eastAsia="仿宋_GB2312"/>
          <w:sz w:val="32"/>
          <w:szCs w:val="32"/>
        </w:rPr>
        <w:t>昆明市盘龙区水务局</w:t>
      </w:r>
      <w:r>
        <w:rPr>
          <w:rFonts w:eastAsia="仿宋_GB2312"/>
          <w:sz w:val="32"/>
          <w:szCs w:val="32"/>
        </w:rPr>
        <w:t xml:space="preserve"> </w:t>
      </w:r>
      <w:r>
        <w:rPr>
          <w:rFonts w:eastAsia="仿宋_GB2312"/>
          <w:sz w:val="32"/>
          <w:szCs w:val="32"/>
        </w:rPr>
        <w:t>关于印发</w:t>
      </w:r>
      <w:r>
        <w:rPr>
          <w:rFonts w:ascii="仿宋_GB2312" w:eastAsia="仿宋_GB2312" w:hAnsi="仿宋_GB2312" w:cs="仿宋_GB2312" w:hint="eastAsia"/>
          <w:sz w:val="32"/>
          <w:szCs w:val="32"/>
        </w:rPr>
        <w:t>&lt;</w:t>
      </w:r>
      <w:r>
        <w:rPr>
          <w:rFonts w:eastAsia="仿宋_GB2312"/>
          <w:sz w:val="32"/>
          <w:szCs w:val="32"/>
        </w:rPr>
        <w:t>昆明市盘龙区农村供水工程水价定价机制</w:t>
      </w:r>
      <w:r>
        <w:rPr>
          <w:rFonts w:ascii="仿宋_GB2312" w:eastAsia="仿宋_GB2312" w:hAnsi="仿宋_GB2312" w:cs="仿宋_GB2312" w:hint="eastAsia"/>
          <w:sz w:val="32"/>
          <w:szCs w:val="32"/>
        </w:rPr>
        <w:t>&gt;</w:t>
      </w:r>
      <w:r>
        <w:rPr>
          <w:rFonts w:eastAsia="仿宋_GB2312"/>
          <w:sz w:val="32"/>
          <w:szCs w:val="32"/>
        </w:rPr>
        <w:t>的通知》（盘发改〔</w:t>
      </w:r>
      <w:r>
        <w:rPr>
          <w:rFonts w:eastAsia="仿宋_GB2312"/>
          <w:sz w:val="32"/>
          <w:szCs w:val="32"/>
        </w:rPr>
        <w:t>2020</w:t>
      </w:r>
      <w:r>
        <w:rPr>
          <w:rFonts w:eastAsia="仿宋_GB2312"/>
          <w:sz w:val="32"/>
          <w:szCs w:val="32"/>
        </w:rPr>
        <w:t>〕</w:t>
      </w:r>
      <w:r>
        <w:rPr>
          <w:rFonts w:eastAsia="仿宋_GB2312"/>
          <w:sz w:val="32"/>
          <w:szCs w:val="32"/>
        </w:rPr>
        <w:t>15</w:t>
      </w:r>
      <w:r>
        <w:rPr>
          <w:rFonts w:eastAsia="仿宋_GB2312"/>
          <w:sz w:val="32"/>
          <w:szCs w:val="32"/>
        </w:rPr>
        <w:t>号）</w:t>
      </w:r>
    </w:p>
    <w:p w:rsidR="00E935F9" w:rsidRDefault="007C14B5" w:rsidP="00E979A4">
      <w:pPr>
        <w:pStyle w:val="ad"/>
        <w:ind w:firstLine="640"/>
        <w:rPr>
          <w:rFonts w:eastAsia="仿宋_GB2312"/>
          <w:sz w:val="32"/>
          <w:szCs w:val="32"/>
        </w:rPr>
      </w:pPr>
      <w:r>
        <w:rPr>
          <w:rFonts w:eastAsia="仿宋_GB2312"/>
          <w:sz w:val="32"/>
          <w:szCs w:val="32"/>
        </w:rPr>
        <w:lastRenderedPageBreak/>
        <w:t>（</w:t>
      </w:r>
      <w:r w:rsidR="00FD2E7F">
        <w:rPr>
          <w:rFonts w:eastAsia="仿宋_GB2312" w:hint="eastAsia"/>
          <w:sz w:val="32"/>
          <w:szCs w:val="32"/>
        </w:rPr>
        <w:t>七</w:t>
      </w:r>
      <w:r>
        <w:rPr>
          <w:rFonts w:eastAsia="仿宋_GB2312"/>
          <w:sz w:val="32"/>
          <w:szCs w:val="32"/>
        </w:rPr>
        <w:t>）《盘龙区</w:t>
      </w:r>
      <w:r>
        <w:rPr>
          <w:rFonts w:eastAsia="仿宋_GB2312" w:hint="eastAsia"/>
          <w:sz w:val="32"/>
          <w:szCs w:val="32"/>
        </w:rPr>
        <w:t>大石坝</w:t>
      </w:r>
      <w:r>
        <w:rPr>
          <w:rFonts w:eastAsia="仿宋_GB2312"/>
          <w:sz w:val="32"/>
          <w:szCs w:val="32"/>
        </w:rPr>
        <w:t>水厂运行成本及供水水价成本测算报告》</w:t>
      </w:r>
    </w:p>
    <w:p w:rsidR="00E935F9" w:rsidRDefault="007C14B5" w:rsidP="00E979A4">
      <w:pPr>
        <w:pStyle w:val="ad"/>
        <w:ind w:firstLine="640"/>
        <w:rPr>
          <w:rFonts w:eastAsia="黑体"/>
          <w:sz w:val="32"/>
          <w:szCs w:val="32"/>
        </w:rPr>
      </w:pPr>
      <w:r>
        <w:rPr>
          <w:rFonts w:eastAsia="黑体"/>
          <w:sz w:val="32"/>
          <w:szCs w:val="32"/>
        </w:rPr>
        <w:t>二、</w:t>
      </w:r>
      <w:r>
        <w:rPr>
          <w:rFonts w:eastAsia="黑体" w:hint="eastAsia"/>
          <w:sz w:val="32"/>
          <w:szCs w:val="32"/>
        </w:rPr>
        <w:t>大石坝</w:t>
      </w:r>
      <w:r>
        <w:rPr>
          <w:rFonts w:eastAsia="黑体"/>
          <w:sz w:val="32"/>
          <w:szCs w:val="32"/>
        </w:rPr>
        <w:t>水厂供水基本情况</w:t>
      </w:r>
    </w:p>
    <w:p w:rsidR="00E935F9" w:rsidRDefault="007C14B5" w:rsidP="00E979A4">
      <w:pPr>
        <w:pStyle w:val="ad"/>
        <w:ind w:firstLine="640"/>
        <w:rPr>
          <w:rFonts w:eastAsia="仿宋_GB2312"/>
          <w:sz w:val="32"/>
          <w:szCs w:val="32"/>
        </w:rPr>
      </w:pPr>
      <w:r>
        <w:rPr>
          <w:rFonts w:eastAsia="仿宋_GB2312"/>
          <w:color w:val="auto"/>
          <w:sz w:val="32"/>
          <w:szCs w:val="32"/>
        </w:rPr>
        <w:t>大石坝水厂供水水源为大石坝水库，水库总库容为</w:t>
      </w:r>
      <w:r>
        <w:rPr>
          <w:rFonts w:eastAsia="仿宋_GB2312"/>
          <w:color w:val="auto"/>
          <w:sz w:val="32"/>
          <w:szCs w:val="32"/>
        </w:rPr>
        <w:t>773</w:t>
      </w:r>
      <w:r>
        <w:rPr>
          <w:rFonts w:eastAsia="仿宋_GB2312"/>
          <w:color w:val="auto"/>
          <w:sz w:val="32"/>
          <w:szCs w:val="32"/>
        </w:rPr>
        <w:t>万</w:t>
      </w:r>
      <w:r>
        <w:rPr>
          <w:rFonts w:eastAsia="仿宋_GB2312"/>
          <w:color w:val="auto"/>
          <w:sz w:val="32"/>
          <w:szCs w:val="32"/>
        </w:rPr>
        <w:t>m</w:t>
      </w:r>
      <w:r>
        <w:rPr>
          <w:rFonts w:eastAsia="仿宋_GB2312"/>
          <w:color w:val="auto"/>
          <w:sz w:val="32"/>
          <w:szCs w:val="32"/>
          <w:vertAlign w:val="superscript"/>
        </w:rPr>
        <w:t>3</w:t>
      </w:r>
      <w:r>
        <w:rPr>
          <w:rFonts w:eastAsia="仿宋_GB2312"/>
          <w:color w:val="auto"/>
          <w:sz w:val="32"/>
          <w:szCs w:val="32"/>
        </w:rPr>
        <w:t>。大石坝水厂设计供水规模供水量为</w:t>
      </w:r>
      <w:r>
        <w:rPr>
          <w:rFonts w:eastAsia="仿宋_GB2312"/>
          <w:color w:val="auto"/>
          <w:sz w:val="32"/>
          <w:szCs w:val="32"/>
        </w:rPr>
        <w:t>82.5</w:t>
      </w:r>
      <w:r>
        <w:rPr>
          <w:rFonts w:eastAsia="仿宋_GB2312"/>
          <w:color w:val="auto"/>
          <w:sz w:val="32"/>
          <w:szCs w:val="32"/>
        </w:rPr>
        <w:t>万</w:t>
      </w:r>
      <w:r>
        <w:rPr>
          <w:rFonts w:eastAsia="仿宋_GB2312"/>
          <w:color w:val="auto"/>
          <w:sz w:val="32"/>
          <w:szCs w:val="32"/>
        </w:rPr>
        <w:t>m</w:t>
      </w:r>
      <w:r>
        <w:rPr>
          <w:rFonts w:eastAsia="仿宋_GB2312"/>
          <w:color w:val="auto"/>
          <w:sz w:val="32"/>
          <w:szCs w:val="32"/>
          <w:vertAlign w:val="superscript"/>
        </w:rPr>
        <w:t>3</w:t>
      </w:r>
      <w:r>
        <w:rPr>
          <w:rFonts w:eastAsia="仿宋_GB2312"/>
          <w:color w:val="auto"/>
          <w:sz w:val="32"/>
          <w:szCs w:val="32"/>
        </w:rPr>
        <w:t>，最高日用水量为</w:t>
      </w:r>
      <w:r>
        <w:rPr>
          <w:rFonts w:eastAsia="仿宋_GB2312"/>
          <w:color w:val="auto"/>
          <w:sz w:val="32"/>
          <w:szCs w:val="32"/>
        </w:rPr>
        <w:t>3390m</w:t>
      </w:r>
      <w:r>
        <w:rPr>
          <w:rFonts w:eastAsia="仿宋_GB2312"/>
          <w:color w:val="auto"/>
          <w:sz w:val="32"/>
          <w:szCs w:val="32"/>
          <w:vertAlign w:val="superscript"/>
        </w:rPr>
        <w:t>3</w:t>
      </w:r>
      <w:r>
        <w:rPr>
          <w:rFonts w:eastAsia="仿宋_GB2312"/>
          <w:color w:val="auto"/>
          <w:sz w:val="32"/>
          <w:szCs w:val="32"/>
        </w:rPr>
        <w:t>/d</w:t>
      </w:r>
      <w:r>
        <w:rPr>
          <w:rFonts w:eastAsia="仿宋_GB2312"/>
          <w:color w:val="auto"/>
          <w:sz w:val="32"/>
          <w:szCs w:val="32"/>
        </w:rPr>
        <w:t>。供水范围涉及滇源街道办事处的白邑集镇和苏海、团结、前所、小营、南营、中所、甸尾</w:t>
      </w:r>
      <w:r>
        <w:rPr>
          <w:rFonts w:eastAsia="仿宋_GB2312"/>
          <w:color w:val="auto"/>
          <w:sz w:val="32"/>
          <w:szCs w:val="32"/>
        </w:rPr>
        <w:t>7</w:t>
      </w:r>
      <w:r>
        <w:rPr>
          <w:rFonts w:eastAsia="仿宋_GB2312"/>
          <w:color w:val="auto"/>
          <w:sz w:val="32"/>
          <w:szCs w:val="32"/>
        </w:rPr>
        <w:t>个村委会的生活用水，解决</w:t>
      </w:r>
      <w:r>
        <w:rPr>
          <w:rFonts w:eastAsia="仿宋_GB2312"/>
          <w:color w:val="auto"/>
          <w:sz w:val="32"/>
          <w:szCs w:val="32"/>
        </w:rPr>
        <w:t>24995</w:t>
      </w:r>
      <w:r>
        <w:rPr>
          <w:rFonts w:eastAsia="仿宋_GB2312"/>
          <w:color w:val="auto"/>
          <w:sz w:val="32"/>
          <w:szCs w:val="32"/>
        </w:rPr>
        <w:t>人的饮水安全目标。</w:t>
      </w:r>
    </w:p>
    <w:p w:rsidR="00E935F9" w:rsidRDefault="007C14B5" w:rsidP="00E979A4">
      <w:pPr>
        <w:pStyle w:val="ad"/>
        <w:ind w:firstLine="640"/>
        <w:rPr>
          <w:rFonts w:eastAsia="黑体"/>
          <w:sz w:val="32"/>
          <w:szCs w:val="32"/>
        </w:rPr>
      </w:pPr>
      <w:r>
        <w:rPr>
          <w:rFonts w:eastAsia="黑体"/>
          <w:sz w:val="32"/>
          <w:szCs w:val="32"/>
        </w:rPr>
        <w:t>三、</w:t>
      </w:r>
      <w:r>
        <w:rPr>
          <w:rFonts w:eastAsia="黑体" w:hint="eastAsia"/>
          <w:sz w:val="32"/>
          <w:szCs w:val="32"/>
        </w:rPr>
        <w:t>大石坝</w:t>
      </w:r>
      <w:r>
        <w:rPr>
          <w:rFonts w:eastAsia="黑体"/>
          <w:sz w:val="32"/>
          <w:szCs w:val="32"/>
        </w:rPr>
        <w:t>水厂成本测算情况</w:t>
      </w:r>
    </w:p>
    <w:p w:rsidR="00E935F9" w:rsidRDefault="007C14B5" w:rsidP="00E979A4">
      <w:pPr>
        <w:pStyle w:val="ad"/>
        <w:ind w:firstLine="640"/>
        <w:rPr>
          <w:rFonts w:eastAsia="仿宋_GB2312"/>
          <w:sz w:val="32"/>
          <w:szCs w:val="32"/>
        </w:rPr>
      </w:pPr>
      <w:r>
        <w:rPr>
          <w:rFonts w:eastAsia="仿宋_GB2312"/>
          <w:sz w:val="32"/>
          <w:szCs w:val="32"/>
        </w:rPr>
        <w:t>为客观反映</w:t>
      </w:r>
      <w:r>
        <w:rPr>
          <w:rFonts w:eastAsia="仿宋_GB2312" w:hint="eastAsia"/>
          <w:sz w:val="32"/>
          <w:szCs w:val="32"/>
        </w:rPr>
        <w:t>大石坝</w:t>
      </w:r>
      <w:r>
        <w:rPr>
          <w:rFonts w:eastAsia="仿宋_GB2312"/>
          <w:sz w:val="32"/>
          <w:szCs w:val="32"/>
        </w:rPr>
        <w:t>水厂的供水成本，遵循政府制定价格有关规定，区发展改革局、</w:t>
      </w:r>
      <w:r>
        <w:rPr>
          <w:rFonts w:eastAsia="仿宋_GB2312" w:hint="eastAsia"/>
          <w:sz w:val="32"/>
          <w:szCs w:val="32"/>
        </w:rPr>
        <w:t>滇源街道办事处</w:t>
      </w:r>
      <w:r>
        <w:rPr>
          <w:rFonts w:eastAsia="仿宋_GB2312"/>
          <w:sz w:val="32"/>
          <w:szCs w:val="32"/>
        </w:rPr>
        <w:t>按照《政府制定价格成本监审办法》和上级发展改革、水务部门关于农村供水工程供水成本组成的相关要求，委托云南华畅天中会计师事务所有限公司对</w:t>
      </w:r>
      <w:r>
        <w:rPr>
          <w:rFonts w:eastAsia="仿宋_GB2312" w:hint="eastAsia"/>
          <w:sz w:val="32"/>
          <w:szCs w:val="32"/>
        </w:rPr>
        <w:t>大石坝</w:t>
      </w:r>
      <w:r>
        <w:rPr>
          <w:rFonts w:eastAsia="仿宋_GB2312"/>
          <w:sz w:val="32"/>
          <w:szCs w:val="32"/>
        </w:rPr>
        <w:t>水厂供水成本进行成本测算。根据</w:t>
      </w:r>
      <w:r>
        <w:rPr>
          <w:rFonts w:eastAsia="仿宋_GB2312"/>
          <w:color w:val="auto"/>
          <w:sz w:val="32"/>
          <w:szCs w:val="32"/>
        </w:rPr>
        <w:t>需开展成本测算</w:t>
      </w:r>
      <w:r>
        <w:rPr>
          <w:rFonts w:eastAsia="仿宋_GB2312"/>
          <w:sz w:val="32"/>
          <w:szCs w:val="32"/>
        </w:rPr>
        <w:t>单位提供资料，云南华畅天中会计师事务所对</w:t>
      </w:r>
      <w:r>
        <w:rPr>
          <w:rFonts w:eastAsia="仿宋_GB2312" w:hint="eastAsia"/>
          <w:sz w:val="32"/>
          <w:szCs w:val="32"/>
        </w:rPr>
        <w:t>大石坝</w:t>
      </w:r>
      <w:r>
        <w:rPr>
          <w:rFonts w:eastAsia="仿宋_GB2312"/>
          <w:sz w:val="32"/>
          <w:szCs w:val="32"/>
        </w:rPr>
        <w:t>水厂可研报告及批文、实施方案及批文、</w:t>
      </w:r>
      <w:r>
        <w:rPr>
          <w:rFonts w:eastAsia="仿宋_GB2312" w:hint="eastAsia"/>
          <w:sz w:val="32"/>
          <w:szCs w:val="32"/>
        </w:rPr>
        <w:t>结算书、决算评审报告、</w:t>
      </w:r>
      <w:r>
        <w:rPr>
          <w:rFonts w:eastAsia="仿宋_GB2312"/>
          <w:sz w:val="32"/>
          <w:szCs w:val="32"/>
        </w:rPr>
        <w:t>管理制度等相关资料进行核查。经成本测算大石坝水厂年供水定价总成本</w:t>
      </w:r>
      <w:r>
        <w:rPr>
          <w:rFonts w:eastAsia="仿宋_GB2312"/>
          <w:sz w:val="32"/>
          <w:szCs w:val="32"/>
        </w:rPr>
        <w:t>1,685,309.88</w:t>
      </w:r>
      <w:r>
        <w:rPr>
          <w:rFonts w:eastAsia="仿宋_GB2312"/>
          <w:sz w:val="32"/>
          <w:szCs w:val="32"/>
        </w:rPr>
        <w:t>元，核定供水量</w:t>
      </w:r>
      <w:r>
        <w:rPr>
          <w:rFonts w:eastAsia="仿宋_GB2312"/>
          <w:sz w:val="32"/>
          <w:szCs w:val="32"/>
        </w:rPr>
        <w:t>705,375.00m³/</w:t>
      </w:r>
      <w:r>
        <w:rPr>
          <w:rFonts w:eastAsia="仿宋_GB2312"/>
          <w:sz w:val="32"/>
          <w:szCs w:val="32"/>
        </w:rPr>
        <w:t>年，单位供水成本</w:t>
      </w:r>
      <w:r>
        <w:rPr>
          <w:rFonts w:eastAsia="仿宋_GB2312"/>
          <w:sz w:val="32"/>
          <w:szCs w:val="32"/>
        </w:rPr>
        <w:t>2.39</w:t>
      </w:r>
      <w:r>
        <w:rPr>
          <w:rFonts w:eastAsia="仿宋_GB2312"/>
          <w:sz w:val="32"/>
          <w:szCs w:val="32"/>
        </w:rPr>
        <w:t>元</w:t>
      </w:r>
      <w:r>
        <w:rPr>
          <w:rFonts w:eastAsia="仿宋_GB2312"/>
          <w:sz w:val="32"/>
          <w:szCs w:val="32"/>
        </w:rPr>
        <w:t>/m³</w:t>
      </w:r>
      <w:r>
        <w:rPr>
          <w:rFonts w:eastAsia="仿宋_GB2312"/>
          <w:sz w:val="32"/>
          <w:szCs w:val="32"/>
        </w:rPr>
        <w:t>。</w:t>
      </w:r>
    </w:p>
    <w:p w:rsidR="00E935F9" w:rsidRDefault="007C14B5" w:rsidP="00E979A4">
      <w:pPr>
        <w:pStyle w:val="ad"/>
        <w:ind w:firstLine="640"/>
        <w:rPr>
          <w:rFonts w:eastAsia="黑体"/>
          <w:sz w:val="32"/>
          <w:szCs w:val="32"/>
        </w:rPr>
      </w:pPr>
      <w:r>
        <w:rPr>
          <w:rFonts w:eastAsia="黑体"/>
          <w:sz w:val="32"/>
          <w:szCs w:val="32"/>
        </w:rPr>
        <w:t>四、</w:t>
      </w:r>
      <w:r>
        <w:rPr>
          <w:rFonts w:eastAsia="黑体" w:hint="eastAsia"/>
          <w:sz w:val="32"/>
          <w:szCs w:val="32"/>
        </w:rPr>
        <w:t>大石坝</w:t>
      </w:r>
      <w:r>
        <w:rPr>
          <w:rFonts w:eastAsia="黑体"/>
          <w:sz w:val="32"/>
          <w:szCs w:val="32"/>
        </w:rPr>
        <w:t>水厂农村人饮工程定价标准</w:t>
      </w:r>
    </w:p>
    <w:p w:rsidR="00E935F9" w:rsidRDefault="007C14B5" w:rsidP="00E979A4">
      <w:pPr>
        <w:pStyle w:val="ad"/>
        <w:ind w:firstLine="640"/>
        <w:rPr>
          <w:rFonts w:eastAsia="仿宋_GB2312"/>
          <w:sz w:val="32"/>
          <w:szCs w:val="32"/>
        </w:rPr>
      </w:pPr>
      <w:r>
        <w:rPr>
          <w:rFonts w:eastAsia="仿宋_GB2312"/>
          <w:sz w:val="32"/>
          <w:szCs w:val="32"/>
        </w:rPr>
        <w:lastRenderedPageBreak/>
        <w:t>综合前期工作情况，就</w:t>
      </w:r>
      <w:r>
        <w:rPr>
          <w:rFonts w:eastAsia="仿宋_GB2312" w:hint="eastAsia"/>
          <w:sz w:val="32"/>
          <w:szCs w:val="32"/>
        </w:rPr>
        <w:t>大石坝</w:t>
      </w:r>
      <w:r>
        <w:rPr>
          <w:rFonts w:eastAsia="仿宋_GB2312"/>
          <w:sz w:val="32"/>
          <w:szCs w:val="32"/>
        </w:rPr>
        <w:t>水厂农村人饮工程水价提出以下定价标准。</w:t>
      </w:r>
    </w:p>
    <w:p w:rsidR="00E935F9" w:rsidRPr="00E979A4" w:rsidRDefault="007C14B5" w:rsidP="00E979A4">
      <w:pPr>
        <w:pStyle w:val="ad"/>
        <w:ind w:firstLine="640"/>
        <w:rPr>
          <w:rFonts w:ascii="楷体_GB2312" w:eastAsia="楷体_GB2312" w:hAnsi="楷体" w:cs="仿宋_GB2312"/>
          <w:sz w:val="32"/>
          <w:szCs w:val="32"/>
        </w:rPr>
      </w:pPr>
      <w:r w:rsidRPr="00E979A4">
        <w:rPr>
          <w:rFonts w:ascii="楷体_GB2312" w:eastAsia="楷体_GB2312" w:hAnsi="楷体" w:cs="仿宋_GB2312" w:hint="eastAsia"/>
          <w:sz w:val="32"/>
          <w:szCs w:val="32"/>
        </w:rPr>
        <w:t>（一）定价原则</w:t>
      </w:r>
    </w:p>
    <w:p w:rsidR="00E935F9" w:rsidRDefault="007C14B5" w:rsidP="00E979A4">
      <w:pPr>
        <w:pStyle w:val="ad"/>
        <w:ind w:firstLine="640"/>
        <w:rPr>
          <w:rFonts w:eastAsia="仿宋_GB2312"/>
          <w:sz w:val="32"/>
          <w:szCs w:val="32"/>
        </w:rPr>
      </w:pPr>
      <w:r>
        <w:rPr>
          <w:rFonts w:eastAsia="仿宋_GB2312"/>
          <w:sz w:val="32"/>
          <w:szCs w:val="32"/>
        </w:rPr>
        <w:t>根据</w:t>
      </w:r>
      <w:r>
        <w:rPr>
          <w:rFonts w:eastAsia="仿宋_GB2312" w:hint="eastAsia"/>
          <w:sz w:val="32"/>
          <w:szCs w:val="32"/>
        </w:rPr>
        <w:t>大石坝</w:t>
      </w:r>
      <w:r>
        <w:rPr>
          <w:rFonts w:eastAsia="仿宋_GB2312"/>
          <w:sz w:val="32"/>
          <w:szCs w:val="32"/>
        </w:rPr>
        <w:t>水厂供水成本测算结果，统筹考虑供水工程的持续利用，促进节约用水，片区发展生产受限，居民收入来源不多等实际情况，</w:t>
      </w:r>
      <w:r>
        <w:rPr>
          <w:rFonts w:eastAsia="仿宋_GB2312" w:hint="eastAsia"/>
          <w:sz w:val="32"/>
          <w:szCs w:val="32"/>
        </w:rPr>
        <w:t>大石坝</w:t>
      </w:r>
      <w:r>
        <w:rPr>
          <w:rFonts w:eastAsia="仿宋_GB2312"/>
          <w:sz w:val="32"/>
          <w:szCs w:val="32"/>
        </w:rPr>
        <w:t>水厂供水工程按照</w:t>
      </w:r>
      <w:r>
        <w:rPr>
          <w:rFonts w:eastAsia="仿宋_GB2312"/>
          <w:sz w:val="32"/>
          <w:szCs w:val="32"/>
        </w:rPr>
        <w:t>“</w:t>
      </w:r>
      <w:r>
        <w:rPr>
          <w:rFonts w:eastAsia="仿宋_GB2312"/>
          <w:sz w:val="32"/>
          <w:szCs w:val="32"/>
        </w:rPr>
        <w:t>补偿成本、促进节约、公平负担、政府保障</w:t>
      </w:r>
      <w:r>
        <w:rPr>
          <w:rFonts w:eastAsia="仿宋_GB2312"/>
          <w:sz w:val="32"/>
          <w:szCs w:val="32"/>
        </w:rPr>
        <w:t>”</w:t>
      </w:r>
      <w:r>
        <w:rPr>
          <w:rFonts w:eastAsia="仿宋_GB2312"/>
          <w:sz w:val="32"/>
          <w:szCs w:val="32"/>
        </w:rPr>
        <w:t>的原则，参考昆明市主城区居民生活用水收费标准，实行分类水价。</w:t>
      </w:r>
    </w:p>
    <w:p w:rsidR="00E935F9" w:rsidRPr="00E979A4" w:rsidRDefault="007C14B5" w:rsidP="00E979A4">
      <w:pPr>
        <w:pStyle w:val="ad"/>
        <w:ind w:firstLine="640"/>
        <w:rPr>
          <w:rFonts w:ascii="楷体_GB2312" w:eastAsia="楷体_GB2312" w:hAnsi="仿宋_GB2312" w:cs="仿宋_GB2312"/>
          <w:sz w:val="32"/>
          <w:szCs w:val="32"/>
        </w:rPr>
      </w:pPr>
      <w:r w:rsidRPr="00E979A4">
        <w:rPr>
          <w:rFonts w:ascii="楷体_GB2312" w:eastAsia="楷体_GB2312" w:hAnsi="仿宋_GB2312" w:cs="仿宋_GB2312" w:hint="eastAsia"/>
          <w:sz w:val="32"/>
          <w:szCs w:val="32"/>
        </w:rPr>
        <w:t>（二）定价标准</w:t>
      </w:r>
    </w:p>
    <w:p w:rsidR="00E935F9" w:rsidRDefault="007C14B5" w:rsidP="00E979A4">
      <w:pPr>
        <w:pStyle w:val="ad"/>
        <w:ind w:firstLine="640"/>
        <w:rPr>
          <w:rFonts w:eastAsia="仿宋_GB2312"/>
          <w:sz w:val="32"/>
          <w:szCs w:val="32"/>
        </w:rPr>
      </w:pPr>
      <w:r>
        <w:rPr>
          <w:rFonts w:eastAsia="仿宋_GB2312"/>
          <w:sz w:val="32"/>
          <w:szCs w:val="32"/>
        </w:rPr>
        <w:t>对</w:t>
      </w:r>
      <w:r>
        <w:rPr>
          <w:rFonts w:eastAsia="仿宋_GB2312" w:hint="eastAsia"/>
          <w:sz w:val="32"/>
          <w:szCs w:val="32"/>
        </w:rPr>
        <w:t>大石坝</w:t>
      </w:r>
      <w:r>
        <w:rPr>
          <w:rFonts w:eastAsia="仿宋_GB2312"/>
          <w:sz w:val="32"/>
          <w:szCs w:val="32"/>
        </w:rPr>
        <w:t>水厂供水工程供水价格实行分类水价，根据使用性质分为居民生活用水、非居民用水、特种行业用水三类。</w:t>
      </w:r>
    </w:p>
    <w:p w:rsidR="00E935F9" w:rsidRPr="00E979A4" w:rsidRDefault="007C14B5" w:rsidP="00E979A4">
      <w:pPr>
        <w:pStyle w:val="ad"/>
        <w:ind w:firstLine="643"/>
        <w:rPr>
          <w:rFonts w:eastAsia="仿宋_GB2312"/>
          <w:b/>
          <w:sz w:val="32"/>
          <w:szCs w:val="32"/>
        </w:rPr>
      </w:pPr>
      <w:r w:rsidRPr="00E979A4">
        <w:rPr>
          <w:rFonts w:eastAsia="仿宋_GB2312" w:hint="eastAsia"/>
          <w:b/>
          <w:sz w:val="32"/>
          <w:szCs w:val="32"/>
        </w:rPr>
        <w:t>1.</w:t>
      </w:r>
      <w:r w:rsidRPr="00E979A4">
        <w:rPr>
          <w:rFonts w:eastAsia="仿宋_GB2312"/>
          <w:b/>
          <w:sz w:val="32"/>
          <w:szCs w:val="32"/>
        </w:rPr>
        <w:t>居民生活用水价格</w:t>
      </w:r>
    </w:p>
    <w:p w:rsidR="00E935F9" w:rsidRDefault="007C14B5" w:rsidP="00E979A4">
      <w:pPr>
        <w:pStyle w:val="ad"/>
        <w:ind w:firstLine="640"/>
        <w:rPr>
          <w:rFonts w:eastAsia="仿宋_GB2312"/>
          <w:sz w:val="32"/>
          <w:szCs w:val="32"/>
        </w:rPr>
      </w:pPr>
      <w:r>
        <w:rPr>
          <w:rFonts w:eastAsia="仿宋_GB2312"/>
          <w:sz w:val="32"/>
          <w:szCs w:val="32"/>
        </w:rPr>
        <w:t>居民生活用水主要指农村居民住宅家庭的日常生活用水。综合听取社会意见、覆盖片区水资源稀缺程度、用水户现行水费负担等情况，考虑弥补供水成本的同时，不显著增加群众用水负担和鼓励节约用水等因素，对农村居民生活用水实行定额内优惠用水定额外阶梯水价，具体如下：</w:t>
      </w:r>
    </w:p>
    <w:p w:rsidR="00E935F9" w:rsidRDefault="007C14B5" w:rsidP="00E979A4">
      <w:pPr>
        <w:pStyle w:val="ad"/>
        <w:ind w:firstLine="640"/>
        <w:rPr>
          <w:rFonts w:eastAsia="仿宋_GB2312"/>
          <w:sz w:val="32"/>
          <w:szCs w:val="32"/>
        </w:rPr>
      </w:pPr>
      <w:r>
        <w:rPr>
          <w:rFonts w:eastAsia="仿宋_GB2312"/>
          <w:sz w:val="32"/>
          <w:szCs w:val="32"/>
        </w:rPr>
        <w:t>第一阶梯</w:t>
      </w:r>
      <w:r>
        <w:rPr>
          <w:rFonts w:eastAsia="仿宋_GB2312" w:hint="eastAsia"/>
          <w:sz w:val="32"/>
          <w:szCs w:val="32"/>
        </w:rPr>
        <w:t>：</w:t>
      </w:r>
      <w:r>
        <w:rPr>
          <w:rFonts w:eastAsia="仿宋_GB2312"/>
          <w:sz w:val="32"/>
          <w:szCs w:val="32"/>
        </w:rPr>
        <w:t>按照《云南省用水定额》（云水发〔</w:t>
      </w:r>
      <w:r>
        <w:rPr>
          <w:rFonts w:eastAsia="仿宋_GB2312"/>
          <w:sz w:val="32"/>
          <w:szCs w:val="32"/>
        </w:rPr>
        <w:t>2019</w:t>
      </w:r>
      <w:r>
        <w:rPr>
          <w:rFonts w:eastAsia="仿宋_GB2312"/>
          <w:sz w:val="32"/>
          <w:szCs w:val="32"/>
        </w:rPr>
        <w:t>〕</w:t>
      </w:r>
      <w:r>
        <w:rPr>
          <w:rFonts w:eastAsia="仿宋_GB2312"/>
          <w:sz w:val="32"/>
          <w:szCs w:val="32"/>
        </w:rPr>
        <w:t>122</w:t>
      </w:r>
      <w:r>
        <w:rPr>
          <w:rFonts w:eastAsia="仿宋_GB2312"/>
          <w:sz w:val="32"/>
          <w:szCs w:val="32"/>
        </w:rPr>
        <w:t>号）文件精神，农村居民生活用水定额为</w:t>
      </w:r>
      <w:r>
        <w:rPr>
          <w:rFonts w:eastAsia="仿宋_GB2312"/>
          <w:sz w:val="32"/>
          <w:szCs w:val="32"/>
        </w:rPr>
        <w:t>100L/</w:t>
      </w:r>
      <w:r>
        <w:rPr>
          <w:rFonts w:eastAsia="仿宋_GB2312"/>
          <w:sz w:val="32"/>
          <w:szCs w:val="32"/>
        </w:rPr>
        <w:t>人</w:t>
      </w:r>
      <w:r>
        <w:rPr>
          <w:rFonts w:eastAsia="仿宋_GB2312"/>
          <w:sz w:val="32"/>
          <w:szCs w:val="32"/>
        </w:rPr>
        <w:t>*d</w:t>
      </w:r>
      <w:r>
        <w:rPr>
          <w:rFonts w:eastAsia="仿宋_GB2312"/>
          <w:sz w:val="32"/>
          <w:szCs w:val="32"/>
        </w:rPr>
        <w:t>，人均用水</w:t>
      </w:r>
      <w:r>
        <w:rPr>
          <w:rFonts w:eastAsia="仿宋_GB2312"/>
          <w:sz w:val="32"/>
          <w:szCs w:val="32"/>
        </w:rPr>
        <w:lastRenderedPageBreak/>
        <w:t>量在</w:t>
      </w:r>
      <w:r>
        <w:rPr>
          <w:rFonts w:eastAsia="仿宋_GB2312"/>
          <w:sz w:val="32"/>
          <w:szCs w:val="32"/>
        </w:rPr>
        <w:t>100L/d</w:t>
      </w:r>
      <w:r>
        <w:rPr>
          <w:rFonts w:eastAsia="仿宋_GB2312"/>
          <w:sz w:val="32"/>
          <w:szCs w:val="32"/>
        </w:rPr>
        <w:t>（含</w:t>
      </w:r>
      <w:r>
        <w:rPr>
          <w:rFonts w:eastAsia="仿宋_GB2312"/>
          <w:sz w:val="32"/>
          <w:szCs w:val="32"/>
        </w:rPr>
        <w:t>100L/d</w:t>
      </w:r>
      <w:r>
        <w:rPr>
          <w:rFonts w:eastAsia="仿宋_GB2312"/>
          <w:sz w:val="32"/>
          <w:szCs w:val="32"/>
        </w:rPr>
        <w:t>）以内的，给予定额水量内优惠用水，执行终端价格为</w:t>
      </w:r>
      <w:r>
        <w:rPr>
          <w:rFonts w:eastAsia="仿宋_GB2312"/>
          <w:sz w:val="32"/>
          <w:szCs w:val="32"/>
        </w:rPr>
        <w:t>1.6</w:t>
      </w:r>
      <w:r>
        <w:rPr>
          <w:rFonts w:eastAsia="仿宋_GB2312"/>
          <w:sz w:val="32"/>
          <w:szCs w:val="32"/>
        </w:rPr>
        <w:t>元</w:t>
      </w:r>
      <w:r>
        <w:rPr>
          <w:rFonts w:eastAsia="仿宋_GB2312"/>
          <w:sz w:val="32"/>
          <w:szCs w:val="32"/>
        </w:rPr>
        <w:t>/m³</w:t>
      </w:r>
      <w:r>
        <w:rPr>
          <w:rFonts w:eastAsia="仿宋_GB2312"/>
          <w:sz w:val="32"/>
          <w:szCs w:val="32"/>
        </w:rPr>
        <w:t>。</w:t>
      </w:r>
    </w:p>
    <w:p w:rsidR="00E935F9" w:rsidRDefault="007C14B5" w:rsidP="00E979A4">
      <w:pPr>
        <w:pStyle w:val="ad"/>
        <w:ind w:firstLine="640"/>
        <w:rPr>
          <w:rFonts w:eastAsia="仿宋_GB2312"/>
          <w:sz w:val="32"/>
          <w:szCs w:val="32"/>
        </w:rPr>
      </w:pPr>
      <w:r>
        <w:rPr>
          <w:rFonts w:eastAsia="仿宋_GB2312"/>
          <w:sz w:val="32"/>
          <w:szCs w:val="32"/>
        </w:rPr>
        <w:t>第二阶梯</w:t>
      </w:r>
      <w:r>
        <w:rPr>
          <w:rFonts w:eastAsia="仿宋_GB2312" w:hint="eastAsia"/>
          <w:sz w:val="32"/>
          <w:szCs w:val="32"/>
        </w:rPr>
        <w:t>：</w:t>
      </w:r>
      <w:r>
        <w:rPr>
          <w:rFonts w:eastAsia="仿宋_GB2312"/>
          <w:sz w:val="32"/>
          <w:szCs w:val="32"/>
        </w:rPr>
        <w:t>人均用水量在</w:t>
      </w:r>
      <w:r>
        <w:rPr>
          <w:rFonts w:eastAsia="仿宋_GB2312"/>
          <w:sz w:val="32"/>
          <w:szCs w:val="32"/>
        </w:rPr>
        <w:t>100L/d</w:t>
      </w:r>
      <w:r>
        <w:rPr>
          <w:rFonts w:eastAsia="仿宋_GB2312"/>
          <w:sz w:val="32"/>
          <w:szCs w:val="32"/>
        </w:rPr>
        <w:t>以上的部分，按照供水成本收取水费，执行终端价格为</w:t>
      </w:r>
      <w:r>
        <w:rPr>
          <w:rFonts w:eastAsia="仿宋_GB2312" w:hint="eastAsia"/>
          <w:sz w:val="32"/>
          <w:szCs w:val="32"/>
        </w:rPr>
        <w:t>2</w:t>
      </w:r>
      <w:r>
        <w:rPr>
          <w:rFonts w:eastAsia="仿宋_GB2312"/>
          <w:sz w:val="32"/>
          <w:szCs w:val="32"/>
        </w:rPr>
        <w:t>.4</w:t>
      </w:r>
      <w:r>
        <w:rPr>
          <w:rFonts w:eastAsia="仿宋_GB2312"/>
          <w:sz w:val="32"/>
          <w:szCs w:val="32"/>
        </w:rPr>
        <w:t>元</w:t>
      </w:r>
      <w:r>
        <w:rPr>
          <w:rFonts w:eastAsia="仿宋_GB2312"/>
          <w:sz w:val="32"/>
          <w:szCs w:val="32"/>
        </w:rPr>
        <w:t>/m³</w:t>
      </w:r>
      <w:r>
        <w:rPr>
          <w:rFonts w:eastAsia="仿宋_GB2312"/>
          <w:sz w:val="32"/>
          <w:szCs w:val="32"/>
        </w:rPr>
        <w:t>。</w:t>
      </w:r>
    </w:p>
    <w:p w:rsidR="00E935F9" w:rsidRPr="00E979A4" w:rsidRDefault="007C14B5" w:rsidP="00E979A4">
      <w:pPr>
        <w:pStyle w:val="ad"/>
        <w:ind w:firstLine="643"/>
        <w:rPr>
          <w:rFonts w:eastAsia="仿宋_GB2312"/>
          <w:b/>
          <w:sz w:val="32"/>
          <w:szCs w:val="32"/>
        </w:rPr>
      </w:pPr>
      <w:r w:rsidRPr="00E979A4">
        <w:rPr>
          <w:rFonts w:eastAsia="仿宋_GB2312" w:hint="eastAsia"/>
          <w:b/>
          <w:sz w:val="32"/>
          <w:szCs w:val="32"/>
        </w:rPr>
        <w:t>2.</w:t>
      </w:r>
      <w:r w:rsidRPr="00E979A4">
        <w:rPr>
          <w:rFonts w:eastAsia="仿宋_GB2312"/>
          <w:b/>
          <w:sz w:val="32"/>
          <w:szCs w:val="32"/>
        </w:rPr>
        <w:t>非居民用水价格</w:t>
      </w:r>
    </w:p>
    <w:p w:rsidR="00E935F9" w:rsidRDefault="007C14B5" w:rsidP="00E979A4">
      <w:pPr>
        <w:pStyle w:val="ad"/>
        <w:ind w:firstLine="640"/>
        <w:rPr>
          <w:rFonts w:eastAsia="仿宋_GB2312"/>
          <w:sz w:val="32"/>
          <w:szCs w:val="32"/>
        </w:rPr>
      </w:pPr>
      <w:r>
        <w:rPr>
          <w:rFonts w:eastAsia="仿宋_GB2312"/>
          <w:sz w:val="32"/>
          <w:szCs w:val="32"/>
        </w:rPr>
        <w:t>非居民用水主要指工商业、经营服务用水和行政事业单位用水、消防用水、市政用水（环卫、绿化）等，对农村非居民用水实行分类别水价，具体如下：</w:t>
      </w:r>
    </w:p>
    <w:p w:rsidR="00E935F9" w:rsidRDefault="007C14B5" w:rsidP="00E979A4">
      <w:pPr>
        <w:pStyle w:val="ad"/>
        <w:ind w:firstLine="640"/>
        <w:rPr>
          <w:rFonts w:eastAsia="仿宋_GB2312"/>
          <w:sz w:val="32"/>
          <w:szCs w:val="32"/>
        </w:rPr>
      </w:pPr>
      <w:r>
        <w:rPr>
          <w:rFonts w:eastAsia="仿宋_GB2312"/>
          <w:sz w:val="32"/>
          <w:szCs w:val="32"/>
        </w:rPr>
        <w:t>第一类别：公共服务机构用水。包括党政机关、事业单位、社区居（村）委会公共服务单位、干休所、养老机构、儿童福利机构、救助管理机构用水，农村消防用水，学校、幼儿园教学和学生生活用水。上述机构用水执行终端价格为</w:t>
      </w:r>
      <w:r>
        <w:rPr>
          <w:rFonts w:eastAsia="仿宋_GB2312"/>
          <w:sz w:val="32"/>
          <w:szCs w:val="32"/>
        </w:rPr>
        <w:t>1.6</w:t>
      </w:r>
      <w:r>
        <w:rPr>
          <w:rFonts w:eastAsia="仿宋_GB2312"/>
          <w:sz w:val="32"/>
          <w:szCs w:val="32"/>
        </w:rPr>
        <w:t>元</w:t>
      </w:r>
      <w:r>
        <w:rPr>
          <w:rFonts w:eastAsia="仿宋_GB2312"/>
          <w:sz w:val="32"/>
          <w:szCs w:val="32"/>
        </w:rPr>
        <w:t>/m³</w:t>
      </w:r>
      <w:r>
        <w:rPr>
          <w:rFonts w:eastAsia="仿宋_GB2312"/>
          <w:sz w:val="32"/>
          <w:szCs w:val="32"/>
        </w:rPr>
        <w:t>。</w:t>
      </w:r>
    </w:p>
    <w:p w:rsidR="00E935F9" w:rsidRDefault="007C14B5" w:rsidP="00E979A4">
      <w:pPr>
        <w:pStyle w:val="ad"/>
        <w:ind w:firstLine="640"/>
        <w:rPr>
          <w:rFonts w:eastAsia="仿宋_GB2312"/>
          <w:sz w:val="32"/>
          <w:szCs w:val="32"/>
        </w:rPr>
      </w:pPr>
      <w:r>
        <w:rPr>
          <w:rFonts w:eastAsia="仿宋_GB2312"/>
          <w:sz w:val="32"/>
          <w:szCs w:val="32"/>
        </w:rPr>
        <w:t>第二类别：其他机构用水。包括从事各类生产、经营的法人企业、个体工商户等用水。上述机构用水优先保证人饮、生活用水，厉行节约生产经营用水，根据其从业人员数量核定用水量实行阶梯水价，具体如下：</w:t>
      </w:r>
    </w:p>
    <w:p w:rsidR="00E935F9" w:rsidRDefault="007C14B5" w:rsidP="00E979A4">
      <w:pPr>
        <w:pStyle w:val="ad"/>
        <w:ind w:firstLine="640"/>
        <w:rPr>
          <w:rFonts w:eastAsia="仿宋_GB2312"/>
          <w:sz w:val="32"/>
          <w:szCs w:val="32"/>
        </w:rPr>
      </w:pPr>
      <w:r>
        <w:rPr>
          <w:rFonts w:eastAsia="仿宋_GB2312"/>
          <w:sz w:val="32"/>
          <w:szCs w:val="32"/>
        </w:rPr>
        <w:t>第一阶梯</w:t>
      </w:r>
      <w:r>
        <w:rPr>
          <w:rFonts w:eastAsia="仿宋_GB2312" w:hint="eastAsia"/>
          <w:sz w:val="32"/>
          <w:szCs w:val="32"/>
        </w:rPr>
        <w:t>：</w:t>
      </w:r>
      <w:r>
        <w:rPr>
          <w:rFonts w:eastAsia="仿宋_GB2312"/>
          <w:sz w:val="32"/>
          <w:szCs w:val="32"/>
        </w:rPr>
        <w:t>按从业人数计算，人均用水量在</w:t>
      </w:r>
      <w:r>
        <w:rPr>
          <w:rFonts w:eastAsia="仿宋_GB2312"/>
          <w:sz w:val="32"/>
          <w:szCs w:val="32"/>
        </w:rPr>
        <w:t>100L/d</w:t>
      </w:r>
      <w:r>
        <w:rPr>
          <w:rFonts w:eastAsia="仿宋_GB2312"/>
          <w:sz w:val="32"/>
          <w:szCs w:val="32"/>
        </w:rPr>
        <w:t>（含</w:t>
      </w:r>
      <w:r>
        <w:rPr>
          <w:rFonts w:eastAsia="仿宋_GB2312"/>
          <w:sz w:val="32"/>
          <w:szCs w:val="32"/>
        </w:rPr>
        <w:t>100L/d</w:t>
      </w:r>
      <w:r>
        <w:rPr>
          <w:rFonts w:eastAsia="仿宋_GB2312"/>
          <w:sz w:val="32"/>
          <w:szCs w:val="32"/>
        </w:rPr>
        <w:t>）以内的，给予定额水量内优惠用水，执行终端价格为</w:t>
      </w:r>
      <w:r>
        <w:rPr>
          <w:rFonts w:eastAsia="仿宋_GB2312"/>
          <w:sz w:val="32"/>
          <w:szCs w:val="32"/>
        </w:rPr>
        <w:t>1.6</w:t>
      </w:r>
      <w:r>
        <w:rPr>
          <w:rFonts w:eastAsia="仿宋_GB2312"/>
          <w:sz w:val="32"/>
          <w:szCs w:val="32"/>
        </w:rPr>
        <w:t>元</w:t>
      </w:r>
      <w:r>
        <w:rPr>
          <w:rFonts w:eastAsia="仿宋_GB2312"/>
          <w:sz w:val="32"/>
          <w:szCs w:val="32"/>
        </w:rPr>
        <w:t>/m³</w:t>
      </w:r>
      <w:r>
        <w:rPr>
          <w:rFonts w:eastAsia="仿宋_GB2312"/>
          <w:sz w:val="32"/>
          <w:szCs w:val="32"/>
        </w:rPr>
        <w:t>。</w:t>
      </w:r>
    </w:p>
    <w:p w:rsidR="00E935F9" w:rsidRDefault="007C14B5" w:rsidP="00E979A4">
      <w:pPr>
        <w:pStyle w:val="ad"/>
        <w:ind w:firstLine="640"/>
        <w:rPr>
          <w:rFonts w:eastAsia="仿宋_GB2312"/>
          <w:sz w:val="32"/>
          <w:szCs w:val="32"/>
        </w:rPr>
      </w:pPr>
      <w:r>
        <w:rPr>
          <w:rFonts w:eastAsia="仿宋_GB2312"/>
          <w:sz w:val="32"/>
          <w:szCs w:val="32"/>
        </w:rPr>
        <w:t>第二阶梯</w:t>
      </w:r>
      <w:r>
        <w:rPr>
          <w:rFonts w:eastAsia="仿宋_GB2312" w:hint="eastAsia"/>
          <w:sz w:val="32"/>
          <w:szCs w:val="32"/>
        </w:rPr>
        <w:t>：</w:t>
      </w:r>
      <w:r>
        <w:rPr>
          <w:rFonts w:eastAsia="仿宋_GB2312"/>
          <w:sz w:val="32"/>
          <w:szCs w:val="32"/>
        </w:rPr>
        <w:t>按从业人数计算，人均用水量在</w:t>
      </w:r>
      <w:r>
        <w:rPr>
          <w:rFonts w:eastAsia="仿宋_GB2312"/>
          <w:sz w:val="32"/>
          <w:szCs w:val="32"/>
        </w:rPr>
        <w:t>100L/d</w:t>
      </w:r>
      <w:r>
        <w:rPr>
          <w:rFonts w:eastAsia="仿宋_GB2312"/>
          <w:sz w:val="32"/>
          <w:szCs w:val="32"/>
        </w:rPr>
        <w:t>以上的部分，按照供水成本收取水费，执行终端价格为</w:t>
      </w:r>
      <w:r>
        <w:rPr>
          <w:rFonts w:eastAsia="仿宋_GB2312" w:hint="eastAsia"/>
          <w:sz w:val="32"/>
          <w:szCs w:val="32"/>
        </w:rPr>
        <w:t>2</w:t>
      </w:r>
      <w:r>
        <w:rPr>
          <w:rFonts w:eastAsia="仿宋_GB2312"/>
          <w:sz w:val="32"/>
          <w:szCs w:val="32"/>
        </w:rPr>
        <w:t>.4</w:t>
      </w:r>
      <w:r>
        <w:rPr>
          <w:rFonts w:eastAsia="仿宋_GB2312"/>
          <w:sz w:val="32"/>
          <w:szCs w:val="32"/>
        </w:rPr>
        <w:t>元</w:t>
      </w:r>
      <w:r>
        <w:rPr>
          <w:rFonts w:eastAsia="仿宋_GB2312"/>
          <w:sz w:val="32"/>
          <w:szCs w:val="32"/>
        </w:rPr>
        <w:t>/m³</w:t>
      </w:r>
      <w:r>
        <w:rPr>
          <w:rFonts w:eastAsia="仿宋_GB2312"/>
          <w:sz w:val="32"/>
          <w:szCs w:val="32"/>
        </w:rPr>
        <w:t>。</w:t>
      </w:r>
    </w:p>
    <w:p w:rsidR="00E935F9" w:rsidRPr="00E979A4" w:rsidRDefault="007C14B5" w:rsidP="00E979A4">
      <w:pPr>
        <w:pStyle w:val="ad"/>
        <w:ind w:firstLine="643"/>
        <w:rPr>
          <w:rFonts w:eastAsia="仿宋_GB2312"/>
          <w:b/>
          <w:sz w:val="32"/>
          <w:szCs w:val="32"/>
        </w:rPr>
      </w:pPr>
      <w:r w:rsidRPr="00E979A4">
        <w:rPr>
          <w:rFonts w:eastAsia="仿宋_GB2312" w:hint="eastAsia"/>
          <w:b/>
          <w:sz w:val="32"/>
          <w:szCs w:val="32"/>
        </w:rPr>
        <w:lastRenderedPageBreak/>
        <w:t>3</w:t>
      </w:r>
      <w:r w:rsidR="00E979A4" w:rsidRPr="00E979A4">
        <w:rPr>
          <w:rFonts w:eastAsia="仿宋_GB2312" w:hint="eastAsia"/>
          <w:b/>
          <w:sz w:val="32"/>
          <w:szCs w:val="32"/>
        </w:rPr>
        <w:t>.</w:t>
      </w:r>
      <w:r w:rsidRPr="00E979A4">
        <w:rPr>
          <w:rFonts w:eastAsia="仿宋_GB2312"/>
          <w:b/>
          <w:sz w:val="32"/>
          <w:szCs w:val="32"/>
        </w:rPr>
        <w:t>特种行业用水价格</w:t>
      </w:r>
    </w:p>
    <w:p w:rsidR="00E935F9" w:rsidRDefault="007C14B5" w:rsidP="00E979A4">
      <w:pPr>
        <w:pStyle w:val="ad"/>
        <w:ind w:firstLine="640"/>
        <w:rPr>
          <w:rFonts w:eastAsia="仿宋_GB2312"/>
          <w:sz w:val="32"/>
          <w:szCs w:val="32"/>
        </w:rPr>
      </w:pPr>
      <w:r>
        <w:rPr>
          <w:rFonts w:eastAsia="仿宋_GB2312"/>
          <w:sz w:val="32"/>
          <w:szCs w:val="32"/>
        </w:rPr>
        <w:t>特种行业用水包括洗车、洗浴、足浴行业用水，对特种行业用水执行终端价格为</w:t>
      </w:r>
      <w:r>
        <w:rPr>
          <w:rFonts w:eastAsia="仿宋_GB2312"/>
          <w:sz w:val="32"/>
          <w:szCs w:val="32"/>
        </w:rPr>
        <w:t>20</w:t>
      </w:r>
      <w:r>
        <w:rPr>
          <w:rFonts w:eastAsia="仿宋_GB2312"/>
          <w:sz w:val="32"/>
          <w:szCs w:val="32"/>
        </w:rPr>
        <w:t>元</w:t>
      </w:r>
      <w:r>
        <w:rPr>
          <w:rFonts w:eastAsia="仿宋_GB2312"/>
          <w:sz w:val="32"/>
          <w:szCs w:val="32"/>
        </w:rPr>
        <w:t>/m³</w:t>
      </w:r>
      <w:r>
        <w:rPr>
          <w:rFonts w:eastAsia="仿宋_GB2312"/>
          <w:sz w:val="32"/>
          <w:szCs w:val="32"/>
        </w:rPr>
        <w:t>。</w:t>
      </w:r>
    </w:p>
    <w:p w:rsidR="00E935F9" w:rsidRDefault="007C14B5" w:rsidP="00E979A4">
      <w:pPr>
        <w:pStyle w:val="ad"/>
        <w:ind w:firstLine="640"/>
        <w:rPr>
          <w:rFonts w:eastAsia="黑体"/>
          <w:sz w:val="32"/>
          <w:szCs w:val="32"/>
        </w:rPr>
      </w:pPr>
      <w:r>
        <w:rPr>
          <w:rFonts w:eastAsia="黑体"/>
          <w:sz w:val="32"/>
          <w:szCs w:val="32"/>
        </w:rPr>
        <w:t>五、其他需要说明的事项</w:t>
      </w:r>
    </w:p>
    <w:p w:rsidR="00E935F9" w:rsidRDefault="007C14B5" w:rsidP="00E979A4">
      <w:pPr>
        <w:pStyle w:val="ad"/>
        <w:ind w:firstLine="640"/>
        <w:rPr>
          <w:rFonts w:eastAsia="仿宋_GB2312"/>
          <w:sz w:val="32"/>
          <w:szCs w:val="32"/>
        </w:rPr>
      </w:pPr>
      <w:r>
        <w:rPr>
          <w:rFonts w:eastAsia="仿宋_GB2312" w:hint="eastAsia"/>
          <w:sz w:val="32"/>
          <w:szCs w:val="32"/>
        </w:rPr>
        <w:t>（一）</w:t>
      </w:r>
      <w:r>
        <w:rPr>
          <w:rFonts w:eastAsia="仿宋_GB2312"/>
          <w:sz w:val="32"/>
          <w:szCs w:val="32"/>
        </w:rPr>
        <w:t>结合</w:t>
      </w:r>
      <w:r>
        <w:rPr>
          <w:rFonts w:eastAsia="仿宋_GB2312" w:hint="eastAsia"/>
          <w:sz w:val="32"/>
          <w:szCs w:val="32"/>
        </w:rPr>
        <w:t>大石坝</w:t>
      </w:r>
      <w:r>
        <w:rPr>
          <w:rFonts w:eastAsia="仿宋_GB2312"/>
          <w:sz w:val="32"/>
          <w:szCs w:val="32"/>
        </w:rPr>
        <w:t>水厂供水工程设计和建设功能均为解决片区人畜饮水和居民日常生活用水问题，本次定价不涉及农业灌溉用水。</w:t>
      </w:r>
    </w:p>
    <w:p w:rsidR="00E935F9" w:rsidRDefault="007C14B5" w:rsidP="00E979A4">
      <w:pPr>
        <w:pStyle w:val="ad"/>
        <w:ind w:firstLine="640"/>
        <w:rPr>
          <w:rFonts w:eastAsia="仿宋_GB2312"/>
          <w:sz w:val="32"/>
          <w:szCs w:val="32"/>
        </w:rPr>
      </w:pPr>
      <w:r>
        <w:rPr>
          <w:rFonts w:eastAsia="仿宋_GB2312" w:hint="eastAsia"/>
          <w:sz w:val="32"/>
          <w:szCs w:val="32"/>
        </w:rPr>
        <w:t>（二）</w:t>
      </w:r>
      <w:r>
        <w:rPr>
          <w:rFonts w:eastAsia="仿宋_GB2312"/>
          <w:sz w:val="32"/>
          <w:szCs w:val="32"/>
        </w:rPr>
        <w:t>对低收入家庭居民户、残疾人员、特殊困难群体，凭相关部门认定的文件资料，对第一阶梯用水量内的居民生活用水给予减免</w:t>
      </w:r>
      <w:r>
        <w:rPr>
          <w:rFonts w:eastAsia="仿宋_GB2312"/>
          <w:sz w:val="32"/>
          <w:szCs w:val="32"/>
        </w:rPr>
        <w:t>50%</w:t>
      </w:r>
      <w:r>
        <w:rPr>
          <w:rFonts w:eastAsia="仿宋_GB2312"/>
          <w:sz w:val="32"/>
          <w:szCs w:val="32"/>
        </w:rPr>
        <w:t>水费。第二阶梯用水量部分，不予减免。</w:t>
      </w:r>
    </w:p>
    <w:p w:rsidR="00E935F9" w:rsidRDefault="007C14B5" w:rsidP="00E979A4">
      <w:pPr>
        <w:pStyle w:val="ad"/>
        <w:ind w:firstLine="640"/>
        <w:rPr>
          <w:rFonts w:eastAsia="仿宋_GB2312"/>
          <w:sz w:val="32"/>
          <w:szCs w:val="32"/>
        </w:rPr>
      </w:pPr>
      <w:r>
        <w:rPr>
          <w:rFonts w:eastAsia="仿宋_GB2312" w:hint="eastAsia"/>
          <w:sz w:val="32"/>
          <w:szCs w:val="32"/>
        </w:rPr>
        <w:t>（三）</w:t>
      </w:r>
      <w:r>
        <w:rPr>
          <w:rFonts w:eastAsia="仿宋_GB2312"/>
          <w:sz w:val="32"/>
          <w:szCs w:val="32"/>
        </w:rPr>
        <w:t>本次定价</w:t>
      </w:r>
      <w:r>
        <w:rPr>
          <w:rFonts w:eastAsia="仿宋_GB2312" w:hint="eastAsia"/>
          <w:sz w:val="32"/>
          <w:szCs w:val="32"/>
        </w:rPr>
        <w:t>不</w:t>
      </w:r>
      <w:r>
        <w:rPr>
          <w:rFonts w:eastAsia="仿宋_GB2312"/>
          <w:sz w:val="32"/>
          <w:szCs w:val="32"/>
        </w:rPr>
        <w:t>含水资源</w:t>
      </w:r>
      <w:r>
        <w:rPr>
          <w:rFonts w:eastAsia="仿宋_GB2312" w:hint="eastAsia"/>
          <w:sz w:val="32"/>
          <w:szCs w:val="32"/>
        </w:rPr>
        <w:t>税、污水处理费</w:t>
      </w:r>
      <w:r>
        <w:rPr>
          <w:rFonts w:eastAsia="仿宋_GB2312"/>
          <w:sz w:val="32"/>
          <w:szCs w:val="32"/>
        </w:rPr>
        <w:t>。</w:t>
      </w:r>
    </w:p>
    <w:p w:rsidR="00E935F9" w:rsidRDefault="007C14B5" w:rsidP="00E979A4">
      <w:pPr>
        <w:pStyle w:val="ad"/>
        <w:ind w:firstLine="640"/>
        <w:rPr>
          <w:rFonts w:eastAsia="仿宋_GB2312"/>
          <w:sz w:val="32"/>
          <w:szCs w:val="32"/>
        </w:rPr>
      </w:pPr>
      <w:r>
        <w:rPr>
          <w:rFonts w:eastAsia="仿宋_GB2312" w:hint="eastAsia"/>
          <w:sz w:val="32"/>
          <w:szCs w:val="32"/>
        </w:rPr>
        <w:t>（四）</w:t>
      </w:r>
      <w:r>
        <w:rPr>
          <w:rFonts w:eastAsia="仿宋_GB2312"/>
          <w:sz w:val="32"/>
          <w:szCs w:val="32"/>
        </w:rPr>
        <w:t>用水户分为党政机关、事业单位、干休所、养老机构、儿童福利机构、救助站管理机构、学校、幼儿园、村（居）委会集体用水户等，村（居）民按户口纳入村（居）委会集体用水户管理。</w:t>
      </w:r>
    </w:p>
    <w:p w:rsidR="00E935F9" w:rsidRDefault="007C14B5" w:rsidP="00E979A4">
      <w:pPr>
        <w:pStyle w:val="ad"/>
        <w:ind w:firstLine="640"/>
        <w:rPr>
          <w:rFonts w:eastAsia="仿宋_GB2312"/>
          <w:sz w:val="32"/>
          <w:szCs w:val="32"/>
        </w:rPr>
      </w:pPr>
      <w:r>
        <w:rPr>
          <w:rFonts w:eastAsia="仿宋_GB2312" w:hint="eastAsia"/>
          <w:sz w:val="32"/>
          <w:szCs w:val="32"/>
        </w:rPr>
        <w:t>（五）</w:t>
      </w:r>
      <w:r>
        <w:rPr>
          <w:rFonts w:eastAsia="仿宋_GB2312"/>
          <w:sz w:val="32"/>
          <w:szCs w:val="32"/>
        </w:rPr>
        <w:t>鉴于</w:t>
      </w:r>
      <w:r>
        <w:rPr>
          <w:rFonts w:eastAsia="仿宋_GB2312" w:hint="eastAsia"/>
          <w:sz w:val="32"/>
          <w:szCs w:val="32"/>
        </w:rPr>
        <w:t>大石坝</w:t>
      </w:r>
      <w:r>
        <w:rPr>
          <w:rFonts w:eastAsia="仿宋_GB2312"/>
          <w:sz w:val="32"/>
          <w:szCs w:val="32"/>
        </w:rPr>
        <w:t>水厂</w:t>
      </w:r>
      <w:r>
        <w:rPr>
          <w:rFonts w:eastAsia="仿宋_GB2312" w:hint="eastAsia"/>
          <w:sz w:val="32"/>
          <w:szCs w:val="32"/>
        </w:rPr>
        <w:t>之</w:t>
      </w:r>
      <w:r>
        <w:rPr>
          <w:rFonts w:eastAsia="仿宋_GB2312"/>
          <w:sz w:val="32"/>
          <w:szCs w:val="32"/>
        </w:rPr>
        <w:t>前</w:t>
      </w:r>
      <w:r>
        <w:rPr>
          <w:rFonts w:eastAsia="仿宋_GB2312" w:hint="eastAsia"/>
          <w:sz w:val="32"/>
          <w:szCs w:val="32"/>
        </w:rPr>
        <w:t>尚未标准化运维管理</w:t>
      </w:r>
      <w:r>
        <w:rPr>
          <w:rFonts w:eastAsia="仿宋_GB2312"/>
          <w:sz w:val="32"/>
          <w:szCs w:val="32"/>
        </w:rPr>
        <w:t>，相关成本数据还不完善，本次定价先行根据成本测算结果制定试行收费标准，试行期两年，两年后将根据完善的成本数据开展成本监审，制定正式收费标准。</w:t>
      </w:r>
    </w:p>
    <w:p w:rsidR="00E935F9" w:rsidRDefault="007C14B5" w:rsidP="00E979A4">
      <w:pPr>
        <w:pStyle w:val="ad"/>
        <w:ind w:firstLine="640"/>
        <w:rPr>
          <w:rFonts w:eastAsia="仿宋_GB2312"/>
          <w:sz w:val="32"/>
          <w:szCs w:val="32"/>
        </w:rPr>
      </w:pPr>
      <w:r>
        <w:rPr>
          <w:rFonts w:eastAsia="仿宋_GB2312" w:hint="eastAsia"/>
          <w:sz w:val="32"/>
          <w:szCs w:val="32"/>
        </w:rPr>
        <w:t>（六）</w:t>
      </w:r>
      <w:r>
        <w:rPr>
          <w:rFonts w:eastAsia="仿宋_GB2312"/>
          <w:sz w:val="32"/>
          <w:szCs w:val="32"/>
        </w:rPr>
        <w:t>本文自印发之日起执行。</w:t>
      </w:r>
    </w:p>
    <w:p w:rsidR="00E935F9" w:rsidRDefault="00E935F9" w:rsidP="00E979A4">
      <w:pPr>
        <w:pStyle w:val="ad"/>
        <w:ind w:firstLine="480"/>
        <w:rPr>
          <w:lang w:val="zh-CN"/>
        </w:rPr>
      </w:pPr>
    </w:p>
    <w:sectPr w:rsidR="00E935F9" w:rsidSect="00E979A4">
      <w:footerReference w:type="default" r:id="rId8"/>
      <w:pgSz w:w="11907" w:h="16840"/>
      <w:pgMar w:top="2098" w:right="1474" w:bottom="1985" w:left="1588" w:header="720" w:footer="10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223" w:rsidRDefault="00FC5223" w:rsidP="00E935F9">
      <w:r>
        <w:separator/>
      </w:r>
    </w:p>
  </w:endnote>
  <w:endnote w:type="continuationSeparator" w:id="1">
    <w:p w:rsidR="00FC5223" w:rsidRDefault="00FC5223" w:rsidP="00E935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F9" w:rsidRDefault="009545B1">
    <w:pPr>
      <w:pStyle w:val="a7"/>
      <w:ind w:right="360" w:firstLine="360"/>
    </w:pPr>
    <w:r>
      <w:pict>
        <v:shapetype id="_x0000_t202" coordsize="21600,21600" o:spt="202" path="m,l,21600r21600,l21600,xe">
          <v:stroke joinstyle="miter"/>
          <v:path gradientshapeok="t" o:connecttype="rect"/>
        </v:shapetype>
        <v:shape id="文本框4" o:spid="_x0000_s1026" type="#_x0000_t202" style="position:absolute;left:0;text-align:left;margin-left:208pt;margin-top:0;width:2in;height:2in;z-index:251659264;mso-wrap-style:none;mso-position-horizontal:outside;mso-position-horizontal-relative:margin;mso-position-vertical:top"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rB5MwBAACm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fZ3U&#10;6QNWVPQQqCwOd36gnZnjSMFEemjBpi/RYZQnbc9XbdUQmUyX1qv1uqSUpNzsEH7xeD0AxrfKW5aM&#10;mgM9XtZUnN5jHEvnktTN+XttTH5A4/4KEOYYUXkDptuJyThxsuKwHyZ6e9+ciV1PW1BzR0vPmXnn&#10;SOS0MLMBs7GfjWMAfeho0GWeEsPtMdJIedLUYYQlhsmh58tcp1VL+/Gnn6sef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CsHkzAEAAKYDAAAOAAAAAAAAAAEAIAAAAB4BAABkcnMvZTJv&#10;RG9jLnhtbFBLBQYAAAAABgAGAFkBAABcBQAAAAA=&#10;" filled="f" stroked="f">
          <v:textbox style="mso-fit-shape-to-text:t" inset="0,0,0,0">
            <w:txbxContent>
              <w:p w:rsidR="00E935F9" w:rsidRDefault="009545B1" w:rsidP="00E979A4">
                <w:pPr>
                  <w:pStyle w:val="a7"/>
                  <w:numPr>
                    <w:ilvl w:val="0"/>
                    <w:numId w:val="1"/>
                  </w:numPr>
                  <w:rPr>
                    <w:rStyle w:val="aa"/>
                    <w:sz w:val="28"/>
                    <w:szCs w:val="28"/>
                  </w:rPr>
                </w:pPr>
                <w:r>
                  <w:rPr>
                    <w:rStyle w:val="aa"/>
                    <w:sz w:val="28"/>
                    <w:szCs w:val="28"/>
                  </w:rPr>
                  <w:fldChar w:fldCharType="begin"/>
                </w:r>
                <w:r w:rsidR="007C14B5">
                  <w:rPr>
                    <w:rStyle w:val="aa"/>
                    <w:sz w:val="28"/>
                    <w:szCs w:val="28"/>
                  </w:rPr>
                  <w:instrText xml:space="preserve"> PAGE  \* MERGEFORMAT </w:instrText>
                </w:r>
                <w:r>
                  <w:rPr>
                    <w:rStyle w:val="aa"/>
                    <w:sz w:val="28"/>
                    <w:szCs w:val="28"/>
                  </w:rPr>
                  <w:fldChar w:fldCharType="separate"/>
                </w:r>
                <w:r w:rsidR="00FD2E7F">
                  <w:rPr>
                    <w:rStyle w:val="aa"/>
                    <w:noProof/>
                    <w:sz w:val="28"/>
                    <w:szCs w:val="28"/>
                  </w:rPr>
                  <w:t>1</w:t>
                </w:r>
                <w:r>
                  <w:rPr>
                    <w:rStyle w:val="aa"/>
                    <w:sz w:val="28"/>
                    <w:szCs w:val="28"/>
                  </w:rPr>
                  <w:fldChar w:fldCharType="end"/>
                </w:r>
                <w:r w:rsidR="00E979A4">
                  <w:rPr>
                    <w:rStyle w:val="aa"/>
                    <w:rFonts w:hint="eastAsia"/>
                    <w:sz w:val="28"/>
                    <w:szCs w:val="28"/>
                  </w:rPr>
                  <w:t xml:space="preserve"> </w:t>
                </w:r>
                <w:r w:rsidR="007C14B5">
                  <w:rPr>
                    <w:rStyle w:val="a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223" w:rsidRDefault="00FC5223" w:rsidP="00E935F9">
      <w:r>
        <w:separator/>
      </w:r>
    </w:p>
  </w:footnote>
  <w:footnote w:type="continuationSeparator" w:id="1">
    <w:p w:rsidR="00FC5223" w:rsidRDefault="00FC5223" w:rsidP="00E935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46EB0"/>
    <w:multiLevelType w:val="hybridMultilevel"/>
    <w:tmpl w:val="6AE692D2"/>
    <w:lvl w:ilvl="0" w:tplc="7E109D64">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M2NTc5NmU0MTg3N2Y4NDllZDQwMjgyNjI5MGU4M2IifQ=="/>
  </w:docVars>
  <w:rsids>
    <w:rsidRoot w:val="00AE63C0"/>
    <w:rsid w:val="00003D12"/>
    <w:rsid w:val="000230A0"/>
    <w:rsid w:val="000351DD"/>
    <w:rsid w:val="000365F1"/>
    <w:rsid w:val="0003776F"/>
    <w:rsid w:val="000B277F"/>
    <w:rsid w:val="000C7F2F"/>
    <w:rsid w:val="000D2B5E"/>
    <w:rsid w:val="000D7EAE"/>
    <w:rsid w:val="000E3D7C"/>
    <w:rsid w:val="000E488F"/>
    <w:rsid w:val="000F6BCE"/>
    <w:rsid w:val="001014AA"/>
    <w:rsid w:val="00102E62"/>
    <w:rsid w:val="00120ECB"/>
    <w:rsid w:val="00125D98"/>
    <w:rsid w:val="00147F07"/>
    <w:rsid w:val="001B5989"/>
    <w:rsid w:val="00201558"/>
    <w:rsid w:val="0023443B"/>
    <w:rsid w:val="00251A2A"/>
    <w:rsid w:val="002F1401"/>
    <w:rsid w:val="0031296D"/>
    <w:rsid w:val="00323881"/>
    <w:rsid w:val="00323E31"/>
    <w:rsid w:val="00331268"/>
    <w:rsid w:val="00357513"/>
    <w:rsid w:val="0036328D"/>
    <w:rsid w:val="003668F8"/>
    <w:rsid w:val="0037364A"/>
    <w:rsid w:val="0039184D"/>
    <w:rsid w:val="003A04A4"/>
    <w:rsid w:val="003C4A78"/>
    <w:rsid w:val="004014B4"/>
    <w:rsid w:val="004104A9"/>
    <w:rsid w:val="004471D8"/>
    <w:rsid w:val="00472697"/>
    <w:rsid w:val="00474E84"/>
    <w:rsid w:val="004965B8"/>
    <w:rsid w:val="00505995"/>
    <w:rsid w:val="00512DA3"/>
    <w:rsid w:val="00521356"/>
    <w:rsid w:val="00533875"/>
    <w:rsid w:val="0054709C"/>
    <w:rsid w:val="00560C4D"/>
    <w:rsid w:val="005A7340"/>
    <w:rsid w:val="005B1B03"/>
    <w:rsid w:val="005B2226"/>
    <w:rsid w:val="005B3E23"/>
    <w:rsid w:val="005B3FC7"/>
    <w:rsid w:val="005C39B2"/>
    <w:rsid w:val="005C4321"/>
    <w:rsid w:val="006015F9"/>
    <w:rsid w:val="006329B9"/>
    <w:rsid w:val="00645FDE"/>
    <w:rsid w:val="00696B7C"/>
    <w:rsid w:val="006C1A1F"/>
    <w:rsid w:val="006C4B1C"/>
    <w:rsid w:val="006D3037"/>
    <w:rsid w:val="006F0D75"/>
    <w:rsid w:val="0071097F"/>
    <w:rsid w:val="007218F4"/>
    <w:rsid w:val="0074703E"/>
    <w:rsid w:val="007C14B5"/>
    <w:rsid w:val="007C5AF4"/>
    <w:rsid w:val="007E3EF3"/>
    <w:rsid w:val="007F5D84"/>
    <w:rsid w:val="00805689"/>
    <w:rsid w:val="008130FE"/>
    <w:rsid w:val="008235B8"/>
    <w:rsid w:val="00842F73"/>
    <w:rsid w:val="00854405"/>
    <w:rsid w:val="00867655"/>
    <w:rsid w:val="0088226D"/>
    <w:rsid w:val="008A16ED"/>
    <w:rsid w:val="008C1D53"/>
    <w:rsid w:val="008D4321"/>
    <w:rsid w:val="008E013F"/>
    <w:rsid w:val="008F7121"/>
    <w:rsid w:val="00916794"/>
    <w:rsid w:val="00927162"/>
    <w:rsid w:val="00943C9E"/>
    <w:rsid w:val="009545B1"/>
    <w:rsid w:val="009C24E8"/>
    <w:rsid w:val="009C4963"/>
    <w:rsid w:val="009E390C"/>
    <w:rsid w:val="009F3FFF"/>
    <w:rsid w:val="00A26A77"/>
    <w:rsid w:val="00A42C09"/>
    <w:rsid w:val="00A60FAA"/>
    <w:rsid w:val="00A84AB8"/>
    <w:rsid w:val="00A87E53"/>
    <w:rsid w:val="00AD4BF2"/>
    <w:rsid w:val="00AE63C0"/>
    <w:rsid w:val="00AF7A64"/>
    <w:rsid w:val="00B50EF6"/>
    <w:rsid w:val="00B73A8C"/>
    <w:rsid w:val="00BD71EA"/>
    <w:rsid w:val="00C040D5"/>
    <w:rsid w:val="00C12031"/>
    <w:rsid w:val="00C16920"/>
    <w:rsid w:val="00C338CB"/>
    <w:rsid w:val="00C417CB"/>
    <w:rsid w:val="00C8367C"/>
    <w:rsid w:val="00CD579F"/>
    <w:rsid w:val="00D00642"/>
    <w:rsid w:val="00D41BC5"/>
    <w:rsid w:val="00D62DE2"/>
    <w:rsid w:val="00D850A9"/>
    <w:rsid w:val="00DD4F01"/>
    <w:rsid w:val="00E37565"/>
    <w:rsid w:val="00E704C6"/>
    <w:rsid w:val="00E9184D"/>
    <w:rsid w:val="00E935F9"/>
    <w:rsid w:val="00E979A4"/>
    <w:rsid w:val="00EB2B02"/>
    <w:rsid w:val="00F03EEC"/>
    <w:rsid w:val="00F23897"/>
    <w:rsid w:val="00F36624"/>
    <w:rsid w:val="00F422A3"/>
    <w:rsid w:val="00F4333B"/>
    <w:rsid w:val="00F523C6"/>
    <w:rsid w:val="00F54F09"/>
    <w:rsid w:val="00F93501"/>
    <w:rsid w:val="00FB384A"/>
    <w:rsid w:val="00FC5223"/>
    <w:rsid w:val="00FD2E7F"/>
    <w:rsid w:val="01782703"/>
    <w:rsid w:val="03DF5BFA"/>
    <w:rsid w:val="09443304"/>
    <w:rsid w:val="09AB56BC"/>
    <w:rsid w:val="0C9B0291"/>
    <w:rsid w:val="10D476DC"/>
    <w:rsid w:val="177879EB"/>
    <w:rsid w:val="1B815973"/>
    <w:rsid w:val="1BF32CDA"/>
    <w:rsid w:val="219F0AC7"/>
    <w:rsid w:val="21C458E2"/>
    <w:rsid w:val="23810CC6"/>
    <w:rsid w:val="29BA7D06"/>
    <w:rsid w:val="2B162268"/>
    <w:rsid w:val="2CC22F4F"/>
    <w:rsid w:val="2E441822"/>
    <w:rsid w:val="2F3467B1"/>
    <w:rsid w:val="32B318B4"/>
    <w:rsid w:val="32CF0403"/>
    <w:rsid w:val="3ACB5F80"/>
    <w:rsid w:val="3DA52B6A"/>
    <w:rsid w:val="3E222F38"/>
    <w:rsid w:val="408F2078"/>
    <w:rsid w:val="41B84DB7"/>
    <w:rsid w:val="477C13F2"/>
    <w:rsid w:val="47D32B0D"/>
    <w:rsid w:val="490C66B6"/>
    <w:rsid w:val="4BE7618E"/>
    <w:rsid w:val="4DE9714E"/>
    <w:rsid w:val="4E933965"/>
    <w:rsid w:val="50FF41DD"/>
    <w:rsid w:val="517A7D0E"/>
    <w:rsid w:val="54944528"/>
    <w:rsid w:val="55485170"/>
    <w:rsid w:val="567E3338"/>
    <w:rsid w:val="5837784D"/>
    <w:rsid w:val="598E69DE"/>
    <w:rsid w:val="60213E7A"/>
    <w:rsid w:val="62D8079C"/>
    <w:rsid w:val="64AB4EC5"/>
    <w:rsid w:val="6946478F"/>
    <w:rsid w:val="6A4175F2"/>
    <w:rsid w:val="6AB407F4"/>
    <w:rsid w:val="6BE446D9"/>
    <w:rsid w:val="6CE33B2B"/>
    <w:rsid w:val="6D9273E1"/>
    <w:rsid w:val="739D567E"/>
    <w:rsid w:val="7CB26891"/>
    <w:rsid w:val="7D7F331E"/>
    <w:rsid w:val="7DBE0D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uiPriority="0" w:qFormat="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locked="1" w:uiPriority="20" w:qFormat="1"/>
    <w:lsdException w:name="Document Map" w:locked="1" w:semiHidden="1" w:unhideWhenUsed="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uiPriority="0"/>
    <w:lsdException w:name="Table Theme"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E935F9"/>
    <w:pPr>
      <w:widowControl w:val="0"/>
      <w:jc w:val="both"/>
    </w:pPr>
    <w:rPr>
      <w:kern w:val="2"/>
      <w:sz w:val="21"/>
      <w:szCs w:val="21"/>
    </w:rPr>
  </w:style>
  <w:style w:type="paragraph" w:styleId="1">
    <w:name w:val="heading 1"/>
    <w:basedOn w:val="a"/>
    <w:next w:val="a"/>
    <w:uiPriority w:val="9"/>
    <w:qFormat/>
    <w:locked/>
    <w:rsid w:val="00E935F9"/>
    <w:pPr>
      <w:keepNext/>
      <w:keepLines/>
      <w:spacing w:before="340" w:after="330" w:line="578" w:lineRule="auto"/>
      <w:outlineLvl w:val="0"/>
    </w:pPr>
    <w:rPr>
      <w:b/>
      <w:bCs/>
      <w:kern w:val="44"/>
      <w:sz w:val="44"/>
      <w:szCs w:val="44"/>
    </w:rPr>
  </w:style>
  <w:style w:type="paragraph" w:styleId="2">
    <w:name w:val="heading 2"/>
    <w:basedOn w:val="a"/>
    <w:next w:val="a"/>
    <w:uiPriority w:val="9"/>
    <w:qFormat/>
    <w:locked/>
    <w:rsid w:val="00E935F9"/>
    <w:pPr>
      <w:widowControl/>
      <w:spacing w:before="100" w:beforeAutospacing="1" w:after="100" w:afterAutospacing="1"/>
      <w:jc w:val="left"/>
      <w:outlineLvl w:val="1"/>
    </w:pPr>
    <w:rPr>
      <w:rFonts w:ascii="宋体" w:hAnsi="宋体"/>
      <w:b/>
      <w:bCs/>
      <w:kern w:val="0"/>
      <w:sz w:val="36"/>
      <w:szCs w:val="36"/>
    </w:rPr>
  </w:style>
  <w:style w:type="paragraph" w:styleId="4">
    <w:name w:val="heading 4"/>
    <w:basedOn w:val="a"/>
    <w:next w:val="a"/>
    <w:unhideWhenUsed/>
    <w:qFormat/>
    <w:locked/>
    <w:rsid w:val="00E935F9"/>
    <w:pPr>
      <w:keepNext/>
      <w:keepLines/>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locked/>
    <w:rsid w:val="00E935F9"/>
    <w:pPr>
      <w:spacing w:line="360" w:lineRule="auto"/>
      <w:ind w:firstLineChars="200" w:firstLine="200"/>
    </w:pPr>
    <w:rPr>
      <w:rFonts w:ascii="宋体" w:eastAsia="仿宋_GB2312" w:hAnsi="宋体" w:cs="宋体"/>
      <w:sz w:val="28"/>
      <w:szCs w:val="28"/>
    </w:rPr>
  </w:style>
  <w:style w:type="paragraph" w:styleId="a4">
    <w:name w:val="Document Map"/>
    <w:basedOn w:val="a"/>
    <w:link w:val="Char"/>
    <w:uiPriority w:val="99"/>
    <w:semiHidden/>
    <w:unhideWhenUsed/>
    <w:qFormat/>
    <w:locked/>
    <w:rsid w:val="00E935F9"/>
    <w:rPr>
      <w:rFonts w:ascii="宋体"/>
      <w:sz w:val="18"/>
      <w:szCs w:val="18"/>
    </w:rPr>
  </w:style>
  <w:style w:type="paragraph" w:styleId="a5">
    <w:name w:val="Body Text"/>
    <w:basedOn w:val="a"/>
    <w:link w:val="Char0"/>
    <w:uiPriority w:val="99"/>
    <w:qFormat/>
    <w:rsid w:val="00E935F9"/>
    <w:rPr>
      <w:sz w:val="44"/>
      <w:szCs w:val="44"/>
    </w:rPr>
  </w:style>
  <w:style w:type="paragraph" w:styleId="a6">
    <w:name w:val="Date"/>
    <w:basedOn w:val="a"/>
    <w:next w:val="a"/>
    <w:link w:val="Char1"/>
    <w:uiPriority w:val="99"/>
    <w:qFormat/>
    <w:rsid w:val="00E935F9"/>
    <w:pPr>
      <w:ind w:leftChars="2500" w:left="100"/>
    </w:pPr>
    <w:rPr>
      <w:rFonts w:eastAsia="仿宋_GB2312"/>
      <w:sz w:val="32"/>
      <w:szCs w:val="32"/>
    </w:rPr>
  </w:style>
  <w:style w:type="paragraph" w:styleId="20">
    <w:name w:val="Body Text Indent 2"/>
    <w:basedOn w:val="a"/>
    <w:link w:val="2Char"/>
    <w:uiPriority w:val="99"/>
    <w:qFormat/>
    <w:rsid w:val="00E935F9"/>
    <w:pPr>
      <w:autoSpaceDE w:val="0"/>
      <w:autoSpaceDN w:val="0"/>
      <w:spacing w:line="580" w:lineRule="exact"/>
      <w:ind w:firstLineChars="200" w:firstLine="640"/>
    </w:pPr>
    <w:rPr>
      <w:rFonts w:eastAsia="仿宋_GB2312"/>
      <w:sz w:val="32"/>
      <w:szCs w:val="32"/>
    </w:rPr>
  </w:style>
  <w:style w:type="paragraph" w:styleId="a7">
    <w:name w:val="footer"/>
    <w:basedOn w:val="a"/>
    <w:link w:val="Char2"/>
    <w:uiPriority w:val="99"/>
    <w:qFormat/>
    <w:rsid w:val="00E935F9"/>
    <w:pPr>
      <w:tabs>
        <w:tab w:val="center" w:pos="4153"/>
        <w:tab w:val="right" w:pos="8306"/>
      </w:tabs>
      <w:snapToGrid w:val="0"/>
      <w:jc w:val="left"/>
    </w:pPr>
    <w:rPr>
      <w:sz w:val="18"/>
      <w:szCs w:val="18"/>
    </w:rPr>
  </w:style>
  <w:style w:type="paragraph" w:styleId="a8">
    <w:name w:val="header"/>
    <w:basedOn w:val="a"/>
    <w:link w:val="Char3"/>
    <w:uiPriority w:val="99"/>
    <w:qFormat/>
    <w:rsid w:val="00E935F9"/>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0"/>
    <w:uiPriority w:val="99"/>
    <w:qFormat/>
    <w:rsid w:val="00E935F9"/>
    <w:pPr>
      <w:autoSpaceDE w:val="0"/>
      <w:autoSpaceDN w:val="0"/>
      <w:spacing w:line="580" w:lineRule="exact"/>
    </w:pPr>
    <w:rPr>
      <w:rFonts w:eastAsia="仿宋_GB2312"/>
      <w:sz w:val="32"/>
      <w:szCs w:val="32"/>
    </w:rPr>
  </w:style>
  <w:style w:type="character" w:styleId="a9">
    <w:name w:val="Strong"/>
    <w:basedOn w:val="a0"/>
    <w:uiPriority w:val="99"/>
    <w:qFormat/>
    <w:rsid w:val="00E935F9"/>
    <w:rPr>
      <w:rFonts w:cs="Times New Roman"/>
      <w:b/>
      <w:bCs/>
    </w:rPr>
  </w:style>
  <w:style w:type="character" w:styleId="aa">
    <w:name w:val="page number"/>
    <w:basedOn w:val="a0"/>
    <w:uiPriority w:val="99"/>
    <w:qFormat/>
    <w:rsid w:val="00E935F9"/>
    <w:rPr>
      <w:rFonts w:cs="Times New Roman"/>
    </w:rPr>
  </w:style>
  <w:style w:type="character" w:customStyle="1" w:styleId="ab">
    <w:name w:val="样式 正文 +"/>
    <w:uiPriority w:val="99"/>
    <w:qFormat/>
    <w:rsid w:val="00E935F9"/>
  </w:style>
  <w:style w:type="character" w:customStyle="1" w:styleId="Char1">
    <w:name w:val="日期 Char"/>
    <w:basedOn w:val="a0"/>
    <w:link w:val="a6"/>
    <w:uiPriority w:val="99"/>
    <w:semiHidden/>
    <w:qFormat/>
    <w:locked/>
    <w:rsid w:val="00E935F9"/>
    <w:rPr>
      <w:rFonts w:cs="Times New Roman"/>
      <w:sz w:val="21"/>
      <w:szCs w:val="21"/>
    </w:rPr>
  </w:style>
  <w:style w:type="character" w:customStyle="1" w:styleId="Char2">
    <w:name w:val="页脚 Char"/>
    <w:basedOn w:val="a0"/>
    <w:link w:val="a7"/>
    <w:uiPriority w:val="99"/>
    <w:semiHidden/>
    <w:qFormat/>
    <w:locked/>
    <w:rsid w:val="00E935F9"/>
    <w:rPr>
      <w:rFonts w:cs="Times New Roman"/>
      <w:sz w:val="18"/>
      <w:szCs w:val="18"/>
    </w:rPr>
  </w:style>
  <w:style w:type="character" w:customStyle="1" w:styleId="Char3">
    <w:name w:val="页眉 Char"/>
    <w:basedOn w:val="a0"/>
    <w:link w:val="a8"/>
    <w:uiPriority w:val="99"/>
    <w:semiHidden/>
    <w:qFormat/>
    <w:locked/>
    <w:rsid w:val="00E935F9"/>
    <w:rPr>
      <w:rFonts w:cs="Times New Roman"/>
      <w:sz w:val="18"/>
      <w:szCs w:val="18"/>
    </w:rPr>
  </w:style>
  <w:style w:type="character" w:customStyle="1" w:styleId="2Char">
    <w:name w:val="正文文本缩进 2 Char"/>
    <w:basedOn w:val="a0"/>
    <w:link w:val="20"/>
    <w:uiPriority w:val="99"/>
    <w:semiHidden/>
    <w:qFormat/>
    <w:locked/>
    <w:rsid w:val="00E935F9"/>
    <w:rPr>
      <w:rFonts w:cs="Times New Roman"/>
      <w:sz w:val="21"/>
      <w:szCs w:val="21"/>
    </w:rPr>
  </w:style>
  <w:style w:type="character" w:customStyle="1" w:styleId="Char0">
    <w:name w:val="正文文本 Char"/>
    <w:basedOn w:val="a0"/>
    <w:link w:val="a5"/>
    <w:uiPriority w:val="99"/>
    <w:semiHidden/>
    <w:qFormat/>
    <w:locked/>
    <w:rsid w:val="00E935F9"/>
    <w:rPr>
      <w:rFonts w:cs="Times New Roman"/>
      <w:sz w:val="21"/>
      <w:szCs w:val="21"/>
    </w:rPr>
  </w:style>
  <w:style w:type="character" w:customStyle="1" w:styleId="2Char0">
    <w:name w:val="正文文本 2 Char"/>
    <w:basedOn w:val="a0"/>
    <w:link w:val="21"/>
    <w:uiPriority w:val="99"/>
    <w:semiHidden/>
    <w:qFormat/>
    <w:locked/>
    <w:rsid w:val="00E935F9"/>
    <w:rPr>
      <w:rFonts w:cs="Times New Roman"/>
      <w:sz w:val="21"/>
      <w:szCs w:val="21"/>
    </w:rPr>
  </w:style>
  <w:style w:type="paragraph" w:customStyle="1" w:styleId="152">
    <w:name w:val="样式 样式 宋体 小三 行距: 1.5 倍行距 + 首行缩进:  2 字符"/>
    <w:basedOn w:val="a"/>
    <w:uiPriority w:val="99"/>
    <w:qFormat/>
    <w:rsid w:val="00E935F9"/>
    <w:pPr>
      <w:spacing w:line="360" w:lineRule="auto"/>
      <w:ind w:firstLineChars="200" w:firstLine="560"/>
    </w:pPr>
    <w:rPr>
      <w:rFonts w:ascii="宋体" w:hAnsi="宋体" w:cs="宋体"/>
      <w:sz w:val="28"/>
      <w:szCs w:val="28"/>
    </w:rPr>
  </w:style>
  <w:style w:type="character" w:customStyle="1" w:styleId="Char">
    <w:name w:val="文档结构图 Char"/>
    <w:basedOn w:val="a0"/>
    <w:link w:val="a4"/>
    <w:uiPriority w:val="99"/>
    <w:semiHidden/>
    <w:qFormat/>
    <w:locked/>
    <w:rsid w:val="00E935F9"/>
    <w:rPr>
      <w:rFonts w:ascii="宋体" w:cs="Times New Roman"/>
      <w:sz w:val="18"/>
      <w:szCs w:val="18"/>
    </w:rPr>
  </w:style>
  <w:style w:type="paragraph" w:customStyle="1" w:styleId="ac">
    <w:name w:val="报告正文"/>
    <w:basedOn w:val="a"/>
    <w:qFormat/>
    <w:rsid w:val="00E935F9"/>
    <w:pPr>
      <w:spacing w:line="360" w:lineRule="auto"/>
      <w:ind w:firstLineChars="200" w:firstLine="200"/>
    </w:pPr>
    <w:rPr>
      <w:sz w:val="24"/>
      <w:szCs w:val="24"/>
      <w:lang w:val="zh-CN"/>
    </w:rPr>
  </w:style>
  <w:style w:type="paragraph" w:customStyle="1" w:styleId="BodyText">
    <w:name w:val="BodyText"/>
    <w:basedOn w:val="a"/>
    <w:next w:val="TOC5"/>
    <w:qFormat/>
    <w:rsid w:val="00E935F9"/>
    <w:pPr>
      <w:jc w:val="center"/>
    </w:pPr>
    <w:rPr>
      <w:rFonts w:ascii="宋体" w:hAnsi="宋体"/>
      <w:bCs/>
    </w:rPr>
  </w:style>
  <w:style w:type="paragraph" w:customStyle="1" w:styleId="TOC5">
    <w:name w:val="TOC5"/>
    <w:basedOn w:val="a"/>
    <w:next w:val="a"/>
    <w:qFormat/>
    <w:rsid w:val="00E935F9"/>
    <w:pPr>
      <w:ind w:leftChars="800" w:left="1680"/>
    </w:pPr>
  </w:style>
  <w:style w:type="paragraph" w:customStyle="1" w:styleId="200">
    <w:name w:val="样式 行距: 固定值 20 磅"/>
    <w:basedOn w:val="a"/>
    <w:qFormat/>
    <w:rsid w:val="00E935F9"/>
    <w:pPr>
      <w:spacing w:line="360" w:lineRule="auto"/>
      <w:ind w:firstLineChars="200" w:firstLine="200"/>
    </w:pPr>
    <w:rPr>
      <w:rFonts w:eastAsia="楷体_GB2312"/>
      <w:sz w:val="24"/>
      <w:szCs w:val="24"/>
    </w:rPr>
  </w:style>
  <w:style w:type="paragraph" w:customStyle="1" w:styleId="ad">
    <w:name w:val="*正文"/>
    <w:link w:val="Char4"/>
    <w:qFormat/>
    <w:rsid w:val="00E935F9"/>
    <w:pPr>
      <w:spacing w:line="360" w:lineRule="auto"/>
      <w:ind w:firstLineChars="200" w:firstLine="200"/>
      <w:jc w:val="both"/>
      <w:textAlignment w:val="baseline"/>
    </w:pPr>
    <w:rPr>
      <w:color w:val="000000"/>
      <w:sz w:val="24"/>
    </w:rPr>
  </w:style>
  <w:style w:type="character" w:customStyle="1" w:styleId="Char4">
    <w:name w:val="*正文 Char"/>
    <w:link w:val="ad"/>
    <w:qFormat/>
    <w:rsid w:val="00E935F9"/>
    <w:rPr>
      <w:rFonts w:ascii="Times New Roman" w:hAnsi="Times New Roman"/>
      <w:color w:val="000000"/>
      <w:sz w:val="24"/>
    </w:rPr>
  </w:style>
  <w:style w:type="paragraph" w:styleId="ae">
    <w:name w:val="List Paragraph"/>
    <w:basedOn w:val="a"/>
    <w:uiPriority w:val="34"/>
    <w:qFormat/>
    <w:rsid w:val="00E935F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334</Words>
  <Characters>1909</Characters>
  <Application>Microsoft Office Word</Application>
  <DocSecurity>0</DocSecurity>
  <Lines>15</Lines>
  <Paragraphs>4</Paragraphs>
  <ScaleCrop>false</ScaleCrop>
  <Company>MC SYSTEM</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昆明市盘龙区水务局</dc:title>
  <dc:creator>MC SYSTEM</dc:creator>
  <cp:lastModifiedBy>NTKO</cp:lastModifiedBy>
  <cp:revision>19</cp:revision>
  <cp:lastPrinted>2026-03-10T05:49:00Z</cp:lastPrinted>
  <dcterms:created xsi:type="dcterms:W3CDTF">2021-12-12T02:39:00Z</dcterms:created>
  <dcterms:modified xsi:type="dcterms:W3CDTF">2026-03-19T01:53:00Z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595A3A1966EE429E8A2DC3A2BF1E34D3</vt:lpwstr>
  </property>
</Properties>
</file>