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F475D">
      <w:pPr>
        <w:rPr>
          <w:rFonts w:ascii="仿宋_GB2312" w:hAnsi="仿宋_GB2312" w:eastAsia="仿宋_GB2312" w:cs="仿宋_GB2312"/>
          <w:color w:val="auto"/>
          <w:sz w:val="36"/>
          <w:szCs w:val="36"/>
        </w:rPr>
      </w:pPr>
    </w:p>
    <w:p w14:paraId="026038DB">
      <w:pPr>
        <w:rPr>
          <w:rFonts w:ascii="仿宋_GB2312" w:hAnsi="仿宋_GB2312" w:eastAsia="仿宋_GB2312" w:cs="仿宋_GB2312"/>
          <w:color w:val="auto"/>
          <w:sz w:val="36"/>
          <w:szCs w:val="36"/>
        </w:rPr>
      </w:pPr>
    </w:p>
    <w:p w14:paraId="0ADD6993">
      <w:pPr>
        <w:rPr>
          <w:rFonts w:ascii="仿宋_GB2312" w:hAnsi="仿宋_GB2312" w:eastAsia="仿宋_GB2312" w:cs="仿宋_GB2312"/>
          <w:color w:val="auto"/>
          <w:sz w:val="36"/>
          <w:szCs w:val="36"/>
        </w:rPr>
      </w:pPr>
    </w:p>
    <w:p w14:paraId="37DAFA54">
      <w:pPr>
        <w:rPr>
          <w:rFonts w:ascii="仿宋_GB2312" w:hAnsi="仿宋_GB2312" w:eastAsia="仿宋_GB2312" w:cs="仿宋_GB2312"/>
          <w:color w:val="auto"/>
          <w:sz w:val="36"/>
          <w:szCs w:val="36"/>
        </w:rPr>
      </w:pPr>
    </w:p>
    <w:p w14:paraId="518DEC2A">
      <w:pPr>
        <w:adjustRightInd w:val="0"/>
        <w:snapToGrid w:val="0"/>
        <w:jc w:val="center"/>
        <w:outlineLvl w:val="0"/>
        <w:rPr>
          <w:rFonts w:ascii="方正小标宋_GBK" w:eastAsia="方正小标宋_GBK"/>
          <w:bCs/>
          <w:color w:val="auto"/>
          <w:sz w:val="72"/>
          <w:szCs w:val="72"/>
        </w:rPr>
      </w:pPr>
      <w:bookmarkStart w:id="0" w:name="_Toc69399385"/>
      <w:r>
        <w:rPr>
          <w:rFonts w:hint="eastAsia" w:ascii="方正小标宋_GBK" w:eastAsia="方正小标宋_GBK"/>
          <w:bCs/>
          <w:color w:val="auto"/>
          <w:sz w:val="72"/>
          <w:szCs w:val="72"/>
        </w:rPr>
        <w:t>建设项目环境影响报告表</w:t>
      </w:r>
      <w:bookmarkEnd w:id="0"/>
    </w:p>
    <w:p w14:paraId="3CEC8039">
      <w:pPr>
        <w:adjustRightInd w:val="0"/>
        <w:snapToGrid w:val="0"/>
        <w:spacing w:before="192" w:beforeLines="80"/>
        <w:jc w:val="center"/>
        <w:rPr>
          <w:rFonts w:ascii="楷体_GB2312" w:eastAsia="楷体_GB2312"/>
          <w:bCs/>
          <w:color w:val="auto"/>
          <w:sz w:val="48"/>
          <w:szCs w:val="48"/>
        </w:rPr>
      </w:pPr>
      <w:r>
        <w:rPr>
          <w:rFonts w:hint="eastAsia" w:ascii="楷体_GB2312" w:eastAsia="楷体_GB2312"/>
          <w:bCs/>
          <w:color w:val="auto"/>
          <w:sz w:val="48"/>
          <w:szCs w:val="48"/>
        </w:rPr>
        <w:t>（污染影响类）</w:t>
      </w:r>
    </w:p>
    <w:p w14:paraId="23649D3D">
      <w:pPr>
        <w:adjustRightInd w:val="0"/>
        <w:snapToGrid w:val="0"/>
        <w:spacing w:before="192" w:beforeLines="80"/>
        <w:jc w:val="center"/>
        <w:rPr>
          <w:rFonts w:ascii="楷体_GB2312" w:eastAsia="楷体_GB2312"/>
          <w:bCs/>
          <w:color w:val="auto"/>
          <w:sz w:val="48"/>
          <w:szCs w:val="48"/>
        </w:rPr>
      </w:pPr>
    </w:p>
    <w:p w14:paraId="0BEE310A">
      <w:pPr>
        <w:rPr>
          <w:color w:val="auto"/>
        </w:rPr>
      </w:pPr>
    </w:p>
    <w:p w14:paraId="284AD68D">
      <w:pPr>
        <w:pStyle w:val="22"/>
        <w:rPr>
          <w:color w:val="auto"/>
        </w:rPr>
      </w:pPr>
    </w:p>
    <w:p w14:paraId="38D02248">
      <w:pPr>
        <w:pStyle w:val="16"/>
        <w:rPr>
          <w:color w:val="auto"/>
        </w:rPr>
      </w:pPr>
    </w:p>
    <w:p w14:paraId="2BEA4F11">
      <w:pPr>
        <w:rPr>
          <w:color w:val="auto"/>
        </w:rPr>
      </w:pPr>
    </w:p>
    <w:p w14:paraId="1C686C3F">
      <w:pPr>
        <w:pStyle w:val="22"/>
        <w:rPr>
          <w:color w:val="auto"/>
        </w:rPr>
      </w:pPr>
    </w:p>
    <w:p w14:paraId="6650A4DF">
      <w:pPr>
        <w:pStyle w:val="16"/>
        <w:rPr>
          <w:color w:val="auto"/>
        </w:rPr>
      </w:pPr>
    </w:p>
    <w:p w14:paraId="0CD75D5E">
      <w:pPr>
        <w:rPr>
          <w:color w:val="auto"/>
        </w:rPr>
      </w:pPr>
    </w:p>
    <w:p w14:paraId="7E0F750F">
      <w:pPr>
        <w:pStyle w:val="22"/>
        <w:rPr>
          <w:color w:val="auto"/>
        </w:rPr>
      </w:pPr>
    </w:p>
    <w:p w14:paraId="17FE293B">
      <w:pPr>
        <w:rPr>
          <w:color w:val="auto"/>
        </w:rPr>
      </w:pPr>
    </w:p>
    <w:p w14:paraId="32C9E6DB">
      <w:pPr>
        <w:rPr>
          <w:color w:val="auto"/>
        </w:rPr>
      </w:pPr>
    </w:p>
    <w:p w14:paraId="3B08193D">
      <w:pPr>
        <w:rPr>
          <w:color w:val="auto"/>
        </w:rPr>
      </w:pPr>
    </w:p>
    <w:p w14:paraId="6E73C3D0">
      <w:pPr>
        <w:rPr>
          <w:color w:val="auto"/>
        </w:rPr>
      </w:pPr>
    </w:p>
    <w:p w14:paraId="442D28A5">
      <w:pPr>
        <w:rPr>
          <w:color w:val="auto"/>
        </w:rPr>
      </w:pPr>
    </w:p>
    <w:p w14:paraId="6F8AEB7B">
      <w:pPr>
        <w:adjustRightInd w:val="0"/>
        <w:snapToGrid w:val="0"/>
        <w:spacing w:line="300" w:lineRule="auto"/>
        <w:ind w:left="1584" w:leftChars="152" w:hanging="1280" w:hangingChars="400"/>
        <w:jc w:val="left"/>
        <w:rPr>
          <w:rFonts w:hint="eastAsia" w:eastAsia="宋体"/>
          <w:color w:val="auto"/>
          <w:sz w:val="32"/>
          <w:szCs w:val="32"/>
          <w:u w:val="single"/>
          <w:lang w:eastAsia="zh-CN"/>
        </w:rPr>
      </w:pPr>
      <w:r>
        <w:rPr>
          <w:rFonts w:ascii="宋体" w:hAnsi="宋体"/>
          <w:color w:val="auto"/>
          <w:sz w:val="32"/>
          <w:szCs w:val="32"/>
        </w:rPr>
        <w:t>项目名称：</w:t>
      </w:r>
      <w:r>
        <w:rPr>
          <w:rFonts w:hint="eastAsia"/>
          <w:color w:val="auto"/>
          <w:sz w:val="32"/>
          <w:szCs w:val="32"/>
          <w:u w:val="single"/>
          <w:lang w:eastAsia="zh-CN"/>
        </w:rPr>
        <w:t>云南省森林植物培育与开发利用重点实验室</w:t>
      </w:r>
    </w:p>
    <w:p w14:paraId="435FDEA0">
      <w:pPr>
        <w:adjustRightInd w:val="0"/>
        <w:snapToGrid w:val="0"/>
        <w:spacing w:line="300" w:lineRule="auto"/>
        <w:ind w:firstLine="320" w:firstLineChars="100"/>
        <w:rPr>
          <w:rFonts w:hint="default" w:ascii="宋体" w:hAnsi="宋体" w:eastAsia="宋体"/>
          <w:color w:val="auto"/>
          <w:sz w:val="32"/>
          <w:szCs w:val="32"/>
          <w:u w:val="single"/>
          <w:lang w:val="en-US" w:eastAsia="zh-CN"/>
        </w:rPr>
      </w:pPr>
      <w:r>
        <w:rPr>
          <w:rFonts w:ascii="宋体" w:hAnsi="宋体"/>
          <w:color w:val="auto"/>
          <w:sz w:val="32"/>
          <w:szCs w:val="32"/>
        </w:rPr>
        <w:t>建设单位（盖章）：</w:t>
      </w:r>
      <w:r>
        <w:rPr>
          <w:rFonts w:hint="eastAsia" w:ascii="宋体" w:hAnsi="宋体"/>
          <w:color w:val="auto"/>
          <w:sz w:val="32"/>
          <w:szCs w:val="32"/>
          <w:u w:val="single"/>
          <w:lang w:val="en-US" w:eastAsia="zh-CN"/>
        </w:rPr>
        <w:t xml:space="preserve">   </w:t>
      </w:r>
      <w:r>
        <w:rPr>
          <w:rFonts w:hint="eastAsia" w:ascii="宋体" w:hAnsi="宋体"/>
          <w:color w:val="auto"/>
          <w:sz w:val="32"/>
          <w:szCs w:val="32"/>
          <w:u w:val="single"/>
          <w:lang w:eastAsia="zh-CN"/>
        </w:rPr>
        <w:t>云南省林业和草原科学院</w:t>
      </w:r>
      <w:r>
        <w:rPr>
          <w:rFonts w:hint="eastAsia" w:ascii="宋体" w:hAnsi="宋体"/>
          <w:color w:val="auto"/>
          <w:sz w:val="32"/>
          <w:szCs w:val="32"/>
          <w:u w:val="single"/>
          <w:lang w:val="en-US" w:eastAsia="zh-CN"/>
        </w:rPr>
        <w:t xml:space="preserve">     </w:t>
      </w:r>
    </w:p>
    <w:p w14:paraId="661FFD9E">
      <w:pPr>
        <w:adjustRightInd w:val="0"/>
        <w:snapToGrid w:val="0"/>
        <w:spacing w:line="300" w:lineRule="auto"/>
        <w:ind w:firstLine="320" w:firstLineChars="100"/>
        <w:rPr>
          <w:rFonts w:hint="default" w:ascii="仿宋_GB2312" w:eastAsia="宋体"/>
          <w:color w:val="auto"/>
          <w:sz w:val="36"/>
          <w:szCs w:val="36"/>
          <w:u w:val="single"/>
          <w:lang w:val="en-US" w:eastAsia="zh-CN"/>
        </w:rPr>
      </w:pPr>
      <w:r>
        <w:rPr>
          <w:rFonts w:ascii="宋体" w:hAnsi="宋体"/>
          <w:color w:val="auto"/>
          <w:sz w:val="32"/>
          <w:szCs w:val="32"/>
        </w:rPr>
        <w:t>编制日期：</w:t>
      </w:r>
      <w:r>
        <w:rPr>
          <w:rFonts w:hint="eastAsia" w:ascii="宋体" w:hAnsi="宋体"/>
          <w:color w:val="auto"/>
          <w:sz w:val="32"/>
          <w:szCs w:val="32"/>
          <w:u w:val="single"/>
          <w:lang w:val="en-US" w:eastAsia="zh-CN"/>
        </w:rPr>
        <w:t xml:space="preserve">           </w:t>
      </w:r>
      <w:r>
        <w:rPr>
          <w:color w:val="auto"/>
          <w:sz w:val="32"/>
          <w:szCs w:val="32"/>
          <w:u w:val="single"/>
        </w:rPr>
        <w:t>202</w:t>
      </w:r>
      <w:r>
        <w:rPr>
          <w:rFonts w:hint="eastAsia"/>
          <w:color w:val="auto"/>
          <w:sz w:val="32"/>
          <w:szCs w:val="32"/>
          <w:u w:val="single"/>
          <w:lang w:val="en-US" w:eastAsia="zh-CN"/>
        </w:rPr>
        <w:t>6</w:t>
      </w:r>
      <w:r>
        <w:rPr>
          <w:rFonts w:hAnsi="宋体"/>
          <w:color w:val="auto"/>
          <w:sz w:val="32"/>
          <w:szCs w:val="32"/>
          <w:u w:val="single"/>
        </w:rPr>
        <w:t>年</w:t>
      </w:r>
      <w:r>
        <w:rPr>
          <w:rFonts w:hint="eastAsia" w:hAnsi="宋体"/>
          <w:color w:val="auto"/>
          <w:sz w:val="32"/>
          <w:szCs w:val="32"/>
          <w:u w:val="single"/>
          <w:lang w:val="en-US" w:eastAsia="zh-CN"/>
        </w:rPr>
        <w:t>6</w:t>
      </w:r>
      <w:r>
        <w:rPr>
          <w:rFonts w:hAnsi="宋体"/>
          <w:color w:val="auto"/>
          <w:sz w:val="32"/>
          <w:szCs w:val="32"/>
          <w:u w:val="single"/>
        </w:rPr>
        <w:t>月</w:t>
      </w:r>
      <w:r>
        <w:rPr>
          <w:rFonts w:hint="eastAsia" w:hAnsi="宋体"/>
          <w:color w:val="auto"/>
          <w:sz w:val="32"/>
          <w:szCs w:val="32"/>
          <w:u w:val="single"/>
          <w:lang w:val="en-US" w:eastAsia="zh-CN"/>
        </w:rPr>
        <w:t xml:space="preserve">                 </w:t>
      </w:r>
    </w:p>
    <w:p w14:paraId="09E62EDD">
      <w:pPr>
        <w:adjustRightInd w:val="0"/>
        <w:snapToGrid w:val="0"/>
        <w:spacing w:line="288" w:lineRule="auto"/>
        <w:ind w:firstLine="1040"/>
        <w:rPr>
          <w:rFonts w:ascii="仿宋_GB2312" w:eastAsia="仿宋_GB2312"/>
          <w:color w:val="auto"/>
          <w:sz w:val="36"/>
          <w:szCs w:val="36"/>
          <w:u w:val="single"/>
        </w:rPr>
      </w:pPr>
      <w:bookmarkStart w:id="1" w:name="_Hlk57884087"/>
    </w:p>
    <w:p w14:paraId="47B63AF1">
      <w:pPr>
        <w:adjustRightInd w:val="0"/>
        <w:snapToGrid w:val="0"/>
        <w:spacing w:line="288" w:lineRule="auto"/>
        <w:ind w:firstLine="1040"/>
        <w:rPr>
          <w:rFonts w:ascii="仿宋_GB2312" w:eastAsia="仿宋_GB2312"/>
          <w:color w:val="auto"/>
          <w:sz w:val="36"/>
          <w:szCs w:val="36"/>
        </w:rPr>
      </w:pPr>
    </w:p>
    <w:p w14:paraId="63A147A3">
      <w:pPr>
        <w:adjustRightInd w:val="0"/>
        <w:snapToGrid w:val="0"/>
        <w:spacing w:line="288" w:lineRule="auto"/>
        <w:ind w:firstLine="1040"/>
        <w:rPr>
          <w:rFonts w:ascii="仿宋_GB2312" w:eastAsia="仿宋_GB2312"/>
          <w:color w:val="auto"/>
          <w:sz w:val="36"/>
          <w:szCs w:val="36"/>
        </w:rPr>
      </w:pPr>
    </w:p>
    <w:p w14:paraId="229D07F4">
      <w:pPr>
        <w:adjustRightInd w:val="0"/>
        <w:snapToGrid w:val="0"/>
        <w:spacing w:line="288" w:lineRule="auto"/>
        <w:ind w:firstLine="1040"/>
        <w:rPr>
          <w:rFonts w:ascii="仿宋_GB2312" w:eastAsia="仿宋_GB2312"/>
          <w:color w:val="auto"/>
          <w:sz w:val="36"/>
          <w:szCs w:val="36"/>
        </w:rPr>
      </w:pPr>
    </w:p>
    <w:bookmarkEnd w:id="1"/>
    <w:p w14:paraId="14674962">
      <w:pPr>
        <w:adjustRightInd w:val="0"/>
        <w:snapToGrid w:val="0"/>
        <w:spacing w:line="360" w:lineRule="auto"/>
        <w:jc w:val="center"/>
        <w:rPr>
          <w:rFonts w:ascii="楷体_GB2312" w:eastAsia="楷体_GB2312"/>
          <w:color w:val="auto"/>
          <w:sz w:val="36"/>
          <w:szCs w:val="36"/>
        </w:rPr>
      </w:pPr>
      <w:r>
        <w:rPr>
          <w:rFonts w:hint="eastAsia" w:ascii="楷体_GB2312" w:eastAsia="楷体_GB2312"/>
          <w:color w:val="auto"/>
          <w:sz w:val="36"/>
          <w:szCs w:val="36"/>
        </w:rPr>
        <w:t>中华人民共和国生态环境部制</w:t>
      </w:r>
    </w:p>
    <w:p w14:paraId="59D5FB7F">
      <w:pPr>
        <w:adjustRightInd w:val="0"/>
        <w:snapToGrid w:val="0"/>
        <w:spacing w:line="288" w:lineRule="auto"/>
        <w:ind w:firstLine="1040"/>
        <w:rPr>
          <w:rFonts w:ascii="仿宋_GB2312" w:eastAsia="仿宋_GB2312"/>
          <w:color w:val="auto"/>
          <w:sz w:val="36"/>
          <w:szCs w:val="36"/>
        </w:rPr>
        <w:sectPr>
          <w:headerReference r:id="rId3" w:type="default"/>
          <w:footerReference r:id="rId4" w:type="default"/>
          <w:footerReference r:id="rId5"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14:paraId="2D539D02">
      <w:pPr>
        <w:spacing w:line="360" w:lineRule="auto"/>
        <w:jc w:val="center"/>
        <w:rPr>
          <w:b/>
          <w:color w:val="auto"/>
          <w:sz w:val="24"/>
        </w:rPr>
      </w:pPr>
      <w:r>
        <w:rPr>
          <w:rFonts w:hAnsi="宋体"/>
          <w:b/>
          <w:color w:val="auto"/>
          <w:sz w:val="24"/>
        </w:rPr>
        <w:t>目录</w:t>
      </w:r>
    </w:p>
    <w:p w14:paraId="5614E197">
      <w:pPr>
        <w:pStyle w:val="30"/>
        <w:tabs>
          <w:tab w:val="right" w:leader="dot" w:pos="8834"/>
        </w:tabs>
        <w:spacing w:line="480" w:lineRule="auto"/>
        <w:rPr>
          <w:b/>
          <w:color w:val="auto"/>
          <w:sz w:val="24"/>
          <w:szCs w:val="24"/>
        </w:rPr>
      </w:pPr>
      <w:r>
        <w:rPr>
          <w:rFonts w:ascii="Times New Roman" w:hAnsi="Times New Roman"/>
          <w:b/>
          <w:color w:val="auto"/>
          <w:sz w:val="24"/>
          <w:szCs w:val="24"/>
        </w:rPr>
        <w:fldChar w:fldCharType="begin"/>
      </w:r>
      <w:r>
        <w:rPr>
          <w:rFonts w:ascii="Times New Roman" w:hAnsi="Times New Roman"/>
          <w:b/>
          <w:color w:val="auto"/>
          <w:sz w:val="24"/>
          <w:szCs w:val="24"/>
        </w:rPr>
        <w:instrText xml:space="preserve"> TOC \o "1-3" \h \z \u </w:instrText>
      </w:r>
      <w:r>
        <w:rPr>
          <w:rFonts w:ascii="Times New Roman" w:hAnsi="Times New Roman"/>
          <w:b/>
          <w:color w:val="auto"/>
          <w:sz w:val="24"/>
          <w:szCs w:val="24"/>
        </w:rPr>
        <w:fldChar w:fldCharType="separate"/>
      </w:r>
    </w:p>
    <w:p w14:paraId="66B0E265">
      <w:pPr>
        <w:pStyle w:val="30"/>
        <w:tabs>
          <w:tab w:val="right" w:leader="dot" w:pos="8834"/>
        </w:tabs>
        <w:spacing w:line="480" w:lineRule="auto"/>
        <w:rPr>
          <w:rFonts w:hint="eastAsia" w:ascii="Times New Roman" w:hAnsi="Times New Roman" w:eastAsia="宋体"/>
          <w:b/>
          <w:color w:val="auto"/>
          <w:sz w:val="24"/>
          <w:szCs w:val="24"/>
          <w:lang w:val="en-US" w:eastAsia="zh-CN"/>
        </w:rPr>
      </w:pPr>
      <w:r>
        <w:rPr>
          <w:color w:val="auto"/>
        </w:rPr>
        <w:fldChar w:fldCharType="begin"/>
      </w:r>
      <w:r>
        <w:rPr>
          <w:color w:val="auto"/>
        </w:rPr>
        <w:instrText xml:space="preserve"> HYPERLINK \l "_Toc69399386" </w:instrText>
      </w:r>
      <w:r>
        <w:rPr>
          <w:color w:val="auto"/>
        </w:rPr>
        <w:fldChar w:fldCharType="separate"/>
      </w:r>
      <w:r>
        <w:rPr>
          <w:rStyle w:val="54"/>
          <w:rFonts w:ascii="Times New Roman"/>
          <w:b/>
          <w:snapToGrid w:val="0"/>
          <w:color w:val="auto"/>
          <w:sz w:val="24"/>
          <w:szCs w:val="24"/>
        </w:rPr>
        <w:t>一、建设项目基本情况</w:t>
      </w:r>
      <w:r>
        <w:rPr>
          <w:rFonts w:ascii="Times New Roman" w:hAnsi="Times New Roman"/>
          <w:b/>
          <w:color w:val="auto"/>
          <w:sz w:val="24"/>
          <w:szCs w:val="24"/>
        </w:rPr>
        <w:tab/>
      </w:r>
      <w:r>
        <w:rPr>
          <w:rFonts w:hint="eastAsia" w:ascii="Times New Roman" w:hAnsi="Times New Roman"/>
          <w:b/>
          <w:color w:val="auto"/>
          <w:sz w:val="24"/>
          <w:szCs w:val="24"/>
          <w:lang w:val="en-US" w:eastAsia="zh-CN"/>
        </w:rPr>
        <w:t>-</w:t>
      </w:r>
      <w:r>
        <w:rPr>
          <w:rFonts w:ascii="Times New Roman" w:hAnsi="Times New Roman"/>
          <w:b/>
          <w:color w:val="auto"/>
          <w:sz w:val="24"/>
          <w:szCs w:val="24"/>
        </w:rPr>
        <w:fldChar w:fldCharType="begin"/>
      </w:r>
      <w:r>
        <w:rPr>
          <w:rFonts w:ascii="Times New Roman" w:hAnsi="Times New Roman"/>
          <w:b/>
          <w:color w:val="auto"/>
          <w:sz w:val="24"/>
          <w:szCs w:val="24"/>
        </w:rPr>
        <w:instrText xml:space="preserve"> PAGEREF _Toc69399386 \h </w:instrText>
      </w:r>
      <w:r>
        <w:rPr>
          <w:rFonts w:ascii="Times New Roman" w:hAnsi="Times New Roman"/>
          <w:b/>
          <w:color w:val="auto"/>
          <w:sz w:val="24"/>
          <w:szCs w:val="24"/>
        </w:rPr>
        <w:fldChar w:fldCharType="separate"/>
      </w:r>
      <w:r>
        <w:rPr>
          <w:rFonts w:ascii="Times New Roman" w:hAnsi="Times New Roman"/>
          <w:b/>
          <w:color w:val="auto"/>
          <w:sz w:val="24"/>
          <w:szCs w:val="24"/>
        </w:rPr>
        <w:t>1</w:t>
      </w:r>
      <w:r>
        <w:rPr>
          <w:rFonts w:ascii="Times New Roman" w:hAnsi="Times New Roman"/>
          <w:b/>
          <w:color w:val="auto"/>
          <w:sz w:val="24"/>
          <w:szCs w:val="24"/>
        </w:rPr>
        <w:fldChar w:fldCharType="end"/>
      </w:r>
      <w:r>
        <w:rPr>
          <w:rFonts w:ascii="Times New Roman" w:hAnsi="Times New Roman"/>
          <w:b/>
          <w:color w:val="auto"/>
          <w:sz w:val="24"/>
          <w:szCs w:val="24"/>
        </w:rPr>
        <w:fldChar w:fldCharType="end"/>
      </w:r>
      <w:r>
        <w:rPr>
          <w:rFonts w:hint="eastAsia" w:ascii="Times New Roman" w:hAnsi="Times New Roman"/>
          <w:b/>
          <w:color w:val="auto"/>
          <w:sz w:val="24"/>
          <w:szCs w:val="24"/>
          <w:lang w:val="en-US" w:eastAsia="zh-CN"/>
        </w:rPr>
        <w:t>-</w:t>
      </w:r>
    </w:p>
    <w:p w14:paraId="2292090E">
      <w:pPr>
        <w:pStyle w:val="30"/>
        <w:tabs>
          <w:tab w:val="right" w:leader="dot" w:pos="8834"/>
        </w:tabs>
        <w:spacing w:line="480" w:lineRule="auto"/>
        <w:rPr>
          <w:rFonts w:hint="default" w:ascii="Times New Roman" w:hAnsi="Times New Roman" w:eastAsia="宋体"/>
          <w:b/>
          <w:color w:val="auto"/>
          <w:sz w:val="24"/>
          <w:szCs w:val="24"/>
          <w:lang w:val="en-US" w:eastAsia="zh-CN"/>
        </w:rPr>
      </w:pPr>
      <w:r>
        <w:rPr>
          <w:color w:val="auto"/>
        </w:rPr>
        <w:fldChar w:fldCharType="begin"/>
      </w:r>
      <w:r>
        <w:rPr>
          <w:color w:val="auto"/>
        </w:rPr>
        <w:instrText xml:space="preserve"> HYPERLINK \l "_Toc69399387" </w:instrText>
      </w:r>
      <w:r>
        <w:rPr>
          <w:color w:val="auto"/>
        </w:rPr>
        <w:fldChar w:fldCharType="separate"/>
      </w:r>
      <w:r>
        <w:rPr>
          <w:rStyle w:val="54"/>
          <w:rFonts w:ascii="Times New Roman"/>
          <w:b/>
          <w:snapToGrid w:val="0"/>
          <w:color w:val="auto"/>
          <w:sz w:val="24"/>
          <w:szCs w:val="24"/>
        </w:rPr>
        <w:t>二、建设项目工程分析</w:t>
      </w:r>
      <w:r>
        <w:rPr>
          <w:rFonts w:ascii="Times New Roman" w:hAnsi="Times New Roman"/>
          <w:b/>
          <w:color w:val="auto"/>
          <w:sz w:val="24"/>
          <w:szCs w:val="24"/>
        </w:rPr>
        <w:tab/>
      </w:r>
      <w:r>
        <w:rPr>
          <w:rFonts w:hint="eastAsia" w:ascii="Times New Roman" w:hAnsi="Times New Roman"/>
          <w:b/>
          <w:color w:val="auto"/>
          <w:sz w:val="24"/>
          <w:szCs w:val="24"/>
          <w:lang w:val="en-US" w:eastAsia="zh-CN"/>
        </w:rPr>
        <w:t>-3</w:t>
      </w:r>
      <w:r>
        <w:rPr>
          <w:rFonts w:ascii="Times New Roman" w:hAnsi="Times New Roman"/>
          <w:b/>
          <w:color w:val="auto"/>
          <w:sz w:val="24"/>
          <w:szCs w:val="24"/>
        </w:rPr>
        <w:fldChar w:fldCharType="end"/>
      </w:r>
      <w:r>
        <w:rPr>
          <w:rFonts w:hint="eastAsia" w:ascii="Times New Roman" w:hAnsi="Times New Roman"/>
          <w:b/>
          <w:color w:val="auto"/>
          <w:sz w:val="24"/>
          <w:szCs w:val="24"/>
          <w:lang w:val="en-US" w:eastAsia="zh-CN"/>
        </w:rPr>
        <w:t>0-</w:t>
      </w:r>
    </w:p>
    <w:p w14:paraId="52BEA46C">
      <w:pPr>
        <w:pStyle w:val="30"/>
        <w:tabs>
          <w:tab w:val="right" w:leader="dot" w:pos="8834"/>
        </w:tabs>
        <w:spacing w:line="480" w:lineRule="auto"/>
        <w:rPr>
          <w:rFonts w:ascii="Times New Roman" w:hAnsi="Times New Roman"/>
          <w:b/>
          <w:color w:val="auto"/>
          <w:sz w:val="24"/>
          <w:szCs w:val="24"/>
        </w:rPr>
      </w:pPr>
      <w:r>
        <w:rPr>
          <w:color w:val="auto"/>
        </w:rPr>
        <w:fldChar w:fldCharType="begin"/>
      </w:r>
      <w:r>
        <w:rPr>
          <w:color w:val="auto"/>
        </w:rPr>
        <w:instrText xml:space="preserve"> HYPERLINK \l "_Toc69399388" </w:instrText>
      </w:r>
      <w:r>
        <w:rPr>
          <w:color w:val="auto"/>
        </w:rPr>
        <w:fldChar w:fldCharType="separate"/>
      </w:r>
      <w:r>
        <w:rPr>
          <w:rStyle w:val="54"/>
          <w:rFonts w:ascii="Times New Roman"/>
          <w:b/>
          <w:snapToGrid w:val="0"/>
          <w:color w:val="auto"/>
          <w:sz w:val="24"/>
          <w:szCs w:val="24"/>
        </w:rPr>
        <w:t>三、区域环境质量现状、环境保护目标及评价标准</w:t>
      </w:r>
      <w:r>
        <w:rPr>
          <w:rFonts w:ascii="Times New Roman" w:hAnsi="Times New Roman"/>
          <w:b/>
          <w:color w:val="auto"/>
          <w:sz w:val="24"/>
          <w:szCs w:val="24"/>
        </w:rPr>
        <w:tab/>
      </w:r>
      <w:r>
        <w:rPr>
          <w:rFonts w:ascii="Times New Roman" w:hAnsi="Times New Roman"/>
          <w:b/>
          <w:color w:val="auto"/>
          <w:sz w:val="24"/>
          <w:szCs w:val="24"/>
        </w:rPr>
        <w:fldChar w:fldCharType="begin"/>
      </w:r>
      <w:r>
        <w:rPr>
          <w:rFonts w:ascii="Times New Roman" w:hAnsi="Times New Roman"/>
          <w:b/>
          <w:color w:val="auto"/>
          <w:sz w:val="24"/>
          <w:szCs w:val="24"/>
        </w:rPr>
        <w:instrText xml:space="preserve"> PAGEREF _Toc69399388 \h </w:instrText>
      </w:r>
      <w:r>
        <w:rPr>
          <w:rFonts w:ascii="Times New Roman" w:hAnsi="Times New Roman"/>
          <w:b/>
          <w:color w:val="auto"/>
          <w:sz w:val="24"/>
          <w:szCs w:val="24"/>
        </w:rPr>
        <w:fldChar w:fldCharType="separate"/>
      </w:r>
      <w:r>
        <w:rPr>
          <w:rFonts w:ascii="Times New Roman" w:hAnsi="Times New Roman"/>
          <w:b/>
          <w:color w:val="auto"/>
          <w:sz w:val="24"/>
          <w:szCs w:val="24"/>
        </w:rPr>
        <w:t>- 57 -</w:t>
      </w:r>
      <w:r>
        <w:rPr>
          <w:rFonts w:ascii="Times New Roman" w:hAnsi="Times New Roman"/>
          <w:b/>
          <w:color w:val="auto"/>
          <w:sz w:val="24"/>
          <w:szCs w:val="24"/>
        </w:rPr>
        <w:fldChar w:fldCharType="end"/>
      </w:r>
      <w:r>
        <w:rPr>
          <w:rFonts w:ascii="Times New Roman" w:hAnsi="Times New Roman"/>
          <w:b/>
          <w:color w:val="auto"/>
          <w:sz w:val="24"/>
          <w:szCs w:val="24"/>
        </w:rPr>
        <w:fldChar w:fldCharType="end"/>
      </w:r>
    </w:p>
    <w:p w14:paraId="68961CB4">
      <w:pPr>
        <w:pStyle w:val="30"/>
        <w:tabs>
          <w:tab w:val="right" w:leader="dot" w:pos="8834"/>
        </w:tabs>
        <w:spacing w:line="480" w:lineRule="auto"/>
        <w:rPr>
          <w:rFonts w:ascii="Times New Roman" w:hAnsi="Times New Roman"/>
          <w:b/>
          <w:color w:val="auto"/>
          <w:sz w:val="24"/>
          <w:szCs w:val="24"/>
        </w:rPr>
      </w:pPr>
      <w:r>
        <w:rPr>
          <w:color w:val="auto"/>
        </w:rPr>
        <w:fldChar w:fldCharType="begin"/>
      </w:r>
      <w:r>
        <w:rPr>
          <w:color w:val="auto"/>
        </w:rPr>
        <w:instrText xml:space="preserve"> HYPERLINK \l "_Toc69399390" </w:instrText>
      </w:r>
      <w:r>
        <w:rPr>
          <w:color w:val="auto"/>
        </w:rPr>
        <w:fldChar w:fldCharType="separate"/>
      </w:r>
      <w:r>
        <w:rPr>
          <w:rStyle w:val="54"/>
          <w:rFonts w:ascii="Times New Roman"/>
          <w:b/>
          <w:snapToGrid w:val="0"/>
          <w:color w:val="auto"/>
          <w:sz w:val="24"/>
          <w:szCs w:val="24"/>
        </w:rPr>
        <w:t>四、主要环境影响和保护措施</w:t>
      </w:r>
      <w:r>
        <w:rPr>
          <w:rFonts w:ascii="Times New Roman" w:hAnsi="Times New Roman"/>
          <w:b/>
          <w:color w:val="auto"/>
          <w:sz w:val="24"/>
          <w:szCs w:val="24"/>
        </w:rPr>
        <w:tab/>
      </w:r>
      <w:r>
        <w:rPr>
          <w:rFonts w:ascii="Times New Roman" w:hAnsi="Times New Roman"/>
          <w:b/>
          <w:color w:val="auto"/>
          <w:sz w:val="24"/>
          <w:szCs w:val="24"/>
        </w:rPr>
        <w:fldChar w:fldCharType="begin"/>
      </w:r>
      <w:r>
        <w:rPr>
          <w:rFonts w:ascii="Times New Roman" w:hAnsi="Times New Roman"/>
          <w:b/>
          <w:color w:val="auto"/>
          <w:sz w:val="24"/>
          <w:szCs w:val="24"/>
        </w:rPr>
        <w:instrText xml:space="preserve"> PAGEREF _Toc69399390 \h </w:instrText>
      </w:r>
      <w:r>
        <w:rPr>
          <w:rFonts w:ascii="Times New Roman" w:hAnsi="Times New Roman"/>
          <w:b/>
          <w:color w:val="auto"/>
          <w:sz w:val="24"/>
          <w:szCs w:val="24"/>
        </w:rPr>
        <w:fldChar w:fldCharType="separate"/>
      </w:r>
      <w:r>
        <w:rPr>
          <w:rFonts w:ascii="Times New Roman" w:hAnsi="Times New Roman"/>
          <w:b/>
          <w:color w:val="auto"/>
          <w:sz w:val="24"/>
          <w:szCs w:val="24"/>
        </w:rPr>
        <w:t>- 65 -</w:t>
      </w:r>
      <w:r>
        <w:rPr>
          <w:rFonts w:ascii="Times New Roman" w:hAnsi="Times New Roman"/>
          <w:b/>
          <w:color w:val="auto"/>
          <w:sz w:val="24"/>
          <w:szCs w:val="24"/>
        </w:rPr>
        <w:fldChar w:fldCharType="end"/>
      </w:r>
      <w:r>
        <w:rPr>
          <w:rFonts w:ascii="Times New Roman" w:hAnsi="Times New Roman"/>
          <w:b/>
          <w:color w:val="auto"/>
          <w:sz w:val="24"/>
          <w:szCs w:val="24"/>
        </w:rPr>
        <w:fldChar w:fldCharType="end"/>
      </w:r>
    </w:p>
    <w:p w14:paraId="6798884C">
      <w:pPr>
        <w:pStyle w:val="30"/>
        <w:tabs>
          <w:tab w:val="right" w:leader="dot" w:pos="8834"/>
        </w:tabs>
        <w:spacing w:line="480" w:lineRule="auto"/>
        <w:rPr>
          <w:rFonts w:ascii="Times New Roman" w:hAnsi="Times New Roman"/>
          <w:b/>
          <w:color w:val="auto"/>
          <w:sz w:val="24"/>
          <w:szCs w:val="24"/>
        </w:rPr>
      </w:pPr>
      <w:r>
        <w:rPr>
          <w:color w:val="auto"/>
        </w:rPr>
        <w:fldChar w:fldCharType="begin"/>
      </w:r>
      <w:r>
        <w:rPr>
          <w:color w:val="auto"/>
        </w:rPr>
        <w:instrText xml:space="preserve"> HYPERLINK \l "_Toc69399406" </w:instrText>
      </w:r>
      <w:r>
        <w:rPr>
          <w:color w:val="auto"/>
        </w:rPr>
        <w:fldChar w:fldCharType="separate"/>
      </w:r>
      <w:r>
        <w:rPr>
          <w:rStyle w:val="54"/>
          <w:rFonts w:ascii="Times New Roman"/>
          <w:b/>
          <w:snapToGrid w:val="0"/>
          <w:color w:val="auto"/>
          <w:sz w:val="24"/>
          <w:szCs w:val="24"/>
        </w:rPr>
        <w:t>五、环境保护措施监督检查清单</w:t>
      </w:r>
      <w:r>
        <w:rPr>
          <w:rFonts w:ascii="Times New Roman" w:hAnsi="Times New Roman"/>
          <w:b/>
          <w:color w:val="auto"/>
          <w:sz w:val="24"/>
          <w:szCs w:val="24"/>
        </w:rPr>
        <w:tab/>
      </w:r>
      <w:r>
        <w:rPr>
          <w:rFonts w:ascii="Times New Roman" w:hAnsi="Times New Roman"/>
          <w:b/>
          <w:color w:val="auto"/>
          <w:sz w:val="24"/>
          <w:szCs w:val="24"/>
        </w:rPr>
        <w:fldChar w:fldCharType="begin"/>
      </w:r>
      <w:r>
        <w:rPr>
          <w:rFonts w:ascii="Times New Roman" w:hAnsi="Times New Roman"/>
          <w:b/>
          <w:color w:val="auto"/>
          <w:sz w:val="24"/>
          <w:szCs w:val="24"/>
        </w:rPr>
        <w:instrText xml:space="preserve"> PAGEREF _Toc69399406 \h </w:instrText>
      </w:r>
      <w:r>
        <w:rPr>
          <w:rFonts w:ascii="Times New Roman" w:hAnsi="Times New Roman"/>
          <w:b/>
          <w:color w:val="auto"/>
          <w:sz w:val="24"/>
          <w:szCs w:val="24"/>
        </w:rPr>
        <w:fldChar w:fldCharType="separate"/>
      </w:r>
      <w:r>
        <w:rPr>
          <w:rFonts w:ascii="Times New Roman" w:hAnsi="Times New Roman"/>
          <w:b/>
          <w:color w:val="auto"/>
          <w:sz w:val="24"/>
          <w:szCs w:val="24"/>
        </w:rPr>
        <w:t>- 101 -</w:t>
      </w:r>
      <w:r>
        <w:rPr>
          <w:rFonts w:ascii="Times New Roman" w:hAnsi="Times New Roman"/>
          <w:b/>
          <w:color w:val="auto"/>
          <w:sz w:val="24"/>
          <w:szCs w:val="24"/>
        </w:rPr>
        <w:fldChar w:fldCharType="end"/>
      </w:r>
      <w:r>
        <w:rPr>
          <w:rFonts w:ascii="Times New Roman" w:hAnsi="Times New Roman"/>
          <w:b/>
          <w:color w:val="auto"/>
          <w:sz w:val="24"/>
          <w:szCs w:val="24"/>
        </w:rPr>
        <w:fldChar w:fldCharType="end"/>
      </w:r>
    </w:p>
    <w:p w14:paraId="1D6871D8">
      <w:pPr>
        <w:pStyle w:val="30"/>
        <w:tabs>
          <w:tab w:val="right" w:leader="dot" w:pos="8834"/>
        </w:tabs>
        <w:spacing w:line="480" w:lineRule="auto"/>
        <w:rPr>
          <w:rFonts w:ascii="Times New Roman" w:hAnsi="Times New Roman"/>
          <w:b/>
          <w:color w:val="auto"/>
          <w:sz w:val="24"/>
          <w:szCs w:val="24"/>
        </w:rPr>
      </w:pPr>
      <w:r>
        <w:rPr>
          <w:color w:val="auto"/>
        </w:rPr>
        <w:fldChar w:fldCharType="begin"/>
      </w:r>
      <w:r>
        <w:rPr>
          <w:color w:val="auto"/>
        </w:rPr>
        <w:instrText xml:space="preserve"> HYPERLINK \l "_Toc69399407" </w:instrText>
      </w:r>
      <w:r>
        <w:rPr>
          <w:color w:val="auto"/>
        </w:rPr>
        <w:fldChar w:fldCharType="separate"/>
      </w:r>
      <w:r>
        <w:rPr>
          <w:rStyle w:val="54"/>
          <w:rFonts w:ascii="Times New Roman"/>
          <w:b/>
          <w:snapToGrid w:val="0"/>
          <w:color w:val="auto"/>
          <w:sz w:val="24"/>
          <w:szCs w:val="24"/>
        </w:rPr>
        <w:t>六、结论</w:t>
      </w:r>
      <w:r>
        <w:rPr>
          <w:rFonts w:ascii="Times New Roman" w:hAnsi="Times New Roman"/>
          <w:b/>
          <w:color w:val="auto"/>
          <w:sz w:val="24"/>
          <w:szCs w:val="24"/>
        </w:rPr>
        <w:tab/>
      </w:r>
      <w:r>
        <w:rPr>
          <w:rFonts w:ascii="Times New Roman" w:hAnsi="Times New Roman"/>
          <w:b/>
          <w:color w:val="auto"/>
          <w:sz w:val="24"/>
          <w:szCs w:val="24"/>
        </w:rPr>
        <w:fldChar w:fldCharType="begin"/>
      </w:r>
      <w:r>
        <w:rPr>
          <w:rFonts w:ascii="Times New Roman" w:hAnsi="Times New Roman"/>
          <w:b/>
          <w:color w:val="auto"/>
          <w:sz w:val="24"/>
          <w:szCs w:val="24"/>
        </w:rPr>
        <w:instrText xml:space="preserve"> PAGEREF _Toc69399407 \h </w:instrText>
      </w:r>
      <w:r>
        <w:rPr>
          <w:rFonts w:ascii="Times New Roman" w:hAnsi="Times New Roman"/>
          <w:b/>
          <w:color w:val="auto"/>
          <w:sz w:val="24"/>
          <w:szCs w:val="24"/>
        </w:rPr>
        <w:fldChar w:fldCharType="separate"/>
      </w:r>
      <w:r>
        <w:rPr>
          <w:rFonts w:ascii="Times New Roman" w:hAnsi="Times New Roman"/>
          <w:b/>
          <w:color w:val="auto"/>
          <w:sz w:val="24"/>
          <w:szCs w:val="24"/>
        </w:rPr>
        <w:t>- 103 -</w:t>
      </w:r>
      <w:r>
        <w:rPr>
          <w:rFonts w:ascii="Times New Roman" w:hAnsi="Times New Roman"/>
          <w:b/>
          <w:color w:val="auto"/>
          <w:sz w:val="24"/>
          <w:szCs w:val="24"/>
        </w:rPr>
        <w:fldChar w:fldCharType="end"/>
      </w:r>
      <w:r>
        <w:rPr>
          <w:rFonts w:ascii="Times New Roman" w:hAnsi="Times New Roman"/>
          <w:b/>
          <w:color w:val="auto"/>
          <w:sz w:val="24"/>
          <w:szCs w:val="24"/>
        </w:rPr>
        <w:fldChar w:fldCharType="end"/>
      </w:r>
    </w:p>
    <w:p w14:paraId="5DDED50D">
      <w:pPr>
        <w:spacing w:line="480" w:lineRule="auto"/>
        <w:rPr>
          <w:b/>
          <w:color w:val="auto"/>
          <w:sz w:val="24"/>
        </w:rPr>
      </w:pPr>
      <w:r>
        <w:rPr>
          <w:b/>
          <w:color w:val="auto"/>
          <w:sz w:val="24"/>
        </w:rPr>
        <w:fldChar w:fldCharType="end"/>
      </w:r>
      <w:bookmarkStart w:id="2" w:name="_Toc327197886"/>
    </w:p>
    <w:p w14:paraId="72A60FD5">
      <w:pPr>
        <w:spacing w:line="276" w:lineRule="auto"/>
        <w:rPr>
          <w:b/>
          <w:color w:val="auto"/>
          <w:sz w:val="24"/>
        </w:rPr>
      </w:pPr>
      <w:r>
        <w:rPr>
          <w:b/>
          <w:color w:val="auto"/>
          <w:sz w:val="24"/>
        </w:rPr>
        <w:br w:type="page"/>
      </w:r>
      <w:bookmarkEnd w:id="2"/>
      <w:bookmarkStart w:id="3" w:name="_Toc327197887"/>
      <w:r>
        <w:rPr>
          <w:rFonts w:hAnsi="宋体"/>
          <w:b/>
          <w:color w:val="auto"/>
          <w:sz w:val="24"/>
        </w:rPr>
        <w:t>附件</w:t>
      </w:r>
    </w:p>
    <w:bookmarkEnd w:id="3"/>
    <w:p w14:paraId="379F0A08">
      <w:pPr>
        <w:spacing w:line="360" w:lineRule="auto"/>
        <w:rPr>
          <w:rFonts w:hint="default" w:eastAsia="宋体"/>
          <w:bCs/>
          <w:caps/>
          <w:color w:val="auto"/>
          <w:sz w:val="24"/>
          <w:szCs w:val="28"/>
          <w:highlight w:val="yellow"/>
          <w:lang w:val="en-US" w:eastAsia="zh-CN"/>
        </w:rPr>
      </w:pPr>
      <w:r>
        <w:rPr>
          <w:rFonts w:hAnsi="宋体"/>
          <w:bCs/>
          <w:caps/>
          <w:color w:val="auto"/>
          <w:sz w:val="24"/>
          <w:szCs w:val="28"/>
          <w:highlight w:val="none"/>
        </w:rPr>
        <w:t>附件</w:t>
      </w:r>
      <w:r>
        <w:rPr>
          <w:bCs/>
          <w:caps/>
          <w:color w:val="auto"/>
          <w:sz w:val="24"/>
          <w:szCs w:val="28"/>
          <w:highlight w:val="none"/>
        </w:rPr>
        <w:t>1</w:t>
      </w:r>
      <w:r>
        <w:rPr>
          <w:rFonts w:hint="eastAsia"/>
          <w:bCs/>
          <w:caps/>
          <w:color w:val="auto"/>
          <w:sz w:val="24"/>
          <w:szCs w:val="28"/>
          <w:highlight w:val="none"/>
        </w:rPr>
        <w:t>：</w:t>
      </w:r>
      <w:r>
        <w:rPr>
          <w:bCs/>
          <w:caps/>
          <w:color w:val="auto"/>
          <w:sz w:val="24"/>
          <w:szCs w:val="28"/>
          <w:highlight w:val="none"/>
        </w:rPr>
        <w:t>委托书</w:t>
      </w:r>
      <w:r>
        <w:rPr>
          <w:rFonts w:hint="eastAsia"/>
          <w:bCs/>
          <w:caps/>
          <w:color w:val="auto"/>
          <w:sz w:val="24"/>
          <w:szCs w:val="28"/>
          <w:highlight w:val="none"/>
          <w:lang w:val="en-US" w:eastAsia="zh-CN"/>
        </w:rPr>
        <w:t>及委托合同</w:t>
      </w:r>
    </w:p>
    <w:p w14:paraId="5D1B3432">
      <w:pPr>
        <w:spacing w:line="360" w:lineRule="auto"/>
        <w:rPr>
          <w:bCs/>
          <w:caps/>
          <w:color w:val="auto"/>
          <w:sz w:val="24"/>
          <w:szCs w:val="28"/>
        </w:rPr>
      </w:pPr>
      <w:r>
        <w:rPr>
          <w:rFonts w:hAnsi="宋体"/>
          <w:bCs/>
          <w:caps/>
          <w:color w:val="auto"/>
          <w:sz w:val="24"/>
          <w:szCs w:val="28"/>
        </w:rPr>
        <w:t>附件</w:t>
      </w:r>
      <w:r>
        <w:rPr>
          <w:rFonts w:hint="eastAsia"/>
          <w:bCs/>
          <w:caps/>
          <w:color w:val="auto"/>
          <w:sz w:val="24"/>
          <w:szCs w:val="28"/>
        </w:rPr>
        <w:t>2：</w:t>
      </w:r>
      <w:r>
        <w:rPr>
          <w:rFonts w:hint="eastAsia"/>
          <w:bCs/>
          <w:color w:val="auto"/>
          <w:sz w:val="24"/>
          <w:lang w:val="en-US" w:eastAsia="zh-CN"/>
        </w:rPr>
        <w:t>项目可研批复（云科计发〔1996〕33号）</w:t>
      </w:r>
    </w:p>
    <w:p w14:paraId="2C753FA1">
      <w:pPr>
        <w:spacing w:line="360" w:lineRule="auto"/>
        <w:rPr>
          <w:rFonts w:hAnsi="宋体"/>
          <w:bCs/>
          <w:caps/>
          <w:color w:val="auto"/>
          <w:sz w:val="24"/>
          <w:szCs w:val="28"/>
          <w:highlight w:val="yellow"/>
        </w:rPr>
      </w:pPr>
      <w:r>
        <w:rPr>
          <w:rFonts w:hint="eastAsia" w:hAnsi="宋体"/>
          <w:bCs/>
          <w:caps/>
          <w:color w:val="auto"/>
          <w:sz w:val="24"/>
          <w:szCs w:val="28"/>
          <w:lang w:val="en-US" w:eastAsia="zh-CN"/>
        </w:rPr>
        <w:t>附件3：</w:t>
      </w:r>
      <w:r>
        <w:rPr>
          <w:rFonts w:hint="eastAsia" w:hAnsi="宋体"/>
          <w:bCs/>
          <w:caps/>
          <w:color w:val="auto"/>
          <w:sz w:val="24"/>
          <w:szCs w:val="28"/>
          <w:lang w:eastAsia="zh-CN"/>
        </w:rPr>
        <w:t>云南省林业和草原科学院</w:t>
      </w:r>
      <w:r>
        <w:rPr>
          <w:rFonts w:hAnsi="宋体"/>
          <w:bCs/>
          <w:caps/>
          <w:color w:val="auto"/>
          <w:sz w:val="24"/>
          <w:szCs w:val="28"/>
        </w:rPr>
        <w:t>土地使用证</w:t>
      </w:r>
    </w:p>
    <w:p w14:paraId="7F15FC0F">
      <w:pPr>
        <w:spacing w:line="360" w:lineRule="auto"/>
        <w:rPr>
          <w:rFonts w:hint="eastAsia" w:hAnsi="宋体" w:eastAsia="宋体"/>
          <w:bCs/>
          <w:color w:val="auto"/>
          <w:sz w:val="24"/>
          <w:highlight w:val="none"/>
          <w:lang w:val="en-US" w:eastAsia="zh-CN"/>
        </w:rPr>
      </w:pPr>
      <w:r>
        <w:rPr>
          <w:rFonts w:hint="eastAsia" w:hAnsi="宋体"/>
          <w:bCs/>
          <w:color w:val="auto"/>
          <w:sz w:val="24"/>
          <w:highlight w:val="none"/>
        </w:rPr>
        <w:t>附件</w:t>
      </w:r>
      <w:r>
        <w:rPr>
          <w:rFonts w:hint="eastAsia" w:hAnsi="宋体"/>
          <w:bCs/>
          <w:color w:val="auto"/>
          <w:sz w:val="24"/>
          <w:highlight w:val="none"/>
          <w:lang w:val="en-US" w:eastAsia="zh-CN"/>
        </w:rPr>
        <w:t>4</w:t>
      </w:r>
      <w:r>
        <w:rPr>
          <w:rFonts w:hint="eastAsia" w:hAnsi="宋体"/>
          <w:bCs/>
          <w:color w:val="auto"/>
          <w:sz w:val="24"/>
          <w:highlight w:val="none"/>
        </w:rPr>
        <w:t>：</w:t>
      </w:r>
      <w:r>
        <w:rPr>
          <w:rFonts w:hint="eastAsia" w:hAnsi="宋体"/>
          <w:bCs/>
          <w:color w:val="auto"/>
          <w:sz w:val="24"/>
          <w:highlight w:val="none"/>
          <w:lang w:val="en-US" w:eastAsia="zh-CN"/>
        </w:rPr>
        <w:t>监测报告</w:t>
      </w:r>
    </w:p>
    <w:p w14:paraId="03C75BA2">
      <w:pPr>
        <w:spacing w:line="360" w:lineRule="auto"/>
        <w:rPr>
          <w:rFonts w:hint="default" w:hAnsi="宋体"/>
          <w:bCs/>
          <w:color w:val="auto"/>
          <w:sz w:val="24"/>
          <w:highlight w:val="none"/>
          <w:lang w:val="en-US" w:eastAsia="zh-CN"/>
        </w:rPr>
      </w:pPr>
      <w:r>
        <w:rPr>
          <w:rFonts w:hint="eastAsia" w:hAnsi="宋体"/>
          <w:bCs/>
          <w:color w:val="auto"/>
          <w:sz w:val="24"/>
          <w:highlight w:val="none"/>
          <w:lang w:val="en-US" w:eastAsia="zh-CN"/>
        </w:rPr>
        <w:t>附件5：危废处置协议</w:t>
      </w:r>
    </w:p>
    <w:p w14:paraId="0D636FD3">
      <w:pPr>
        <w:spacing w:line="360" w:lineRule="auto"/>
        <w:rPr>
          <w:rFonts w:hint="default" w:hAnsi="宋体" w:eastAsia="宋体"/>
          <w:bCs/>
          <w:color w:val="auto"/>
          <w:sz w:val="24"/>
          <w:highlight w:val="none"/>
          <w:lang w:val="en-US" w:eastAsia="zh-CN"/>
        </w:rPr>
      </w:pPr>
      <w:r>
        <w:rPr>
          <w:rFonts w:hint="eastAsia" w:hAnsi="宋体"/>
          <w:bCs/>
          <w:color w:val="auto"/>
          <w:sz w:val="24"/>
          <w:highlight w:val="none"/>
          <w:lang w:val="en-US" w:eastAsia="zh-CN"/>
        </w:rPr>
        <w:t>附件6：事业单位法人证书</w:t>
      </w:r>
    </w:p>
    <w:p w14:paraId="59F5832D">
      <w:pPr>
        <w:spacing w:line="360" w:lineRule="auto"/>
        <w:rPr>
          <w:rFonts w:hAnsi="宋体"/>
          <w:bCs/>
          <w:color w:val="auto"/>
          <w:sz w:val="24"/>
          <w:highlight w:val="none"/>
        </w:rPr>
      </w:pPr>
      <w:r>
        <w:rPr>
          <w:rFonts w:hint="eastAsia" w:hAnsi="宋体"/>
          <w:bCs/>
          <w:color w:val="auto"/>
          <w:sz w:val="24"/>
          <w:highlight w:val="none"/>
        </w:rPr>
        <w:t>附件</w:t>
      </w:r>
      <w:r>
        <w:rPr>
          <w:rFonts w:hint="eastAsia" w:hAnsi="宋体"/>
          <w:bCs/>
          <w:color w:val="auto"/>
          <w:sz w:val="24"/>
          <w:highlight w:val="none"/>
          <w:lang w:val="en-US" w:eastAsia="zh-CN"/>
        </w:rPr>
        <w:t>7</w:t>
      </w:r>
      <w:r>
        <w:rPr>
          <w:rFonts w:hint="eastAsia" w:hAnsi="宋体"/>
          <w:bCs/>
          <w:color w:val="auto"/>
          <w:sz w:val="24"/>
          <w:highlight w:val="none"/>
        </w:rPr>
        <w:t>：</w:t>
      </w:r>
      <w:r>
        <w:rPr>
          <w:rFonts w:hAnsi="宋体"/>
          <w:bCs/>
          <w:color w:val="auto"/>
          <w:sz w:val="24"/>
          <w:highlight w:val="none"/>
        </w:rPr>
        <w:t>项目工作进度表</w:t>
      </w:r>
    </w:p>
    <w:p w14:paraId="063DEFF0">
      <w:pPr>
        <w:spacing w:line="360" w:lineRule="auto"/>
        <w:rPr>
          <w:rFonts w:hAnsi="宋体"/>
          <w:color w:val="auto"/>
          <w:sz w:val="24"/>
          <w:highlight w:val="none"/>
        </w:rPr>
      </w:pPr>
      <w:r>
        <w:rPr>
          <w:rFonts w:hint="eastAsia" w:hAnsi="宋体"/>
          <w:bCs/>
          <w:color w:val="auto"/>
          <w:sz w:val="24"/>
          <w:highlight w:val="none"/>
        </w:rPr>
        <w:t>附件</w:t>
      </w:r>
      <w:r>
        <w:rPr>
          <w:rFonts w:hint="eastAsia" w:hAnsi="宋体"/>
          <w:bCs/>
          <w:color w:val="auto"/>
          <w:sz w:val="24"/>
          <w:highlight w:val="none"/>
          <w:lang w:val="en-US" w:eastAsia="zh-CN"/>
        </w:rPr>
        <w:t>8</w:t>
      </w:r>
      <w:r>
        <w:rPr>
          <w:rFonts w:hint="eastAsia" w:hAnsi="宋体"/>
          <w:bCs/>
          <w:color w:val="auto"/>
          <w:sz w:val="24"/>
          <w:highlight w:val="none"/>
        </w:rPr>
        <w:t>：</w:t>
      </w:r>
      <w:r>
        <w:rPr>
          <w:rFonts w:hAnsi="宋体"/>
          <w:bCs/>
          <w:color w:val="auto"/>
          <w:sz w:val="24"/>
          <w:highlight w:val="none"/>
        </w:rPr>
        <w:t>内部审核记录表</w:t>
      </w:r>
    </w:p>
    <w:p w14:paraId="60077E25">
      <w:pPr>
        <w:spacing w:line="360" w:lineRule="auto"/>
        <w:rPr>
          <w:rFonts w:hAnsi="宋体"/>
          <w:bCs/>
          <w:color w:val="auto"/>
          <w:sz w:val="24"/>
          <w:highlight w:val="yellow"/>
        </w:rPr>
      </w:pPr>
      <w:r>
        <w:rPr>
          <w:rFonts w:hint="eastAsia" w:hAnsi="宋体"/>
          <w:bCs/>
          <w:color w:val="auto"/>
          <w:sz w:val="24"/>
          <w:highlight w:val="none"/>
        </w:rPr>
        <w:t>附件</w:t>
      </w:r>
      <w:r>
        <w:rPr>
          <w:rFonts w:hint="eastAsia" w:hAnsi="宋体"/>
          <w:bCs/>
          <w:color w:val="auto"/>
          <w:sz w:val="24"/>
          <w:highlight w:val="none"/>
          <w:lang w:val="en-US" w:eastAsia="zh-CN"/>
        </w:rPr>
        <w:t>9</w:t>
      </w:r>
      <w:r>
        <w:rPr>
          <w:rFonts w:hint="eastAsia" w:hAnsi="宋体"/>
          <w:bCs/>
          <w:color w:val="auto"/>
          <w:sz w:val="24"/>
          <w:highlight w:val="none"/>
        </w:rPr>
        <w:t>：公示信息</w:t>
      </w:r>
    </w:p>
    <w:p w14:paraId="156B9BC4">
      <w:pPr>
        <w:spacing w:line="360" w:lineRule="auto"/>
        <w:rPr>
          <w:rFonts w:hAnsi="宋体"/>
          <w:color w:val="auto"/>
          <w:sz w:val="24"/>
        </w:rPr>
      </w:pPr>
    </w:p>
    <w:p w14:paraId="65913F04">
      <w:pPr>
        <w:spacing w:line="276" w:lineRule="auto"/>
        <w:rPr>
          <w:b/>
          <w:color w:val="auto"/>
          <w:sz w:val="24"/>
        </w:rPr>
      </w:pPr>
      <w:r>
        <w:rPr>
          <w:rFonts w:hAnsi="宋体"/>
          <w:b/>
          <w:color w:val="auto"/>
          <w:sz w:val="24"/>
        </w:rPr>
        <w:t>附图</w:t>
      </w:r>
    </w:p>
    <w:p w14:paraId="45D34B4C">
      <w:pPr>
        <w:spacing w:line="360" w:lineRule="auto"/>
        <w:rPr>
          <w:color w:val="auto"/>
          <w:sz w:val="24"/>
        </w:rPr>
      </w:pPr>
      <w:r>
        <w:rPr>
          <w:rFonts w:hAnsi="宋体"/>
          <w:color w:val="auto"/>
          <w:sz w:val="24"/>
        </w:rPr>
        <w:t>附图</w:t>
      </w:r>
      <w:r>
        <w:rPr>
          <w:color w:val="auto"/>
          <w:sz w:val="24"/>
        </w:rPr>
        <w:t>1</w:t>
      </w:r>
      <w:r>
        <w:rPr>
          <w:rFonts w:hint="eastAsia"/>
          <w:color w:val="auto"/>
          <w:sz w:val="24"/>
        </w:rPr>
        <w:t>：</w:t>
      </w:r>
      <w:r>
        <w:rPr>
          <w:rFonts w:hAnsi="宋体"/>
          <w:color w:val="auto"/>
          <w:sz w:val="24"/>
        </w:rPr>
        <w:t>项目地理位置图</w:t>
      </w:r>
    </w:p>
    <w:p w14:paraId="428EB85D">
      <w:pPr>
        <w:spacing w:line="360" w:lineRule="auto"/>
        <w:rPr>
          <w:color w:val="auto"/>
          <w:sz w:val="24"/>
        </w:rPr>
      </w:pPr>
      <w:r>
        <w:rPr>
          <w:rFonts w:hAnsi="宋体"/>
          <w:color w:val="auto"/>
          <w:sz w:val="24"/>
        </w:rPr>
        <w:t>附图</w:t>
      </w:r>
      <w:r>
        <w:rPr>
          <w:color w:val="auto"/>
          <w:sz w:val="24"/>
        </w:rPr>
        <w:t>2</w:t>
      </w:r>
      <w:r>
        <w:rPr>
          <w:rFonts w:hint="eastAsia"/>
          <w:color w:val="auto"/>
          <w:sz w:val="24"/>
        </w:rPr>
        <w:t>：</w:t>
      </w:r>
      <w:r>
        <w:rPr>
          <w:rFonts w:hAnsi="宋体"/>
          <w:color w:val="auto"/>
          <w:sz w:val="24"/>
        </w:rPr>
        <w:t>项目区域水系图</w:t>
      </w:r>
    </w:p>
    <w:p w14:paraId="63CC3B1D">
      <w:pPr>
        <w:spacing w:line="360" w:lineRule="auto"/>
        <w:rPr>
          <w:color w:val="auto"/>
          <w:sz w:val="24"/>
        </w:rPr>
      </w:pPr>
      <w:r>
        <w:rPr>
          <w:rFonts w:hAnsi="宋体"/>
          <w:color w:val="auto"/>
          <w:sz w:val="24"/>
        </w:rPr>
        <w:t>附图</w:t>
      </w:r>
      <w:r>
        <w:rPr>
          <w:color w:val="auto"/>
          <w:sz w:val="24"/>
        </w:rPr>
        <w:t>3</w:t>
      </w:r>
      <w:r>
        <w:rPr>
          <w:rFonts w:hint="eastAsia"/>
          <w:color w:val="auto"/>
          <w:sz w:val="24"/>
        </w:rPr>
        <w:t>：</w:t>
      </w:r>
      <w:r>
        <w:rPr>
          <w:rFonts w:hAnsi="宋体"/>
          <w:color w:val="auto"/>
          <w:sz w:val="24"/>
        </w:rPr>
        <w:t>项目周边关系示意图</w:t>
      </w:r>
    </w:p>
    <w:p w14:paraId="2E8321A9">
      <w:pPr>
        <w:spacing w:line="360" w:lineRule="auto"/>
        <w:rPr>
          <w:rFonts w:hAnsi="宋体"/>
          <w:color w:val="auto"/>
          <w:sz w:val="24"/>
          <w:highlight w:val="yellow"/>
        </w:rPr>
      </w:pPr>
      <w:r>
        <w:rPr>
          <w:rFonts w:hint="eastAsia" w:hAnsi="宋体"/>
          <w:color w:val="auto"/>
          <w:sz w:val="24"/>
          <w:highlight w:val="none"/>
        </w:rPr>
        <w:t>附图</w:t>
      </w:r>
      <w:r>
        <w:rPr>
          <w:rFonts w:hint="eastAsia" w:hAnsi="宋体"/>
          <w:color w:val="auto"/>
          <w:sz w:val="24"/>
          <w:highlight w:val="none"/>
          <w:lang w:val="en-US" w:eastAsia="zh-CN"/>
        </w:rPr>
        <w:t>4</w:t>
      </w:r>
      <w:r>
        <w:rPr>
          <w:rFonts w:hint="eastAsia" w:hAnsi="宋体"/>
          <w:color w:val="auto"/>
          <w:sz w:val="24"/>
          <w:highlight w:val="none"/>
        </w:rPr>
        <w:t>：</w:t>
      </w:r>
      <w:r>
        <w:rPr>
          <w:rFonts w:hAnsi="宋体"/>
          <w:color w:val="auto"/>
          <w:sz w:val="24"/>
          <w:highlight w:val="none"/>
        </w:rPr>
        <w:t>项目总平面布置图</w:t>
      </w:r>
    </w:p>
    <w:p w14:paraId="3F02A394">
      <w:pPr>
        <w:spacing w:line="360" w:lineRule="auto"/>
        <w:rPr>
          <w:rFonts w:hint="default" w:hAnsi="宋体" w:eastAsia="宋体"/>
          <w:color w:val="auto"/>
          <w:sz w:val="24"/>
          <w:highlight w:val="yellow"/>
          <w:lang w:val="en-US" w:eastAsia="zh-CN"/>
        </w:rPr>
      </w:pPr>
      <w:r>
        <w:rPr>
          <w:rFonts w:hint="eastAsia" w:hAnsi="宋体"/>
          <w:color w:val="auto"/>
          <w:sz w:val="24"/>
          <w:highlight w:val="none"/>
          <w:lang w:val="en-US" w:eastAsia="zh-CN"/>
        </w:rPr>
        <w:t>附图5：</w:t>
      </w:r>
      <w:r>
        <w:rPr>
          <w:rFonts w:hint="eastAsia"/>
          <w:color w:val="auto"/>
          <w:sz w:val="24"/>
          <w:highlight w:val="none"/>
          <w:lang w:val="en-US" w:eastAsia="zh-CN"/>
        </w:rPr>
        <w:t>项目与滇池“两线”划定范围位置关系图</w:t>
      </w:r>
    </w:p>
    <w:p w14:paraId="2F04EC36">
      <w:pPr>
        <w:spacing w:line="360" w:lineRule="auto"/>
        <w:rPr>
          <w:rFonts w:hint="eastAsia"/>
          <w:color w:val="auto"/>
          <w:sz w:val="24"/>
          <w:highlight w:val="yellow"/>
          <w:lang w:val="en-US" w:eastAsia="zh-CN"/>
        </w:rPr>
      </w:pPr>
    </w:p>
    <w:p w14:paraId="2C64D8FD">
      <w:pPr>
        <w:spacing w:line="360" w:lineRule="auto"/>
        <w:rPr>
          <w:rFonts w:hint="eastAsia" w:hAnsi="宋体" w:eastAsia="宋体"/>
          <w:color w:val="auto"/>
          <w:sz w:val="24"/>
          <w:highlight w:val="yellow"/>
          <w:lang w:val="en-US" w:eastAsia="zh-CN"/>
        </w:rPr>
      </w:pPr>
    </w:p>
    <w:p w14:paraId="3C54EDF5">
      <w:pPr>
        <w:spacing w:line="360" w:lineRule="auto"/>
        <w:rPr>
          <w:rFonts w:hAnsi="宋体"/>
          <w:color w:val="auto"/>
          <w:sz w:val="24"/>
          <w:highlight w:val="yellow"/>
        </w:rPr>
      </w:pPr>
    </w:p>
    <w:p w14:paraId="7C6AF20F">
      <w:pPr>
        <w:spacing w:line="360" w:lineRule="auto"/>
        <w:rPr>
          <w:rFonts w:hAnsi="宋体"/>
          <w:color w:val="auto"/>
          <w:sz w:val="24"/>
        </w:rPr>
      </w:pPr>
    </w:p>
    <w:p w14:paraId="7DAA4FE3">
      <w:pPr>
        <w:spacing w:line="360" w:lineRule="auto"/>
        <w:rPr>
          <w:rFonts w:hAnsi="宋体"/>
          <w:color w:val="auto"/>
          <w:sz w:val="24"/>
        </w:rPr>
        <w:sectPr>
          <w:footerReference r:id="rId6"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75AEB3B4">
      <w:pPr>
        <w:pStyle w:val="40"/>
        <w:spacing w:before="0" w:beforeAutospacing="0" w:after="0" w:afterAutospacing="0"/>
        <w:jc w:val="center"/>
        <w:outlineLvl w:val="0"/>
        <w:rPr>
          <w:b/>
          <w:snapToGrid w:val="0"/>
          <w:color w:val="auto"/>
          <w:sz w:val="30"/>
          <w:szCs w:val="30"/>
        </w:rPr>
      </w:pPr>
      <w:bookmarkStart w:id="4" w:name="_Toc69399386"/>
      <w:r>
        <w:rPr>
          <w:rFonts w:hint="eastAsia"/>
          <w:b/>
          <w:snapToGrid w:val="0"/>
          <w:color w:val="auto"/>
          <w:sz w:val="30"/>
          <w:szCs w:val="30"/>
        </w:rPr>
        <w:t>一、建设项目基本情况</w:t>
      </w:r>
      <w:bookmarkEnd w:id="4"/>
    </w:p>
    <w:tbl>
      <w:tblPr>
        <w:tblStyle w:val="44"/>
        <w:tblW w:w="932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921"/>
        <w:gridCol w:w="2469"/>
        <w:gridCol w:w="1841"/>
        <w:gridCol w:w="3094"/>
      </w:tblGrid>
      <w:tr w14:paraId="1FCF56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21" w:type="dxa"/>
            <w:tcMar>
              <w:top w:w="16" w:type="dxa"/>
              <w:left w:w="16" w:type="dxa"/>
              <w:right w:w="16" w:type="dxa"/>
            </w:tcMar>
            <w:vAlign w:val="center"/>
          </w:tcPr>
          <w:p w14:paraId="6914FF29">
            <w:pPr>
              <w:adjustRightInd w:val="0"/>
              <w:snapToGrid w:val="0"/>
              <w:spacing w:line="276" w:lineRule="auto"/>
              <w:jc w:val="center"/>
              <w:rPr>
                <w:color w:val="auto"/>
                <w:sz w:val="24"/>
              </w:rPr>
            </w:pPr>
            <w:r>
              <w:rPr>
                <w:color w:val="auto"/>
                <w:sz w:val="24"/>
              </w:rPr>
              <w:t>建设项目名称</w:t>
            </w:r>
          </w:p>
        </w:tc>
        <w:tc>
          <w:tcPr>
            <w:tcW w:w="7404" w:type="dxa"/>
            <w:gridSpan w:val="3"/>
            <w:vAlign w:val="center"/>
          </w:tcPr>
          <w:p w14:paraId="38BFCB6A">
            <w:pPr>
              <w:adjustRightInd w:val="0"/>
              <w:snapToGrid w:val="0"/>
              <w:spacing w:line="276" w:lineRule="auto"/>
              <w:jc w:val="center"/>
              <w:rPr>
                <w:rFonts w:hint="eastAsia" w:eastAsia="宋体"/>
                <w:color w:val="auto"/>
                <w:sz w:val="24"/>
                <w:lang w:eastAsia="zh-CN"/>
              </w:rPr>
            </w:pPr>
            <w:r>
              <w:rPr>
                <w:rFonts w:hint="eastAsia"/>
                <w:color w:val="auto"/>
                <w:sz w:val="24"/>
                <w:lang w:eastAsia="zh-CN"/>
              </w:rPr>
              <w:t>云南省森林植物培育与开发利用重点实验室</w:t>
            </w:r>
          </w:p>
        </w:tc>
      </w:tr>
      <w:tr w14:paraId="5CFF34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21" w:type="dxa"/>
            <w:tcMar>
              <w:top w:w="16" w:type="dxa"/>
              <w:left w:w="16" w:type="dxa"/>
              <w:right w:w="16" w:type="dxa"/>
            </w:tcMar>
            <w:vAlign w:val="center"/>
          </w:tcPr>
          <w:p w14:paraId="5801BC99">
            <w:pPr>
              <w:adjustRightInd w:val="0"/>
              <w:snapToGrid w:val="0"/>
              <w:spacing w:line="276" w:lineRule="auto"/>
              <w:jc w:val="center"/>
              <w:rPr>
                <w:color w:val="auto"/>
                <w:sz w:val="24"/>
              </w:rPr>
            </w:pPr>
            <w:r>
              <w:rPr>
                <w:color w:val="auto"/>
                <w:sz w:val="24"/>
                <w:highlight w:val="none"/>
              </w:rPr>
              <w:t>项目代码</w:t>
            </w:r>
          </w:p>
        </w:tc>
        <w:tc>
          <w:tcPr>
            <w:tcW w:w="7404" w:type="dxa"/>
            <w:gridSpan w:val="3"/>
            <w:vAlign w:val="center"/>
          </w:tcPr>
          <w:p w14:paraId="1B8A981F">
            <w:pPr>
              <w:adjustRightInd w:val="0"/>
              <w:snapToGrid w:val="0"/>
              <w:spacing w:line="276" w:lineRule="auto"/>
              <w:jc w:val="center"/>
              <w:rPr>
                <w:rFonts w:hint="default" w:eastAsia="宋体"/>
                <w:color w:val="auto"/>
                <w:sz w:val="24"/>
                <w:lang w:val="en-US" w:eastAsia="zh-CN"/>
              </w:rPr>
            </w:pPr>
            <w:r>
              <w:rPr>
                <w:rFonts w:hint="eastAsia"/>
                <w:color w:val="auto"/>
                <w:sz w:val="24"/>
                <w:lang w:val="en-US" w:eastAsia="zh-CN"/>
              </w:rPr>
              <w:t>无</w:t>
            </w:r>
          </w:p>
        </w:tc>
      </w:tr>
      <w:tr w14:paraId="5478BE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21" w:type="dxa"/>
            <w:tcMar>
              <w:top w:w="16" w:type="dxa"/>
              <w:left w:w="16" w:type="dxa"/>
              <w:right w:w="16" w:type="dxa"/>
            </w:tcMar>
            <w:vAlign w:val="center"/>
          </w:tcPr>
          <w:p w14:paraId="12E989D2">
            <w:pPr>
              <w:adjustRightInd w:val="0"/>
              <w:snapToGrid w:val="0"/>
              <w:spacing w:line="276" w:lineRule="auto"/>
              <w:jc w:val="center"/>
              <w:rPr>
                <w:color w:val="auto"/>
                <w:sz w:val="24"/>
              </w:rPr>
            </w:pPr>
            <w:r>
              <w:rPr>
                <w:color w:val="auto"/>
                <w:sz w:val="24"/>
              </w:rPr>
              <w:t>建设单位联系人</w:t>
            </w:r>
          </w:p>
        </w:tc>
        <w:tc>
          <w:tcPr>
            <w:tcW w:w="2469" w:type="dxa"/>
            <w:vAlign w:val="center"/>
          </w:tcPr>
          <w:p w14:paraId="374211A8">
            <w:pPr>
              <w:adjustRightInd w:val="0"/>
              <w:snapToGrid w:val="0"/>
              <w:spacing w:line="276" w:lineRule="auto"/>
              <w:jc w:val="center"/>
              <w:rPr>
                <w:rFonts w:hint="default" w:eastAsia="宋体"/>
                <w:color w:val="auto"/>
                <w:sz w:val="24"/>
                <w:lang w:val="en-US" w:eastAsia="zh-CN"/>
              </w:rPr>
            </w:pPr>
            <w:r>
              <w:rPr>
                <w:rFonts w:hint="eastAsia"/>
                <w:color w:val="auto"/>
                <w:sz w:val="24"/>
                <w:lang w:val="en-US" w:eastAsia="zh-CN"/>
              </w:rPr>
              <w:t>***</w:t>
            </w:r>
          </w:p>
        </w:tc>
        <w:tc>
          <w:tcPr>
            <w:tcW w:w="1841" w:type="dxa"/>
            <w:vAlign w:val="center"/>
          </w:tcPr>
          <w:p w14:paraId="6BABE475">
            <w:pPr>
              <w:adjustRightInd w:val="0"/>
              <w:snapToGrid w:val="0"/>
              <w:spacing w:line="276" w:lineRule="auto"/>
              <w:jc w:val="center"/>
              <w:rPr>
                <w:color w:val="auto"/>
                <w:sz w:val="24"/>
              </w:rPr>
            </w:pPr>
            <w:r>
              <w:rPr>
                <w:color w:val="auto"/>
                <w:sz w:val="24"/>
              </w:rPr>
              <w:t>联系方式</w:t>
            </w:r>
          </w:p>
        </w:tc>
        <w:tc>
          <w:tcPr>
            <w:tcW w:w="3094" w:type="dxa"/>
            <w:vAlign w:val="center"/>
          </w:tcPr>
          <w:p w14:paraId="450E8F6A">
            <w:pPr>
              <w:adjustRightInd w:val="0"/>
              <w:snapToGrid w:val="0"/>
              <w:spacing w:line="276" w:lineRule="auto"/>
              <w:jc w:val="center"/>
              <w:rPr>
                <w:rFonts w:hint="default" w:eastAsia="宋体"/>
                <w:color w:val="auto"/>
                <w:sz w:val="24"/>
                <w:lang w:val="en-US" w:eastAsia="zh-CN"/>
              </w:rPr>
            </w:pPr>
            <w:r>
              <w:rPr>
                <w:rFonts w:hint="eastAsia"/>
                <w:color w:val="auto"/>
                <w:sz w:val="24"/>
                <w:lang w:val="en-US" w:eastAsia="zh-CN"/>
              </w:rPr>
              <w:t>***********</w:t>
            </w:r>
            <w:bookmarkStart w:id="17" w:name="_GoBack"/>
            <w:bookmarkEnd w:id="17"/>
          </w:p>
        </w:tc>
      </w:tr>
      <w:tr w14:paraId="00AFD1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21" w:type="dxa"/>
            <w:tcMar>
              <w:top w:w="16" w:type="dxa"/>
              <w:left w:w="16" w:type="dxa"/>
              <w:right w:w="16" w:type="dxa"/>
            </w:tcMar>
            <w:vAlign w:val="center"/>
          </w:tcPr>
          <w:p w14:paraId="26BB73F9">
            <w:pPr>
              <w:adjustRightInd w:val="0"/>
              <w:snapToGrid w:val="0"/>
              <w:spacing w:line="276" w:lineRule="auto"/>
              <w:jc w:val="center"/>
              <w:rPr>
                <w:color w:val="auto"/>
                <w:sz w:val="24"/>
              </w:rPr>
            </w:pPr>
            <w:r>
              <w:rPr>
                <w:color w:val="auto"/>
                <w:sz w:val="24"/>
              </w:rPr>
              <w:t>建设地点</w:t>
            </w:r>
          </w:p>
        </w:tc>
        <w:tc>
          <w:tcPr>
            <w:tcW w:w="7404" w:type="dxa"/>
            <w:gridSpan w:val="3"/>
            <w:vAlign w:val="center"/>
          </w:tcPr>
          <w:p w14:paraId="16E0EB57">
            <w:pPr>
              <w:adjustRightInd w:val="0"/>
              <w:snapToGrid w:val="0"/>
              <w:spacing w:line="276" w:lineRule="auto"/>
              <w:jc w:val="center"/>
              <w:rPr>
                <w:rFonts w:hint="default"/>
                <w:color w:val="auto"/>
                <w:sz w:val="24"/>
                <w:lang w:val="en-US"/>
              </w:rPr>
            </w:pPr>
            <w:r>
              <w:rPr>
                <w:rFonts w:hint="eastAsia" w:cs="宋体"/>
                <w:color w:val="auto"/>
                <w:sz w:val="24"/>
                <w:szCs w:val="21"/>
                <w:u w:val="single"/>
              </w:rPr>
              <w:t>云南</w:t>
            </w:r>
            <w:r>
              <w:rPr>
                <w:rFonts w:hint="eastAsia" w:cs="宋体"/>
                <w:color w:val="auto"/>
                <w:sz w:val="24"/>
                <w:szCs w:val="21"/>
              </w:rPr>
              <w:t>省（自治区）</w:t>
            </w:r>
            <w:r>
              <w:rPr>
                <w:rFonts w:hint="eastAsia" w:cs="宋体"/>
                <w:color w:val="auto"/>
                <w:sz w:val="24"/>
                <w:szCs w:val="21"/>
                <w:u w:val="single"/>
              </w:rPr>
              <w:t>昆明</w:t>
            </w:r>
            <w:r>
              <w:rPr>
                <w:rFonts w:hint="eastAsia" w:cs="宋体"/>
                <w:color w:val="auto"/>
                <w:sz w:val="24"/>
                <w:szCs w:val="21"/>
              </w:rPr>
              <w:t>市</w:t>
            </w:r>
            <w:r>
              <w:rPr>
                <w:rFonts w:hint="eastAsia" w:cs="宋体"/>
                <w:color w:val="auto"/>
                <w:sz w:val="24"/>
                <w:szCs w:val="21"/>
                <w:u w:val="single"/>
                <w:lang w:val="en-US" w:eastAsia="zh-CN"/>
              </w:rPr>
              <w:t>盘龙</w:t>
            </w:r>
            <w:r>
              <w:rPr>
                <w:rFonts w:hint="eastAsia" w:cs="宋体"/>
                <w:color w:val="auto"/>
                <w:sz w:val="24"/>
                <w:szCs w:val="21"/>
              </w:rPr>
              <w:t>县（区）</w:t>
            </w:r>
            <w:r>
              <w:rPr>
                <w:rFonts w:hint="eastAsia" w:cs="宋体"/>
                <w:color w:val="auto"/>
                <w:sz w:val="24"/>
                <w:szCs w:val="21"/>
                <w:u w:val="single"/>
                <w:lang w:val="en-US" w:eastAsia="zh-CN"/>
              </w:rPr>
              <w:t>茨坝</w:t>
            </w:r>
            <w:r>
              <w:rPr>
                <w:rFonts w:hint="eastAsia" w:cs="宋体"/>
                <w:color w:val="auto"/>
                <w:sz w:val="24"/>
                <w:szCs w:val="21"/>
              </w:rPr>
              <w:t>乡（街道）</w:t>
            </w:r>
            <w:r>
              <w:rPr>
                <w:rFonts w:hint="eastAsia"/>
                <w:color w:val="auto"/>
                <w:sz w:val="24"/>
                <w:u w:val="single"/>
                <w:lang w:val="en-US" w:eastAsia="zh-CN"/>
              </w:rPr>
              <w:t>蓝桉路2号</w:t>
            </w:r>
          </w:p>
        </w:tc>
      </w:tr>
      <w:tr w14:paraId="189C26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21" w:type="dxa"/>
            <w:tcMar>
              <w:top w:w="16" w:type="dxa"/>
              <w:left w:w="16" w:type="dxa"/>
              <w:right w:w="16" w:type="dxa"/>
            </w:tcMar>
            <w:vAlign w:val="center"/>
          </w:tcPr>
          <w:p w14:paraId="78FFE75D">
            <w:pPr>
              <w:adjustRightInd w:val="0"/>
              <w:snapToGrid w:val="0"/>
              <w:spacing w:line="276" w:lineRule="auto"/>
              <w:jc w:val="center"/>
              <w:rPr>
                <w:color w:val="auto"/>
                <w:sz w:val="24"/>
              </w:rPr>
            </w:pPr>
            <w:r>
              <w:rPr>
                <w:color w:val="auto"/>
                <w:sz w:val="24"/>
              </w:rPr>
              <w:t>地理坐标</w:t>
            </w:r>
          </w:p>
        </w:tc>
        <w:tc>
          <w:tcPr>
            <w:tcW w:w="7404" w:type="dxa"/>
            <w:gridSpan w:val="3"/>
            <w:vAlign w:val="center"/>
          </w:tcPr>
          <w:p w14:paraId="2665083C">
            <w:pPr>
              <w:spacing w:line="276" w:lineRule="auto"/>
              <w:jc w:val="center"/>
              <w:rPr>
                <w:color w:val="auto"/>
                <w:sz w:val="24"/>
              </w:rPr>
            </w:pPr>
            <w:r>
              <w:rPr>
                <w:color w:val="auto"/>
                <w:sz w:val="24"/>
              </w:rPr>
              <w:t>（</w:t>
            </w:r>
            <w:r>
              <w:rPr>
                <w:rFonts w:hint="eastAsia"/>
                <w:color w:val="auto"/>
                <w:sz w:val="24"/>
                <w:u w:val="single"/>
              </w:rPr>
              <w:t>10</w:t>
            </w:r>
            <w:r>
              <w:rPr>
                <w:rFonts w:hint="eastAsia"/>
                <w:color w:val="auto"/>
                <w:sz w:val="24"/>
                <w:u w:val="single"/>
                <w:lang w:val="en-US" w:eastAsia="zh-CN"/>
              </w:rPr>
              <w:t>2</w:t>
            </w:r>
            <w:r>
              <w:rPr>
                <w:color w:val="auto"/>
                <w:sz w:val="24"/>
              </w:rPr>
              <w:t>度</w:t>
            </w:r>
            <w:r>
              <w:rPr>
                <w:rFonts w:hint="eastAsia"/>
                <w:color w:val="auto"/>
                <w:sz w:val="24"/>
                <w:u w:val="single"/>
                <w:lang w:val="en-US" w:eastAsia="zh-CN"/>
              </w:rPr>
              <w:t>44</w:t>
            </w:r>
            <w:r>
              <w:rPr>
                <w:color w:val="auto"/>
                <w:sz w:val="24"/>
              </w:rPr>
              <w:t>分</w:t>
            </w:r>
            <w:r>
              <w:rPr>
                <w:rFonts w:hint="eastAsia"/>
                <w:color w:val="auto"/>
                <w:sz w:val="24"/>
                <w:u w:val="single"/>
                <w:lang w:val="en-US" w:eastAsia="zh-CN"/>
              </w:rPr>
              <w:t>41.019</w:t>
            </w:r>
            <w:r>
              <w:rPr>
                <w:color w:val="auto"/>
                <w:sz w:val="24"/>
              </w:rPr>
              <w:t>秒，</w:t>
            </w:r>
            <w:r>
              <w:rPr>
                <w:rFonts w:hint="eastAsia"/>
                <w:color w:val="auto"/>
                <w:sz w:val="24"/>
                <w:u w:val="single"/>
              </w:rPr>
              <w:t>25</w:t>
            </w:r>
            <w:r>
              <w:rPr>
                <w:color w:val="auto"/>
                <w:sz w:val="24"/>
              </w:rPr>
              <w:t>度</w:t>
            </w:r>
            <w:r>
              <w:rPr>
                <w:rFonts w:hint="eastAsia"/>
                <w:color w:val="auto"/>
                <w:sz w:val="24"/>
                <w:u w:val="single"/>
                <w:lang w:val="en-US" w:eastAsia="zh-CN"/>
              </w:rPr>
              <w:t>8</w:t>
            </w:r>
            <w:r>
              <w:rPr>
                <w:color w:val="auto"/>
                <w:sz w:val="24"/>
              </w:rPr>
              <w:t>分</w:t>
            </w:r>
            <w:r>
              <w:rPr>
                <w:rFonts w:hint="eastAsia"/>
                <w:color w:val="auto"/>
                <w:sz w:val="24"/>
                <w:u w:val="single"/>
                <w:lang w:val="en-US" w:eastAsia="zh-CN"/>
              </w:rPr>
              <w:t>49.681</w:t>
            </w:r>
            <w:r>
              <w:rPr>
                <w:color w:val="auto"/>
                <w:sz w:val="24"/>
              </w:rPr>
              <w:t>秒）</w:t>
            </w:r>
          </w:p>
        </w:tc>
      </w:tr>
      <w:tr w14:paraId="2D0BDA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921" w:type="dxa"/>
            <w:tcMar>
              <w:top w:w="16" w:type="dxa"/>
              <w:left w:w="16" w:type="dxa"/>
              <w:right w:w="16" w:type="dxa"/>
            </w:tcMar>
            <w:vAlign w:val="center"/>
          </w:tcPr>
          <w:p w14:paraId="074BF4BD">
            <w:pPr>
              <w:adjustRightInd w:val="0"/>
              <w:snapToGrid w:val="0"/>
              <w:spacing w:line="276" w:lineRule="auto"/>
              <w:jc w:val="center"/>
              <w:rPr>
                <w:color w:val="auto"/>
                <w:sz w:val="24"/>
              </w:rPr>
            </w:pPr>
            <w:r>
              <w:rPr>
                <w:color w:val="auto"/>
                <w:sz w:val="24"/>
              </w:rPr>
              <w:t>国民经济</w:t>
            </w:r>
          </w:p>
          <w:p w14:paraId="11ADBC06">
            <w:pPr>
              <w:adjustRightInd w:val="0"/>
              <w:snapToGrid w:val="0"/>
              <w:spacing w:line="276" w:lineRule="auto"/>
              <w:jc w:val="center"/>
              <w:rPr>
                <w:color w:val="auto"/>
                <w:sz w:val="24"/>
              </w:rPr>
            </w:pPr>
            <w:r>
              <w:rPr>
                <w:color w:val="auto"/>
                <w:sz w:val="24"/>
              </w:rPr>
              <w:t>行业类别</w:t>
            </w:r>
          </w:p>
        </w:tc>
        <w:tc>
          <w:tcPr>
            <w:tcW w:w="2469" w:type="dxa"/>
            <w:vAlign w:val="center"/>
          </w:tcPr>
          <w:p w14:paraId="32064919">
            <w:pPr>
              <w:adjustRightInd w:val="0"/>
              <w:snapToGrid w:val="0"/>
              <w:spacing w:line="276" w:lineRule="auto"/>
              <w:jc w:val="center"/>
              <w:rPr>
                <w:color w:val="auto"/>
                <w:sz w:val="24"/>
              </w:rPr>
            </w:pPr>
            <w:r>
              <w:rPr>
                <w:rFonts w:hint="eastAsia"/>
                <w:color w:val="auto"/>
                <w:sz w:val="24"/>
                <w:lang w:val="en-US" w:eastAsia="zh-CN"/>
              </w:rPr>
              <w:t>自然科学研究和试验发展</w:t>
            </w:r>
            <w:r>
              <w:rPr>
                <w:rFonts w:hint="eastAsia"/>
                <w:color w:val="auto"/>
                <w:sz w:val="24"/>
              </w:rPr>
              <w:t>（</w:t>
            </w:r>
            <w:r>
              <w:rPr>
                <w:rFonts w:hint="eastAsia"/>
                <w:color w:val="auto"/>
                <w:sz w:val="24"/>
                <w:lang w:val="en-US" w:eastAsia="zh-CN"/>
              </w:rPr>
              <w:t>M7310</w:t>
            </w:r>
            <w:r>
              <w:rPr>
                <w:rFonts w:hint="eastAsia"/>
                <w:color w:val="auto"/>
                <w:sz w:val="24"/>
              </w:rPr>
              <w:t>）</w:t>
            </w:r>
          </w:p>
        </w:tc>
        <w:tc>
          <w:tcPr>
            <w:tcW w:w="1841" w:type="dxa"/>
            <w:vAlign w:val="center"/>
          </w:tcPr>
          <w:p w14:paraId="28B63857">
            <w:pPr>
              <w:adjustRightInd w:val="0"/>
              <w:snapToGrid w:val="0"/>
              <w:spacing w:line="276" w:lineRule="auto"/>
              <w:jc w:val="center"/>
              <w:rPr>
                <w:color w:val="auto"/>
                <w:sz w:val="24"/>
              </w:rPr>
            </w:pPr>
            <w:bookmarkStart w:id="5" w:name="_Hlk49843745"/>
            <w:r>
              <w:rPr>
                <w:color w:val="auto"/>
                <w:sz w:val="24"/>
              </w:rPr>
              <w:t>建设项目</w:t>
            </w:r>
          </w:p>
          <w:p w14:paraId="78749848">
            <w:pPr>
              <w:adjustRightInd w:val="0"/>
              <w:snapToGrid w:val="0"/>
              <w:spacing w:line="276" w:lineRule="auto"/>
              <w:jc w:val="center"/>
              <w:rPr>
                <w:color w:val="auto"/>
                <w:sz w:val="24"/>
              </w:rPr>
            </w:pPr>
            <w:r>
              <w:rPr>
                <w:color w:val="auto"/>
                <w:sz w:val="24"/>
              </w:rPr>
              <w:t>行业类别</w:t>
            </w:r>
            <w:bookmarkEnd w:id="5"/>
          </w:p>
        </w:tc>
        <w:tc>
          <w:tcPr>
            <w:tcW w:w="3094" w:type="dxa"/>
            <w:vAlign w:val="center"/>
          </w:tcPr>
          <w:p w14:paraId="4D24DB1F">
            <w:pPr>
              <w:adjustRightInd w:val="0"/>
              <w:snapToGrid w:val="0"/>
              <w:spacing w:line="276" w:lineRule="auto"/>
              <w:jc w:val="center"/>
              <w:rPr>
                <w:rFonts w:hint="default" w:eastAsia="宋体"/>
                <w:color w:val="auto"/>
                <w:sz w:val="24"/>
                <w:lang w:val="en-US" w:eastAsia="zh-CN"/>
              </w:rPr>
            </w:pPr>
            <w:r>
              <w:rPr>
                <w:rFonts w:hint="eastAsia"/>
                <w:color w:val="auto"/>
                <w:sz w:val="24"/>
              </w:rPr>
              <w:t>四十</w:t>
            </w:r>
            <w:r>
              <w:rPr>
                <w:rFonts w:hint="eastAsia"/>
                <w:color w:val="auto"/>
                <w:sz w:val="24"/>
                <w:lang w:val="en-US" w:eastAsia="zh-CN"/>
              </w:rPr>
              <w:t>五</w:t>
            </w:r>
            <w:r>
              <w:rPr>
                <w:rFonts w:hint="eastAsia"/>
                <w:color w:val="auto"/>
                <w:sz w:val="24"/>
              </w:rPr>
              <w:t>、</w:t>
            </w:r>
            <w:r>
              <w:rPr>
                <w:rFonts w:hint="eastAsia"/>
                <w:color w:val="auto"/>
                <w:sz w:val="24"/>
                <w:lang w:val="en-US" w:eastAsia="zh-CN"/>
              </w:rPr>
              <w:t>研究和试验发展98专业实验室、研发（试验）基地</w:t>
            </w:r>
          </w:p>
        </w:tc>
      </w:tr>
      <w:tr w14:paraId="7D7CFD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921" w:type="dxa"/>
            <w:tcMar>
              <w:top w:w="16" w:type="dxa"/>
              <w:left w:w="16" w:type="dxa"/>
              <w:right w:w="16" w:type="dxa"/>
            </w:tcMar>
            <w:vAlign w:val="center"/>
          </w:tcPr>
          <w:p w14:paraId="01C102FC">
            <w:pPr>
              <w:adjustRightInd w:val="0"/>
              <w:snapToGrid w:val="0"/>
              <w:spacing w:line="276" w:lineRule="auto"/>
              <w:jc w:val="center"/>
              <w:rPr>
                <w:color w:val="auto"/>
                <w:sz w:val="24"/>
              </w:rPr>
            </w:pPr>
            <w:r>
              <w:rPr>
                <w:color w:val="auto"/>
                <w:sz w:val="24"/>
              </w:rPr>
              <w:t>建设性质</w:t>
            </w:r>
          </w:p>
        </w:tc>
        <w:tc>
          <w:tcPr>
            <w:tcW w:w="2469" w:type="dxa"/>
            <w:vAlign w:val="center"/>
          </w:tcPr>
          <w:p w14:paraId="1C94CF95">
            <w:pPr>
              <w:spacing w:line="276" w:lineRule="auto"/>
              <w:jc w:val="left"/>
              <w:rPr>
                <w:color w:val="auto"/>
                <w:sz w:val="24"/>
              </w:rPr>
            </w:pPr>
            <w:r>
              <w:rPr>
                <w:color w:val="auto"/>
                <w:sz w:val="24"/>
              </w:rPr>
              <w:sym w:font="Wingdings 2" w:char="0052"/>
            </w:r>
            <w:r>
              <w:rPr>
                <w:color w:val="auto"/>
                <w:sz w:val="24"/>
              </w:rPr>
              <w:t>新建（迁建）</w:t>
            </w:r>
          </w:p>
          <w:p w14:paraId="42FD01BD">
            <w:pPr>
              <w:spacing w:line="276" w:lineRule="auto"/>
              <w:jc w:val="left"/>
              <w:rPr>
                <w:color w:val="auto"/>
                <w:sz w:val="24"/>
              </w:rPr>
            </w:pPr>
            <w:r>
              <w:rPr>
                <w:color w:val="auto"/>
                <w:sz w:val="24"/>
              </w:rPr>
              <w:sym w:font="Wingdings 2" w:char="00A3"/>
            </w:r>
            <w:r>
              <w:rPr>
                <w:color w:val="auto"/>
                <w:sz w:val="24"/>
              </w:rPr>
              <w:t>改建</w:t>
            </w:r>
          </w:p>
          <w:p w14:paraId="4C8A1220">
            <w:pPr>
              <w:spacing w:line="276" w:lineRule="auto"/>
              <w:jc w:val="left"/>
              <w:rPr>
                <w:color w:val="auto"/>
                <w:sz w:val="24"/>
              </w:rPr>
            </w:pPr>
            <w:r>
              <w:rPr>
                <w:color w:val="auto"/>
                <w:sz w:val="24"/>
              </w:rPr>
              <w:sym w:font="Wingdings 2" w:char="00A3"/>
            </w:r>
            <w:r>
              <w:rPr>
                <w:color w:val="auto"/>
                <w:sz w:val="24"/>
              </w:rPr>
              <w:t>扩建</w:t>
            </w:r>
          </w:p>
          <w:p w14:paraId="7F83C425">
            <w:pPr>
              <w:spacing w:line="276" w:lineRule="auto"/>
              <w:jc w:val="left"/>
              <w:rPr>
                <w:color w:val="auto"/>
                <w:sz w:val="24"/>
              </w:rPr>
            </w:pPr>
            <w:r>
              <w:rPr>
                <w:color w:val="auto"/>
                <w:sz w:val="24"/>
              </w:rPr>
              <w:sym w:font="Wingdings 2" w:char="00A3"/>
            </w:r>
            <w:r>
              <w:rPr>
                <w:color w:val="auto"/>
                <w:sz w:val="24"/>
              </w:rPr>
              <w:t>技术改造</w:t>
            </w:r>
          </w:p>
        </w:tc>
        <w:tc>
          <w:tcPr>
            <w:tcW w:w="1841" w:type="dxa"/>
            <w:vAlign w:val="center"/>
          </w:tcPr>
          <w:p w14:paraId="06E8EF3C">
            <w:pPr>
              <w:adjustRightInd w:val="0"/>
              <w:snapToGrid w:val="0"/>
              <w:spacing w:line="276" w:lineRule="auto"/>
              <w:jc w:val="center"/>
              <w:rPr>
                <w:color w:val="auto"/>
                <w:sz w:val="24"/>
              </w:rPr>
            </w:pPr>
            <w:r>
              <w:rPr>
                <w:color w:val="auto"/>
                <w:sz w:val="24"/>
              </w:rPr>
              <w:t>建设项目</w:t>
            </w:r>
          </w:p>
          <w:p w14:paraId="594EC245">
            <w:pPr>
              <w:adjustRightInd w:val="0"/>
              <w:snapToGrid w:val="0"/>
              <w:spacing w:line="276" w:lineRule="auto"/>
              <w:jc w:val="center"/>
              <w:rPr>
                <w:color w:val="auto"/>
                <w:sz w:val="24"/>
              </w:rPr>
            </w:pPr>
            <w:r>
              <w:rPr>
                <w:color w:val="auto"/>
                <w:sz w:val="24"/>
              </w:rPr>
              <w:t>申报情形</w:t>
            </w:r>
          </w:p>
        </w:tc>
        <w:tc>
          <w:tcPr>
            <w:tcW w:w="3094" w:type="dxa"/>
            <w:vAlign w:val="center"/>
          </w:tcPr>
          <w:p w14:paraId="0B71D0CF">
            <w:pPr>
              <w:spacing w:line="276" w:lineRule="auto"/>
              <w:jc w:val="left"/>
              <w:rPr>
                <w:rFonts w:hint="eastAsia" w:eastAsia="宋体"/>
                <w:color w:val="auto"/>
                <w:sz w:val="24"/>
                <w:lang w:eastAsia="zh-CN"/>
              </w:rPr>
            </w:pPr>
            <w:r>
              <w:rPr>
                <w:color w:val="auto"/>
                <w:sz w:val="24"/>
              </w:rPr>
              <w:sym w:font="Wingdings 2" w:char="0052"/>
            </w:r>
            <w:r>
              <w:rPr>
                <w:color w:val="auto"/>
                <w:sz w:val="24"/>
              </w:rPr>
              <w:t>首次申报项目</w:t>
            </w:r>
          </w:p>
          <w:p w14:paraId="00E985F2">
            <w:pPr>
              <w:spacing w:line="276" w:lineRule="auto"/>
              <w:jc w:val="left"/>
              <w:rPr>
                <w:color w:val="auto"/>
                <w:sz w:val="24"/>
              </w:rPr>
            </w:pPr>
            <w:r>
              <w:rPr>
                <w:color w:val="auto"/>
                <w:sz w:val="24"/>
              </w:rPr>
              <w:sym w:font="Wingdings 2" w:char="00A3"/>
            </w:r>
            <w:r>
              <w:rPr>
                <w:color w:val="auto"/>
                <w:sz w:val="24"/>
              </w:rPr>
              <w:t>不予批准后再次申报项目</w:t>
            </w:r>
          </w:p>
          <w:p w14:paraId="7EC6D39D">
            <w:pPr>
              <w:spacing w:line="276" w:lineRule="auto"/>
              <w:jc w:val="left"/>
              <w:rPr>
                <w:rFonts w:hint="eastAsia" w:eastAsia="宋体"/>
                <w:color w:val="auto"/>
                <w:sz w:val="24"/>
                <w:lang w:eastAsia="zh-CN"/>
              </w:rPr>
            </w:pPr>
            <w:r>
              <w:rPr>
                <w:color w:val="auto"/>
                <w:sz w:val="24"/>
              </w:rPr>
              <w:sym w:font="Wingdings 2" w:char="00A3"/>
            </w:r>
            <w:r>
              <w:rPr>
                <w:color w:val="auto"/>
                <w:sz w:val="24"/>
              </w:rPr>
              <w:t>超五年重新审核项目</w:t>
            </w:r>
          </w:p>
          <w:p w14:paraId="7D7F1CFF">
            <w:pPr>
              <w:spacing w:line="276" w:lineRule="auto"/>
              <w:jc w:val="left"/>
              <w:rPr>
                <w:color w:val="auto"/>
                <w:sz w:val="24"/>
              </w:rPr>
            </w:pPr>
            <w:r>
              <w:rPr>
                <w:color w:val="auto"/>
                <w:sz w:val="24"/>
              </w:rPr>
              <w:sym w:font="Wingdings 2" w:char="00A3"/>
            </w:r>
            <w:r>
              <w:rPr>
                <w:color w:val="auto"/>
                <w:sz w:val="24"/>
              </w:rPr>
              <w:t>重大变动重新报批项目</w:t>
            </w:r>
          </w:p>
        </w:tc>
      </w:tr>
      <w:tr w14:paraId="7AFA8C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921" w:type="dxa"/>
            <w:tcMar>
              <w:top w:w="16" w:type="dxa"/>
              <w:left w:w="16" w:type="dxa"/>
              <w:right w:w="16" w:type="dxa"/>
            </w:tcMar>
            <w:vAlign w:val="center"/>
          </w:tcPr>
          <w:p w14:paraId="0CED245A">
            <w:pPr>
              <w:adjustRightInd w:val="0"/>
              <w:snapToGrid w:val="0"/>
              <w:spacing w:line="276" w:lineRule="auto"/>
              <w:jc w:val="center"/>
              <w:rPr>
                <w:color w:val="auto"/>
                <w:sz w:val="24"/>
              </w:rPr>
            </w:pPr>
            <w:r>
              <w:rPr>
                <w:color w:val="auto"/>
                <w:sz w:val="24"/>
              </w:rPr>
              <w:t>项目审批（核准/备案）部门（选填）</w:t>
            </w:r>
          </w:p>
        </w:tc>
        <w:tc>
          <w:tcPr>
            <w:tcW w:w="2469" w:type="dxa"/>
            <w:vAlign w:val="center"/>
          </w:tcPr>
          <w:p w14:paraId="143D882B">
            <w:pPr>
              <w:adjustRightInd w:val="0"/>
              <w:snapToGrid w:val="0"/>
              <w:spacing w:line="276" w:lineRule="auto"/>
              <w:jc w:val="center"/>
              <w:rPr>
                <w:rFonts w:hint="default" w:eastAsia="宋体"/>
                <w:color w:val="auto"/>
                <w:sz w:val="24"/>
                <w:lang w:val="en-US" w:eastAsia="zh-CN"/>
              </w:rPr>
            </w:pPr>
            <w:r>
              <w:rPr>
                <w:rFonts w:hint="eastAsia"/>
                <w:color w:val="auto"/>
                <w:sz w:val="24"/>
                <w:lang w:val="en-US" w:eastAsia="zh-CN"/>
              </w:rPr>
              <w:t>云南省计划委员会、云南省财政厅、云南省科学技术委员会</w:t>
            </w:r>
          </w:p>
        </w:tc>
        <w:tc>
          <w:tcPr>
            <w:tcW w:w="1841" w:type="dxa"/>
            <w:vAlign w:val="center"/>
          </w:tcPr>
          <w:p w14:paraId="24A401A6">
            <w:pPr>
              <w:adjustRightInd w:val="0"/>
              <w:snapToGrid w:val="0"/>
              <w:spacing w:line="276" w:lineRule="auto"/>
              <w:jc w:val="center"/>
              <w:rPr>
                <w:color w:val="auto"/>
                <w:sz w:val="24"/>
              </w:rPr>
            </w:pPr>
            <w:r>
              <w:rPr>
                <w:color w:val="auto"/>
                <w:sz w:val="24"/>
              </w:rPr>
              <w:t>项目审批（核准/</w:t>
            </w:r>
          </w:p>
          <w:p w14:paraId="33A7AA43">
            <w:pPr>
              <w:adjustRightInd w:val="0"/>
              <w:snapToGrid w:val="0"/>
              <w:spacing w:line="276" w:lineRule="auto"/>
              <w:jc w:val="center"/>
              <w:rPr>
                <w:color w:val="auto"/>
                <w:sz w:val="24"/>
              </w:rPr>
            </w:pPr>
            <w:r>
              <w:rPr>
                <w:color w:val="auto"/>
                <w:sz w:val="24"/>
              </w:rPr>
              <w:t>备案）文号（选填）</w:t>
            </w:r>
          </w:p>
        </w:tc>
        <w:tc>
          <w:tcPr>
            <w:tcW w:w="3094" w:type="dxa"/>
            <w:vAlign w:val="center"/>
          </w:tcPr>
          <w:p w14:paraId="7EB71D1D">
            <w:pPr>
              <w:pStyle w:val="22"/>
              <w:jc w:val="center"/>
              <w:rPr>
                <w:rFonts w:hint="default" w:eastAsia="宋体"/>
                <w:color w:val="auto"/>
                <w:lang w:val="en-US" w:eastAsia="zh-CN"/>
              </w:rPr>
            </w:pPr>
            <w:r>
              <w:rPr>
                <w:rFonts w:hint="default" w:ascii="Times New Roman" w:hAnsi="Times New Roman" w:cs="Times New Roman"/>
                <w:color w:val="auto"/>
                <w:sz w:val="24"/>
                <w:szCs w:val="24"/>
                <w:lang w:val="en-US" w:eastAsia="zh-CN"/>
              </w:rPr>
              <w:t>云科计发</w:t>
            </w:r>
            <w:r>
              <w:rPr>
                <w:rFonts w:hint="eastAsia" w:ascii="Times New Roman" w:hAnsi="Times New Roman" w:cs="Times New Roman"/>
                <w:color w:val="auto"/>
                <w:sz w:val="24"/>
                <w:szCs w:val="24"/>
                <w:lang w:val="en-US" w:eastAsia="zh-CN"/>
              </w:rPr>
              <w:t>〔1996〕33号</w:t>
            </w:r>
          </w:p>
        </w:tc>
      </w:tr>
      <w:tr w14:paraId="605F88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21" w:type="dxa"/>
            <w:tcMar>
              <w:top w:w="16" w:type="dxa"/>
              <w:left w:w="16" w:type="dxa"/>
              <w:right w:w="16" w:type="dxa"/>
            </w:tcMar>
            <w:vAlign w:val="center"/>
          </w:tcPr>
          <w:p w14:paraId="18329F00">
            <w:pPr>
              <w:adjustRightInd w:val="0"/>
              <w:snapToGrid w:val="0"/>
              <w:spacing w:line="276" w:lineRule="auto"/>
              <w:jc w:val="center"/>
              <w:rPr>
                <w:color w:val="auto"/>
                <w:sz w:val="24"/>
              </w:rPr>
            </w:pPr>
            <w:r>
              <w:rPr>
                <w:color w:val="auto"/>
                <w:sz w:val="24"/>
              </w:rPr>
              <w:t>总投资（万元）</w:t>
            </w:r>
          </w:p>
        </w:tc>
        <w:tc>
          <w:tcPr>
            <w:tcW w:w="2469" w:type="dxa"/>
            <w:vAlign w:val="center"/>
          </w:tcPr>
          <w:p w14:paraId="5015A931">
            <w:pPr>
              <w:adjustRightInd w:val="0"/>
              <w:snapToGrid w:val="0"/>
              <w:spacing w:line="276" w:lineRule="auto"/>
              <w:jc w:val="center"/>
              <w:rPr>
                <w:rFonts w:hint="default" w:eastAsia="宋体"/>
                <w:color w:val="auto"/>
                <w:sz w:val="24"/>
                <w:lang w:val="en-US" w:eastAsia="zh-CN"/>
              </w:rPr>
            </w:pPr>
            <w:r>
              <w:rPr>
                <w:rFonts w:hint="eastAsia"/>
                <w:color w:val="auto"/>
                <w:sz w:val="24"/>
                <w:lang w:val="en-US" w:eastAsia="zh-CN"/>
              </w:rPr>
              <w:t>930</w:t>
            </w:r>
          </w:p>
        </w:tc>
        <w:tc>
          <w:tcPr>
            <w:tcW w:w="1841" w:type="dxa"/>
            <w:tcMar>
              <w:top w:w="16" w:type="dxa"/>
              <w:left w:w="16" w:type="dxa"/>
              <w:right w:w="16" w:type="dxa"/>
            </w:tcMar>
            <w:vAlign w:val="center"/>
          </w:tcPr>
          <w:p w14:paraId="39D2570B">
            <w:pPr>
              <w:adjustRightInd w:val="0"/>
              <w:snapToGrid w:val="0"/>
              <w:spacing w:line="276" w:lineRule="auto"/>
              <w:jc w:val="center"/>
              <w:rPr>
                <w:color w:val="auto"/>
                <w:sz w:val="24"/>
              </w:rPr>
            </w:pPr>
            <w:r>
              <w:rPr>
                <w:color w:val="auto"/>
                <w:sz w:val="24"/>
                <w:highlight w:val="none"/>
              </w:rPr>
              <w:t>环保投资（万元）</w:t>
            </w:r>
          </w:p>
        </w:tc>
        <w:tc>
          <w:tcPr>
            <w:tcW w:w="3094" w:type="dxa"/>
            <w:vAlign w:val="center"/>
          </w:tcPr>
          <w:p w14:paraId="3DB96C9A">
            <w:pPr>
              <w:adjustRightInd w:val="0"/>
              <w:snapToGrid w:val="0"/>
              <w:spacing w:line="276" w:lineRule="auto"/>
              <w:jc w:val="center"/>
              <w:rPr>
                <w:rFonts w:hint="default" w:eastAsia="宋体"/>
                <w:color w:val="auto"/>
                <w:sz w:val="24"/>
                <w:lang w:val="en-US" w:eastAsia="zh-CN"/>
              </w:rPr>
            </w:pPr>
            <w:r>
              <w:rPr>
                <w:rFonts w:hint="eastAsia"/>
                <w:color w:val="auto"/>
                <w:sz w:val="24"/>
                <w:highlight w:val="none"/>
                <w:lang w:val="en-US" w:eastAsia="zh-CN"/>
              </w:rPr>
              <w:t>34.49</w:t>
            </w:r>
          </w:p>
        </w:tc>
      </w:tr>
      <w:tr w14:paraId="227C03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21" w:type="dxa"/>
            <w:tcMar>
              <w:top w:w="16" w:type="dxa"/>
              <w:left w:w="16" w:type="dxa"/>
              <w:right w:w="16" w:type="dxa"/>
            </w:tcMar>
            <w:vAlign w:val="center"/>
          </w:tcPr>
          <w:p w14:paraId="672E1925">
            <w:pPr>
              <w:adjustRightInd w:val="0"/>
              <w:snapToGrid w:val="0"/>
              <w:spacing w:line="276" w:lineRule="auto"/>
              <w:jc w:val="center"/>
              <w:rPr>
                <w:color w:val="auto"/>
                <w:sz w:val="24"/>
              </w:rPr>
            </w:pPr>
            <w:r>
              <w:rPr>
                <w:color w:val="auto"/>
                <w:sz w:val="24"/>
                <w:highlight w:val="none"/>
              </w:rPr>
              <w:t>环保投资占比（%）</w:t>
            </w:r>
          </w:p>
        </w:tc>
        <w:tc>
          <w:tcPr>
            <w:tcW w:w="2469" w:type="dxa"/>
            <w:vAlign w:val="center"/>
          </w:tcPr>
          <w:p w14:paraId="57A04C1A">
            <w:pPr>
              <w:adjustRightInd w:val="0"/>
              <w:snapToGrid w:val="0"/>
              <w:spacing w:line="276" w:lineRule="auto"/>
              <w:jc w:val="center"/>
              <w:rPr>
                <w:rFonts w:hint="default" w:eastAsia="宋体"/>
                <w:color w:val="auto"/>
                <w:sz w:val="24"/>
                <w:lang w:val="en-US" w:eastAsia="zh-CN"/>
              </w:rPr>
            </w:pPr>
            <w:r>
              <w:rPr>
                <w:rFonts w:hint="eastAsia"/>
                <w:color w:val="auto"/>
                <w:sz w:val="24"/>
                <w:highlight w:val="none"/>
                <w:lang w:val="en-US" w:eastAsia="zh-CN"/>
              </w:rPr>
              <w:t>3.71</w:t>
            </w:r>
          </w:p>
        </w:tc>
        <w:tc>
          <w:tcPr>
            <w:tcW w:w="1841" w:type="dxa"/>
            <w:tcMar>
              <w:top w:w="16" w:type="dxa"/>
              <w:left w:w="16" w:type="dxa"/>
              <w:right w:w="16" w:type="dxa"/>
            </w:tcMar>
            <w:vAlign w:val="center"/>
          </w:tcPr>
          <w:p w14:paraId="63FB4E63">
            <w:pPr>
              <w:adjustRightInd w:val="0"/>
              <w:snapToGrid w:val="0"/>
              <w:spacing w:line="276" w:lineRule="auto"/>
              <w:jc w:val="center"/>
              <w:rPr>
                <w:color w:val="auto"/>
                <w:sz w:val="24"/>
              </w:rPr>
            </w:pPr>
            <w:r>
              <w:rPr>
                <w:color w:val="auto"/>
                <w:sz w:val="24"/>
              </w:rPr>
              <w:t>施工工期</w:t>
            </w:r>
          </w:p>
        </w:tc>
        <w:tc>
          <w:tcPr>
            <w:tcW w:w="3094" w:type="dxa"/>
            <w:vAlign w:val="center"/>
          </w:tcPr>
          <w:p w14:paraId="25E7D61C">
            <w:pPr>
              <w:adjustRightInd w:val="0"/>
              <w:snapToGrid w:val="0"/>
              <w:spacing w:line="276" w:lineRule="auto"/>
              <w:jc w:val="center"/>
              <w:rPr>
                <w:color w:val="auto"/>
                <w:sz w:val="24"/>
              </w:rPr>
            </w:pPr>
            <w:r>
              <w:rPr>
                <w:rFonts w:hint="eastAsia"/>
                <w:color w:val="auto"/>
                <w:sz w:val="24"/>
                <w:lang w:val="en-US" w:eastAsia="zh-CN"/>
              </w:rPr>
              <w:t>5</w:t>
            </w:r>
            <w:r>
              <w:rPr>
                <w:rFonts w:hint="eastAsia"/>
                <w:color w:val="auto"/>
                <w:sz w:val="24"/>
              </w:rPr>
              <w:t>个月</w:t>
            </w:r>
          </w:p>
        </w:tc>
      </w:tr>
      <w:tr w14:paraId="34D750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21" w:type="dxa"/>
            <w:tcMar>
              <w:top w:w="16" w:type="dxa"/>
              <w:left w:w="16" w:type="dxa"/>
              <w:right w:w="16" w:type="dxa"/>
            </w:tcMar>
            <w:vAlign w:val="center"/>
          </w:tcPr>
          <w:p w14:paraId="70A10607">
            <w:pPr>
              <w:adjustRightInd w:val="0"/>
              <w:snapToGrid w:val="0"/>
              <w:spacing w:line="276" w:lineRule="auto"/>
              <w:jc w:val="center"/>
              <w:rPr>
                <w:color w:val="auto"/>
                <w:sz w:val="24"/>
              </w:rPr>
            </w:pPr>
            <w:r>
              <w:rPr>
                <w:color w:val="auto"/>
                <w:sz w:val="24"/>
              </w:rPr>
              <w:t>是否开工建设</w:t>
            </w:r>
          </w:p>
        </w:tc>
        <w:tc>
          <w:tcPr>
            <w:tcW w:w="2469" w:type="dxa"/>
            <w:vAlign w:val="center"/>
          </w:tcPr>
          <w:p w14:paraId="6D68B63A">
            <w:pPr>
              <w:adjustRightInd w:val="0"/>
              <w:snapToGrid w:val="0"/>
              <w:spacing w:line="276" w:lineRule="auto"/>
              <w:rPr>
                <w:color w:val="auto"/>
                <w:sz w:val="24"/>
              </w:rPr>
            </w:pPr>
            <w:r>
              <w:rPr>
                <w:color w:val="auto"/>
                <w:sz w:val="24"/>
              </w:rPr>
              <w:sym w:font="Wingdings 2" w:char="00A3"/>
            </w:r>
            <w:r>
              <w:rPr>
                <w:color w:val="auto"/>
                <w:sz w:val="24"/>
              </w:rPr>
              <w:t>否</w:t>
            </w:r>
          </w:p>
          <w:p w14:paraId="73F8856B">
            <w:pPr>
              <w:adjustRightInd w:val="0"/>
              <w:snapToGrid w:val="0"/>
              <w:spacing w:line="276" w:lineRule="auto"/>
              <w:rPr>
                <w:rFonts w:hint="eastAsia" w:eastAsia="宋体"/>
                <w:color w:val="auto"/>
                <w:sz w:val="24"/>
                <w:lang w:eastAsia="zh-CN"/>
              </w:rPr>
            </w:pPr>
            <w:r>
              <w:rPr>
                <w:color w:val="auto"/>
                <w:sz w:val="24"/>
              </w:rPr>
              <w:sym w:font="Wingdings 2" w:char="0052"/>
            </w:r>
            <w:r>
              <w:rPr>
                <w:color w:val="auto"/>
                <w:sz w:val="24"/>
              </w:rPr>
              <w:t>是：</w:t>
            </w:r>
            <w:r>
              <w:rPr>
                <w:rFonts w:hint="eastAsia"/>
                <w:color w:val="auto"/>
                <w:sz w:val="24"/>
                <w:u w:val="single"/>
                <w:lang w:val="en-US" w:eastAsia="zh-CN"/>
              </w:rPr>
              <w:t>已于1997年建成投入运行，完善环评手续</w:t>
            </w:r>
          </w:p>
        </w:tc>
        <w:tc>
          <w:tcPr>
            <w:tcW w:w="1841" w:type="dxa"/>
            <w:tcMar>
              <w:top w:w="16" w:type="dxa"/>
              <w:left w:w="16" w:type="dxa"/>
              <w:right w:w="16" w:type="dxa"/>
            </w:tcMar>
            <w:vAlign w:val="center"/>
          </w:tcPr>
          <w:p w14:paraId="665478B1">
            <w:pPr>
              <w:adjustRightInd w:val="0"/>
              <w:snapToGrid w:val="0"/>
              <w:spacing w:line="276" w:lineRule="auto"/>
              <w:jc w:val="center"/>
              <w:rPr>
                <w:color w:val="auto"/>
                <w:spacing w:val="-6"/>
                <w:sz w:val="24"/>
              </w:rPr>
            </w:pPr>
            <w:r>
              <w:rPr>
                <w:color w:val="auto"/>
                <w:spacing w:val="-6"/>
                <w:sz w:val="24"/>
              </w:rPr>
              <w:t>用地（用海）</w:t>
            </w:r>
          </w:p>
          <w:p w14:paraId="11746759">
            <w:pPr>
              <w:adjustRightInd w:val="0"/>
              <w:snapToGrid w:val="0"/>
              <w:spacing w:line="276" w:lineRule="auto"/>
              <w:jc w:val="center"/>
              <w:rPr>
                <w:color w:val="auto"/>
                <w:sz w:val="24"/>
              </w:rPr>
            </w:pPr>
            <w:r>
              <w:rPr>
                <w:color w:val="auto"/>
                <w:spacing w:val="-6"/>
                <w:sz w:val="24"/>
              </w:rPr>
              <w:t>面积（m</w:t>
            </w:r>
            <w:r>
              <w:rPr>
                <w:color w:val="auto"/>
                <w:spacing w:val="-6"/>
                <w:sz w:val="24"/>
                <w:vertAlign w:val="superscript"/>
              </w:rPr>
              <w:t>2</w:t>
            </w:r>
            <w:r>
              <w:rPr>
                <w:color w:val="auto"/>
                <w:spacing w:val="-6"/>
                <w:sz w:val="24"/>
              </w:rPr>
              <w:t>）</w:t>
            </w:r>
          </w:p>
        </w:tc>
        <w:tc>
          <w:tcPr>
            <w:tcW w:w="3094" w:type="dxa"/>
            <w:vAlign w:val="center"/>
          </w:tcPr>
          <w:p w14:paraId="32427BDA">
            <w:pPr>
              <w:adjustRightInd w:val="0"/>
              <w:snapToGrid w:val="0"/>
              <w:spacing w:line="276" w:lineRule="auto"/>
              <w:jc w:val="center"/>
              <w:rPr>
                <w:rFonts w:hint="default" w:eastAsia="宋体"/>
                <w:color w:val="auto"/>
                <w:sz w:val="24"/>
                <w:lang w:val="en-US" w:eastAsia="zh-CN"/>
              </w:rPr>
            </w:pPr>
            <w:r>
              <w:rPr>
                <w:rFonts w:hint="eastAsia"/>
                <w:color w:val="auto"/>
                <w:sz w:val="24"/>
                <w:lang w:val="en-US" w:eastAsia="zh-CN"/>
              </w:rPr>
              <w:t>1128.35</w:t>
            </w:r>
          </w:p>
        </w:tc>
      </w:tr>
      <w:tr w14:paraId="68A0F0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921" w:type="dxa"/>
            <w:vAlign w:val="center"/>
          </w:tcPr>
          <w:p w14:paraId="463A98C9">
            <w:pPr>
              <w:autoSpaceDE w:val="0"/>
              <w:autoSpaceDN w:val="0"/>
              <w:adjustRightInd w:val="0"/>
              <w:snapToGrid w:val="0"/>
              <w:jc w:val="center"/>
              <w:rPr>
                <w:color w:val="auto"/>
                <w:sz w:val="24"/>
              </w:rPr>
            </w:pPr>
            <w:r>
              <w:rPr>
                <w:color w:val="auto"/>
                <w:sz w:val="24"/>
              </w:rPr>
              <w:t>专项评价</w:t>
            </w:r>
          </w:p>
          <w:p w14:paraId="405D473D">
            <w:pPr>
              <w:autoSpaceDE w:val="0"/>
              <w:autoSpaceDN w:val="0"/>
              <w:adjustRightInd w:val="0"/>
              <w:snapToGrid w:val="0"/>
              <w:jc w:val="center"/>
              <w:rPr>
                <w:color w:val="auto"/>
                <w:sz w:val="24"/>
              </w:rPr>
            </w:pPr>
            <w:r>
              <w:rPr>
                <w:color w:val="auto"/>
                <w:sz w:val="24"/>
              </w:rPr>
              <w:t>设置情况</w:t>
            </w:r>
          </w:p>
        </w:tc>
        <w:tc>
          <w:tcPr>
            <w:tcW w:w="7404" w:type="dxa"/>
            <w:gridSpan w:val="3"/>
            <w:vAlign w:val="center"/>
          </w:tcPr>
          <w:p w14:paraId="091E8947">
            <w:pPr>
              <w:autoSpaceDE w:val="0"/>
              <w:autoSpaceDN w:val="0"/>
              <w:adjustRightInd w:val="0"/>
              <w:snapToGrid w:val="0"/>
              <w:spacing w:line="360" w:lineRule="auto"/>
              <w:ind w:firstLine="480" w:firstLineChars="200"/>
              <w:rPr>
                <w:color w:val="auto"/>
                <w:sz w:val="24"/>
              </w:rPr>
            </w:pPr>
            <w:r>
              <w:rPr>
                <w:color w:val="auto"/>
                <w:sz w:val="24"/>
              </w:rPr>
              <w:t>根据《建设环境影响评价报告表编制技术指南》（污染影响类）“表1专项评价设置原则表”，判断本项目是否设置专项评价。</w:t>
            </w:r>
          </w:p>
          <w:p w14:paraId="36D68393">
            <w:pPr>
              <w:autoSpaceDE w:val="0"/>
              <w:autoSpaceDN w:val="0"/>
              <w:adjustRightInd w:val="0"/>
              <w:snapToGrid w:val="0"/>
              <w:jc w:val="center"/>
              <w:rPr>
                <w:b/>
                <w:bCs/>
                <w:color w:val="auto"/>
                <w:sz w:val="24"/>
                <w:highlight w:val="yellow"/>
              </w:rPr>
            </w:pPr>
            <w:r>
              <w:rPr>
                <w:rFonts w:hint="eastAsia"/>
                <w:b/>
                <w:bCs/>
                <w:color w:val="auto"/>
                <w:sz w:val="24"/>
              </w:rPr>
              <w:t>表1-1专项评价设置分析对照表</w:t>
            </w:r>
          </w:p>
          <w:tbl>
            <w:tblPr>
              <w:tblStyle w:val="44"/>
              <w:tblW w:w="7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2470"/>
              <w:gridCol w:w="2915"/>
              <w:gridCol w:w="679"/>
            </w:tblGrid>
            <w:tr w14:paraId="7FF85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4" w:type="dxa"/>
                  <w:vAlign w:val="center"/>
                </w:tcPr>
                <w:p w14:paraId="3FA4A781">
                  <w:pPr>
                    <w:autoSpaceDE w:val="0"/>
                    <w:autoSpaceDN w:val="0"/>
                    <w:jc w:val="center"/>
                    <w:rPr>
                      <w:color w:val="auto"/>
                      <w:sz w:val="21"/>
                      <w:szCs w:val="21"/>
                    </w:rPr>
                  </w:pPr>
                  <w:r>
                    <w:rPr>
                      <w:rFonts w:hint="eastAsia"/>
                      <w:color w:val="auto"/>
                      <w:sz w:val="21"/>
                      <w:szCs w:val="21"/>
                    </w:rPr>
                    <w:t>专项评价类别</w:t>
                  </w:r>
                </w:p>
              </w:tc>
              <w:tc>
                <w:tcPr>
                  <w:tcW w:w="2470" w:type="dxa"/>
                  <w:vAlign w:val="center"/>
                </w:tcPr>
                <w:p w14:paraId="28C9F3AF">
                  <w:pPr>
                    <w:autoSpaceDE w:val="0"/>
                    <w:autoSpaceDN w:val="0"/>
                    <w:jc w:val="center"/>
                    <w:rPr>
                      <w:color w:val="auto"/>
                      <w:sz w:val="21"/>
                      <w:szCs w:val="21"/>
                    </w:rPr>
                  </w:pPr>
                  <w:r>
                    <w:rPr>
                      <w:rFonts w:hint="eastAsia"/>
                      <w:color w:val="auto"/>
                      <w:sz w:val="21"/>
                      <w:szCs w:val="21"/>
                    </w:rPr>
                    <w:t>设置原则</w:t>
                  </w:r>
                </w:p>
              </w:tc>
              <w:tc>
                <w:tcPr>
                  <w:tcW w:w="2915" w:type="dxa"/>
                  <w:vAlign w:val="center"/>
                </w:tcPr>
                <w:p w14:paraId="28A4C3DB">
                  <w:pPr>
                    <w:autoSpaceDE w:val="0"/>
                    <w:autoSpaceDN w:val="0"/>
                    <w:jc w:val="center"/>
                    <w:rPr>
                      <w:color w:val="auto"/>
                      <w:sz w:val="21"/>
                      <w:szCs w:val="21"/>
                    </w:rPr>
                  </w:pPr>
                  <w:r>
                    <w:rPr>
                      <w:rFonts w:hint="eastAsia"/>
                      <w:color w:val="auto"/>
                      <w:sz w:val="21"/>
                      <w:szCs w:val="21"/>
                    </w:rPr>
                    <w:t>项目情况</w:t>
                  </w:r>
                </w:p>
              </w:tc>
              <w:tc>
                <w:tcPr>
                  <w:tcW w:w="679" w:type="dxa"/>
                  <w:vAlign w:val="center"/>
                </w:tcPr>
                <w:p w14:paraId="27A18F63">
                  <w:pPr>
                    <w:autoSpaceDE w:val="0"/>
                    <w:autoSpaceDN w:val="0"/>
                    <w:jc w:val="center"/>
                    <w:rPr>
                      <w:color w:val="auto"/>
                      <w:sz w:val="21"/>
                      <w:szCs w:val="21"/>
                    </w:rPr>
                  </w:pPr>
                  <w:r>
                    <w:rPr>
                      <w:rFonts w:hint="eastAsia"/>
                      <w:color w:val="auto"/>
                      <w:sz w:val="21"/>
                      <w:szCs w:val="21"/>
                    </w:rPr>
                    <w:t>是否设置</w:t>
                  </w:r>
                </w:p>
              </w:tc>
            </w:tr>
            <w:tr w14:paraId="4B5B6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4" w:type="dxa"/>
                  <w:vAlign w:val="center"/>
                </w:tcPr>
                <w:p w14:paraId="2232BBD4">
                  <w:pPr>
                    <w:autoSpaceDE w:val="0"/>
                    <w:autoSpaceDN w:val="0"/>
                    <w:jc w:val="center"/>
                    <w:rPr>
                      <w:color w:val="auto"/>
                      <w:sz w:val="21"/>
                      <w:szCs w:val="21"/>
                    </w:rPr>
                  </w:pPr>
                  <w:r>
                    <w:rPr>
                      <w:rFonts w:hint="eastAsia"/>
                      <w:color w:val="auto"/>
                      <w:sz w:val="21"/>
                      <w:szCs w:val="21"/>
                    </w:rPr>
                    <w:t>大气</w:t>
                  </w:r>
                </w:p>
              </w:tc>
              <w:tc>
                <w:tcPr>
                  <w:tcW w:w="2470" w:type="dxa"/>
                  <w:vAlign w:val="center"/>
                </w:tcPr>
                <w:p w14:paraId="2F52DEE5">
                  <w:pPr>
                    <w:autoSpaceDE w:val="0"/>
                    <w:autoSpaceDN w:val="0"/>
                    <w:jc w:val="center"/>
                    <w:rPr>
                      <w:color w:val="auto"/>
                      <w:sz w:val="21"/>
                      <w:szCs w:val="21"/>
                    </w:rPr>
                  </w:pPr>
                  <w:r>
                    <w:rPr>
                      <w:rFonts w:hint="eastAsia"/>
                      <w:color w:val="auto"/>
                      <w:sz w:val="21"/>
                      <w:szCs w:val="21"/>
                    </w:rPr>
                    <w:t>排放废气含有毒有害污染物</w:t>
                  </w:r>
                  <w:r>
                    <w:rPr>
                      <w:rFonts w:hint="eastAsia"/>
                      <w:color w:val="auto"/>
                      <w:sz w:val="21"/>
                      <w:szCs w:val="21"/>
                      <w:vertAlign w:val="superscript"/>
                    </w:rPr>
                    <w:t>1</w:t>
                  </w:r>
                  <w:r>
                    <w:rPr>
                      <w:rFonts w:hint="eastAsia"/>
                      <w:color w:val="auto"/>
                      <w:sz w:val="21"/>
                      <w:szCs w:val="21"/>
                    </w:rPr>
                    <w:t>、二噁英、苯并[a]芘、氰化物、氯气且厂界外500米范围内有环境空气保护目标</w:t>
                  </w:r>
                  <w:r>
                    <w:rPr>
                      <w:rFonts w:hint="eastAsia"/>
                      <w:color w:val="auto"/>
                      <w:sz w:val="21"/>
                      <w:szCs w:val="21"/>
                      <w:vertAlign w:val="superscript"/>
                    </w:rPr>
                    <w:t>2</w:t>
                  </w:r>
                  <w:r>
                    <w:rPr>
                      <w:rFonts w:hint="eastAsia"/>
                      <w:color w:val="auto"/>
                      <w:sz w:val="21"/>
                      <w:szCs w:val="21"/>
                    </w:rPr>
                    <w:t>的建设项目</w:t>
                  </w:r>
                </w:p>
              </w:tc>
              <w:tc>
                <w:tcPr>
                  <w:tcW w:w="2915" w:type="dxa"/>
                  <w:vAlign w:val="center"/>
                </w:tcPr>
                <w:p w14:paraId="543F0F39">
                  <w:pPr>
                    <w:autoSpaceDE w:val="0"/>
                    <w:autoSpaceDN w:val="0"/>
                    <w:jc w:val="center"/>
                    <w:rPr>
                      <w:color w:val="auto"/>
                      <w:sz w:val="21"/>
                      <w:szCs w:val="21"/>
                    </w:rPr>
                  </w:pPr>
                  <w:r>
                    <w:rPr>
                      <w:rFonts w:hint="eastAsia" w:cs="Times New Roman"/>
                      <w:color w:val="auto"/>
                      <w:kern w:val="0"/>
                      <w:sz w:val="21"/>
                      <w:szCs w:val="21"/>
                      <w:lang w:val="en-US" w:eastAsia="zh-CN" w:bidi="ar"/>
                    </w:rPr>
                    <w:t>项目使用甲醇、乙醇、</w:t>
                  </w:r>
                  <w:r>
                    <w:rPr>
                      <w:rFonts w:hint="default" w:cs="Times New Roman"/>
                      <w:color w:val="auto"/>
                      <w:kern w:val="0"/>
                      <w:sz w:val="21"/>
                      <w:szCs w:val="21"/>
                      <w:lang w:val="en-US" w:eastAsia="zh-CN" w:bidi="ar"/>
                    </w:rPr>
                    <w:t>联苯胺</w:t>
                  </w:r>
                  <w:r>
                    <w:rPr>
                      <w:rFonts w:hint="eastAsia" w:cs="Times New Roman"/>
                      <w:color w:val="auto"/>
                      <w:kern w:val="0"/>
                      <w:sz w:val="21"/>
                      <w:szCs w:val="21"/>
                      <w:lang w:val="en-US" w:eastAsia="zh-CN" w:bidi="ar"/>
                    </w:rPr>
                    <w:t>、</w:t>
                  </w:r>
                  <w:r>
                    <w:rPr>
                      <w:rFonts w:hint="default" w:cs="Times New Roman"/>
                      <w:color w:val="auto"/>
                      <w:kern w:val="0"/>
                      <w:sz w:val="21"/>
                      <w:szCs w:val="21"/>
                      <w:lang w:val="en-US" w:eastAsia="zh-CN" w:bidi="ar"/>
                    </w:rPr>
                    <w:t>丙烯酰胺</w:t>
                  </w:r>
                  <w:r>
                    <w:rPr>
                      <w:rFonts w:hint="eastAsia" w:cs="Times New Roman"/>
                      <w:color w:val="auto"/>
                      <w:kern w:val="0"/>
                      <w:sz w:val="21"/>
                      <w:szCs w:val="21"/>
                      <w:lang w:val="en-US" w:eastAsia="zh-CN" w:bidi="ar"/>
                    </w:rPr>
                    <w:t>、</w:t>
                  </w:r>
                  <w:r>
                    <w:rPr>
                      <w:rFonts w:hint="default" w:cs="Times New Roman"/>
                      <w:color w:val="auto"/>
                      <w:kern w:val="0"/>
                      <w:sz w:val="21"/>
                      <w:szCs w:val="21"/>
                      <w:lang w:val="en-US" w:eastAsia="zh-CN" w:bidi="ar"/>
                    </w:rPr>
                    <w:t>三氯甲烷</w:t>
                  </w:r>
                  <w:r>
                    <w:rPr>
                      <w:rFonts w:hint="eastAsia" w:cs="Times New Roman"/>
                      <w:color w:val="auto"/>
                      <w:kern w:val="0"/>
                      <w:sz w:val="21"/>
                      <w:szCs w:val="21"/>
                      <w:lang w:val="en-US" w:eastAsia="zh-CN" w:bidi="ar"/>
                    </w:rPr>
                    <w:t>、</w:t>
                  </w:r>
                  <w:r>
                    <w:rPr>
                      <w:rFonts w:hint="default" w:cs="Times New Roman"/>
                      <w:color w:val="auto"/>
                      <w:kern w:val="0"/>
                      <w:sz w:val="21"/>
                      <w:szCs w:val="21"/>
                      <w:lang w:val="en-US" w:eastAsia="zh-CN" w:bidi="ar"/>
                    </w:rPr>
                    <w:t>丙酮</w:t>
                  </w:r>
                  <w:r>
                    <w:rPr>
                      <w:rFonts w:hint="eastAsia" w:cs="Times New Roman"/>
                      <w:color w:val="auto"/>
                      <w:kern w:val="0"/>
                      <w:sz w:val="21"/>
                      <w:szCs w:val="21"/>
                      <w:lang w:val="en-US" w:eastAsia="zh-CN" w:bidi="ar"/>
                    </w:rPr>
                    <w:t>、</w:t>
                  </w:r>
                  <w:r>
                    <w:rPr>
                      <w:rFonts w:hint="default" w:cs="Times New Roman"/>
                      <w:color w:val="auto"/>
                      <w:kern w:val="0"/>
                      <w:sz w:val="21"/>
                      <w:szCs w:val="21"/>
                      <w:lang w:val="en-US" w:eastAsia="zh-CN" w:bidi="ar"/>
                    </w:rPr>
                    <w:t>异戊醇</w:t>
                  </w:r>
                  <w:r>
                    <w:rPr>
                      <w:rFonts w:hint="eastAsia" w:cs="Times New Roman"/>
                      <w:color w:val="auto"/>
                      <w:kern w:val="0"/>
                      <w:sz w:val="21"/>
                      <w:szCs w:val="21"/>
                      <w:lang w:val="en-US" w:eastAsia="zh-CN" w:bidi="ar"/>
                    </w:rPr>
                    <w:t>、四甲基乙二胺、</w:t>
                  </w:r>
                  <w:r>
                    <w:rPr>
                      <w:rFonts w:hint="default" w:cs="Times New Roman"/>
                      <w:color w:val="auto"/>
                      <w:kern w:val="0"/>
                      <w:sz w:val="21"/>
                      <w:szCs w:val="21"/>
                      <w:lang w:val="en-US" w:eastAsia="zh-CN" w:bidi="ar"/>
                    </w:rPr>
                    <w:t>巯基乙醇</w:t>
                  </w:r>
                  <w:r>
                    <w:rPr>
                      <w:rFonts w:hint="eastAsia" w:cs="Times New Roman"/>
                      <w:color w:val="auto"/>
                      <w:kern w:val="0"/>
                      <w:sz w:val="21"/>
                      <w:szCs w:val="21"/>
                      <w:lang w:val="en-US" w:eastAsia="zh-CN" w:bidi="ar"/>
                    </w:rPr>
                    <w:t>、环戊酮、冰醋酸、异丙醇、乙酸乙酯、丙三醇、硫酸等试剂挥发会产生有机废气（以VOCs计）、硫酸雾。其中三氯甲烷属于</w:t>
                  </w:r>
                  <w:r>
                    <w:rPr>
                      <w:color w:val="auto"/>
                      <w:sz w:val="21"/>
                      <w:szCs w:val="21"/>
                    </w:rPr>
                    <w:t>《有毒有害大气污染物名录》的污染物</w:t>
                  </w:r>
                  <w:r>
                    <w:rPr>
                      <w:rFonts w:hint="eastAsia"/>
                      <w:color w:val="auto"/>
                      <w:sz w:val="21"/>
                      <w:szCs w:val="21"/>
                      <w:lang w:eastAsia="zh-CN"/>
                    </w:rPr>
                    <w:t>，</w:t>
                  </w:r>
                  <w:r>
                    <w:rPr>
                      <w:rFonts w:hint="eastAsia"/>
                      <w:color w:val="auto"/>
                      <w:sz w:val="21"/>
                      <w:szCs w:val="21"/>
                      <w:lang w:val="en-US" w:eastAsia="zh-CN"/>
                    </w:rPr>
                    <w:t>但其</w:t>
                  </w:r>
                  <w:r>
                    <w:rPr>
                      <w:color w:val="auto"/>
                      <w:sz w:val="21"/>
                      <w:szCs w:val="21"/>
                    </w:rPr>
                    <w:t>无排放标准</w:t>
                  </w:r>
                  <w:r>
                    <w:rPr>
                      <w:rFonts w:hint="eastAsia"/>
                      <w:color w:val="auto"/>
                      <w:sz w:val="21"/>
                      <w:szCs w:val="21"/>
                      <w:lang w:eastAsia="zh-CN"/>
                    </w:rPr>
                    <w:t>。</w:t>
                  </w:r>
                </w:p>
              </w:tc>
              <w:tc>
                <w:tcPr>
                  <w:tcW w:w="679" w:type="dxa"/>
                  <w:vAlign w:val="center"/>
                </w:tcPr>
                <w:p w14:paraId="268A6185">
                  <w:pPr>
                    <w:autoSpaceDE w:val="0"/>
                    <w:autoSpaceDN w:val="0"/>
                    <w:jc w:val="center"/>
                    <w:rPr>
                      <w:color w:val="auto"/>
                      <w:sz w:val="21"/>
                      <w:szCs w:val="21"/>
                    </w:rPr>
                  </w:pPr>
                  <w:r>
                    <w:rPr>
                      <w:rFonts w:hint="eastAsia"/>
                      <w:color w:val="auto"/>
                      <w:sz w:val="21"/>
                      <w:szCs w:val="21"/>
                    </w:rPr>
                    <w:t>否</w:t>
                  </w:r>
                </w:p>
              </w:tc>
            </w:tr>
            <w:tr w14:paraId="42B13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4" w:type="dxa"/>
                  <w:vAlign w:val="center"/>
                </w:tcPr>
                <w:p w14:paraId="38B9A329">
                  <w:pPr>
                    <w:autoSpaceDE w:val="0"/>
                    <w:autoSpaceDN w:val="0"/>
                    <w:jc w:val="center"/>
                    <w:rPr>
                      <w:color w:val="auto"/>
                      <w:sz w:val="21"/>
                      <w:szCs w:val="21"/>
                    </w:rPr>
                  </w:pPr>
                  <w:r>
                    <w:rPr>
                      <w:rFonts w:hint="eastAsia"/>
                      <w:color w:val="auto"/>
                      <w:sz w:val="21"/>
                      <w:szCs w:val="21"/>
                    </w:rPr>
                    <w:t>地表水</w:t>
                  </w:r>
                </w:p>
              </w:tc>
              <w:tc>
                <w:tcPr>
                  <w:tcW w:w="2470" w:type="dxa"/>
                  <w:vAlign w:val="center"/>
                </w:tcPr>
                <w:p w14:paraId="3B0DFA72">
                  <w:pPr>
                    <w:autoSpaceDE w:val="0"/>
                    <w:autoSpaceDN w:val="0"/>
                    <w:jc w:val="center"/>
                    <w:rPr>
                      <w:color w:val="auto"/>
                      <w:sz w:val="21"/>
                      <w:szCs w:val="21"/>
                    </w:rPr>
                  </w:pPr>
                  <w:r>
                    <w:rPr>
                      <w:rFonts w:hint="eastAsia"/>
                      <w:color w:val="auto"/>
                      <w:sz w:val="21"/>
                      <w:szCs w:val="21"/>
                    </w:rPr>
                    <w:t>新增工业废水直排建设项目（槽罐车外送污水处理厂的除外）；新增废水直排的污水集中处理厂</w:t>
                  </w:r>
                </w:p>
              </w:tc>
              <w:tc>
                <w:tcPr>
                  <w:tcW w:w="2915" w:type="dxa"/>
                  <w:vAlign w:val="center"/>
                </w:tcPr>
                <w:p w14:paraId="23134F96">
                  <w:pPr>
                    <w:autoSpaceDE w:val="0"/>
                    <w:autoSpaceDN w:val="0"/>
                    <w:jc w:val="center"/>
                    <w:rPr>
                      <w:rFonts w:hint="default" w:eastAsia="宋体"/>
                      <w:color w:val="auto"/>
                      <w:sz w:val="21"/>
                      <w:szCs w:val="21"/>
                      <w:lang w:val="en-US" w:eastAsia="zh-CN"/>
                    </w:rPr>
                  </w:pPr>
                  <w:r>
                    <w:rPr>
                      <w:rFonts w:hint="eastAsia"/>
                      <w:color w:val="auto"/>
                      <w:sz w:val="21"/>
                      <w:szCs w:val="21"/>
                      <w:lang w:val="en-US" w:eastAsia="zh-CN"/>
                    </w:rPr>
                    <w:t>项目废水经污水处理设施处理后，排入市政污水管网，不涉及直排情况。</w:t>
                  </w:r>
                </w:p>
              </w:tc>
              <w:tc>
                <w:tcPr>
                  <w:tcW w:w="679" w:type="dxa"/>
                  <w:vAlign w:val="center"/>
                </w:tcPr>
                <w:p w14:paraId="6382D682">
                  <w:pPr>
                    <w:autoSpaceDE w:val="0"/>
                    <w:autoSpaceDN w:val="0"/>
                    <w:jc w:val="center"/>
                    <w:rPr>
                      <w:color w:val="auto"/>
                      <w:sz w:val="21"/>
                      <w:szCs w:val="21"/>
                    </w:rPr>
                  </w:pPr>
                  <w:r>
                    <w:rPr>
                      <w:rFonts w:hint="eastAsia"/>
                      <w:color w:val="auto"/>
                      <w:sz w:val="21"/>
                      <w:szCs w:val="21"/>
                    </w:rPr>
                    <w:t>否</w:t>
                  </w:r>
                </w:p>
              </w:tc>
            </w:tr>
            <w:tr w14:paraId="2DED6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4" w:type="dxa"/>
                  <w:vAlign w:val="center"/>
                </w:tcPr>
                <w:p w14:paraId="6C2200DF">
                  <w:pPr>
                    <w:autoSpaceDE w:val="0"/>
                    <w:autoSpaceDN w:val="0"/>
                    <w:jc w:val="center"/>
                    <w:rPr>
                      <w:color w:val="auto"/>
                      <w:sz w:val="21"/>
                      <w:szCs w:val="21"/>
                    </w:rPr>
                  </w:pPr>
                  <w:r>
                    <w:rPr>
                      <w:rFonts w:hint="eastAsia"/>
                      <w:color w:val="auto"/>
                      <w:sz w:val="21"/>
                      <w:szCs w:val="21"/>
                    </w:rPr>
                    <w:t>环境风险</w:t>
                  </w:r>
                </w:p>
              </w:tc>
              <w:tc>
                <w:tcPr>
                  <w:tcW w:w="2470" w:type="dxa"/>
                  <w:vAlign w:val="center"/>
                </w:tcPr>
                <w:p w14:paraId="683E29AD">
                  <w:pPr>
                    <w:autoSpaceDE w:val="0"/>
                    <w:autoSpaceDN w:val="0"/>
                    <w:jc w:val="center"/>
                    <w:rPr>
                      <w:color w:val="auto"/>
                      <w:sz w:val="21"/>
                      <w:szCs w:val="21"/>
                    </w:rPr>
                  </w:pPr>
                  <w:r>
                    <w:rPr>
                      <w:rFonts w:hint="eastAsia"/>
                      <w:color w:val="auto"/>
                      <w:sz w:val="21"/>
                      <w:szCs w:val="21"/>
                    </w:rPr>
                    <w:t>有毒有害和易燃易爆危险物质存储量超过临界量</w:t>
                  </w:r>
                  <w:r>
                    <w:rPr>
                      <w:rFonts w:hint="eastAsia"/>
                      <w:color w:val="auto"/>
                      <w:sz w:val="21"/>
                      <w:szCs w:val="21"/>
                      <w:vertAlign w:val="superscript"/>
                    </w:rPr>
                    <w:t>3</w:t>
                  </w:r>
                  <w:r>
                    <w:rPr>
                      <w:rFonts w:hint="eastAsia"/>
                      <w:color w:val="auto"/>
                      <w:sz w:val="21"/>
                      <w:szCs w:val="21"/>
                    </w:rPr>
                    <w:t>的建设项目</w:t>
                  </w:r>
                </w:p>
              </w:tc>
              <w:tc>
                <w:tcPr>
                  <w:tcW w:w="2915" w:type="dxa"/>
                  <w:vAlign w:val="center"/>
                </w:tcPr>
                <w:p w14:paraId="350B9CC1">
                  <w:pPr>
                    <w:autoSpaceDE w:val="0"/>
                    <w:autoSpaceDN w:val="0"/>
                    <w:jc w:val="center"/>
                    <w:rPr>
                      <w:rFonts w:hint="default" w:eastAsia="宋体"/>
                      <w:color w:val="auto"/>
                      <w:sz w:val="21"/>
                      <w:szCs w:val="21"/>
                      <w:lang w:val="en-US" w:eastAsia="zh-CN"/>
                    </w:rPr>
                  </w:pPr>
                  <w:r>
                    <w:rPr>
                      <w:rFonts w:hint="eastAsia" w:hAnsi="宋体"/>
                      <w:color w:val="auto"/>
                      <w:sz w:val="21"/>
                      <w:szCs w:val="21"/>
                      <w:lang w:val="en-US" w:eastAsia="zh-CN"/>
                    </w:rPr>
                    <w:t>根据《建设项目环境风险评价技术导则》（HJ169-2018）附录B，本项目涉及的有毒有害和易燃易爆危险物质存储量未超过临界量。</w:t>
                  </w:r>
                </w:p>
              </w:tc>
              <w:tc>
                <w:tcPr>
                  <w:tcW w:w="679" w:type="dxa"/>
                  <w:vAlign w:val="center"/>
                </w:tcPr>
                <w:p w14:paraId="305B1803">
                  <w:pPr>
                    <w:autoSpaceDE w:val="0"/>
                    <w:autoSpaceDN w:val="0"/>
                    <w:jc w:val="center"/>
                    <w:rPr>
                      <w:color w:val="auto"/>
                      <w:sz w:val="21"/>
                      <w:szCs w:val="21"/>
                    </w:rPr>
                  </w:pPr>
                  <w:r>
                    <w:rPr>
                      <w:rFonts w:hint="eastAsia"/>
                      <w:color w:val="auto"/>
                      <w:sz w:val="21"/>
                      <w:szCs w:val="21"/>
                    </w:rPr>
                    <w:t>否</w:t>
                  </w:r>
                </w:p>
              </w:tc>
            </w:tr>
            <w:tr w14:paraId="51F7D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4" w:type="dxa"/>
                  <w:vAlign w:val="center"/>
                </w:tcPr>
                <w:p w14:paraId="670142F8">
                  <w:pPr>
                    <w:autoSpaceDE w:val="0"/>
                    <w:autoSpaceDN w:val="0"/>
                    <w:jc w:val="center"/>
                    <w:rPr>
                      <w:color w:val="auto"/>
                      <w:sz w:val="21"/>
                      <w:szCs w:val="21"/>
                    </w:rPr>
                  </w:pPr>
                  <w:r>
                    <w:rPr>
                      <w:rFonts w:hint="eastAsia"/>
                      <w:color w:val="auto"/>
                      <w:sz w:val="21"/>
                      <w:szCs w:val="21"/>
                    </w:rPr>
                    <w:t>生态</w:t>
                  </w:r>
                </w:p>
              </w:tc>
              <w:tc>
                <w:tcPr>
                  <w:tcW w:w="2470" w:type="dxa"/>
                  <w:vAlign w:val="center"/>
                </w:tcPr>
                <w:p w14:paraId="4A8F78E1">
                  <w:pPr>
                    <w:autoSpaceDE w:val="0"/>
                    <w:autoSpaceDN w:val="0"/>
                    <w:jc w:val="center"/>
                    <w:rPr>
                      <w:color w:val="auto"/>
                      <w:sz w:val="21"/>
                      <w:szCs w:val="21"/>
                    </w:rPr>
                  </w:pPr>
                  <w:r>
                    <w:rPr>
                      <w:rFonts w:hint="eastAsia"/>
                      <w:color w:val="auto"/>
                      <w:sz w:val="21"/>
                      <w:szCs w:val="21"/>
                    </w:rPr>
                    <w:t>取水口下游500米范围内有重要水生生物的自然产卵场、索饵场、越冬场和洄游通道的新增河道取水的污染类建设项目</w:t>
                  </w:r>
                </w:p>
              </w:tc>
              <w:tc>
                <w:tcPr>
                  <w:tcW w:w="2915" w:type="dxa"/>
                  <w:vAlign w:val="center"/>
                </w:tcPr>
                <w:p w14:paraId="3C26F9F1">
                  <w:pPr>
                    <w:autoSpaceDE w:val="0"/>
                    <w:autoSpaceDN w:val="0"/>
                    <w:jc w:val="center"/>
                    <w:rPr>
                      <w:rFonts w:hint="eastAsia" w:eastAsia="宋体"/>
                      <w:color w:val="auto"/>
                      <w:sz w:val="21"/>
                      <w:szCs w:val="21"/>
                      <w:lang w:eastAsia="zh-CN"/>
                    </w:rPr>
                  </w:pPr>
                  <w:r>
                    <w:rPr>
                      <w:rFonts w:hint="eastAsia"/>
                      <w:color w:val="auto"/>
                      <w:sz w:val="21"/>
                      <w:szCs w:val="21"/>
                      <w:lang w:val="en-US" w:eastAsia="zh-CN"/>
                    </w:rPr>
                    <w:t>不涉及</w:t>
                  </w:r>
                </w:p>
              </w:tc>
              <w:tc>
                <w:tcPr>
                  <w:tcW w:w="679" w:type="dxa"/>
                  <w:vAlign w:val="center"/>
                </w:tcPr>
                <w:p w14:paraId="12081D34">
                  <w:pPr>
                    <w:autoSpaceDE w:val="0"/>
                    <w:autoSpaceDN w:val="0"/>
                    <w:jc w:val="center"/>
                    <w:rPr>
                      <w:color w:val="auto"/>
                      <w:sz w:val="21"/>
                      <w:szCs w:val="21"/>
                    </w:rPr>
                  </w:pPr>
                  <w:r>
                    <w:rPr>
                      <w:rFonts w:hint="eastAsia"/>
                      <w:color w:val="auto"/>
                      <w:sz w:val="21"/>
                      <w:szCs w:val="21"/>
                    </w:rPr>
                    <w:t>否</w:t>
                  </w:r>
                </w:p>
              </w:tc>
            </w:tr>
            <w:tr w14:paraId="5EAFB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4" w:type="dxa"/>
                  <w:vAlign w:val="center"/>
                </w:tcPr>
                <w:p w14:paraId="0F422834">
                  <w:pPr>
                    <w:autoSpaceDE w:val="0"/>
                    <w:autoSpaceDN w:val="0"/>
                    <w:jc w:val="center"/>
                    <w:rPr>
                      <w:color w:val="auto"/>
                      <w:sz w:val="21"/>
                      <w:szCs w:val="21"/>
                    </w:rPr>
                  </w:pPr>
                  <w:r>
                    <w:rPr>
                      <w:rFonts w:hint="eastAsia"/>
                      <w:color w:val="auto"/>
                      <w:sz w:val="21"/>
                      <w:szCs w:val="21"/>
                    </w:rPr>
                    <w:t>海洋</w:t>
                  </w:r>
                </w:p>
              </w:tc>
              <w:tc>
                <w:tcPr>
                  <w:tcW w:w="2470" w:type="dxa"/>
                  <w:vAlign w:val="center"/>
                </w:tcPr>
                <w:p w14:paraId="67C578A6">
                  <w:pPr>
                    <w:autoSpaceDE w:val="0"/>
                    <w:autoSpaceDN w:val="0"/>
                    <w:jc w:val="center"/>
                    <w:rPr>
                      <w:color w:val="auto"/>
                      <w:sz w:val="21"/>
                      <w:szCs w:val="21"/>
                    </w:rPr>
                  </w:pPr>
                  <w:r>
                    <w:rPr>
                      <w:rFonts w:hint="eastAsia"/>
                      <w:color w:val="auto"/>
                      <w:sz w:val="21"/>
                      <w:szCs w:val="21"/>
                    </w:rPr>
                    <w:t>直接向海排放污染物的海洋工程建设项目</w:t>
                  </w:r>
                </w:p>
              </w:tc>
              <w:tc>
                <w:tcPr>
                  <w:tcW w:w="2915" w:type="dxa"/>
                  <w:vAlign w:val="center"/>
                </w:tcPr>
                <w:p w14:paraId="58AE07B5">
                  <w:pPr>
                    <w:autoSpaceDE w:val="0"/>
                    <w:autoSpaceDN w:val="0"/>
                    <w:jc w:val="center"/>
                    <w:rPr>
                      <w:rFonts w:hint="eastAsia" w:eastAsia="宋体"/>
                      <w:color w:val="auto"/>
                      <w:sz w:val="21"/>
                      <w:szCs w:val="21"/>
                      <w:lang w:eastAsia="zh-CN"/>
                    </w:rPr>
                  </w:pPr>
                  <w:r>
                    <w:rPr>
                      <w:rFonts w:hint="eastAsia"/>
                      <w:color w:val="auto"/>
                      <w:sz w:val="21"/>
                      <w:szCs w:val="21"/>
                      <w:lang w:val="en-US" w:eastAsia="zh-CN"/>
                    </w:rPr>
                    <w:t>不涉及</w:t>
                  </w:r>
                </w:p>
              </w:tc>
              <w:tc>
                <w:tcPr>
                  <w:tcW w:w="679" w:type="dxa"/>
                  <w:vAlign w:val="center"/>
                </w:tcPr>
                <w:p w14:paraId="6E000E99">
                  <w:pPr>
                    <w:autoSpaceDE w:val="0"/>
                    <w:autoSpaceDN w:val="0"/>
                    <w:jc w:val="center"/>
                    <w:rPr>
                      <w:color w:val="auto"/>
                      <w:sz w:val="21"/>
                      <w:szCs w:val="21"/>
                    </w:rPr>
                  </w:pPr>
                  <w:r>
                    <w:rPr>
                      <w:rFonts w:hint="eastAsia"/>
                      <w:color w:val="auto"/>
                      <w:sz w:val="21"/>
                      <w:szCs w:val="21"/>
                    </w:rPr>
                    <w:t>否</w:t>
                  </w:r>
                </w:p>
              </w:tc>
            </w:tr>
          </w:tbl>
          <w:p w14:paraId="31ECDD45">
            <w:pPr>
              <w:autoSpaceDE w:val="0"/>
              <w:autoSpaceDN w:val="0"/>
              <w:adjustRightInd w:val="0"/>
              <w:snapToGrid w:val="0"/>
              <w:spacing w:line="360" w:lineRule="auto"/>
              <w:jc w:val="left"/>
              <w:rPr>
                <w:rFonts w:hint="eastAsia" w:eastAsia="宋体"/>
                <w:color w:val="auto"/>
                <w:sz w:val="21"/>
                <w:szCs w:val="21"/>
                <w:lang w:eastAsia="zh-CN"/>
              </w:rPr>
            </w:pPr>
            <w:r>
              <w:rPr>
                <w:color w:val="auto"/>
                <w:sz w:val="21"/>
                <w:szCs w:val="21"/>
              </w:rPr>
              <w:t>注：1.废气中有毒有害污染物指纳入《有毒有害大气污染物名录》的污染物（不包括无排放标准的污染物）。</w:t>
            </w:r>
          </w:p>
          <w:p w14:paraId="13AB90CA">
            <w:pPr>
              <w:autoSpaceDE w:val="0"/>
              <w:autoSpaceDN w:val="0"/>
              <w:adjustRightInd w:val="0"/>
              <w:snapToGrid w:val="0"/>
              <w:spacing w:line="360" w:lineRule="auto"/>
              <w:ind w:firstLine="420" w:firstLineChars="200"/>
              <w:jc w:val="left"/>
              <w:rPr>
                <w:rFonts w:hint="eastAsia" w:eastAsia="宋体"/>
                <w:color w:val="auto"/>
                <w:sz w:val="21"/>
                <w:szCs w:val="21"/>
                <w:lang w:eastAsia="zh-CN"/>
              </w:rPr>
            </w:pPr>
            <w:r>
              <w:rPr>
                <w:color w:val="auto"/>
                <w:sz w:val="21"/>
                <w:szCs w:val="21"/>
              </w:rPr>
              <w:t>2.环境空气保护目标指自然保护区、风景名胜区、居住区、文化区和农村地区中人群较集中的区域。</w:t>
            </w:r>
          </w:p>
          <w:p w14:paraId="229E79AD">
            <w:pPr>
              <w:autoSpaceDE w:val="0"/>
              <w:autoSpaceDN w:val="0"/>
              <w:adjustRightInd w:val="0"/>
              <w:snapToGrid w:val="0"/>
              <w:spacing w:line="360" w:lineRule="auto"/>
              <w:ind w:firstLine="420" w:firstLineChars="200"/>
              <w:jc w:val="left"/>
              <w:rPr>
                <w:color w:val="auto"/>
                <w:sz w:val="21"/>
                <w:szCs w:val="21"/>
              </w:rPr>
            </w:pPr>
            <w:r>
              <w:rPr>
                <w:color w:val="auto"/>
                <w:sz w:val="21"/>
                <w:szCs w:val="21"/>
              </w:rPr>
              <w:t>3.临界量及其计算方法可参考《建设项目环境风险评价技术导则》（HJ169）附录B、附录C。</w:t>
            </w:r>
          </w:p>
          <w:p w14:paraId="796DA6B2">
            <w:pPr>
              <w:pStyle w:val="2"/>
              <w:spacing w:before="0" w:after="0" w:line="360" w:lineRule="auto"/>
              <w:ind w:left="200" w:leftChars="100" w:firstLine="480" w:firstLineChars="200"/>
              <w:rPr>
                <w:rFonts w:ascii="宋体" w:hAnsi="宋体" w:eastAsia="宋体"/>
                <w:b w:val="0"/>
                <w:color w:val="auto"/>
                <w:sz w:val="24"/>
                <w:szCs w:val="24"/>
              </w:rPr>
            </w:pPr>
            <w:r>
              <w:rPr>
                <w:rFonts w:hint="eastAsia" w:ascii="宋体" w:hAnsi="宋体" w:eastAsia="宋体"/>
                <w:b w:val="0"/>
                <w:color w:val="auto"/>
                <w:sz w:val="24"/>
                <w:szCs w:val="24"/>
              </w:rPr>
              <w:t>根据上表，本项目不需要设置专项评价。</w:t>
            </w:r>
          </w:p>
        </w:tc>
      </w:tr>
      <w:tr w14:paraId="59A8DF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21" w:type="dxa"/>
            <w:vAlign w:val="center"/>
          </w:tcPr>
          <w:p w14:paraId="3BAC951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color w:val="auto"/>
                <w:sz w:val="24"/>
              </w:rPr>
            </w:pPr>
            <w:r>
              <w:rPr>
                <w:color w:val="auto"/>
                <w:sz w:val="24"/>
              </w:rPr>
              <w:t>规划情况</w:t>
            </w:r>
          </w:p>
        </w:tc>
        <w:tc>
          <w:tcPr>
            <w:tcW w:w="7404" w:type="dxa"/>
            <w:gridSpan w:val="3"/>
            <w:vAlign w:val="center"/>
          </w:tcPr>
          <w:p w14:paraId="434915E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color w:val="auto"/>
                <w:sz w:val="24"/>
              </w:rPr>
            </w:pPr>
            <w:r>
              <w:rPr>
                <w:rFonts w:hint="eastAsia"/>
                <w:color w:val="auto"/>
                <w:sz w:val="24"/>
              </w:rPr>
              <w:t>无</w:t>
            </w:r>
          </w:p>
        </w:tc>
      </w:tr>
      <w:tr w14:paraId="2B0407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21" w:type="dxa"/>
            <w:vAlign w:val="center"/>
          </w:tcPr>
          <w:p w14:paraId="4F168698">
            <w:pPr>
              <w:adjustRightInd w:val="0"/>
              <w:snapToGrid w:val="0"/>
              <w:jc w:val="center"/>
              <w:rPr>
                <w:color w:val="auto"/>
                <w:sz w:val="24"/>
              </w:rPr>
            </w:pPr>
            <w:r>
              <w:rPr>
                <w:color w:val="auto"/>
                <w:sz w:val="24"/>
              </w:rPr>
              <w:t>规划环境影响</w:t>
            </w:r>
          </w:p>
          <w:p w14:paraId="2291AD48">
            <w:pPr>
              <w:adjustRightInd w:val="0"/>
              <w:snapToGrid w:val="0"/>
              <w:jc w:val="center"/>
              <w:rPr>
                <w:color w:val="auto"/>
                <w:sz w:val="24"/>
              </w:rPr>
            </w:pPr>
            <w:r>
              <w:rPr>
                <w:color w:val="auto"/>
                <w:sz w:val="24"/>
              </w:rPr>
              <w:t>评价情况</w:t>
            </w:r>
          </w:p>
        </w:tc>
        <w:tc>
          <w:tcPr>
            <w:tcW w:w="7404" w:type="dxa"/>
            <w:gridSpan w:val="3"/>
            <w:vAlign w:val="center"/>
          </w:tcPr>
          <w:p w14:paraId="3B31EC99">
            <w:pPr>
              <w:autoSpaceDE w:val="0"/>
              <w:autoSpaceDN w:val="0"/>
              <w:adjustRightInd w:val="0"/>
              <w:snapToGrid w:val="0"/>
              <w:spacing w:line="360" w:lineRule="auto"/>
              <w:jc w:val="center"/>
              <w:rPr>
                <w:color w:val="auto"/>
                <w:sz w:val="24"/>
              </w:rPr>
            </w:pPr>
            <w:r>
              <w:rPr>
                <w:rFonts w:hint="eastAsia"/>
                <w:color w:val="auto"/>
                <w:sz w:val="24"/>
              </w:rPr>
              <w:t>无</w:t>
            </w:r>
          </w:p>
        </w:tc>
      </w:tr>
      <w:tr w14:paraId="6FF883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21" w:type="dxa"/>
            <w:vAlign w:val="center"/>
          </w:tcPr>
          <w:p w14:paraId="0FD159D0">
            <w:pPr>
              <w:autoSpaceDE w:val="0"/>
              <w:autoSpaceDN w:val="0"/>
              <w:adjustRightInd w:val="0"/>
              <w:snapToGrid w:val="0"/>
              <w:jc w:val="center"/>
              <w:rPr>
                <w:color w:val="auto"/>
                <w:sz w:val="24"/>
              </w:rPr>
            </w:pPr>
            <w:r>
              <w:rPr>
                <w:color w:val="auto"/>
                <w:sz w:val="24"/>
              </w:rPr>
              <w:t>规划及规划环境</w:t>
            </w:r>
          </w:p>
          <w:p w14:paraId="753D9A18">
            <w:pPr>
              <w:autoSpaceDE w:val="0"/>
              <w:autoSpaceDN w:val="0"/>
              <w:adjustRightInd w:val="0"/>
              <w:snapToGrid w:val="0"/>
              <w:jc w:val="center"/>
              <w:rPr>
                <w:color w:val="auto"/>
                <w:sz w:val="24"/>
              </w:rPr>
            </w:pPr>
            <w:r>
              <w:rPr>
                <w:color w:val="auto"/>
                <w:sz w:val="24"/>
              </w:rPr>
              <w:t>影响评价符合性分析</w:t>
            </w:r>
          </w:p>
        </w:tc>
        <w:tc>
          <w:tcPr>
            <w:tcW w:w="7404" w:type="dxa"/>
            <w:gridSpan w:val="3"/>
            <w:vAlign w:val="center"/>
          </w:tcPr>
          <w:p w14:paraId="27CE1BF5">
            <w:pPr>
              <w:spacing w:line="360" w:lineRule="auto"/>
              <w:jc w:val="center"/>
              <w:rPr>
                <w:rFonts w:hAnsi="宋体"/>
                <w:color w:val="auto"/>
                <w:sz w:val="24"/>
              </w:rPr>
            </w:pPr>
            <w:r>
              <w:rPr>
                <w:rFonts w:hint="eastAsia"/>
                <w:color w:val="auto"/>
                <w:sz w:val="24"/>
              </w:rPr>
              <w:t>无</w:t>
            </w:r>
          </w:p>
        </w:tc>
      </w:tr>
      <w:tr w14:paraId="658376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921" w:type="dxa"/>
            <w:vAlign w:val="center"/>
          </w:tcPr>
          <w:p w14:paraId="6B78F1F9">
            <w:pPr>
              <w:autoSpaceDE w:val="0"/>
              <w:autoSpaceDN w:val="0"/>
              <w:adjustRightInd w:val="0"/>
              <w:snapToGrid w:val="0"/>
              <w:jc w:val="center"/>
              <w:rPr>
                <w:color w:val="auto"/>
                <w:sz w:val="24"/>
              </w:rPr>
            </w:pPr>
            <w:r>
              <w:rPr>
                <w:color w:val="auto"/>
                <w:sz w:val="24"/>
              </w:rPr>
              <w:t>其他符合性分析</w:t>
            </w:r>
          </w:p>
        </w:tc>
        <w:tc>
          <w:tcPr>
            <w:tcW w:w="7404" w:type="dxa"/>
            <w:gridSpan w:val="3"/>
            <w:vAlign w:val="center"/>
          </w:tcPr>
          <w:p w14:paraId="11FB8C89">
            <w:pPr>
              <w:spacing w:line="360" w:lineRule="auto"/>
              <w:ind w:firstLine="482" w:firstLineChars="200"/>
              <w:rPr>
                <w:b/>
                <w:color w:val="auto"/>
                <w:sz w:val="24"/>
                <w:szCs w:val="28"/>
              </w:rPr>
            </w:pPr>
            <w:r>
              <w:rPr>
                <w:rFonts w:hint="eastAsia" w:hAnsi="宋体"/>
                <w:b/>
                <w:color w:val="auto"/>
                <w:sz w:val="24"/>
                <w:szCs w:val="28"/>
              </w:rPr>
              <w:t>1、</w:t>
            </w:r>
            <w:r>
              <w:rPr>
                <w:rFonts w:hAnsi="宋体"/>
                <w:b/>
                <w:color w:val="auto"/>
                <w:sz w:val="24"/>
                <w:szCs w:val="28"/>
              </w:rPr>
              <w:t>产业政策</w:t>
            </w:r>
          </w:p>
          <w:p w14:paraId="6D5CE71E">
            <w:pPr>
              <w:topLinePunct/>
              <w:spacing w:line="360" w:lineRule="auto"/>
              <w:ind w:firstLine="480" w:firstLineChars="200"/>
              <w:jc w:val="both"/>
              <w:rPr>
                <w:rFonts w:hint="default" w:hAnsi="宋体"/>
                <w:color w:val="auto"/>
                <w:sz w:val="24"/>
                <w:lang w:val="en-US" w:eastAsia="zh-CN"/>
              </w:rPr>
            </w:pPr>
            <w:r>
              <w:rPr>
                <w:rFonts w:hint="eastAsia" w:hAnsi="宋体"/>
                <w:color w:val="auto"/>
                <w:sz w:val="24"/>
                <w:lang w:val="en-US" w:eastAsia="zh-CN"/>
              </w:rPr>
              <w:t>本项目为</w:t>
            </w:r>
            <w:r>
              <w:rPr>
                <w:rFonts w:hint="eastAsia" w:ascii="Times New Roman" w:hAnsi="Times New Roman" w:eastAsia="宋体" w:cs="Times New Roman"/>
                <w:color w:val="auto"/>
                <w:sz w:val="24"/>
                <w:szCs w:val="24"/>
                <w:lang w:val="en-US" w:eastAsia="zh-CN"/>
              </w:rPr>
              <w:t>云南省森林植物培育与开发利用重点实验室，研究方向包括：开展珍稀、濒危和特有野生植物的资源调查、物种保护和种苗繁育研究，服务西南生态安全屏障和生物资源安全的国家战略；开展区域特色重要树种的林木良种繁育、森林培育和开发利用研究。属于</w:t>
            </w:r>
            <w:r>
              <w:rPr>
                <w:rFonts w:hint="eastAsia" w:hAnsi="宋体"/>
                <w:color w:val="auto"/>
                <w:sz w:val="24"/>
                <w:lang w:val="en-US" w:eastAsia="zh-CN"/>
              </w:rPr>
              <w:t>《产业结构调整指导目录（2024年本）》中鼓励类项目第三十一条“科技服务业”中的第10条“国家级工程(技术)研究中心、国家产业创新中心、国家农业高新技术产业示范、国家农业科技园区、国家认定的企业技术中心、国家实验室、国家重点实验室、国家重大科技基础设施、高新技术创业服务中心、绿色技术创新基地平台、新产品开发设计中心、科教基础设施、产业集群综合公共服务平台、中试基地、实验基地建设”。符合国家产业政策。</w:t>
            </w:r>
          </w:p>
          <w:p w14:paraId="4C152F06">
            <w:pPr>
              <w:spacing w:line="360" w:lineRule="auto"/>
              <w:ind w:firstLine="482" w:firstLineChars="200"/>
              <w:rPr>
                <w:b/>
                <w:bCs/>
                <w:color w:val="auto"/>
                <w:sz w:val="24"/>
              </w:rPr>
            </w:pPr>
            <w:r>
              <w:rPr>
                <w:rFonts w:hint="eastAsia"/>
                <w:b/>
                <w:bCs/>
                <w:color w:val="auto"/>
                <w:sz w:val="24"/>
              </w:rPr>
              <w:t>2、项目与昆明市</w:t>
            </w:r>
            <w:r>
              <w:rPr>
                <w:rFonts w:hint="eastAsia" w:ascii="Times New Roman" w:hAnsi="Times New Roman" w:eastAsia="宋体" w:cs="Times New Roman"/>
                <w:b/>
                <w:bCs/>
                <w:color w:val="auto"/>
                <w:kern w:val="2"/>
                <w:sz w:val="24"/>
                <w:szCs w:val="20"/>
                <w:lang w:val="en-US" w:eastAsia="zh-CN" w:bidi="ar-SA"/>
              </w:rPr>
              <w:t>生态环境分区管控</w:t>
            </w:r>
            <w:r>
              <w:rPr>
                <w:rFonts w:hint="default" w:ascii="Times New Roman" w:hAnsi="Times New Roman" w:eastAsia="宋体" w:cs="Times New Roman"/>
                <w:b/>
                <w:bCs/>
                <w:color w:val="auto"/>
                <w:kern w:val="2"/>
                <w:sz w:val="24"/>
                <w:szCs w:val="20"/>
                <w:lang w:val="en-US" w:eastAsia="zh-CN" w:bidi="ar-SA"/>
              </w:rPr>
              <w:t>符合性分析</w:t>
            </w:r>
          </w:p>
          <w:p w14:paraId="39552F33">
            <w:pPr>
              <w:autoSpaceDE w:val="0"/>
              <w:autoSpaceDN w:val="0"/>
              <w:adjustRightInd w:val="0"/>
              <w:snapToGrid w:val="0"/>
              <w:spacing w:line="360" w:lineRule="auto"/>
              <w:ind w:firstLine="480" w:firstLineChars="200"/>
              <w:rPr>
                <w:rFonts w:hint="eastAsia" w:cs="Times New Roman"/>
                <w:color w:val="auto"/>
                <w:sz w:val="24"/>
                <w:lang w:val="en-US" w:eastAsia="zh-CN"/>
              </w:rPr>
            </w:pPr>
            <w:r>
              <w:rPr>
                <w:rFonts w:hint="eastAsia" w:ascii="Times New Roman" w:hAnsi="Times New Roman" w:eastAsia="宋体" w:cs="Times New Roman"/>
                <w:color w:val="auto"/>
                <w:sz w:val="24"/>
                <w:lang w:val="en-US" w:eastAsia="zh-CN"/>
              </w:rPr>
              <w:t>《昆明市生态环境分区管控动态更新方案</w:t>
            </w:r>
            <w:r>
              <w:rPr>
                <w:rFonts w:hint="eastAsia" w:cs="Times New Roman"/>
                <w:color w:val="auto"/>
                <w:sz w:val="24"/>
                <w:lang w:val="en-US" w:eastAsia="zh-CN"/>
              </w:rPr>
              <w:t>（2023年）</w:t>
            </w:r>
            <w:r>
              <w:rPr>
                <w:rFonts w:hint="eastAsia" w:ascii="Times New Roman" w:hAnsi="Times New Roman" w:eastAsia="宋体" w:cs="Times New Roman"/>
                <w:color w:val="auto"/>
                <w:sz w:val="24"/>
                <w:lang w:val="en-US" w:eastAsia="zh-CN"/>
              </w:rPr>
              <w:t>》于2024年</w:t>
            </w:r>
            <w:r>
              <w:rPr>
                <w:rFonts w:hint="eastAsia" w:cs="Times New Roman"/>
                <w:color w:val="auto"/>
                <w:sz w:val="24"/>
                <w:lang w:val="en-US" w:eastAsia="zh-CN"/>
              </w:rPr>
              <w:t>11</w:t>
            </w:r>
            <w:r>
              <w:rPr>
                <w:rFonts w:hint="eastAsia" w:ascii="Times New Roman" w:hAnsi="Times New Roman" w:eastAsia="宋体" w:cs="Times New Roman"/>
                <w:color w:val="auto"/>
                <w:sz w:val="24"/>
                <w:lang w:val="en-US" w:eastAsia="zh-CN"/>
              </w:rPr>
              <w:t>月</w:t>
            </w:r>
            <w:r>
              <w:rPr>
                <w:rFonts w:hint="eastAsia" w:cs="Times New Roman"/>
                <w:color w:val="auto"/>
                <w:sz w:val="24"/>
                <w:lang w:val="en-US" w:eastAsia="zh-CN"/>
              </w:rPr>
              <w:t>12</w:t>
            </w:r>
            <w:r>
              <w:rPr>
                <w:rFonts w:hint="eastAsia" w:ascii="Times New Roman" w:hAnsi="Times New Roman" w:eastAsia="宋体" w:cs="Times New Roman"/>
                <w:color w:val="auto"/>
                <w:sz w:val="24"/>
                <w:lang w:val="en-US" w:eastAsia="zh-CN"/>
              </w:rPr>
              <w:t>日</w:t>
            </w:r>
            <w:r>
              <w:rPr>
                <w:rFonts w:hint="eastAsia" w:cs="Times New Roman"/>
                <w:color w:val="auto"/>
                <w:sz w:val="24"/>
                <w:lang w:val="en-US" w:eastAsia="zh-CN"/>
              </w:rPr>
              <w:t>由昆明市生态环境局印发，更新后，全市环境管控单元数量由原有的129个调整为132个。</w:t>
            </w:r>
          </w:p>
          <w:p w14:paraId="7E932717">
            <w:pPr>
              <w:autoSpaceDE w:val="0"/>
              <w:autoSpaceDN w:val="0"/>
              <w:adjustRightInd w:val="0"/>
              <w:snapToGrid w:val="0"/>
              <w:spacing w:line="360" w:lineRule="auto"/>
              <w:ind w:firstLine="482" w:firstLineChars="200"/>
              <w:rPr>
                <w:b/>
                <w:bCs/>
                <w:color w:val="auto"/>
                <w:sz w:val="24"/>
              </w:rPr>
            </w:pPr>
            <w:r>
              <w:rPr>
                <w:b/>
                <w:bCs/>
                <w:color w:val="auto"/>
                <w:sz w:val="24"/>
              </w:rPr>
              <w:t>（1）</w:t>
            </w:r>
            <w:r>
              <w:rPr>
                <w:rFonts w:hint="eastAsia"/>
                <w:b/>
                <w:bCs/>
                <w:color w:val="auto"/>
                <w:sz w:val="24"/>
              </w:rPr>
              <w:t>生态保护红线和一般生态空间</w:t>
            </w:r>
          </w:p>
          <w:p w14:paraId="48CB6DCB">
            <w:pPr>
              <w:autoSpaceDE w:val="0"/>
              <w:autoSpaceDN w:val="0"/>
              <w:adjustRightInd w:val="0"/>
              <w:snapToGrid w:val="0"/>
              <w:spacing w:line="360" w:lineRule="auto"/>
              <w:ind w:firstLine="480" w:firstLineChars="200"/>
              <w:rPr>
                <w:rFonts w:hint="eastAsia" w:cs="Times New Roman"/>
                <w:color w:val="auto"/>
                <w:sz w:val="24"/>
                <w:lang w:val="en-US" w:eastAsia="zh-CN"/>
              </w:rPr>
            </w:pPr>
            <w:r>
              <w:rPr>
                <w:rFonts w:hint="eastAsia" w:cs="Times New Roman"/>
                <w:color w:val="auto"/>
                <w:sz w:val="24"/>
                <w:lang w:val="en-US" w:eastAsia="zh-CN"/>
              </w:rPr>
              <w:t>更新后，生态保护红线全面与《昆明市国土空间总体规划（2021—2035年）》衔接，全市生态保护红线面积4274.70平方公里，占全市国土面积的20.34%，较原有面积占比减少1.85%。全市一般生态空间面积5151.56平方公里，占国土空间面积的24.37%，较原有面积占比增加2.45%。</w:t>
            </w:r>
          </w:p>
          <w:p w14:paraId="50CE9532">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color w:val="auto"/>
                <w:sz w:val="24"/>
                <w:szCs w:val="24"/>
                <w:highlight w:val="none"/>
                <w:lang w:val="en-US" w:eastAsia="zh-CN"/>
              </w:rPr>
              <w:t>项目位于茨坝街道蓝桉路2号，项目已取得用地手续，同时，项目实验室在</w:t>
            </w:r>
            <w:r>
              <w:rPr>
                <w:rFonts w:hint="eastAsia"/>
                <w:color w:val="auto"/>
                <w:sz w:val="24"/>
                <w:szCs w:val="24"/>
                <w:lang w:val="en-US" w:eastAsia="zh-CN"/>
              </w:rPr>
              <w:t>云南省</w:t>
            </w:r>
            <w:r>
              <w:rPr>
                <w:rFonts w:hint="eastAsia" w:ascii="Times New Roman" w:hAnsi="Times New Roman" w:eastAsia="宋体" w:cs="Times New Roman"/>
                <w:color w:val="auto"/>
                <w:sz w:val="24"/>
                <w:szCs w:val="24"/>
                <w:lang w:val="en-US" w:eastAsia="zh-CN"/>
              </w:rPr>
              <w:t>林业和草原科学院内进行建设，用地性质为科教用地，因此不在生态红线范围内，不属于未划入生态保护红线的自然保护区、国家公园、森林公园、风景名胜区、地质公园、湿地公园、县城集中式饮用水水源地、水产种质资源保护区等生态功能重要区等。项目位于</w:t>
            </w:r>
            <w:r>
              <w:rPr>
                <w:color w:val="auto"/>
                <w:sz w:val="24"/>
                <w:szCs w:val="24"/>
              </w:rPr>
              <w:t>盘龙区城区生活污染重点管控单元</w:t>
            </w:r>
            <w:r>
              <w:rPr>
                <w:rFonts w:hint="eastAsia"/>
                <w:color w:val="auto"/>
                <w:sz w:val="24"/>
                <w:szCs w:val="24"/>
                <w:lang w:eastAsia="zh-CN"/>
              </w:rPr>
              <w:t>（“</w:t>
            </w:r>
            <w:r>
              <w:rPr>
                <w:rFonts w:hint="eastAsia"/>
                <w:color w:val="auto"/>
                <w:sz w:val="24"/>
                <w:szCs w:val="24"/>
                <w:lang w:val="en-US" w:eastAsia="zh-CN"/>
              </w:rPr>
              <w:t>云南省生态环境分区管控公共服务查询平台</w:t>
            </w:r>
            <w:r>
              <w:rPr>
                <w:rFonts w:hint="eastAsia"/>
                <w:color w:val="auto"/>
                <w:sz w:val="24"/>
                <w:szCs w:val="24"/>
                <w:lang w:eastAsia="zh-CN"/>
              </w:rPr>
              <w:t>”</w:t>
            </w:r>
            <w:r>
              <w:rPr>
                <w:rFonts w:hint="eastAsia"/>
                <w:color w:val="auto"/>
                <w:sz w:val="24"/>
                <w:szCs w:val="24"/>
                <w:lang w:val="en-US" w:eastAsia="zh-CN"/>
              </w:rPr>
              <w:t>查询结果</w:t>
            </w:r>
            <w:r>
              <w:rPr>
                <w:rFonts w:hint="eastAsia"/>
                <w:color w:val="auto"/>
                <w:sz w:val="24"/>
                <w:szCs w:val="24"/>
                <w:lang w:eastAsia="zh-CN"/>
              </w:rPr>
              <w:t>），</w:t>
            </w:r>
            <w:r>
              <w:rPr>
                <w:rFonts w:hint="eastAsia"/>
                <w:color w:val="auto"/>
                <w:sz w:val="24"/>
                <w:szCs w:val="24"/>
                <w:lang w:val="en-US" w:eastAsia="zh-CN"/>
              </w:rPr>
              <w:t>项目符合生态保护红线的相关要求。</w:t>
            </w:r>
          </w:p>
          <w:p w14:paraId="344B2725">
            <w:pPr>
              <w:autoSpaceDE w:val="0"/>
              <w:autoSpaceDN w:val="0"/>
              <w:adjustRightInd w:val="0"/>
              <w:snapToGrid w:val="0"/>
              <w:spacing w:line="360" w:lineRule="auto"/>
              <w:ind w:firstLine="482" w:firstLineChars="200"/>
              <w:rPr>
                <w:b/>
                <w:bCs/>
                <w:color w:val="auto"/>
                <w:sz w:val="24"/>
              </w:rPr>
            </w:pPr>
            <w:r>
              <w:rPr>
                <w:b/>
                <w:bCs/>
                <w:color w:val="auto"/>
                <w:sz w:val="24"/>
              </w:rPr>
              <w:t>（2）环境质量底线</w:t>
            </w:r>
          </w:p>
          <w:p w14:paraId="4087CB2D">
            <w:pPr>
              <w:autoSpaceDE w:val="0"/>
              <w:autoSpaceDN w:val="0"/>
              <w:adjustRightInd w:val="0"/>
              <w:snapToGrid w:val="0"/>
              <w:spacing w:line="360" w:lineRule="auto"/>
              <w:ind w:firstLine="480" w:firstLineChars="200"/>
              <w:rPr>
                <w:rFonts w:hint="eastAsia" w:cs="Times New Roman"/>
                <w:color w:val="auto"/>
                <w:sz w:val="24"/>
                <w:lang w:val="en-US" w:eastAsia="zh-CN"/>
              </w:rPr>
            </w:pPr>
            <w:r>
              <w:rPr>
                <w:rFonts w:hint="eastAsia" w:cs="Times New Roman"/>
                <w:color w:val="auto"/>
                <w:sz w:val="24"/>
                <w:lang w:val="en-US" w:eastAsia="zh-CN"/>
              </w:rPr>
              <w:t>到2025年，昆明市地表水国控断面达到或好于Ⅲ类水体比例应达到81.5%，45个省控断面达到或好于Ⅲ类水体比例应达到80%，劣V类水体全面消除，县级及以上集中式饮用水水源地水质达标率100%；空气质量优良天数比率达99.1%，细颗粒物（PM</w:t>
            </w:r>
            <w:r>
              <w:rPr>
                <w:rFonts w:hint="eastAsia" w:cs="Times New Roman"/>
                <w:color w:val="auto"/>
                <w:sz w:val="24"/>
                <w:vertAlign w:val="subscript"/>
                <w:lang w:val="en-US" w:eastAsia="zh-CN"/>
              </w:rPr>
              <w:t>2.5</w:t>
            </w:r>
            <w:r>
              <w:rPr>
                <w:rFonts w:hint="eastAsia" w:cs="Times New Roman"/>
                <w:color w:val="auto"/>
                <w:sz w:val="24"/>
                <w:lang w:val="en-US" w:eastAsia="zh-CN"/>
              </w:rPr>
              <w:t>）浓度不高于24微克/立方米，重污染天数为0；全市土壤环境质量总体保持稳定，局部稳中向好，受污染耕地安全利用率不低于90%，重点建设用地安全利用得到有效保障。</w:t>
            </w:r>
          </w:p>
          <w:p w14:paraId="0E85FB48">
            <w:pPr>
              <w:spacing w:line="360" w:lineRule="auto"/>
              <w:ind w:firstLine="480" w:firstLineChars="200"/>
              <w:rPr>
                <w:rFonts w:hint="eastAsia"/>
                <w:color w:val="auto"/>
                <w:sz w:val="24"/>
                <w:highlight w:val="none"/>
                <w:lang w:val="en-US" w:eastAsia="zh-CN"/>
              </w:rPr>
            </w:pPr>
            <w:r>
              <w:rPr>
                <w:rFonts w:hint="eastAsia"/>
                <w:color w:val="auto"/>
                <w:sz w:val="24"/>
                <w:highlight w:val="none"/>
                <w:lang w:val="en-US" w:eastAsia="zh-CN"/>
              </w:rPr>
              <w:t>项目所在区域主要地表水体为西侧约1065m处的瓦溪河。瓦溪河属于盘龙江支流，由于《昆明市和滇中产业新区水功能区划》（2011~2030年）中未包含瓦溪河，故参照盘龙江执行《地表水环境质量标准》（GB3838-2002）中</w:t>
            </w:r>
            <w:r>
              <w:rPr>
                <w:rFonts w:hint="eastAsia" w:ascii="宋体" w:hAnsi="宋体" w:eastAsia="宋体" w:cs="宋体"/>
                <w:color w:val="auto"/>
                <w:sz w:val="24"/>
                <w:highlight w:val="none"/>
                <w:lang w:val="en-US" w:eastAsia="zh-CN"/>
              </w:rPr>
              <w:t>Ⅲ</w:t>
            </w:r>
            <w:r>
              <w:rPr>
                <w:rFonts w:hint="eastAsia"/>
                <w:color w:val="auto"/>
                <w:sz w:val="24"/>
                <w:highlight w:val="none"/>
                <w:lang w:val="en-US" w:eastAsia="zh-CN"/>
              </w:rPr>
              <w:t>类水质标准。根据《重点高原湖泊水质监测状况月报》（2024年全年）中重点高原湖泊入湖河流水质状况，盘龙江2024年除3月小人桥断面水质为</w:t>
            </w:r>
            <w:r>
              <w:rPr>
                <w:rFonts w:hint="eastAsia" w:ascii="宋体" w:hAnsi="宋体" w:eastAsia="宋体" w:cs="宋体"/>
                <w:color w:val="auto"/>
                <w:sz w:val="24"/>
                <w:highlight w:val="none"/>
                <w:lang w:val="en-US" w:eastAsia="zh-CN"/>
              </w:rPr>
              <w:t>Ⅳ</w:t>
            </w:r>
            <w:r>
              <w:rPr>
                <w:rFonts w:hint="eastAsia"/>
                <w:color w:val="auto"/>
                <w:sz w:val="24"/>
                <w:highlight w:val="none"/>
                <w:lang w:val="en-US" w:eastAsia="zh-CN"/>
              </w:rPr>
              <w:t>类，其余时间均能够达到《地表水环境质量标准》（GB3838-2002）中</w:t>
            </w:r>
            <w:r>
              <w:rPr>
                <w:rFonts w:hint="eastAsia" w:ascii="宋体" w:hAnsi="宋体" w:eastAsia="宋体" w:cs="宋体"/>
                <w:color w:val="auto"/>
                <w:sz w:val="24"/>
                <w:highlight w:val="none"/>
                <w:lang w:val="en-US" w:eastAsia="zh-CN"/>
              </w:rPr>
              <w:t>Ⅲ</w:t>
            </w:r>
            <w:r>
              <w:rPr>
                <w:rFonts w:hint="eastAsia"/>
                <w:color w:val="auto"/>
                <w:sz w:val="24"/>
                <w:highlight w:val="none"/>
                <w:lang w:val="en-US" w:eastAsia="zh-CN"/>
              </w:rPr>
              <w:t>类水质标准。项目运营期产生的实验室器皿第1-2次清洗废水和实验室分析废液作为危险废物处理，</w:t>
            </w:r>
            <w:r>
              <w:rPr>
                <w:rFonts w:hint="eastAsia" w:ascii="宋体" w:hAnsi="宋体" w:cs="宋体"/>
                <w:color w:val="auto"/>
                <w:kern w:val="0"/>
                <w:sz w:val="24"/>
                <w:szCs w:val="24"/>
                <w:lang w:val="en-US" w:eastAsia="zh-CN" w:bidi="ar"/>
              </w:rPr>
              <w:t>经管道收集进入废液收集罐</w:t>
            </w:r>
            <w:r>
              <w:rPr>
                <w:rFonts w:hint="eastAsia" w:ascii="宋体" w:hAnsi="宋体" w:eastAsia="宋体" w:cs="宋体"/>
                <w:color w:val="auto"/>
                <w:kern w:val="0"/>
                <w:sz w:val="24"/>
                <w:szCs w:val="24"/>
                <w:lang w:val="en-US" w:eastAsia="zh-CN" w:bidi="ar"/>
              </w:rPr>
              <w:t>，定期交由</w:t>
            </w:r>
            <w:r>
              <w:rPr>
                <w:rFonts w:hint="eastAsia"/>
                <w:color w:val="auto"/>
                <w:sz w:val="24"/>
                <w:szCs w:val="24"/>
                <w:lang w:val="en-US" w:eastAsia="zh-CN"/>
              </w:rPr>
              <w:t>云南大地丰源环保有限公司清运、</w:t>
            </w:r>
            <w:r>
              <w:rPr>
                <w:rFonts w:hint="eastAsia" w:ascii="宋体" w:hAnsi="宋体" w:eastAsia="宋体" w:cs="宋体"/>
                <w:color w:val="auto"/>
                <w:kern w:val="0"/>
                <w:sz w:val="24"/>
                <w:szCs w:val="24"/>
                <w:lang w:val="en-US" w:eastAsia="zh-CN" w:bidi="ar"/>
              </w:rPr>
              <w:t>处理；</w:t>
            </w:r>
            <w:r>
              <w:rPr>
                <w:rFonts w:hint="eastAsia"/>
                <w:color w:val="auto"/>
                <w:sz w:val="24"/>
                <w:highlight w:val="none"/>
                <w:lang w:val="en-US" w:eastAsia="zh-CN"/>
              </w:rPr>
              <w:t>实验室器皿第3-5次清洗废水、纯水制备废水经独立的排污管道收集后经污水处理设施处理后排入市政污水管网；一般生活废水、实验室清洗废水通过污水管道进入院内化粪池处理，后排入蓝桉路污水管道，最终进入昆明市第十四水质净化厂处理，对区域地表水环境影响较小，不会改变区域地表水环境功能。</w:t>
            </w:r>
          </w:p>
          <w:p w14:paraId="031BA0C5">
            <w:pPr>
              <w:spacing w:line="360" w:lineRule="auto"/>
              <w:ind w:firstLine="480" w:firstLineChars="200"/>
              <w:rPr>
                <w:rFonts w:hint="eastAsia"/>
                <w:color w:val="auto"/>
                <w:sz w:val="24"/>
                <w:highlight w:val="none"/>
                <w:lang w:val="en-US" w:eastAsia="zh-CN"/>
              </w:rPr>
            </w:pPr>
            <w:r>
              <w:rPr>
                <w:rFonts w:hint="eastAsia"/>
                <w:color w:val="auto"/>
                <w:sz w:val="24"/>
                <w:highlight w:val="none"/>
                <w:lang w:val="en-US" w:eastAsia="zh-CN"/>
              </w:rPr>
              <w:t>项目区属于《环境空气质量标准》（GB3095-2012）中二类功能区。根据《2023年度昆明市生态环境状况公报》，项目区属于空气质量达标区，项目运营期所排废气均能有效治理，实现达标排放，不会改变区域大气环境功能区划，不会突破当地环境质量底线。</w:t>
            </w:r>
          </w:p>
          <w:p w14:paraId="0F8144D5">
            <w:pPr>
              <w:spacing w:line="360" w:lineRule="auto"/>
              <w:ind w:firstLine="480" w:firstLineChars="200"/>
              <w:rPr>
                <w:rFonts w:hint="eastAsia"/>
                <w:color w:val="auto"/>
                <w:sz w:val="24"/>
                <w:highlight w:val="none"/>
                <w:lang w:val="en-US" w:eastAsia="zh-CN"/>
              </w:rPr>
            </w:pPr>
            <w:r>
              <w:rPr>
                <w:rFonts w:hint="eastAsia"/>
                <w:color w:val="auto"/>
                <w:sz w:val="24"/>
                <w:highlight w:val="none"/>
                <w:lang w:val="en-US" w:eastAsia="zh-CN"/>
              </w:rPr>
              <w:t>项目区属于《声环境质量标准》（GB3096-2008）中的3类区，根据《2023年度昆明市生态环境状况公报》，项目区属于声环境质量达标区。项目运营期产生的噪声值不高，经建筑隔声、基础减震后实现达标排放，不会改变所在区域的声环境功能。</w:t>
            </w:r>
          </w:p>
          <w:p w14:paraId="2AFC536C">
            <w:pPr>
              <w:spacing w:line="360" w:lineRule="auto"/>
              <w:ind w:firstLine="480" w:firstLineChars="200"/>
              <w:rPr>
                <w:rFonts w:hint="default"/>
                <w:color w:val="auto"/>
                <w:sz w:val="24"/>
                <w:highlight w:val="none"/>
                <w:lang w:val="en-US" w:eastAsia="zh-CN"/>
              </w:rPr>
            </w:pPr>
            <w:r>
              <w:rPr>
                <w:rFonts w:hint="eastAsia"/>
                <w:color w:val="auto"/>
                <w:sz w:val="24"/>
                <w:highlight w:val="none"/>
                <w:lang w:val="en-US" w:eastAsia="zh-CN"/>
              </w:rPr>
              <w:t>项目用地属于科教用地，运营期用电量不高，固体废物处置率为100%，符合环境质量底线的要求。</w:t>
            </w:r>
          </w:p>
          <w:p w14:paraId="0C82C890">
            <w:pPr>
              <w:spacing w:line="360" w:lineRule="auto"/>
              <w:ind w:firstLine="482" w:firstLineChars="200"/>
              <w:rPr>
                <w:b/>
                <w:bCs/>
                <w:color w:val="auto"/>
                <w:sz w:val="24"/>
              </w:rPr>
            </w:pPr>
            <w:r>
              <w:rPr>
                <w:b/>
                <w:bCs/>
                <w:color w:val="auto"/>
                <w:sz w:val="24"/>
              </w:rPr>
              <w:t>（3）资源利用上线</w:t>
            </w:r>
          </w:p>
          <w:p w14:paraId="7A792199">
            <w:pPr>
              <w:autoSpaceDE w:val="0"/>
              <w:autoSpaceDN w:val="0"/>
              <w:adjustRightInd w:val="0"/>
              <w:snapToGrid w:val="0"/>
              <w:spacing w:line="360" w:lineRule="auto"/>
              <w:ind w:firstLine="480" w:firstLineChars="200"/>
              <w:rPr>
                <w:rFonts w:hint="eastAsia" w:cs="Times New Roman"/>
                <w:color w:val="auto"/>
                <w:sz w:val="24"/>
                <w:lang w:val="en-US" w:eastAsia="zh-CN"/>
              </w:rPr>
            </w:pPr>
            <w:r>
              <w:rPr>
                <w:rFonts w:hint="eastAsia" w:cs="Times New Roman"/>
                <w:color w:val="auto"/>
                <w:sz w:val="24"/>
                <w:lang w:val="en-US" w:eastAsia="zh-CN"/>
              </w:rPr>
              <w:t>到2025年，按照国家、省、市有关要求和规划，按时完成全市用水总量、用水效率、限制纳污“三条红线”水资源上限控制指标；按时完成耕地保有量、基本农田保护面积、建设用地总规模等土地资源利用上限控制指标；按时完成单位GDP能耗下降率、能源消费总量等能源控制指标；矿产资源开采与保护达到预期目标；河湖岸线资源管控达到相关要求。</w:t>
            </w:r>
          </w:p>
          <w:p w14:paraId="017973BA">
            <w:pPr>
              <w:spacing w:line="360" w:lineRule="auto"/>
              <w:ind w:firstLine="480" w:firstLineChars="200"/>
              <w:rPr>
                <w:rFonts w:hint="default" w:eastAsia="宋体"/>
                <w:color w:val="auto"/>
                <w:sz w:val="24"/>
                <w:lang w:val="en-US" w:eastAsia="zh-CN"/>
              </w:rPr>
            </w:pPr>
            <w:r>
              <w:rPr>
                <w:rFonts w:hint="eastAsia"/>
                <w:color w:val="auto"/>
                <w:sz w:val="24"/>
                <w:lang w:val="en-US" w:eastAsia="zh-CN"/>
              </w:rPr>
              <w:t>项目在现有房屋内建设，不占用新的土地资源，本项目不属于高耗能项目，用电及用水由区域电网和市政管网提供，因此，本项目的建设不会突破当地资源利用上线。</w:t>
            </w:r>
          </w:p>
          <w:p w14:paraId="40425AFD">
            <w:pPr>
              <w:autoSpaceDE w:val="0"/>
              <w:autoSpaceDN w:val="0"/>
              <w:adjustRightInd w:val="0"/>
              <w:snapToGrid w:val="0"/>
              <w:spacing w:line="360" w:lineRule="auto"/>
              <w:ind w:firstLine="482" w:firstLineChars="200"/>
              <w:rPr>
                <w:b/>
                <w:bCs/>
                <w:color w:val="auto"/>
                <w:sz w:val="24"/>
              </w:rPr>
            </w:pPr>
            <w:r>
              <w:rPr>
                <w:rFonts w:hint="eastAsia" w:ascii="宋体" w:hAnsi="宋体"/>
                <w:b/>
                <w:bCs/>
                <w:color w:val="auto"/>
                <w:sz w:val="24"/>
              </w:rPr>
              <w:t>（</w:t>
            </w:r>
            <w:r>
              <w:rPr>
                <w:b/>
                <w:bCs/>
                <w:color w:val="auto"/>
                <w:sz w:val="24"/>
              </w:rPr>
              <w:t>4）环境准入负面清单</w:t>
            </w:r>
          </w:p>
          <w:p w14:paraId="2667D650">
            <w:pPr>
              <w:spacing w:line="360" w:lineRule="auto"/>
              <w:ind w:firstLine="480" w:firstLineChars="200"/>
              <w:rPr>
                <w:rFonts w:hint="eastAsia" w:ascii="Times New Roman" w:hAnsi="Times New Roman" w:eastAsia="宋体" w:cs="Times New Roman"/>
                <w:color w:val="auto"/>
                <w:sz w:val="24"/>
                <w:szCs w:val="24"/>
                <w:lang w:val="en-US" w:eastAsia="zh-CN"/>
              </w:rPr>
            </w:pPr>
            <w:r>
              <w:rPr>
                <w:rFonts w:hint="eastAsia" w:ascii="Times New Roman"/>
                <w:color w:val="auto"/>
                <w:sz w:val="24"/>
                <w:szCs w:val="24"/>
                <w:lang w:val="en-US" w:eastAsia="zh-CN"/>
              </w:rPr>
              <w:t>根据</w:t>
            </w:r>
            <w:r>
              <w:rPr>
                <w:rFonts w:hint="eastAsia" w:ascii="Times New Roman"/>
                <w:color w:val="auto"/>
                <w:sz w:val="24"/>
                <w:szCs w:val="24"/>
              </w:rPr>
              <w:t>云南省生态环境分区管控公共服务查询平台（</w:t>
            </w:r>
            <w:r>
              <w:rPr>
                <w:rFonts w:ascii="Times New Roman"/>
                <w:color w:val="auto"/>
                <w:sz w:val="24"/>
                <w:szCs w:val="24"/>
              </w:rPr>
              <w:t>http://183.224.17.39:19272/sxydyn#</w:t>
            </w:r>
            <w:r>
              <w:rPr>
                <w:rFonts w:hint="eastAsia" w:ascii="Times New Roman"/>
                <w:color w:val="auto"/>
                <w:sz w:val="24"/>
                <w:szCs w:val="24"/>
              </w:rPr>
              <w:t>）</w:t>
            </w:r>
            <w:r>
              <w:rPr>
                <w:rFonts w:ascii="Times New Roman"/>
                <w:color w:val="auto"/>
                <w:sz w:val="24"/>
                <w:szCs w:val="24"/>
              </w:rPr>
              <w:t>，</w:t>
            </w:r>
            <w:r>
              <w:rPr>
                <w:rFonts w:hint="eastAsia" w:ascii="Times New Roman"/>
                <w:color w:val="auto"/>
                <w:sz w:val="24"/>
                <w:szCs w:val="24"/>
              </w:rPr>
              <w:t>项目区涉及</w:t>
            </w:r>
            <w:r>
              <w:rPr>
                <w:color w:val="auto"/>
                <w:sz w:val="24"/>
                <w:szCs w:val="24"/>
              </w:rPr>
              <w:t>盘龙区城区生活污染重点管控单元</w:t>
            </w:r>
            <w:r>
              <w:rPr>
                <w:rFonts w:hint="eastAsia"/>
                <w:color w:val="auto"/>
                <w:sz w:val="24"/>
                <w:szCs w:val="24"/>
                <w:lang w:eastAsia="zh-CN"/>
              </w:rPr>
              <w:t>（</w:t>
            </w:r>
            <w:r>
              <w:rPr>
                <w:color w:val="auto"/>
                <w:sz w:val="24"/>
                <w:szCs w:val="24"/>
              </w:rPr>
              <w:t>单元编码</w:t>
            </w:r>
            <w:r>
              <w:rPr>
                <w:rFonts w:hint="eastAsia"/>
                <w:color w:val="auto"/>
                <w:sz w:val="24"/>
                <w:szCs w:val="24"/>
                <w:lang w:eastAsia="zh-CN"/>
              </w:rPr>
              <w:t>：</w:t>
            </w:r>
            <w:r>
              <w:rPr>
                <w:color w:val="auto"/>
                <w:sz w:val="24"/>
                <w:szCs w:val="24"/>
              </w:rPr>
              <w:t>ZH53010320002</w:t>
            </w:r>
            <w:r>
              <w:rPr>
                <w:rFonts w:hint="eastAsia"/>
                <w:color w:val="auto"/>
                <w:sz w:val="24"/>
                <w:szCs w:val="24"/>
                <w:lang w:eastAsia="zh-CN"/>
              </w:rPr>
              <w:t>）。</w:t>
            </w:r>
          </w:p>
          <w:p w14:paraId="5147913B">
            <w:pPr>
              <w:spacing w:line="360" w:lineRule="auto"/>
              <w:jc w:val="center"/>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drawing>
                <wp:inline distT="0" distB="0" distL="114300" distR="114300">
                  <wp:extent cx="4134485" cy="4102735"/>
                  <wp:effectExtent l="0" t="0" r="18415" b="12065"/>
                  <wp:docPr id="39" name="图片 39" descr="管控单元截图20250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管控单元截图20250604"/>
                          <pic:cNvPicPr>
                            <a:picLocks noChangeAspect="1"/>
                          </pic:cNvPicPr>
                        </pic:nvPicPr>
                        <pic:blipFill>
                          <a:blip r:embed="rId13"/>
                          <a:stretch>
                            <a:fillRect/>
                          </a:stretch>
                        </pic:blipFill>
                        <pic:spPr>
                          <a:xfrm>
                            <a:off x="0" y="0"/>
                            <a:ext cx="4134485" cy="4102735"/>
                          </a:xfrm>
                          <a:prstGeom prst="rect">
                            <a:avLst/>
                          </a:prstGeom>
                        </pic:spPr>
                      </pic:pic>
                    </a:graphicData>
                  </a:graphic>
                </wp:inline>
              </w:drawing>
            </w:r>
          </w:p>
          <w:p w14:paraId="4E3510C6">
            <w:pPr>
              <w:spacing w:line="360" w:lineRule="auto"/>
              <w:jc w:val="center"/>
              <w:rPr>
                <w:rFonts w:hint="eastAsia" w:ascii="Times New Roman" w:hAnsi="Times New Roman" w:eastAsia="宋体" w:cs="Times New Roman"/>
                <w:color w:val="auto"/>
                <w:sz w:val="24"/>
                <w:szCs w:val="24"/>
                <w:lang w:val="en-US" w:eastAsia="zh-CN"/>
              </w:rPr>
            </w:pPr>
            <w:r>
              <w:rPr>
                <w:rFonts w:ascii="Times New Roman"/>
                <w:b/>
                <w:bCs/>
                <w:color w:val="auto"/>
                <w:sz w:val="24"/>
                <w:szCs w:val="24"/>
              </w:rPr>
              <w:t>图</w:t>
            </w:r>
            <w:r>
              <w:rPr>
                <w:rFonts w:hint="eastAsia" w:ascii="Times New Roman"/>
                <w:b/>
                <w:bCs/>
                <w:color w:val="auto"/>
                <w:sz w:val="24"/>
                <w:szCs w:val="24"/>
                <w:lang w:val="en-US" w:eastAsia="zh-CN"/>
              </w:rPr>
              <w:t>1</w:t>
            </w:r>
            <w:r>
              <w:rPr>
                <w:rFonts w:ascii="Times New Roman"/>
                <w:b/>
                <w:bCs/>
                <w:color w:val="auto"/>
                <w:sz w:val="24"/>
                <w:szCs w:val="24"/>
              </w:rPr>
              <w:t>-1项目占地范围管控单元位置关系图</w:t>
            </w:r>
          </w:p>
          <w:p w14:paraId="43FAC5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b/>
                <w:color w:val="auto"/>
                <w:sz w:val="24"/>
                <w:szCs w:val="24"/>
              </w:rPr>
            </w:pPr>
            <w:r>
              <w:rPr>
                <w:rFonts w:ascii="Times New Roman"/>
                <w:b/>
                <w:color w:val="auto"/>
                <w:sz w:val="24"/>
                <w:szCs w:val="24"/>
              </w:rPr>
              <w:t>表</w:t>
            </w:r>
            <w:r>
              <w:rPr>
                <w:rFonts w:hint="eastAsia" w:ascii="Times New Roman"/>
                <w:b/>
                <w:color w:val="auto"/>
                <w:sz w:val="24"/>
                <w:szCs w:val="24"/>
                <w:lang w:val="en-US" w:eastAsia="zh-CN"/>
              </w:rPr>
              <w:t>1</w:t>
            </w:r>
            <w:r>
              <w:rPr>
                <w:rFonts w:ascii="Times New Roman"/>
                <w:b/>
                <w:color w:val="auto"/>
                <w:sz w:val="24"/>
                <w:szCs w:val="24"/>
              </w:rPr>
              <w:t>-</w:t>
            </w:r>
            <w:r>
              <w:rPr>
                <w:rFonts w:hint="eastAsia"/>
                <w:b/>
                <w:color w:val="auto"/>
                <w:sz w:val="24"/>
                <w:szCs w:val="24"/>
                <w:lang w:val="en-US" w:eastAsia="zh-CN"/>
              </w:rPr>
              <w:t>2</w:t>
            </w:r>
            <w:r>
              <w:rPr>
                <w:rFonts w:ascii="Times New Roman"/>
                <w:b/>
                <w:color w:val="auto"/>
                <w:sz w:val="24"/>
                <w:szCs w:val="24"/>
              </w:rPr>
              <w:t>项目与</w:t>
            </w:r>
            <w:r>
              <w:rPr>
                <w:rFonts w:hint="eastAsia" w:ascii="Times New Roman"/>
                <w:b/>
                <w:color w:val="auto"/>
                <w:sz w:val="24"/>
                <w:szCs w:val="24"/>
                <w:lang w:val="en-US" w:eastAsia="zh-CN"/>
              </w:rPr>
              <w:t>昆明市</w:t>
            </w:r>
            <w:r>
              <w:rPr>
                <w:rFonts w:hint="eastAsia" w:ascii="Times New Roman"/>
                <w:b/>
                <w:color w:val="auto"/>
                <w:sz w:val="24"/>
                <w:szCs w:val="24"/>
              </w:rPr>
              <w:t>生态环境准入</w:t>
            </w:r>
            <w:r>
              <w:rPr>
                <w:rFonts w:ascii="Times New Roman"/>
                <w:b/>
                <w:color w:val="auto"/>
                <w:sz w:val="24"/>
                <w:szCs w:val="24"/>
              </w:rPr>
              <w:t>总体要求符合性分析</w:t>
            </w:r>
            <w:r>
              <w:rPr>
                <w:rFonts w:hint="eastAsia" w:ascii="Times New Roman"/>
                <w:b/>
                <w:color w:val="auto"/>
                <w:sz w:val="24"/>
                <w:szCs w:val="24"/>
              </w:rPr>
              <w:t>一览表</w:t>
            </w:r>
          </w:p>
          <w:tbl>
            <w:tblPr>
              <w:tblStyle w:val="44"/>
              <w:tblpPr w:leftFromText="181" w:rightFromText="181" w:bottomFromText="113" w:vertAnchor="text" w:tblpXSpec="center" w:tblpY="1"/>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31"/>
              <w:gridCol w:w="3691"/>
              <w:gridCol w:w="2515"/>
              <w:gridCol w:w="541"/>
            </w:tblGrid>
            <w:tr w14:paraId="6072D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00" w:type="pct"/>
                  <w:noWrap w:val="0"/>
                  <w:vAlign w:val="center"/>
                </w:tcPr>
                <w:p w14:paraId="400D0CCA">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Times New Roman"/>
                      <w:b/>
                      <w:bCs/>
                      <w:color w:val="auto"/>
                      <w:sz w:val="21"/>
                      <w:szCs w:val="21"/>
                    </w:rPr>
                  </w:pPr>
                  <w:r>
                    <w:rPr>
                      <w:rFonts w:ascii="Times New Roman"/>
                      <w:b/>
                      <w:bCs/>
                      <w:color w:val="auto"/>
                      <w:sz w:val="21"/>
                      <w:szCs w:val="21"/>
                    </w:rPr>
                    <w:t>维度</w:t>
                  </w:r>
                </w:p>
              </w:tc>
              <w:tc>
                <w:tcPr>
                  <w:tcW w:w="2570" w:type="pct"/>
                  <w:noWrap w:val="0"/>
                  <w:vAlign w:val="center"/>
                </w:tcPr>
                <w:p w14:paraId="50E0536B">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Times New Roman"/>
                      <w:b/>
                      <w:bCs/>
                      <w:color w:val="auto"/>
                      <w:sz w:val="21"/>
                      <w:szCs w:val="21"/>
                    </w:rPr>
                  </w:pPr>
                  <w:r>
                    <w:rPr>
                      <w:rFonts w:ascii="Times New Roman"/>
                      <w:b/>
                      <w:bCs/>
                      <w:color w:val="auto"/>
                      <w:sz w:val="21"/>
                      <w:szCs w:val="21"/>
                    </w:rPr>
                    <w:t>准入要求</w:t>
                  </w:r>
                </w:p>
              </w:tc>
              <w:tc>
                <w:tcPr>
                  <w:tcW w:w="1751" w:type="pct"/>
                  <w:noWrap w:val="0"/>
                  <w:vAlign w:val="center"/>
                </w:tcPr>
                <w:p w14:paraId="60A3D6D6">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Times New Roman"/>
                      <w:b/>
                      <w:bCs/>
                      <w:color w:val="auto"/>
                      <w:sz w:val="21"/>
                      <w:szCs w:val="21"/>
                    </w:rPr>
                  </w:pPr>
                  <w:r>
                    <w:rPr>
                      <w:rFonts w:ascii="Times New Roman"/>
                      <w:b/>
                      <w:bCs/>
                      <w:color w:val="auto"/>
                      <w:sz w:val="21"/>
                      <w:szCs w:val="21"/>
                    </w:rPr>
                    <w:t>项目建设情况</w:t>
                  </w:r>
                </w:p>
              </w:tc>
              <w:tc>
                <w:tcPr>
                  <w:tcW w:w="377" w:type="pct"/>
                  <w:noWrap w:val="0"/>
                  <w:vAlign w:val="center"/>
                </w:tcPr>
                <w:p w14:paraId="5162A481">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Times New Roman"/>
                      <w:b/>
                      <w:bCs/>
                      <w:color w:val="auto"/>
                      <w:sz w:val="21"/>
                      <w:szCs w:val="21"/>
                    </w:rPr>
                  </w:pPr>
                  <w:r>
                    <w:rPr>
                      <w:rFonts w:ascii="Times New Roman"/>
                      <w:b/>
                      <w:bCs/>
                      <w:color w:val="auto"/>
                      <w:sz w:val="21"/>
                      <w:szCs w:val="21"/>
                    </w:rPr>
                    <w:t>符合性</w:t>
                  </w:r>
                </w:p>
              </w:tc>
            </w:tr>
            <w:tr w14:paraId="25609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00" w:type="pct"/>
                  <w:noWrap w:val="0"/>
                  <w:vAlign w:val="center"/>
                </w:tcPr>
                <w:p w14:paraId="2B1C047D">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eastAsia="宋体"/>
                      <w:b w:val="0"/>
                      <w:bCs w:val="0"/>
                      <w:color w:val="auto"/>
                      <w:sz w:val="21"/>
                      <w:szCs w:val="21"/>
                      <w:lang w:val="en-US" w:eastAsia="zh-CN"/>
                    </w:rPr>
                  </w:pPr>
                  <w:r>
                    <w:rPr>
                      <w:rFonts w:hint="eastAsia" w:ascii="Times New Roman"/>
                      <w:b w:val="0"/>
                      <w:bCs w:val="0"/>
                      <w:color w:val="auto"/>
                      <w:sz w:val="21"/>
                      <w:szCs w:val="21"/>
                      <w:lang w:val="en-US" w:eastAsia="zh-CN"/>
                    </w:rPr>
                    <w:t>空间布局约束</w:t>
                  </w:r>
                </w:p>
              </w:tc>
              <w:tc>
                <w:tcPr>
                  <w:tcW w:w="2570" w:type="pct"/>
                  <w:noWrap w:val="0"/>
                  <w:vAlign w:val="center"/>
                </w:tcPr>
                <w:p w14:paraId="71313FCB">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Times New Roman"/>
                      <w:b w:val="0"/>
                      <w:bCs w:val="0"/>
                      <w:color w:val="auto"/>
                      <w:sz w:val="21"/>
                      <w:szCs w:val="21"/>
                    </w:rPr>
                  </w:pPr>
                  <w:r>
                    <w:rPr>
                      <w:rFonts w:hint="eastAsia" w:ascii="Times New Roman"/>
                      <w:b w:val="0"/>
                      <w:bCs w:val="0"/>
                      <w:color w:val="auto"/>
                      <w:sz w:val="21"/>
                      <w:szCs w:val="21"/>
                    </w:rPr>
                    <w:t>1.根据《昆明市国土空间总体规划(2021-2035年)》进行空间管控。</w:t>
                  </w:r>
                </w:p>
                <w:p w14:paraId="0B3FE2EF">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Times New Roman"/>
                      <w:b w:val="0"/>
                      <w:bCs w:val="0"/>
                      <w:color w:val="auto"/>
                      <w:sz w:val="21"/>
                      <w:szCs w:val="21"/>
                    </w:rPr>
                  </w:pPr>
                  <w:r>
                    <w:rPr>
                      <w:rFonts w:hint="eastAsia" w:ascii="Times New Roman"/>
                      <w:b w:val="0"/>
                      <w:bCs w:val="0"/>
                      <w:color w:val="auto"/>
                      <w:sz w:val="21"/>
                      <w:szCs w:val="21"/>
                    </w:rPr>
                    <w:t>2.牛栏江流域内，严格按照《云南省牛栏江保护条例》相关要求对水环境进行分区管控。</w:t>
                  </w:r>
                </w:p>
                <w:p w14:paraId="052DD220">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Times New Roman"/>
                      <w:b w:val="0"/>
                      <w:bCs w:val="0"/>
                      <w:color w:val="auto"/>
                      <w:sz w:val="21"/>
                      <w:szCs w:val="21"/>
                    </w:rPr>
                  </w:pPr>
                  <w:r>
                    <w:rPr>
                      <w:rFonts w:hint="eastAsia" w:ascii="Times New Roman"/>
                      <w:b w:val="0"/>
                      <w:bCs w:val="0"/>
                      <w:color w:val="auto"/>
                      <w:sz w:val="21"/>
                      <w:szCs w:val="21"/>
                    </w:rPr>
                    <w:t>3.滇池流域内，严格按照《云南省滇池湖滨生态红线及湖泊生态黄线“两线”划定方案》相关要求进行分区管控。</w:t>
                  </w:r>
                </w:p>
                <w:p w14:paraId="6C1ADAAC">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ascii="Times New Roman"/>
                      <w:b w:val="0"/>
                      <w:bCs w:val="0"/>
                      <w:color w:val="auto"/>
                      <w:sz w:val="21"/>
                      <w:szCs w:val="21"/>
                    </w:rPr>
                  </w:pPr>
                  <w:r>
                    <w:rPr>
                      <w:rFonts w:hint="eastAsia" w:ascii="Times New Roman"/>
                      <w:b w:val="0"/>
                      <w:bCs w:val="0"/>
                      <w:color w:val="auto"/>
                      <w:sz w:val="21"/>
                      <w:szCs w:val="21"/>
                    </w:rPr>
                    <w:t>4.阳宗海流域内，严格按照《云南省阳宗海湖滨生态红线及湖泊生态黄线“两线”划定方案》相关要求进行分区管控。</w:t>
                  </w:r>
                </w:p>
              </w:tc>
              <w:tc>
                <w:tcPr>
                  <w:tcW w:w="1751" w:type="pct"/>
                  <w:noWrap w:val="0"/>
                  <w:vAlign w:val="center"/>
                </w:tcPr>
                <w:p w14:paraId="775EBA50">
                  <w:pPr>
                    <w:adjustRightInd w:val="0"/>
                    <w:jc w:val="left"/>
                    <w:rPr>
                      <w:rFonts w:hint="default" w:ascii="Times New Roman" w:hAnsi="Times New Roman" w:cs="Times New Roman"/>
                      <w:color w:val="auto"/>
                    </w:rPr>
                  </w:pPr>
                  <w:r>
                    <w:rPr>
                      <w:rFonts w:hint="default" w:ascii="Times New Roman" w:hAnsi="Times New Roman" w:cs="Times New Roman"/>
                      <w:b w:val="0"/>
                      <w:bCs w:val="0"/>
                      <w:color w:val="auto"/>
                      <w:sz w:val="21"/>
                      <w:szCs w:val="21"/>
                      <w:lang w:val="en-US" w:eastAsia="zh-CN"/>
                    </w:rPr>
                    <w:t>1、项</w:t>
                  </w:r>
                  <w:r>
                    <w:rPr>
                      <w:rFonts w:hint="default" w:ascii="Times New Roman" w:hAnsi="Times New Roman" w:eastAsia="宋体" w:cs="Times New Roman"/>
                      <w:color w:val="auto"/>
                      <w:lang w:val="en-US" w:eastAsia="zh-CN"/>
                    </w:rPr>
                    <w:t>目</w:t>
                  </w:r>
                  <w:r>
                    <w:rPr>
                      <w:rFonts w:hint="eastAsia" w:ascii="Times New Roman" w:hAnsi="Times New Roman" w:cs="Times New Roman"/>
                      <w:color w:val="auto"/>
                      <w:lang w:val="en-US" w:eastAsia="zh-CN"/>
                    </w:rPr>
                    <w:t>在云南省林业和草原科学院内</w:t>
                  </w:r>
                  <w:r>
                    <w:rPr>
                      <w:rFonts w:hint="default" w:ascii="Times New Roman" w:hAnsi="Times New Roman" w:eastAsia="宋体" w:cs="Times New Roman"/>
                      <w:color w:val="auto"/>
                      <w:lang w:val="en-US" w:eastAsia="zh-CN"/>
                    </w:rPr>
                    <w:t>，不占用基本农田等，属于</w:t>
                  </w:r>
                  <w:r>
                    <w:rPr>
                      <w:rFonts w:hint="eastAsia" w:ascii="Times New Roman" w:hAnsi="Times New Roman" w:cs="Times New Roman"/>
                      <w:color w:val="auto"/>
                      <w:lang w:val="en-US" w:eastAsia="zh-CN"/>
                    </w:rPr>
                    <w:t>科教用地</w:t>
                  </w:r>
                  <w:r>
                    <w:rPr>
                      <w:rFonts w:hint="default" w:ascii="Times New Roman" w:hAnsi="Times New Roman" w:eastAsia="宋体" w:cs="Times New Roman"/>
                      <w:color w:val="auto"/>
                    </w:rPr>
                    <w:t>。</w:t>
                  </w:r>
                </w:p>
                <w:p w14:paraId="09F66C51">
                  <w:pPr>
                    <w:adjustRightInd w:val="0"/>
                    <w:jc w:val="left"/>
                    <w:rPr>
                      <w:rFonts w:hint="eastAsia" w:ascii="Times New Roman" w:hAnsi="Times New Roman" w:eastAsia="宋体" w:cs="Times New Roman"/>
                      <w:color w:val="auto"/>
                      <w:lang w:eastAsia="zh-CN"/>
                    </w:rPr>
                  </w:pPr>
                  <w:r>
                    <w:rPr>
                      <w:rFonts w:hint="eastAsia"/>
                      <w:color w:val="auto"/>
                      <w:lang w:val="en-US" w:eastAsia="zh-CN"/>
                    </w:rPr>
                    <w:t>2、</w:t>
                  </w:r>
                  <w:r>
                    <w:rPr>
                      <w:rFonts w:hint="eastAsia" w:ascii="Times New Roman" w:hAnsi="Times New Roman" w:cs="Times New Roman"/>
                      <w:color w:val="auto"/>
                      <w:lang w:val="en-US" w:eastAsia="zh-CN"/>
                    </w:rPr>
                    <w:t>本项目不在牛栏江流域内</w:t>
                  </w:r>
                  <w:r>
                    <w:rPr>
                      <w:rFonts w:hint="eastAsia" w:ascii="Times New Roman" w:hAnsi="Times New Roman" w:eastAsia="宋体" w:cs="Times New Roman"/>
                      <w:color w:val="auto"/>
                      <w:lang w:eastAsia="zh-CN"/>
                    </w:rPr>
                    <w:t>。</w:t>
                  </w:r>
                </w:p>
                <w:p w14:paraId="569E715E">
                  <w:pPr>
                    <w:adjustRightInd w:val="0"/>
                    <w:jc w:val="left"/>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w:t>
                  </w:r>
                  <w:r>
                    <w:rPr>
                      <w:rFonts w:hint="eastAsia" w:ascii="Times New Roman" w:hAnsi="Times New Roman" w:cs="Times New Roman"/>
                      <w:color w:val="auto"/>
                      <w:lang w:val="en-US" w:eastAsia="zh-CN"/>
                    </w:rPr>
                    <w:t>滇池位于项目西南侧约16km，对照《云南省滇池湖滨生态红线及湖泊生态黄线布置图》，项目不涉及湖滨生态红线和湖泊生态黄线。</w:t>
                  </w:r>
                </w:p>
                <w:p w14:paraId="304D01FD">
                  <w:pPr>
                    <w:adjustRightInd w:val="0"/>
                    <w:jc w:val="left"/>
                    <w:rPr>
                      <w:rFonts w:hint="eastAsia" w:ascii="Times New Roman" w:hAnsi="Times New Roman" w:eastAsia="宋体" w:cs="Times New Roman"/>
                      <w:color w:val="auto"/>
                      <w:lang w:val="en-US" w:eastAsia="zh-CN"/>
                    </w:rPr>
                  </w:pPr>
                  <w:r>
                    <w:rPr>
                      <w:rFonts w:hint="eastAsia" w:ascii="宋体" w:hAnsi="宋体" w:cs="宋体"/>
                      <w:color w:val="auto"/>
                      <w:szCs w:val="24"/>
                      <w:lang w:bidi="ar"/>
                    </w:rPr>
                    <w:t>项目所在区域为</w:t>
                  </w:r>
                  <w:r>
                    <w:rPr>
                      <w:rFonts w:hint="eastAsia"/>
                      <w:color w:val="auto"/>
                    </w:rPr>
                    <w:t>滇池流域</w:t>
                  </w:r>
                  <w:r>
                    <w:rPr>
                      <w:rFonts w:hint="eastAsia" w:ascii="宋体" w:hAnsi="宋体" w:cs="宋体"/>
                      <w:color w:val="auto"/>
                      <w:szCs w:val="24"/>
                      <w:lang w:bidi="ar"/>
                    </w:rPr>
                    <w:t>绿色发展区，符合相关管控要求</w:t>
                  </w:r>
                  <w:r>
                    <w:rPr>
                      <w:rFonts w:hint="eastAsia" w:ascii="Times New Roman" w:hAnsi="Times New Roman" w:eastAsia="宋体" w:cs="Times New Roman"/>
                      <w:color w:val="auto"/>
                      <w:lang w:val="en-US" w:eastAsia="zh-CN"/>
                    </w:rPr>
                    <w:t>。</w:t>
                  </w:r>
                </w:p>
                <w:p w14:paraId="0041D51D">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Times New Roman"/>
                      <w:b w:val="0"/>
                      <w:bCs w:val="0"/>
                      <w:color w:val="auto"/>
                      <w:sz w:val="21"/>
                      <w:szCs w:val="21"/>
                    </w:rPr>
                  </w:pPr>
                  <w:r>
                    <w:rPr>
                      <w:rFonts w:hint="eastAsia" w:ascii="Times New Roman" w:hAnsi="Times New Roman" w:eastAsia="宋体" w:cs="Times New Roman"/>
                      <w:color w:val="auto"/>
                      <w:lang w:val="en-US" w:eastAsia="zh-CN"/>
                    </w:rPr>
                    <w:t>4、项目不在阳宗海流域内。</w:t>
                  </w:r>
                </w:p>
              </w:tc>
              <w:tc>
                <w:tcPr>
                  <w:tcW w:w="377" w:type="pct"/>
                  <w:noWrap w:val="0"/>
                  <w:vAlign w:val="center"/>
                </w:tcPr>
                <w:p w14:paraId="46CDA4B0">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Times New Roman" w:eastAsia="宋体"/>
                      <w:b w:val="0"/>
                      <w:bCs w:val="0"/>
                      <w:color w:val="auto"/>
                      <w:sz w:val="21"/>
                      <w:szCs w:val="21"/>
                      <w:lang w:val="en-US" w:eastAsia="zh-CN"/>
                    </w:rPr>
                  </w:pPr>
                  <w:r>
                    <w:rPr>
                      <w:rFonts w:hint="eastAsia"/>
                      <w:b w:val="0"/>
                      <w:bCs w:val="0"/>
                      <w:color w:val="auto"/>
                      <w:sz w:val="21"/>
                      <w:szCs w:val="21"/>
                      <w:lang w:val="en-US" w:eastAsia="zh-CN"/>
                    </w:rPr>
                    <w:t>符合</w:t>
                  </w:r>
                </w:p>
              </w:tc>
            </w:tr>
            <w:tr w14:paraId="68DBE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00" w:type="pct"/>
                  <w:noWrap w:val="0"/>
                  <w:vAlign w:val="center"/>
                </w:tcPr>
                <w:p w14:paraId="0D3F4181">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eastAsia="宋体"/>
                      <w:b w:val="0"/>
                      <w:bCs w:val="0"/>
                      <w:color w:val="auto"/>
                      <w:sz w:val="21"/>
                      <w:szCs w:val="21"/>
                      <w:lang w:val="en-US" w:eastAsia="zh-CN"/>
                    </w:rPr>
                  </w:pPr>
                  <w:r>
                    <w:rPr>
                      <w:rFonts w:hint="eastAsia" w:ascii="Times New Roman"/>
                      <w:b w:val="0"/>
                      <w:bCs w:val="0"/>
                      <w:color w:val="auto"/>
                      <w:sz w:val="21"/>
                      <w:szCs w:val="21"/>
                      <w:lang w:val="en-US" w:eastAsia="zh-CN"/>
                    </w:rPr>
                    <w:t>污染物排放管控</w:t>
                  </w:r>
                </w:p>
              </w:tc>
              <w:tc>
                <w:tcPr>
                  <w:tcW w:w="2570" w:type="pct"/>
                  <w:noWrap w:val="0"/>
                  <w:vAlign w:val="center"/>
                </w:tcPr>
                <w:p w14:paraId="236F2D26">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Times New Roman"/>
                      <w:b w:val="0"/>
                      <w:bCs w:val="0"/>
                      <w:color w:val="auto"/>
                      <w:sz w:val="21"/>
                      <w:szCs w:val="21"/>
                    </w:rPr>
                  </w:pPr>
                  <w:r>
                    <w:rPr>
                      <w:rFonts w:hint="eastAsia" w:ascii="Times New Roman"/>
                      <w:b w:val="0"/>
                      <w:bCs w:val="0"/>
                      <w:color w:val="auto"/>
                      <w:sz w:val="21"/>
                      <w:szCs w:val="21"/>
                    </w:rPr>
                    <w:t>1.到2025年，昆明市地表水国、省控断面达到或好于III类水体比例应达到81.5%</w:t>
                  </w:r>
                  <w:r>
                    <w:rPr>
                      <w:rFonts w:hint="eastAsia" w:ascii="Times New Roman"/>
                      <w:b w:val="0"/>
                      <w:bCs w:val="0"/>
                      <w:color w:val="auto"/>
                      <w:sz w:val="21"/>
                      <w:szCs w:val="21"/>
                      <w:lang w:eastAsia="zh-CN"/>
                    </w:rPr>
                    <w:t>；</w:t>
                  </w:r>
                  <w:r>
                    <w:rPr>
                      <w:rFonts w:hint="eastAsia" w:ascii="Times New Roman"/>
                      <w:b w:val="0"/>
                      <w:bCs w:val="0"/>
                      <w:color w:val="auto"/>
                      <w:sz w:val="21"/>
                      <w:szCs w:val="21"/>
                    </w:rPr>
                    <w:t>滇池草海水质稳定达到IV类、外海水质达到IV类(COD≤40mg/L)，阳宗海水质稳定达到Ⅲ类水标准，县级及以上集中式饮用水水源地水质达标率100%。化学需氧量重点工程减排量10243t，氨氮重点工程减排量1009t。</w:t>
                  </w:r>
                </w:p>
                <w:p w14:paraId="78C9B6A0">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Times New Roman"/>
                      <w:b w:val="0"/>
                      <w:bCs w:val="0"/>
                      <w:color w:val="auto"/>
                      <w:sz w:val="21"/>
                      <w:szCs w:val="21"/>
                    </w:rPr>
                  </w:pPr>
                  <w:r>
                    <w:rPr>
                      <w:rFonts w:hint="eastAsia" w:ascii="Times New Roman"/>
                      <w:b w:val="0"/>
                      <w:bCs w:val="0"/>
                      <w:color w:val="auto"/>
                      <w:sz w:val="21"/>
                      <w:szCs w:val="21"/>
                    </w:rPr>
                    <w:t>2.到2025年，昆明市环境空气质量优良天数比例应达到99.1%，城市细颗粒物(PM2.5)平均浓度应达到24μg/m</w:t>
                  </w:r>
                  <w:r>
                    <w:rPr>
                      <w:rFonts w:hint="eastAsia" w:ascii="Times New Roman"/>
                      <w:b w:val="0"/>
                      <w:bCs w:val="0"/>
                      <w:color w:val="auto"/>
                      <w:sz w:val="21"/>
                      <w:szCs w:val="21"/>
                      <w:vertAlign w:val="superscript"/>
                    </w:rPr>
                    <w:t>3</w:t>
                  </w:r>
                  <w:r>
                    <w:rPr>
                      <w:rFonts w:hint="eastAsia" w:ascii="Times New Roman"/>
                      <w:b w:val="0"/>
                      <w:bCs w:val="0"/>
                      <w:color w:val="auto"/>
                      <w:sz w:val="21"/>
                      <w:szCs w:val="21"/>
                      <w:lang w:eastAsia="zh-CN"/>
                    </w:rPr>
                    <w:t>；</w:t>
                  </w:r>
                  <w:r>
                    <w:rPr>
                      <w:rFonts w:hint="eastAsia" w:ascii="Times New Roman"/>
                      <w:b w:val="0"/>
                      <w:bCs w:val="0"/>
                      <w:color w:val="auto"/>
                      <w:sz w:val="21"/>
                      <w:szCs w:val="21"/>
                    </w:rPr>
                    <w:t>氮氧化物重点工程减排量2237t，挥发性有机物重点工程减排量1684t。</w:t>
                  </w:r>
                </w:p>
                <w:p w14:paraId="780B9A75">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Times New Roman"/>
                      <w:b w:val="0"/>
                      <w:bCs w:val="0"/>
                      <w:color w:val="auto"/>
                      <w:sz w:val="21"/>
                      <w:szCs w:val="21"/>
                    </w:rPr>
                  </w:pPr>
                  <w:r>
                    <w:rPr>
                      <w:rFonts w:hint="eastAsia" w:ascii="Times New Roman"/>
                      <w:b w:val="0"/>
                      <w:bCs w:val="0"/>
                      <w:color w:val="auto"/>
                      <w:sz w:val="21"/>
                      <w:szCs w:val="21"/>
                    </w:rPr>
                    <w:t>3.2025年底前，全面完成钢铁企业超低排放改造。持续开展燃煤锅炉整治，推进每小时65蒸吨以上的燃煤锅炉超低排放改造。燃气锅炉推行低氮燃烧，氮氧化物排放浓度不高于50毫克立方米。重点涉气排放企业逐步取消烟气旁路，因安全生产无法取消的，安装在线监管系统。</w:t>
                  </w:r>
                </w:p>
                <w:p w14:paraId="32019AC8">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Times New Roman"/>
                      <w:b w:val="0"/>
                      <w:bCs w:val="0"/>
                      <w:color w:val="auto"/>
                      <w:sz w:val="21"/>
                      <w:szCs w:val="21"/>
                    </w:rPr>
                  </w:pPr>
                  <w:r>
                    <w:rPr>
                      <w:rFonts w:hint="eastAsia" w:ascii="Times New Roman"/>
                      <w:b w:val="0"/>
                      <w:bCs w:val="0"/>
                      <w:color w:val="auto"/>
                      <w:sz w:val="21"/>
                      <w:szCs w:val="21"/>
                    </w:rPr>
                    <w:t>4.建立完善源头、过程和末端的VOCs全过程控制体系，实施VOCs排放总量控制。</w:t>
                  </w:r>
                </w:p>
                <w:p w14:paraId="4E3D7EA3">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Times New Roman"/>
                      <w:b w:val="0"/>
                      <w:bCs w:val="0"/>
                      <w:color w:val="auto"/>
                      <w:sz w:val="21"/>
                      <w:szCs w:val="21"/>
                    </w:rPr>
                  </w:pPr>
                  <w:r>
                    <w:rPr>
                      <w:rFonts w:hint="eastAsia" w:ascii="Times New Roman"/>
                      <w:b w:val="0"/>
                      <w:bCs w:val="0"/>
                      <w:color w:val="auto"/>
                      <w:sz w:val="21"/>
                      <w:szCs w:val="21"/>
                    </w:rPr>
                    <w:t>5.推进农业废弃物综合利用，2025年底前综合利用率达90%以上。</w:t>
                  </w:r>
                </w:p>
                <w:p w14:paraId="3DD974EA">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Times New Roman"/>
                      <w:b w:val="0"/>
                      <w:bCs w:val="0"/>
                      <w:color w:val="auto"/>
                      <w:sz w:val="21"/>
                      <w:szCs w:val="21"/>
                    </w:rPr>
                  </w:pPr>
                  <w:r>
                    <w:rPr>
                      <w:rFonts w:hint="eastAsia" w:ascii="Times New Roman"/>
                      <w:b w:val="0"/>
                      <w:bCs w:val="0"/>
                      <w:color w:val="auto"/>
                      <w:sz w:val="21"/>
                      <w:szCs w:val="21"/>
                    </w:rPr>
                    <w:t>6.滇池流域:2025年底前，完成流域内城镇雨污分流改造，城镇污水收集率达95%以上，农村生活污水收集处理率达75%以上，畜禽粪污综合利用率达90%以上，城市生活垃圾处理率达97%以上，实现农村生活垃圾分类投放、统一运输、集中处理。</w:t>
                  </w:r>
                </w:p>
                <w:p w14:paraId="177118A3">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Times New Roman"/>
                      <w:b w:val="0"/>
                      <w:bCs w:val="0"/>
                      <w:color w:val="auto"/>
                      <w:sz w:val="21"/>
                      <w:szCs w:val="21"/>
                    </w:rPr>
                  </w:pPr>
                  <w:r>
                    <w:rPr>
                      <w:rFonts w:hint="eastAsia" w:ascii="Times New Roman"/>
                      <w:b w:val="0"/>
                      <w:bCs w:val="0"/>
                      <w:color w:val="auto"/>
                      <w:sz w:val="21"/>
                      <w:szCs w:val="21"/>
                    </w:rPr>
                    <w:t>7.阳宗海流域:推进农业废弃物综合利用，2025年底前农作物综合利用率达90%以上，畜禽粪污综合利用率达96%以上，农膜回收利用率达85%以上。2025年底前，完成流域内城镇雨污分流改造，城镇污水收集率达95%以上，农村生活污水收集处理率达75%以上，畜禽粪污综合利用率达90%以上，城镇生活垃圾处理率达97%以上，实现农村生活垃圾分类投放、统一运输、集中处理。</w:t>
                  </w:r>
                </w:p>
                <w:p w14:paraId="763916B8">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Times New Roman"/>
                      <w:b w:val="0"/>
                      <w:bCs w:val="0"/>
                      <w:color w:val="auto"/>
                      <w:sz w:val="21"/>
                      <w:szCs w:val="21"/>
                    </w:rPr>
                  </w:pPr>
                  <w:r>
                    <w:rPr>
                      <w:rFonts w:hint="eastAsia" w:ascii="Times New Roman"/>
                      <w:b w:val="0"/>
                      <w:bCs w:val="0"/>
                      <w:color w:val="auto"/>
                      <w:sz w:val="21"/>
                      <w:szCs w:val="21"/>
                    </w:rPr>
                    <w:t>8.督促指导磷</w:t>
                  </w:r>
                  <w:r>
                    <w:rPr>
                      <w:rFonts w:hint="eastAsia"/>
                      <w:b w:val="0"/>
                      <w:bCs w:val="0"/>
                      <w:color w:val="auto"/>
                      <w:sz w:val="21"/>
                      <w:szCs w:val="21"/>
                      <w:lang w:eastAsia="zh-CN"/>
                    </w:rPr>
                    <w:t>石膏</w:t>
                  </w:r>
                  <w:r>
                    <w:rPr>
                      <w:rFonts w:hint="eastAsia" w:ascii="Times New Roman"/>
                      <w:b w:val="0"/>
                      <w:bCs w:val="0"/>
                      <w:color w:val="auto"/>
                      <w:sz w:val="21"/>
                      <w:szCs w:val="21"/>
                    </w:rPr>
                    <w:t>产生企业配套建设(或委托建设)相应能力的磷石膏无害化处理设施，采用水洗、焙烧、浮选、中和等技术对磷石膏进行无害化处理，确保在2025年新产生磷</w:t>
                  </w:r>
                  <w:r>
                    <w:rPr>
                      <w:rFonts w:hint="eastAsia"/>
                      <w:b w:val="0"/>
                      <w:bCs w:val="0"/>
                      <w:color w:val="auto"/>
                      <w:sz w:val="21"/>
                      <w:szCs w:val="21"/>
                      <w:lang w:eastAsia="zh-CN"/>
                    </w:rPr>
                    <w:t>石膏</w:t>
                  </w:r>
                  <w:r>
                    <w:rPr>
                      <w:rFonts w:hint="eastAsia" w:ascii="Times New Roman"/>
                      <w:b w:val="0"/>
                      <w:bCs w:val="0"/>
                      <w:color w:val="auto"/>
                      <w:sz w:val="21"/>
                      <w:szCs w:val="21"/>
                    </w:rPr>
                    <w:t>实现100%无害化处理，从根本上降低磷石膏污染隐患。无害化处理后暂时不能利用的磷石膏，应当按生态环境、应急管理要求依法依规安全环保分类存放。</w:t>
                  </w:r>
                </w:p>
                <w:p w14:paraId="39DA9544">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Times New Roman" w:eastAsia="宋体"/>
                      <w:b w:val="0"/>
                      <w:bCs w:val="0"/>
                      <w:color w:val="auto"/>
                      <w:sz w:val="21"/>
                      <w:szCs w:val="21"/>
                      <w:lang w:val="en-US" w:eastAsia="zh-CN"/>
                    </w:rPr>
                  </w:pPr>
                  <w:r>
                    <w:rPr>
                      <w:rFonts w:hint="eastAsia" w:ascii="Times New Roman"/>
                      <w:b w:val="0"/>
                      <w:bCs w:val="0"/>
                      <w:color w:val="auto"/>
                      <w:sz w:val="21"/>
                      <w:szCs w:val="21"/>
                    </w:rPr>
                    <w:t>9.推动昆明市磷石有综合利用率2023年达到52%，2024年达到64%，2025年确保达到73%，力争达到75%</w:t>
                  </w:r>
                  <w:r>
                    <w:rPr>
                      <w:rFonts w:hint="eastAsia" w:ascii="Times New Roman"/>
                      <w:b w:val="0"/>
                      <w:bCs w:val="0"/>
                      <w:color w:val="auto"/>
                      <w:sz w:val="21"/>
                      <w:szCs w:val="21"/>
                      <w:lang w:eastAsia="zh-CN"/>
                    </w:rPr>
                    <w:t>；</w:t>
                  </w:r>
                  <w:r>
                    <w:rPr>
                      <w:rFonts w:hint="eastAsia" w:ascii="Times New Roman"/>
                      <w:b w:val="0"/>
                      <w:bCs w:val="0"/>
                      <w:color w:val="auto"/>
                      <w:sz w:val="21"/>
                      <w:szCs w:val="21"/>
                    </w:rPr>
                    <w:t>到2025年底，中心城区污泥无害化处置率达到95%以上，县城污泥无害化处置率达到90%以</w:t>
                  </w:r>
                  <w:r>
                    <w:rPr>
                      <w:rFonts w:hint="eastAsia" w:ascii="Times New Roman"/>
                      <w:b w:val="0"/>
                      <w:bCs w:val="0"/>
                      <w:color w:val="auto"/>
                      <w:sz w:val="21"/>
                      <w:szCs w:val="21"/>
                      <w:lang w:val="en-US" w:eastAsia="zh-CN"/>
                    </w:rPr>
                    <w:t>上。</w:t>
                  </w:r>
                </w:p>
              </w:tc>
              <w:tc>
                <w:tcPr>
                  <w:tcW w:w="1751" w:type="pct"/>
                  <w:noWrap w:val="0"/>
                  <w:vAlign w:val="center"/>
                </w:tcPr>
                <w:p w14:paraId="33F04B1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b w:val="0"/>
                      <w:bCs w:val="0"/>
                      <w:color w:val="auto"/>
                      <w:sz w:val="21"/>
                      <w:szCs w:val="21"/>
                      <w:lang w:val="en-US" w:eastAsia="zh-CN"/>
                    </w:rPr>
                  </w:pPr>
                  <w:r>
                    <w:rPr>
                      <w:rFonts w:hint="eastAsia"/>
                      <w:b w:val="0"/>
                      <w:bCs w:val="0"/>
                      <w:color w:val="auto"/>
                      <w:sz w:val="21"/>
                      <w:szCs w:val="21"/>
                      <w:lang w:val="en-US" w:eastAsia="zh-CN"/>
                    </w:rPr>
                    <w:t>1、根据</w:t>
                  </w:r>
                  <w:r>
                    <w:rPr>
                      <w:rFonts w:hint="eastAsia" w:ascii="Times New Roman" w:hAnsi="Times New Roman" w:cs="Times New Roman"/>
                      <w:b w:val="0"/>
                      <w:bCs w:val="0"/>
                      <w:color w:val="auto"/>
                      <w:sz w:val="21"/>
                      <w:szCs w:val="21"/>
                      <w:lang w:val="en-US" w:eastAsia="zh-CN"/>
                    </w:rPr>
                    <w:t>《重点高原湖泊水质监测状况月报》（</w:t>
                  </w:r>
                  <w:r>
                    <w:rPr>
                      <w:rFonts w:hint="default" w:ascii="Times New Roman" w:hAnsi="Times New Roman" w:cs="Times New Roman"/>
                      <w:b w:val="0"/>
                      <w:bCs w:val="0"/>
                      <w:color w:val="auto"/>
                      <w:sz w:val="21"/>
                      <w:szCs w:val="21"/>
                      <w:lang w:val="en-US" w:eastAsia="zh-CN"/>
                    </w:rPr>
                    <w:t>2024</w:t>
                  </w:r>
                  <w:r>
                    <w:rPr>
                      <w:rFonts w:hint="eastAsia" w:ascii="Times New Roman" w:hAnsi="Times New Roman" w:cs="Times New Roman"/>
                      <w:b w:val="0"/>
                      <w:bCs w:val="0"/>
                      <w:color w:val="auto"/>
                      <w:sz w:val="21"/>
                      <w:szCs w:val="21"/>
                      <w:lang w:val="en-US" w:eastAsia="zh-CN"/>
                    </w:rPr>
                    <w:t>年全年），盘龙江</w:t>
                  </w:r>
                  <w:r>
                    <w:rPr>
                      <w:rFonts w:hint="default" w:ascii="Times New Roman" w:hAnsi="Times New Roman" w:cs="Times New Roman"/>
                      <w:b w:val="0"/>
                      <w:bCs w:val="0"/>
                      <w:color w:val="auto"/>
                      <w:sz w:val="21"/>
                      <w:szCs w:val="21"/>
                      <w:lang w:val="en-US" w:eastAsia="zh-CN"/>
                    </w:rPr>
                    <w:t>2024</w:t>
                  </w:r>
                  <w:r>
                    <w:rPr>
                      <w:rFonts w:hint="eastAsia" w:ascii="Times New Roman" w:hAnsi="Times New Roman" w:cs="Times New Roman"/>
                      <w:b w:val="0"/>
                      <w:bCs w:val="0"/>
                      <w:color w:val="auto"/>
                      <w:sz w:val="21"/>
                      <w:szCs w:val="21"/>
                      <w:lang w:val="en-US" w:eastAsia="zh-CN"/>
                    </w:rPr>
                    <w:t>年除了</w:t>
                  </w:r>
                  <w:r>
                    <w:rPr>
                      <w:rFonts w:hint="default" w:ascii="Times New Roman" w:hAnsi="Times New Roman" w:cs="Times New Roman"/>
                      <w:b w:val="0"/>
                      <w:bCs w:val="0"/>
                      <w:color w:val="auto"/>
                      <w:sz w:val="21"/>
                      <w:szCs w:val="21"/>
                      <w:lang w:val="en-US" w:eastAsia="zh-CN"/>
                    </w:rPr>
                    <w:t>3</w:t>
                  </w:r>
                  <w:r>
                    <w:rPr>
                      <w:rFonts w:hint="eastAsia" w:ascii="Times New Roman" w:hAnsi="Times New Roman" w:cs="Times New Roman"/>
                      <w:b w:val="0"/>
                      <w:bCs w:val="0"/>
                      <w:color w:val="auto"/>
                      <w:sz w:val="21"/>
                      <w:szCs w:val="21"/>
                      <w:lang w:val="en-US" w:eastAsia="zh-CN"/>
                    </w:rPr>
                    <w:t>月小人桥断面水质为Ⅳ类，其余时间均能够达到《地表水环境质量标准》（</w:t>
                  </w:r>
                  <w:r>
                    <w:rPr>
                      <w:rFonts w:hint="default" w:ascii="Times New Roman" w:hAnsi="Times New Roman" w:cs="Times New Roman"/>
                      <w:b w:val="0"/>
                      <w:bCs w:val="0"/>
                      <w:color w:val="auto"/>
                      <w:sz w:val="21"/>
                      <w:szCs w:val="21"/>
                      <w:lang w:val="en-US" w:eastAsia="zh-CN"/>
                    </w:rPr>
                    <w:t>GB3838-2002</w:t>
                  </w:r>
                  <w:r>
                    <w:rPr>
                      <w:rFonts w:hint="eastAsia" w:ascii="Times New Roman" w:hAnsi="Times New Roman" w:cs="Times New Roman"/>
                      <w:b w:val="0"/>
                      <w:bCs w:val="0"/>
                      <w:color w:val="auto"/>
                      <w:sz w:val="21"/>
                      <w:szCs w:val="21"/>
                      <w:lang w:val="en-US" w:eastAsia="zh-CN"/>
                    </w:rPr>
                    <w:t>）中</w:t>
                  </w:r>
                  <w:r>
                    <w:rPr>
                      <w:rFonts w:hint="default" w:ascii="Times New Roman" w:hAnsi="Times New Roman" w:cs="Times New Roman"/>
                      <w:b w:val="0"/>
                      <w:bCs w:val="0"/>
                      <w:color w:val="auto"/>
                      <w:sz w:val="21"/>
                      <w:szCs w:val="21"/>
                      <w:lang w:val="en-US" w:eastAsia="zh-CN"/>
                    </w:rPr>
                    <w:t>Ⅲ</w:t>
                  </w:r>
                  <w:r>
                    <w:rPr>
                      <w:rFonts w:hint="eastAsia" w:ascii="Times New Roman" w:hAnsi="Times New Roman" w:cs="Times New Roman"/>
                      <w:b w:val="0"/>
                      <w:bCs w:val="0"/>
                      <w:color w:val="auto"/>
                      <w:sz w:val="21"/>
                      <w:szCs w:val="21"/>
                      <w:lang w:val="en-US" w:eastAsia="zh-CN"/>
                    </w:rPr>
                    <w:t>类标准。项目废水经处理达标后排入蓝桉路市政污水管网，最终进入昆明市第十四水质净化厂处理。</w:t>
                  </w:r>
                </w:p>
                <w:p w14:paraId="6D6746EE">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2、</w:t>
                  </w:r>
                  <w:r>
                    <w:rPr>
                      <w:rFonts w:hint="eastAsia" w:ascii="Times New Roman" w:hAnsi="Times New Roman" w:eastAsia="宋体" w:cs="Times New Roman"/>
                      <w:color w:val="auto"/>
                      <w:sz w:val="21"/>
                      <w:szCs w:val="21"/>
                      <w:lang w:val="en-US" w:eastAsia="zh-CN"/>
                    </w:rPr>
                    <w:t>项目评价区域内空气质量满足《环境空气质量标准》（GB3095-2012）二级标准。</w:t>
                  </w:r>
                  <w:r>
                    <w:rPr>
                      <w:rFonts w:hint="eastAsia" w:ascii="Times New Roman" w:hAnsi="Times New Roman" w:cs="Times New Roman"/>
                      <w:color w:val="auto"/>
                      <w:sz w:val="21"/>
                      <w:szCs w:val="21"/>
                      <w:lang w:val="en-US" w:eastAsia="zh-CN"/>
                    </w:rPr>
                    <w:t>项目</w:t>
                  </w:r>
                  <w:r>
                    <w:rPr>
                      <w:rFonts w:hint="eastAsia" w:cs="Times New Roman"/>
                      <w:color w:val="auto"/>
                      <w:sz w:val="21"/>
                      <w:szCs w:val="21"/>
                      <w:lang w:val="en-US" w:eastAsia="zh-CN" w:bidi="ar-SA"/>
                    </w:rPr>
                    <w:t>废气经管道至楼顶经光氧净化器+活性炭吸附箱处理后通</w:t>
                  </w:r>
                  <w:r>
                    <w:rPr>
                      <w:rFonts w:hint="eastAsia" w:cs="Times New Roman"/>
                      <w:color w:val="auto"/>
                      <w:sz w:val="21"/>
                      <w:szCs w:val="21"/>
                      <w:highlight w:val="none"/>
                      <w:lang w:val="en-US" w:eastAsia="zh-CN" w:bidi="ar-SA"/>
                    </w:rPr>
                    <w:t>过15m</w:t>
                  </w:r>
                  <w:r>
                    <w:rPr>
                      <w:rFonts w:hint="eastAsia" w:cs="Times New Roman"/>
                      <w:color w:val="auto"/>
                      <w:sz w:val="21"/>
                      <w:szCs w:val="21"/>
                      <w:lang w:val="en-US" w:eastAsia="zh-CN" w:bidi="ar-SA"/>
                    </w:rPr>
                    <w:t>的排气筒（DA001）排放。</w:t>
                  </w:r>
                </w:p>
                <w:p w14:paraId="115D834A">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b w:val="0"/>
                      <w:bCs w:val="0"/>
                      <w:color w:val="auto"/>
                      <w:sz w:val="21"/>
                      <w:szCs w:val="21"/>
                      <w:lang w:val="en-US" w:eastAsia="zh-CN"/>
                    </w:rPr>
                  </w:pPr>
                  <w:r>
                    <w:rPr>
                      <w:rFonts w:hint="eastAsia"/>
                      <w:b w:val="0"/>
                      <w:bCs w:val="0"/>
                      <w:color w:val="auto"/>
                      <w:sz w:val="21"/>
                      <w:szCs w:val="21"/>
                      <w:lang w:val="en-US" w:eastAsia="zh-CN"/>
                    </w:rPr>
                    <w:t>3、项目不涉及钢铁行业，也不涉及燃煤锅炉。</w:t>
                  </w:r>
                </w:p>
                <w:p w14:paraId="33EEA795">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cs="Times New Roman"/>
                      <w:color w:val="auto"/>
                      <w:sz w:val="21"/>
                      <w:szCs w:val="21"/>
                      <w:lang w:val="en-US" w:eastAsia="zh-CN" w:bidi="ar-SA"/>
                    </w:rPr>
                  </w:pPr>
                  <w:r>
                    <w:rPr>
                      <w:rFonts w:hint="eastAsia"/>
                      <w:b w:val="0"/>
                      <w:bCs w:val="0"/>
                      <w:color w:val="auto"/>
                      <w:sz w:val="21"/>
                      <w:szCs w:val="21"/>
                      <w:lang w:val="en-US" w:eastAsia="zh-CN"/>
                    </w:rPr>
                    <w:t>4、项目实验过程中产生的非甲烷总烃</w:t>
                  </w:r>
                  <w:r>
                    <w:rPr>
                      <w:rFonts w:hint="eastAsia" w:cs="Times New Roman"/>
                      <w:color w:val="auto"/>
                      <w:sz w:val="21"/>
                      <w:szCs w:val="21"/>
                      <w:lang w:val="en-US" w:eastAsia="zh-CN" w:bidi="ar-SA"/>
                    </w:rPr>
                    <w:t>经管道至楼顶经光氧净化器+活性炭吸附箱处理后通</w:t>
                  </w:r>
                  <w:r>
                    <w:rPr>
                      <w:rFonts w:hint="eastAsia" w:cs="Times New Roman"/>
                      <w:color w:val="auto"/>
                      <w:sz w:val="21"/>
                      <w:szCs w:val="21"/>
                      <w:highlight w:val="none"/>
                      <w:lang w:val="en-US" w:eastAsia="zh-CN" w:bidi="ar-SA"/>
                    </w:rPr>
                    <w:t>过15m</w:t>
                  </w:r>
                  <w:r>
                    <w:rPr>
                      <w:rFonts w:hint="eastAsia" w:cs="Times New Roman"/>
                      <w:color w:val="auto"/>
                      <w:sz w:val="21"/>
                      <w:szCs w:val="21"/>
                      <w:lang w:val="en-US" w:eastAsia="zh-CN" w:bidi="ar-SA"/>
                    </w:rPr>
                    <w:t>的排气筒（DA001）排放。</w:t>
                  </w:r>
                </w:p>
                <w:p w14:paraId="02251A88">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color w:val="auto"/>
                      <w:sz w:val="21"/>
                      <w:szCs w:val="21"/>
                      <w:lang w:eastAsia="zh-CN"/>
                    </w:rPr>
                  </w:pPr>
                  <w:r>
                    <w:rPr>
                      <w:rFonts w:hint="eastAsia" w:cs="Times New Roman"/>
                      <w:color w:val="auto"/>
                      <w:sz w:val="21"/>
                      <w:szCs w:val="21"/>
                      <w:lang w:val="en-US" w:eastAsia="zh-CN" w:bidi="ar-SA"/>
                    </w:rPr>
                    <w:t>5、</w:t>
                  </w:r>
                  <w:r>
                    <w:rPr>
                      <w:rFonts w:hint="eastAsia" w:ascii="Times New Roman" w:hAnsi="Times New Roman"/>
                      <w:color w:val="auto"/>
                      <w:sz w:val="21"/>
                      <w:szCs w:val="21"/>
                      <w:highlight w:val="none"/>
                      <w:lang w:val="en-US" w:eastAsia="zh-CN"/>
                    </w:rPr>
                    <w:t>本项目不涉及</w:t>
                  </w:r>
                  <w:r>
                    <w:rPr>
                      <w:rFonts w:hint="eastAsia"/>
                      <w:color w:val="auto"/>
                      <w:sz w:val="21"/>
                      <w:szCs w:val="21"/>
                    </w:rPr>
                    <w:t>农业废弃物综合利用</w:t>
                  </w:r>
                  <w:r>
                    <w:rPr>
                      <w:rFonts w:hint="eastAsia"/>
                      <w:color w:val="auto"/>
                      <w:sz w:val="21"/>
                      <w:szCs w:val="21"/>
                      <w:lang w:eastAsia="zh-CN"/>
                    </w:rPr>
                    <w:t>。</w:t>
                  </w:r>
                </w:p>
                <w:p w14:paraId="6C6C92AD">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Times New Roman" w:hAnsi="Times New Roman" w:cs="Times New Roman"/>
                      <w:b w:val="0"/>
                      <w:bCs w:val="0"/>
                      <w:color w:val="auto"/>
                      <w:sz w:val="21"/>
                      <w:szCs w:val="21"/>
                      <w:lang w:val="en-US" w:eastAsia="zh-CN"/>
                    </w:rPr>
                  </w:pPr>
                  <w:r>
                    <w:rPr>
                      <w:rFonts w:hint="eastAsia"/>
                      <w:color w:val="auto"/>
                      <w:sz w:val="21"/>
                      <w:szCs w:val="21"/>
                      <w:lang w:val="en-US" w:eastAsia="zh-CN"/>
                    </w:rPr>
                    <w:t>6、</w:t>
                  </w:r>
                  <w:r>
                    <w:rPr>
                      <w:rFonts w:hint="eastAsia" w:ascii="Times New Roman" w:hAnsi="Times New Roman" w:cs="Times New Roman"/>
                      <w:b w:val="0"/>
                      <w:bCs w:val="0"/>
                      <w:color w:val="auto"/>
                      <w:sz w:val="21"/>
                      <w:szCs w:val="21"/>
                      <w:lang w:val="en-US" w:eastAsia="zh-CN"/>
                    </w:rPr>
                    <w:t>项目废水经处理达标后排入蓝桉路市政污水管网，最终进入昆明市第十四水质净化厂处理，收集处置率为100%。</w:t>
                  </w:r>
                </w:p>
                <w:p w14:paraId="52A84589">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7、项目不在阳宗海流域内。</w:t>
                  </w:r>
                </w:p>
                <w:p w14:paraId="2BCC8F48">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8、项目不涉及磷石膏无害化处理。</w:t>
                  </w:r>
                </w:p>
                <w:p w14:paraId="61FC0620">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9、项目不涉及磷石膏综合利用。</w:t>
                  </w:r>
                </w:p>
                <w:p w14:paraId="7C9501CE">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b w:val="0"/>
                      <w:bCs w:val="0"/>
                      <w:color w:val="auto"/>
                      <w:sz w:val="21"/>
                      <w:szCs w:val="21"/>
                      <w:lang w:val="en-US" w:eastAsia="zh-CN"/>
                    </w:rPr>
                  </w:pPr>
                </w:p>
              </w:tc>
              <w:tc>
                <w:tcPr>
                  <w:tcW w:w="377" w:type="pct"/>
                  <w:noWrap w:val="0"/>
                  <w:vAlign w:val="center"/>
                </w:tcPr>
                <w:p w14:paraId="46ACACCB">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Times New Roman" w:eastAsia="宋体"/>
                      <w:b w:val="0"/>
                      <w:bCs w:val="0"/>
                      <w:color w:val="auto"/>
                      <w:sz w:val="21"/>
                      <w:szCs w:val="21"/>
                      <w:lang w:val="en-US" w:eastAsia="zh-CN"/>
                    </w:rPr>
                  </w:pPr>
                  <w:r>
                    <w:rPr>
                      <w:rFonts w:hint="eastAsia"/>
                      <w:b w:val="0"/>
                      <w:bCs w:val="0"/>
                      <w:color w:val="auto"/>
                      <w:sz w:val="21"/>
                      <w:szCs w:val="21"/>
                      <w:lang w:val="en-US" w:eastAsia="zh-CN"/>
                    </w:rPr>
                    <w:t>符合</w:t>
                  </w:r>
                </w:p>
              </w:tc>
            </w:tr>
            <w:tr w14:paraId="01241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00" w:type="pct"/>
                  <w:noWrap w:val="0"/>
                  <w:vAlign w:val="center"/>
                </w:tcPr>
                <w:p w14:paraId="0168D8E0">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b w:val="0"/>
                      <w:bCs w:val="0"/>
                      <w:color w:val="auto"/>
                      <w:sz w:val="21"/>
                      <w:szCs w:val="21"/>
                      <w:lang w:val="en-US" w:eastAsia="zh-CN"/>
                    </w:rPr>
                  </w:pPr>
                  <w:r>
                    <w:rPr>
                      <w:rFonts w:hint="eastAsia" w:ascii="Times New Roman"/>
                      <w:b w:val="0"/>
                      <w:bCs w:val="0"/>
                      <w:color w:val="auto"/>
                      <w:sz w:val="21"/>
                      <w:szCs w:val="21"/>
                      <w:lang w:val="en-US" w:eastAsia="zh-CN"/>
                    </w:rPr>
                    <w:t>环境风险防控</w:t>
                  </w:r>
                </w:p>
              </w:tc>
              <w:tc>
                <w:tcPr>
                  <w:tcW w:w="2570" w:type="pct"/>
                  <w:noWrap w:val="0"/>
                  <w:vAlign w:val="center"/>
                </w:tcPr>
                <w:p w14:paraId="1DDF828E">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Times New Roman"/>
                      <w:b w:val="0"/>
                      <w:bCs w:val="0"/>
                      <w:color w:val="auto"/>
                      <w:sz w:val="21"/>
                      <w:szCs w:val="21"/>
                    </w:rPr>
                  </w:pPr>
                  <w:r>
                    <w:rPr>
                      <w:rFonts w:hint="eastAsia" w:ascii="Times New Roman"/>
                      <w:b w:val="0"/>
                      <w:bCs w:val="0"/>
                      <w:color w:val="auto"/>
                      <w:sz w:val="21"/>
                      <w:szCs w:val="21"/>
                    </w:rPr>
                    <w:t>1.加大放射性物质、电磁辐射、危险废物、医疗废物、尾矿库渣场、危险化学品、重金属等风险要素防控力度，全过程监控风险要素产生、使用、储存、运输、处理处置，实现智能化预警与报警，有效降低各类环境风险。</w:t>
                  </w:r>
                </w:p>
                <w:p w14:paraId="49C0CDD0">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Times New Roman"/>
                      <w:b w:val="0"/>
                      <w:bCs w:val="0"/>
                      <w:color w:val="auto"/>
                      <w:sz w:val="21"/>
                      <w:szCs w:val="21"/>
                    </w:rPr>
                  </w:pPr>
                  <w:r>
                    <w:rPr>
                      <w:rFonts w:hint="eastAsia" w:ascii="Times New Roman"/>
                      <w:b w:val="0"/>
                      <w:bCs w:val="0"/>
                      <w:color w:val="auto"/>
                      <w:sz w:val="21"/>
                      <w:szCs w:val="21"/>
                    </w:rPr>
                    <w:t>2.针对持久性有机污染物、内分泌干扰物等新污染物，制定实施新污染物治理行动方案，开展新污染物筛查与评估，建立清单，开展化学物质生产使用信息调查，实施调查监测和环境风险评估。</w:t>
                  </w:r>
                </w:p>
                <w:p w14:paraId="65089F2A">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Times New Roman"/>
                      <w:b w:val="0"/>
                      <w:bCs w:val="0"/>
                      <w:color w:val="auto"/>
                      <w:sz w:val="21"/>
                      <w:szCs w:val="21"/>
                    </w:rPr>
                  </w:pPr>
                  <w:r>
                    <w:rPr>
                      <w:rFonts w:hint="eastAsia" w:ascii="Times New Roman"/>
                      <w:b w:val="0"/>
                      <w:bCs w:val="0"/>
                      <w:color w:val="auto"/>
                      <w:sz w:val="21"/>
                      <w:szCs w:val="21"/>
                    </w:rPr>
                    <w:t>3.开展重点区域、重点领域环境风险调查评估，加强源头预防、过程管控、末端治理;建设环境应急技术库和物资库，推动各地更新扩充应急物资和防护装备，提升环境应急指挥信息化水平，完善环境应急管理体系。</w:t>
                  </w:r>
                </w:p>
                <w:p w14:paraId="2BD8CD40">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Times New Roman"/>
                      <w:b w:val="0"/>
                      <w:bCs w:val="0"/>
                      <w:color w:val="auto"/>
                      <w:sz w:val="21"/>
                      <w:szCs w:val="21"/>
                    </w:rPr>
                  </w:pPr>
                  <w:r>
                    <w:rPr>
                      <w:rFonts w:hint="eastAsia" w:ascii="Times New Roman"/>
                      <w:b w:val="0"/>
                      <w:bCs w:val="0"/>
                      <w:color w:val="auto"/>
                      <w:sz w:val="21"/>
                      <w:szCs w:val="21"/>
                    </w:rPr>
                    <w:t>4.开展“千吨万人”农村饮用水水源保护区环境风险排查整治，加强农村水源水质监测。</w:t>
                  </w:r>
                </w:p>
                <w:p w14:paraId="4E7E138D">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Times New Roman"/>
                      <w:b w:val="0"/>
                      <w:bCs w:val="0"/>
                      <w:color w:val="auto"/>
                      <w:sz w:val="21"/>
                      <w:szCs w:val="21"/>
                    </w:rPr>
                  </w:pPr>
                  <w:r>
                    <w:rPr>
                      <w:rFonts w:hint="eastAsia" w:ascii="Times New Roman"/>
                      <w:b w:val="0"/>
                      <w:bCs w:val="0"/>
                      <w:color w:val="auto"/>
                      <w:sz w:val="21"/>
                      <w:szCs w:val="21"/>
                    </w:rPr>
                    <w:t>5.以涉危险废物、涉重金属企业为重点，合理布设生产设施，强化应急导流槽、事故调蓄池、雨污总排口应急闸坝等事故排水收集截留设施，以及传输泵、配套管线、应急发电等事故水输送设施等建设，合理设置消防事故水池和雨水监测池。</w:t>
                  </w:r>
                </w:p>
                <w:p w14:paraId="0143144D">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Times New Roman"/>
                      <w:b w:val="0"/>
                      <w:bCs w:val="0"/>
                      <w:color w:val="auto"/>
                      <w:sz w:val="21"/>
                      <w:szCs w:val="21"/>
                    </w:rPr>
                  </w:pPr>
                  <w:r>
                    <w:rPr>
                      <w:rFonts w:hint="eastAsia" w:ascii="Times New Roman"/>
                      <w:b w:val="0"/>
                      <w:bCs w:val="0"/>
                      <w:color w:val="auto"/>
                      <w:sz w:val="21"/>
                      <w:szCs w:val="21"/>
                    </w:rPr>
                    <w:t>6.严格新(改、扩)建尾矿库环境准入，健全尾矿库环境监管清单，加强尾矿库分类分级环境监管。严格落实《云南省尾矿库专项整治工作实施方案》。</w:t>
                  </w:r>
                </w:p>
              </w:tc>
              <w:tc>
                <w:tcPr>
                  <w:tcW w:w="1751" w:type="pct"/>
                  <w:noWrap w:val="0"/>
                  <w:vAlign w:val="center"/>
                </w:tcPr>
                <w:p w14:paraId="463D74BD">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color w:val="auto"/>
                      <w:sz w:val="21"/>
                      <w:szCs w:val="21"/>
                      <w:lang w:val="en-US" w:eastAsia="zh-CN"/>
                    </w:rPr>
                  </w:pPr>
                  <w:r>
                    <w:rPr>
                      <w:rFonts w:hint="eastAsia" w:ascii="宋体" w:hAnsi="宋体"/>
                      <w:b w:val="0"/>
                      <w:bCs w:val="0"/>
                      <w:color w:val="auto"/>
                      <w:sz w:val="21"/>
                      <w:szCs w:val="21"/>
                      <w:lang w:val="en-US" w:eastAsia="zh-CN"/>
                    </w:rPr>
                    <w:t>1、项目不涉及</w:t>
                  </w:r>
                  <w:r>
                    <w:rPr>
                      <w:rFonts w:hint="eastAsia"/>
                      <w:color w:val="auto"/>
                      <w:sz w:val="21"/>
                      <w:szCs w:val="21"/>
                    </w:rPr>
                    <w:t>放射性物质、电磁辐射、危险废物、医疗废物、尾矿库渣场、重金属等风险要素</w:t>
                  </w:r>
                  <w:r>
                    <w:rPr>
                      <w:rFonts w:hint="eastAsia"/>
                      <w:color w:val="auto"/>
                      <w:sz w:val="21"/>
                      <w:szCs w:val="21"/>
                      <w:lang w:eastAsia="zh-CN"/>
                    </w:rPr>
                    <w:t>。</w:t>
                  </w:r>
                  <w:r>
                    <w:rPr>
                      <w:rFonts w:hint="eastAsia"/>
                      <w:color w:val="auto"/>
                      <w:sz w:val="21"/>
                      <w:szCs w:val="21"/>
                      <w:lang w:val="en-US" w:eastAsia="zh-CN"/>
                    </w:rPr>
                    <w:t>项目危险化学品存放于危化品库内，并设置有通风、报警系统。</w:t>
                  </w:r>
                </w:p>
                <w:p w14:paraId="5FB600FF">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color w:val="auto"/>
                      <w:sz w:val="21"/>
                      <w:szCs w:val="21"/>
                      <w:lang w:eastAsia="zh-CN"/>
                    </w:rPr>
                  </w:pPr>
                  <w:r>
                    <w:rPr>
                      <w:rFonts w:hint="eastAsia"/>
                      <w:color w:val="auto"/>
                      <w:sz w:val="21"/>
                      <w:szCs w:val="21"/>
                      <w:lang w:val="en-US" w:eastAsia="zh-CN"/>
                    </w:rPr>
                    <w:t>2、项目不涉及</w:t>
                  </w:r>
                  <w:r>
                    <w:rPr>
                      <w:rFonts w:hint="eastAsia"/>
                      <w:color w:val="auto"/>
                      <w:sz w:val="21"/>
                      <w:szCs w:val="21"/>
                    </w:rPr>
                    <w:t>持久性有机污染物、内分泌干扰物等新污染物</w:t>
                  </w:r>
                  <w:r>
                    <w:rPr>
                      <w:rFonts w:hint="eastAsia"/>
                      <w:color w:val="auto"/>
                      <w:sz w:val="21"/>
                      <w:szCs w:val="21"/>
                      <w:lang w:eastAsia="zh-CN"/>
                    </w:rPr>
                    <w:t>。</w:t>
                  </w:r>
                </w:p>
                <w:p w14:paraId="2802CFD9">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color w:val="auto"/>
                      <w:sz w:val="21"/>
                      <w:szCs w:val="21"/>
                      <w:lang w:val="en-US" w:eastAsia="zh-CN"/>
                    </w:rPr>
                  </w:pPr>
                  <w:r>
                    <w:rPr>
                      <w:rFonts w:hint="eastAsia"/>
                      <w:color w:val="auto"/>
                      <w:sz w:val="21"/>
                      <w:szCs w:val="21"/>
                      <w:lang w:val="en-US" w:eastAsia="zh-CN"/>
                    </w:rPr>
                    <w:t>3、项目在后续运营过程中拟加强环境风险管控，制定突发环境事件应急预案。</w:t>
                  </w:r>
                </w:p>
                <w:p w14:paraId="691787B8">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color w:val="auto"/>
                      <w:sz w:val="21"/>
                      <w:szCs w:val="21"/>
                      <w:lang w:eastAsia="zh-CN"/>
                    </w:rPr>
                  </w:pPr>
                  <w:r>
                    <w:rPr>
                      <w:rFonts w:hint="eastAsia"/>
                      <w:color w:val="auto"/>
                      <w:sz w:val="21"/>
                      <w:szCs w:val="21"/>
                      <w:lang w:val="en-US" w:eastAsia="zh-CN"/>
                    </w:rPr>
                    <w:t>4、</w:t>
                  </w:r>
                  <w:r>
                    <w:rPr>
                      <w:rFonts w:hint="eastAsia" w:ascii="Times New Roman" w:hAnsi="Times New Roman" w:eastAsia="宋体" w:cs="Times New Roman"/>
                      <w:color w:val="auto"/>
                      <w:sz w:val="21"/>
                      <w:szCs w:val="21"/>
                      <w:lang w:val="en-US" w:eastAsia="zh-CN"/>
                    </w:rPr>
                    <w:t>项目不涉及</w:t>
                  </w:r>
                  <w:r>
                    <w:rPr>
                      <w:rFonts w:hint="eastAsia"/>
                      <w:color w:val="auto"/>
                      <w:sz w:val="21"/>
                      <w:szCs w:val="21"/>
                    </w:rPr>
                    <w:t>“千吨万人”农村饮用水水源保护区</w:t>
                  </w:r>
                  <w:r>
                    <w:rPr>
                      <w:rFonts w:hint="eastAsia"/>
                      <w:color w:val="auto"/>
                      <w:sz w:val="21"/>
                      <w:szCs w:val="21"/>
                      <w:lang w:eastAsia="zh-CN"/>
                    </w:rPr>
                    <w:t>。</w:t>
                  </w:r>
                </w:p>
                <w:p w14:paraId="3EF180EA">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color w:val="auto"/>
                      <w:sz w:val="21"/>
                      <w:szCs w:val="21"/>
                      <w:lang w:val="en-US" w:eastAsia="zh-CN"/>
                    </w:rPr>
                  </w:pPr>
                  <w:r>
                    <w:rPr>
                      <w:rFonts w:hint="eastAsia"/>
                      <w:color w:val="auto"/>
                      <w:sz w:val="21"/>
                      <w:szCs w:val="21"/>
                      <w:lang w:val="en-US" w:eastAsia="zh-CN"/>
                    </w:rPr>
                    <w:t>5、项目实验前2次清洗废液经管道收集至废液收集罐内，其余危险废物暂存于危废暂存间内，交由云南大地丰源环保有限公司清运、处置。</w:t>
                  </w:r>
                </w:p>
                <w:p w14:paraId="1BF18046">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default"/>
                      <w:color w:val="auto"/>
                      <w:sz w:val="21"/>
                      <w:szCs w:val="21"/>
                      <w:lang w:val="en-US" w:eastAsia="zh-CN"/>
                    </w:rPr>
                  </w:pPr>
                  <w:r>
                    <w:rPr>
                      <w:rFonts w:hint="eastAsia"/>
                      <w:color w:val="auto"/>
                      <w:sz w:val="21"/>
                      <w:szCs w:val="21"/>
                      <w:lang w:val="en-US" w:eastAsia="zh-CN"/>
                    </w:rPr>
                    <w:t>6、项目不涉及尾矿库。</w:t>
                  </w:r>
                </w:p>
              </w:tc>
              <w:tc>
                <w:tcPr>
                  <w:tcW w:w="377" w:type="pct"/>
                  <w:noWrap w:val="0"/>
                  <w:vAlign w:val="center"/>
                </w:tcPr>
                <w:p w14:paraId="43CD2F1D">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Times New Roman" w:eastAsia="宋体"/>
                      <w:b w:val="0"/>
                      <w:bCs w:val="0"/>
                      <w:color w:val="auto"/>
                      <w:sz w:val="21"/>
                      <w:szCs w:val="21"/>
                      <w:lang w:val="en-US" w:eastAsia="zh-CN"/>
                    </w:rPr>
                  </w:pPr>
                  <w:r>
                    <w:rPr>
                      <w:rFonts w:hint="eastAsia"/>
                      <w:b w:val="0"/>
                      <w:bCs w:val="0"/>
                      <w:color w:val="auto"/>
                      <w:sz w:val="21"/>
                      <w:szCs w:val="21"/>
                      <w:lang w:val="en-US" w:eastAsia="zh-CN"/>
                    </w:rPr>
                    <w:t>符合</w:t>
                  </w:r>
                </w:p>
              </w:tc>
            </w:tr>
            <w:tr w14:paraId="5B2C2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00" w:type="pct"/>
                  <w:noWrap w:val="0"/>
                  <w:vAlign w:val="center"/>
                </w:tcPr>
                <w:p w14:paraId="4496A2E6">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b w:val="0"/>
                      <w:bCs w:val="0"/>
                      <w:color w:val="auto"/>
                      <w:sz w:val="21"/>
                      <w:szCs w:val="21"/>
                      <w:lang w:val="en-US" w:eastAsia="zh-CN"/>
                    </w:rPr>
                  </w:pPr>
                  <w:r>
                    <w:rPr>
                      <w:rFonts w:hint="eastAsia" w:ascii="Times New Roman"/>
                      <w:b w:val="0"/>
                      <w:bCs w:val="0"/>
                      <w:color w:val="auto"/>
                      <w:sz w:val="21"/>
                      <w:szCs w:val="21"/>
                      <w:lang w:val="en-US" w:eastAsia="zh-CN"/>
                    </w:rPr>
                    <w:t>资源开发要求</w:t>
                  </w:r>
                </w:p>
              </w:tc>
              <w:tc>
                <w:tcPr>
                  <w:tcW w:w="2570" w:type="pct"/>
                  <w:noWrap w:val="0"/>
                  <w:vAlign w:val="center"/>
                </w:tcPr>
                <w:p w14:paraId="54C94E4D">
                  <w:pPr>
                    <w:pageBreakBefore w:val="0"/>
                    <w:kinsoku/>
                    <w:wordWrap/>
                    <w:overflowPunct/>
                    <w:topLinePunct w:val="0"/>
                    <w:autoSpaceDE/>
                    <w:autoSpaceDN/>
                    <w:bidi w:val="0"/>
                    <w:spacing w:line="240" w:lineRule="auto"/>
                    <w:rPr>
                      <w:rFonts w:hint="eastAsia"/>
                      <w:color w:val="auto"/>
                      <w:sz w:val="21"/>
                      <w:szCs w:val="21"/>
                    </w:rPr>
                  </w:pPr>
                  <w:r>
                    <w:rPr>
                      <w:rFonts w:hint="eastAsia"/>
                      <w:color w:val="auto"/>
                      <w:sz w:val="21"/>
                      <w:szCs w:val="21"/>
                    </w:rPr>
                    <w:t>1.到2025年，基本建成与经济社会高质量发展和生态文明建设要求相适应、与由全面建成小康社会向基本实现现代化迈进起步期相协同的水安全保障体系。</w:t>
                  </w:r>
                </w:p>
                <w:p w14:paraId="09356510">
                  <w:pPr>
                    <w:pageBreakBefore w:val="0"/>
                    <w:kinsoku/>
                    <w:wordWrap/>
                    <w:overflowPunct/>
                    <w:topLinePunct w:val="0"/>
                    <w:autoSpaceDE/>
                    <w:autoSpaceDN/>
                    <w:bidi w:val="0"/>
                    <w:spacing w:line="240" w:lineRule="auto"/>
                    <w:rPr>
                      <w:rFonts w:hint="eastAsia"/>
                      <w:color w:val="auto"/>
                      <w:sz w:val="21"/>
                      <w:szCs w:val="21"/>
                    </w:rPr>
                  </w:pPr>
                  <w:r>
                    <w:rPr>
                      <w:rFonts w:hint="eastAsia"/>
                      <w:color w:val="auto"/>
                      <w:sz w:val="21"/>
                      <w:szCs w:val="21"/>
                    </w:rPr>
                    <w:t>2.节水型生产和生活方式初步建立，用水效率和效益显著提高，全社会节水意识明显增强，新时代节水型社会基本建成。全市用水总量控制在35.48亿m</w:t>
                  </w:r>
                  <w:r>
                    <w:rPr>
                      <w:rFonts w:hint="eastAsia"/>
                      <w:color w:val="auto"/>
                      <w:sz w:val="21"/>
                      <w:szCs w:val="21"/>
                      <w:vertAlign w:val="superscript"/>
                    </w:rPr>
                    <w:t>3</w:t>
                  </w:r>
                  <w:r>
                    <w:rPr>
                      <w:rFonts w:hint="eastAsia"/>
                      <w:color w:val="auto"/>
                      <w:sz w:val="21"/>
                      <w:szCs w:val="21"/>
                    </w:rPr>
                    <w:t>以内，万元GDP用水量较2020年下降10%，万元工业增加值用水量较2020年下降10%，农田灌溉水有效利用系数提高到0.55以上。</w:t>
                  </w:r>
                </w:p>
                <w:p w14:paraId="3EB3190C">
                  <w:pPr>
                    <w:pageBreakBefore w:val="0"/>
                    <w:kinsoku/>
                    <w:wordWrap/>
                    <w:overflowPunct/>
                    <w:topLinePunct w:val="0"/>
                    <w:autoSpaceDE/>
                    <w:autoSpaceDN/>
                    <w:bidi w:val="0"/>
                    <w:spacing w:line="240" w:lineRule="auto"/>
                    <w:rPr>
                      <w:rFonts w:hint="eastAsia"/>
                      <w:color w:val="auto"/>
                      <w:sz w:val="21"/>
                      <w:szCs w:val="21"/>
                    </w:rPr>
                  </w:pPr>
                  <w:r>
                    <w:rPr>
                      <w:rFonts w:hint="eastAsia"/>
                      <w:color w:val="auto"/>
                      <w:sz w:val="21"/>
                      <w:szCs w:val="21"/>
                    </w:rPr>
                    <w:t>3.万元工业增加值用水量≤30（立方米/万元）。</w:t>
                  </w:r>
                </w:p>
                <w:p w14:paraId="5E4F7226">
                  <w:pPr>
                    <w:pageBreakBefore w:val="0"/>
                    <w:kinsoku/>
                    <w:wordWrap/>
                    <w:overflowPunct/>
                    <w:topLinePunct w:val="0"/>
                    <w:autoSpaceDE/>
                    <w:autoSpaceDN/>
                    <w:bidi w:val="0"/>
                    <w:spacing w:line="240" w:lineRule="auto"/>
                    <w:rPr>
                      <w:rFonts w:hint="eastAsia"/>
                      <w:color w:val="auto"/>
                      <w:sz w:val="21"/>
                      <w:szCs w:val="21"/>
                    </w:rPr>
                  </w:pPr>
                  <w:r>
                    <w:rPr>
                      <w:color w:val="auto"/>
                      <w:sz w:val="21"/>
                      <w:szCs w:val="21"/>
                    </w:rPr>
                    <w:t>4</w:t>
                  </w:r>
                  <w:r>
                    <w:rPr>
                      <w:rFonts w:hint="eastAsia"/>
                      <w:color w:val="auto"/>
                      <w:sz w:val="21"/>
                      <w:szCs w:val="21"/>
                    </w:rPr>
                    <w:t>.2025年底前，全市单位地区生产总值能源消耗较2020年下降14%，能源消费总量得到合理控制。</w:t>
                  </w:r>
                </w:p>
                <w:p w14:paraId="65B15133">
                  <w:pPr>
                    <w:pageBreakBefore w:val="0"/>
                    <w:kinsoku/>
                    <w:wordWrap/>
                    <w:overflowPunct/>
                    <w:topLinePunct w:val="0"/>
                    <w:autoSpaceDE/>
                    <w:autoSpaceDN/>
                    <w:bidi w:val="0"/>
                    <w:spacing w:line="240" w:lineRule="auto"/>
                    <w:rPr>
                      <w:rFonts w:hint="eastAsia"/>
                      <w:color w:val="auto"/>
                      <w:sz w:val="21"/>
                      <w:szCs w:val="21"/>
                    </w:rPr>
                  </w:pPr>
                  <w:r>
                    <w:rPr>
                      <w:color w:val="auto"/>
                      <w:sz w:val="21"/>
                      <w:szCs w:val="21"/>
                    </w:rPr>
                    <w:t>5</w:t>
                  </w:r>
                  <w:r>
                    <w:rPr>
                      <w:rFonts w:hint="eastAsia"/>
                      <w:color w:val="auto"/>
                      <w:sz w:val="21"/>
                      <w:szCs w:val="21"/>
                    </w:rPr>
                    <w:t>.单位GDP能源消耗累计下降23.6%，不低于省级下达目标。</w:t>
                  </w:r>
                </w:p>
                <w:p w14:paraId="69C0ED6E">
                  <w:pPr>
                    <w:pageBreakBefore w:val="0"/>
                    <w:kinsoku/>
                    <w:wordWrap/>
                    <w:overflowPunct/>
                    <w:topLinePunct w:val="0"/>
                    <w:autoSpaceDE/>
                    <w:autoSpaceDN/>
                    <w:bidi w:val="0"/>
                    <w:spacing w:line="240" w:lineRule="auto"/>
                    <w:rPr>
                      <w:rFonts w:hint="eastAsia"/>
                      <w:color w:val="auto"/>
                      <w:sz w:val="21"/>
                      <w:szCs w:val="21"/>
                    </w:rPr>
                  </w:pPr>
                  <w:r>
                    <w:rPr>
                      <w:color w:val="auto"/>
                      <w:sz w:val="21"/>
                      <w:szCs w:val="21"/>
                    </w:rPr>
                    <w:t>6</w:t>
                  </w:r>
                  <w:r>
                    <w:rPr>
                      <w:rFonts w:hint="eastAsia"/>
                      <w:color w:val="auto"/>
                      <w:sz w:val="21"/>
                      <w:szCs w:val="21"/>
                    </w:rPr>
                    <w:t>.对照国家有关高耗能行业重点领域能效标杆水平，实施钢铁、有色金属、冶炼等17个高耗能行业节能降碳改造升级，加快提升重点行业、企业能效水平。</w:t>
                  </w:r>
                </w:p>
                <w:p w14:paraId="2AAEDB87">
                  <w:pPr>
                    <w:pageBreakBefore w:val="0"/>
                    <w:kinsoku/>
                    <w:wordWrap/>
                    <w:overflowPunct/>
                    <w:topLinePunct w:val="0"/>
                    <w:autoSpaceDE/>
                    <w:autoSpaceDN/>
                    <w:bidi w:val="0"/>
                    <w:spacing w:line="240" w:lineRule="auto"/>
                    <w:rPr>
                      <w:rFonts w:hint="eastAsia"/>
                      <w:color w:val="auto"/>
                      <w:sz w:val="21"/>
                      <w:szCs w:val="21"/>
                    </w:rPr>
                  </w:pPr>
                  <w:r>
                    <w:rPr>
                      <w:color w:val="auto"/>
                      <w:sz w:val="21"/>
                      <w:szCs w:val="21"/>
                    </w:rPr>
                    <w:t>7</w:t>
                  </w:r>
                  <w:r>
                    <w:rPr>
                      <w:rFonts w:hint="eastAsia"/>
                      <w:color w:val="auto"/>
                      <w:sz w:val="21"/>
                      <w:szCs w:val="21"/>
                    </w:rPr>
                    <w:t>.加强节能监察和探索用能预算管理，实施电机、变压器等重点用能设备能效提升三年行动，推广先进节能技术。</w:t>
                  </w:r>
                </w:p>
                <w:p w14:paraId="13349CFD">
                  <w:pPr>
                    <w:pageBreakBefore w:val="0"/>
                    <w:kinsoku/>
                    <w:wordWrap/>
                    <w:overflowPunct/>
                    <w:topLinePunct w:val="0"/>
                    <w:autoSpaceDE/>
                    <w:autoSpaceDN/>
                    <w:bidi w:val="0"/>
                    <w:spacing w:line="240" w:lineRule="auto"/>
                    <w:rPr>
                      <w:rFonts w:hint="eastAsia"/>
                      <w:color w:val="auto"/>
                      <w:sz w:val="21"/>
                      <w:szCs w:val="21"/>
                    </w:rPr>
                  </w:pPr>
                  <w:r>
                    <w:rPr>
                      <w:color w:val="auto"/>
                      <w:sz w:val="21"/>
                      <w:szCs w:val="21"/>
                    </w:rPr>
                    <w:t>8</w:t>
                  </w:r>
                  <w:r>
                    <w:rPr>
                      <w:rFonts w:hint="eastAsia"/>
                      <w:color w:val="auto"/>
                      <w:sz w:val="21"/>
                      <w:szCs w:val="21"/>
                    </w:rPr>
                    <w:t>.到2025年，钢铁行业全面完成超低排放改造。</w:t>
                  </w:r>
                </w:p>
                <w:p w14:paraId="5BCC8F95">
                  <w:pPr>
                    <w:pageBreakBefore w:val="0"/>
                    <w:kinsoku/>
                    <w:wordWrap/>
                    <w:overflowPunct/>
                    <w:topLinePunct w:val="0"/>
                    <w:autoSpaceDE/>
                    <w:autoSpaceDN/>
                    <w:bidi w:val="0"/>
                    <w:spacing w:line="240" w:lineRule="auto"/>
                    <w:rPr>
                      <w:rFonts w:hint="eastAsia"/>
                      <w:color w:val="auto"/>
                      <w:sz w:val="21"/>
                      <w:szCs w:val="21"/>
                    </w:rPr>
                  </w:pPr>
                  <w:r>
                    <w:rPr>
                      <w:color w:val="auto"/>
                      <w:sz w:val="21"/>
                      <w:szCs w:val="21"/>
                    </w:rPr>
                    <w:t>9</w:t>
                  </w:r>
                  <w:r>
                    <w:rPr>
                      <w:rFonts w:hint="eastAsia"/>
                      <w:color w:val="auto"/>
                      <w:sz w:val="21"/>
                      <w:szCs w:val="21"/>
                    </w:rPr>
                    <w:t>.加快推进有色、化工、印染、烟草等行业清洁生产和工业废水资源化利用。</w:t>
                  </w:r>
                </w:p>
                <w:p w14:paraId="639BE1A2">
                  <w:pPr>
                    <w:pageBreakBefore w:val="0"/>
                    <w:kinsoku/>
                    <w:wordWrap/>
                    <w:overflowPunct/>
                    <w:topLinePunct w:val="0"/>
                    <w:autoSpaceDE/>
                    <w:autoSpaceDN/>
                    <w:bidi w:val="0"/>
                    <w:spacing w:line="240" w:lineRule="auto"/>
                    <w:rPr>
                      <w:rFonts w:hint="eastAsia"/>
                      <w:color w:val="auto"/>
                      <w:sz w:val="21"/>
                      <w:szCs w:val="21"/>
                    </w:rPr>
                  </w:pPr>
                  <w:r>
                    <w:rPr>
                      <w:color w:val="auto"/>
                      <w:sz w:val="21"/>
                      <w:szCs w:val="21"/>
                    </w:rPr>
                    <w:t>10</w:t>
                  </w:r>
                  <w:r>
                    <w:rPr>
                      <w:rFonts w:hint="eastAsia"/>
                      <w:color w:val="auto"/>
                      <w:sz w:val="21"/>
                      <w:szCs w:val="21"/>
                    </w:rPr>
                    <w:t>.到2025年，全市新建大型及以上数据中心绿色低碳等级达到4A以上，电源使用效率（PUE）达到1.3以下，逐步组织电源使用效率超过1.5的数据中心进行节能降碳改造。</w:t>
                  </w:r>
                </w:p>
                <w:p w14:paraId="6F939490">
                  <w:pPr>
                    <w:pageBreakBefore w:val="0"/>
                    <w:kinsoku/>
                    <w:wordWrap/>
                    <w:overflowPunct/>
                    <w:topLinePunct w:val="0"/>
                    <w:autoSpaceDE/>
                    <w:autoSpaceDN/>
                    <w:bidi w:val="0"/>
                    <w:spacing w:line="240" w:lineRule="auto"/>
                    <w:rPr>
                      <w:rFonts w:hint="eastAsia"/>
                      <w:color w:val="auto"/>
                      <w:sz w:val="21"/>
                      <w:szCs w:val="21"/>
                    </w:rPr>
                  </w:pPr>
                  <w:r>
                    <w:rPr>
                      <w:color w:val="auto"/>
                      <w:sz w:val="21"/>
                      <w:szCs w:val="21"/>
                    </w:rPr>
                    <w:t>11</w:t>
                  </w:r>
                  <w:r>
                    <w:rPr>
                      <w:rFonts w:hint="eastAsia"/>
                      <w:color w:val="auto"/>
                      <w:sz w:val="21"/>
                      <w:szCs w:val="21"/>
                    </w:rPr>
                    <w:t>.“十四五”期间，全市规模以上工业单位增加值能耗下降14.5%，万元工业增加值用水量下降12%。</w:t>
                  </w:r>
                </w:p>
                <w:p w14:paraId="3BC2D20D">
                  <w:pPr>
                    <w:pageBreakBefore w:val="0"/>
                    <w:kinsoku/>
                    <w:wordWrap/>
                    <w:overflowPunct/>
                    <w:topLinePunct w:val="0"/>
                    <w:autoSpaceDE/>
                    <w:autoSpaceDN/>
                    <w:bidi w:val="0"/>
                    <w:spacing w:line="240" w:lineRule="auto"/>
                    <w:rPr>
                      <w:rFonts w:hint="eastAsia"/>
                      <w:color w:val="auto"/>
                      <w:sz w:val="21"/>
                      <w:szCs w:val="21"/>
                    </w:rPr>
                  </w:pPr>
                  <w:r>
                    <w:rPr>
                      <w:color w:val="auto"/>
                      <w:sz w:val="21"/>
                      <w:szCs w:val="21"/>
                    </w:rPr>
                    <w:t>12</w:t>
                  </w:r>
                  <w:r>
                    <w:rPr>
                      <w:rFonts w:hint="eastAsia"/>
                      <w:color w:val="auto"/>
                      <w:sz w:val="21"/>
                      <w:szCs w:val="21"/>
                    </w:rPr>
                    <w:t>.到2025年，通过实施节能降碳提升工程，钢铁、电解铝、水泥、平板玻璃、炼油、乙烯、合成氨、电石等重点行业产能和数据中心达到能效标杆水平的比例超过30%。</w:t>
                  </w:r>
                </w:p>
                <w:p w14:paraId="44E5EF63">
                  <w:pPr>
                    <w:pageBreakBefore w:val="0"/>
                    <w:kinsoku/>
                    <w:wordWrap/>
                    <w:overflowPunct/>
                    <w:topLinePunct w:val="0"/>
                    <w:autoSpaceDE/>
                    <w:autoSpaceDN/>
                    <w:bidi w:val="0"/>
                    <w:spacing w:line="240" w:lineRule="auto"/>
                    <w:rPr>
                      <w:rFonts w:hint="eastAsia"/>
                      <w:color w:val="auto"/>
                      <w:sz w:val="21"/>
                      <w:szCs w:val="21"/>
                    </w:rPr>
                  </w:pPr>
                  <w:r>
                    <w:rPr>
                      <w:rFonts w:hint="eastAsia"/>
                      <w:color w:val="auto"/>
                      <w:sz w:val="21"/>
                      <w:szCs w:val="21"/>
                    </w:rPr>
                    <w:t>1</w:t>
                  </w:r>
                  <w:r>
                    <w:rPr>
                      <w:color w:val="auto"/>
                      <w:sz w:val="21"/>
                      <w:szCs w:val="21"/>
                    </w:rPr>
                    <w:t>3</w:t>
                  </w:r>
                  <w:r>
                    <w:rPr>
                      <w:rFonts w:hint="eastAsia"/>
                      <w:color w:val="auto"/>
                      <w:sz w:val="21"/>
                      <w:szCs w:val="21"/>
                    </w:rPr>
                    <w:t>.公共机构单位建筑面积碳排放量比2020年下降7%。</w:t>
                  </w:r>
                </w:p>
                <w:p w14:paraId="15AB0521">
                  <w:pPr>
                    <w:pageBreakBefore w:val="0"/>
                    <w:kinsoku/>
                    <w:wordWrap/>
                    <w:overflowPunct/>
                    <w:topLinePunct w:val="0"/>
                    <w:autoSpaceDE/>
                    <w:autoSpaceDN/>
                    <w:bidi w:val="0"/>
                    <w:spacing w:line="240" w:lineRule="auto"/>
                    <w:rPr>
                      <w:rFonts w:hint="eastAsia"/>
                      <w:color w:val="auto"/>
                      <w:sz w:val="21"/>
                      <w:szCs w:val="21"/>
                    </w:rPr>
                  </w:pPr>
                  <w:r>
                    <w:rPr>
                      <w:rFonts w:hint="eastAsia"/>
                      <w:color w:val="auto"/>
                      <w:sz w:val="21"/>
                      <w:szCs w:val="21"/>
                    </w:rPr>
                    <w:t>1</w:t>
                  </w:r>
                  <w:r>
                    <w:rPr>
                      <w:color w:val="auto"/>
                      <w:sz w:val="21"/>
                      <w:szCs w:val="21"/>
                    </w:rPr>
                    <w:t>4</w:t>
                  </w:r>
                  <w:r>
                    <w:rPr>
                      <w:rFonts w:hint="eastAsia"/>
                      <w:color w:val="auto"/>
                      <w:sz w:val="21"/>
                      <w:szCs w:val="21"/>
                    </w:rPr>
                    <w:t>.非化石能源消费占一次能源消费比重达到40%以上，完成省级下达目标。</w:t>
                  </w:r>
                </w:p>
                <w:p w14:paraId="1976111B">
                  <w:pPr>
                    <w:pageBreakBefore w:val="0"/>
                    <w:kinsoku/>
                    <w:wordWrap/>
                    <w:overflowPunct/>
                    <w:topLinePunct w:val="0"/>
                    <w:autoSpaceDE/>
                    <w:autoSpaceDN/>
                    <w:bidi w:val="0"/>
                    <w:spacing w:line="240" w:lineRule="auto"/>
                    <w:rPr>
                      <w:rFonts w:hint="eastAsia"/>
                      <w:color w:val="auto"/>
                      <w:sz w:val="21"/>
                      <w:szCs w:val="21"/>
                    </w:rPr>
                  </w:pPr>
                  <w:r>
                    <w:rPr>
                      <w:rFonts w:hint="eastAsia"/>
                      <w:color w:val="auto"/>
                      <w:sz w:val="21"/>
                      <w:szCs w:val="21"/>
                    </w:rPr>
                    <w:t>1</w:t>
                  </w:r>
                  <w:r>
                    <w:rPr>
                      <w:color w:val="auto"/>
                      <w:sz w:val="21"/>
                      <w:szCs w:val="21"/>
                    </w:rPr>
                    <w:t>5</w:t>
                  </w:r>
                  <w:r>
                    <w:rPr>
                      <w:rFonts w:hint="eastAsia"/>
                      <w:color w:val="auto"/>
                      <w:sz w:val="21"/>
                      <w:szCs w:val="21"/>
                    </w:rPr>
                    <w:t>.单位GDP二氧化碳排放累计下降23%，不低于省级下达目标。</w:t>
                  </w:r>
                </w:p>
                <w:p w14:paraId="3B9E7CA9">
                  <w:pPr>
                    <w:pageBreakBefore w:val="0"/>
                    <w:kinsoku/>
                    <w:wordWrap/>
                    <w:overflowPunct/>
                    <w:topLinePunct w:val="0"/>
                    <w:autoSpaceDE/>
                    <w:autoSpaceDN/>
                    <w:bidi w:val="0"/>
                    <w:spacing w:line="240" w:lineRule="auto"/>
                    <w:rPr>
                      <w:rFonts w:hint="eastAsia"/>
                      <w:color w:val="auto"/>
                      <w:sz w:val="21"/>
                      <w:szCs w:val="21"/>
                    </w:rPr>
                  </w:pPr>
                  <w:r>
                    <w:rPr>
                      <w:rFonts w:hint="eastAsia"/>
                      <w:color w:val="auto"/>
                      <w:sz w:val="21"/>
                      <w:szCs w:val="21"/>
                    </w:rPr>
                    <w:t>1</w:t>
                  </w:r>
                  <w:r>
                    <w:rPr>
                      <w:color w:val="auto"/>
                      <w:sz w:val="21"/>
                      <w:szCs w:val="21"/>
                    </w:rPr>
                    <w:t>6</w:t>
                  </w:r>
                  <w:r>
                    <w:rPr>
                      <w:rFonts w:hint="eastAsia"/>
                      <w:color w:val="auto"/>
                      <w:sz w:val="21"/>
                      <w:szCs w:val="21"/>
                    </w:rPr>
                    <w:t>.严把新上项目的碳排放关，严格环境影响评价审批，加强固定资产投资项目节能审查，推动新建“两高一低”项目能效水平应提尽提。</w:t>
                  </w:r>
                </w:p>
                <w:p w14:paraId="408CD637">
                  <w:pPr>
                    <w:pageBreakBefore w:val="0"/>
                    <w:kinsoku/>
                    <w:wordWrap/>
                    <w:overflowPunct/>
                    <w:topLinePunct w:val="0"/>
                    <w:autoSpaceDE/>
                    <w:autoSpaceDN/>
                    <w:bidi w:val="0"/>
                    <w:spacing w:line="240" w:lineRule="auto"/>
                    <w:rPr>
                      <w:rFonts w:hint="eastAsia"/>
                      <w:color w:val="auto"/>
                      <w:sz w:val="21"/>
                      <w:szCs w:val="21"/>
                    </w:rPr>
                  </w:pPr>
                  <w:r>
                    <w:rPr>
                      <w:rFonts w:hint="eastAsia"/>
                      <w:color w:val="auto"/>
                      <w:sz w:val="21"/>
                      <w:szCs w:val="21"/>
                    </w:rPr>
                    <w:t>1</w:t>
                  </w:r>
                  <w:r>
                    <w:rPr>
                      <w:color w:val="auto"/>
                      <w:sz w:val="21"/>
                      <w:szCs w:val="21"/>
                    </w:rPr>
                    <w:t>7</w:t>
                  </w:r>
                  <w:r>
                    <w:rPr>
                      <w:rFonts w:hint="eastAsia"/>
                      <w:color w:val="auto"/>
                      <w:sz w:val="21"/>
                      <w:szCs w:val="21"/>
                    </w:rPr>
                    <w:t>.以六大高耗能行业为重点，全面梳理形成拟建、在建、存量“两高一低”项目清单，实行清单管理、分类处置、动态监控。加强“两高一低”项目全过程监管，严肃查处不符合政策要求、违规审批、未批先建、批建不符、超标用能排污的“两高一低”项目。</w:t>
                  </w:r>
                </w:p>
                <w:p w14:paraId="27C940B6">
                  <w:pPr>
                    <w:pageBreakBefore w:val="0"/>
                    <w:kinsoku/>
                    <w:wordWrap/>
                    <w:overflowPunct/>
                    <w:topLinePunct w:val="0"/>
                    <w:autoSpaceDE/>
                    <w:autoSpaceDN/>
                    <w:bidi w:val="0"/>
                    <w:spacing w:line="240" w:lineRule="auto"/>
                    <w:rPr>
                      <w:rFonts w:hint="eastAsia"/>
                      <w:color w:val="auto"/>
                      <w:sz w:val="21"/>
                      <w:szCs w:val="21"/>
                    </w:rPr>
                  </w:pPr>
                  <w:r>
                    <w:rPr>
                      <w:rFonts w:hint="eastAsia"/>
                      <w:color w:val="auto"/>
                      <w:sz w:val="21"/>
                      <w:szCs w:val="21"/>
                    </w:rPr>
                    <w:t>1</w:t>
                  </w:r>
                  <w:r>
                    <w:rPr>
                      <w:color w:val="auto"/>
                      <w:sz w:val="21"/>
                      <w:szCs w:val="21"/>
                    </w:rPr>
                    <w:t>8</w:t>
                  </w:r>
                  <w:r>
                    <w:rPr>
                      <w:rFonts w:hint="eastAsia"/>
                      <w:color w:val="auto"/>
                      <w:sz w:val="21"/>
                      <w:szCs w:val="21"/>
                    </w:rPr>
                    <w:t>.加快淘汰落后和低端低效产能退出。</w:t>
                  </w:r>
                </w:p>
                <w:p w14:paraId="324902AF">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Times New Roman"/>
                      <w:b w:val="0"/>
                      <w:bCs w:val="0"/>
                      <w:color w:val="auto"/>
                      <w:sz w:val="21"/>
                      <w:szCs w:val="21"/>
                    </w:rPr>
                  </w:pPr>
                  <w:r>
                    <w:rPr>
                      <w:rFonts w:hint="eastAsia"/>
                      <w:color w:val="auto"/>
                      <w:sz w:val="21"/>
                      <w:szCs w:val="21"/>
                    </w:rPr>
                    <w:t>1</w:t>
                  </w:r>
                  <w:r>
                    <w:rPr>
                      <w:color w:val="auto"/>
                      <w:sz w:val="21"/>
                      <w:szCs w:val="21"/>
                    </w:rPr>
                    <w:t>9</w:t>
                  </w:r>
                  <w:r>
                    <w:rPr>
                      <w:rFonts w:hint="eastAsia"/>
                      <w:color w:val="auto"/>
                      <w:sz w:val="21"/>
                      <w:szCs w:val="21"/>
                    </w:rPr>
                    <w:t>.指导金融机构加强“两高一低”项目贷前审核。</w:t>
                  </w:r>
                </w:p>
              </w:tc>
              <w:tc>
                <w:tcPr>
                  <w:tcW w:w="1751" w:type="pct"/>
                  <w:noWrap w:val="0"/>
                  <w:vAlign w:val="center"/>
                </w:tcPr>
                <w:p w14:paraId="038983E0">
                  <w:pPr>
                    <w:adjustRightInd w:val="0"/>
                    <w:jc w:val="left"/>
                    <w:rPr>
                      <w:rFonts w:hint="eastAsia"/>
                      <w:color w:val="auto"/>
                      <w:sz w:val="21"/>
                      <w:szCs w:val="21"/>
                      <w:lang w:eastAsia="zh-CN"/>
                    </w:rPr>
                  </w:pPr>
                  <w:r>
                    <w:rPr>
                      <w:rFonts w:hint="eastAsia" w:ascii="宋体" w:hAnsi="宋体"/>
                      <w:b w:val="0"/>
                      <w:bCs w:val="0"/>
                      <w:color w:val="auto"/>
                      <w:sz w:val="21"/>
                      <w:szCs w:val="21"/>
                      <w:lang w:val="en-US" w:eastAsia="zh-CN"/>
                    </w:rPr>
                    <w:t>1、项目建设与</w:t>
                  </w:r>
                  <w:r>
                    <w:rPr>
                      <w:rFonts w:hint="eastAsia"/>
                      <w:color w:val="auto"/>
                      <w:sz w:val="21"/>
                      <w:szCs w:val="21"/>
                    </w:rPr>
                    <w:t>经济社会高质量发展和生态文明建设要求相适应、与由全面建成小康社会向基本实现现代化迈进起步期相协同</w:t>
                  </w:r>
                  <w:r>
                    <w:rPr>
                      <w:rFonts w:hint="eastAsia"/>
                      <w:color w:val="auto"/>
                      <w:sz w:val="21"/>
                      <w:szCs w:val="21"/>
                      <w:lang w:eastAsia="zh-CN"/>
                    </w:rPr>
                    <w:t>。</w:t>
                  </w:r>
                </w:p>
                <w:p w14:paraId="3240FF9D">
                  <w:pPr>
                    <w:adjustRightInd w:val="0"/>
                    <w:jc w:val="left"/>
                    <w:rPr>
                      <w:rFonts w:hint="eastAsia"/>
                      <w:color w:val="auto"/>
                      <w:sz w:val="21"/>
                      <w:szCs w:val="21"/>
                      <w:lang w:val="en-US" w:eastAsia="zh-CN"/>
                    </w:rPr>
                  </w:pPr>
                  <w:r>
                    <w:rPr>
                      <w:rFonts w:hint="eastAsia"/>
                      <w:color w:val="auto"/>
                      <w:sz w:val="21"/>
                      <w:szCs w:val="21"/>
                      <w:lang w:val="en-US" w:eastAsia="zh-CN"/>
                    </w:rPr>
                    <w:t>2、项目用水量较小。</w:t>
                  </w:r>
                </w:p>
                <w:p w14:paraId="0DE67A75">
                  <w:pPr>
                    <w:adjustRightInd w:val="0"/>
                    <w:jc w:val="left"/>
                    <w:rPr>
                      <w:rFonts w:hint="eastAsia"/>
                      <w:color w:val="auto"/>
                      <w:sz w:val="21"/>
                      <w:szCs w:val="21"/>
                      <w:lang w:eastAsia="zh-CN"/>
                    </w:rPr>
                  </w:pPr>
                  <w:r>
                    <w:rPr>
                      <w:rFonts w:hint="eastAsia"/>
                      <w:color w:val="auto"/>
                      <w:sz w:val="21"/>
                      <w:szCs w:val="21"/>
                      <w:lang w:val="en-US" w:eastAsia="zh-CN"/>
                    </w:rPr>
                    <w:t>3、项目不涉及</w:t>
                  </w:r>
                  <w:r>
                    <w:rPr>
                      <w:rFonts w:hint="eastAsia"/>
                      <w:color w:val="auto"/>
                      <w:sz w:val="21"/>
                      <w:szCs w:val="21"/>
                    </w:rPr>
                    <w:t>万元工业增加值用水量</w:t>
                  </w:r>
                  <w:r>
                    <w:rPr>
                      <w:rFonts w:hint="eastAsia"/>
                      <w:color w:val="auto"/>
                      <w:sz w:val="21"/>
                      <w:szCs w:val="21"/>
                      <w:lang w:eastAsia="zh-CN"/>
                    </w:rPr>
                    <w:t>。</w:t>
                  </w:r>
                </w:p>
                <w:p w14:paraId="7CAC1C74">
                  <w:pPr>
                    <w:adjustRightInd w:val="0"/>
                    <w:jc w:val="left"/>
                    <w:rPr>
                      <w:rFonts w:hint="eastAsia" w:ascii="Times New Roman" w:hAnsi="Times New Roman" w:eastAsia="宋体" w:cs="Times New Roman"/>
                      <w:color w:val="auto"/>
                      <w:sz w:val="21"/>
                      <w:szCs w:val="21"/>
                      <w:lang w:val="en-US" w:eastAsia="zh-CN"/>
                    </w:rPr>
                  </w:pPr>
                  <w:r>
                    <w:rPr>
                      <w:rFonts w:hint="eastAsia"/>
                      <w:color w:val="auto"/>
                      <w:sz w:val="21"/>
                      <w:szCs w:val="21"/>
                      <w:lang w:val="en-US" w:eastAsia="zh-CN"/>
                    </w:rPr>
                    <w:t>4、项目属于云南省森林植物培育与开发利用重点实验室项目，</w:t>
                  </w:r>
                  <w:r>
                    <w:rPr>
                      <w:rFonts w:hint="eastAsia"/>
                      <w:color w:val="auto"/>
                      <w:sz w:val="21"/>
                      <w:szCs w:val="21"/>
                    </w:rPr>
                    <w:t>能源消费总量得到合理控制。</w:t>
                  </w:r>
                </w:p>
                <w:p w14:paraId="2FD21A40">
                  <w:pPr>
                    <w:adjustRightInd w:val="0"/>
                    <w:jc w:val="left"/>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5、项目</w:t>
                  </w:r>
                  <w:r>
                    <w:rPr>
                      <w:rFonts w:hint="eastAsia"/>
                      <w:color w:val="auto"/>
                      <w:sz w:val="21"/>
                      <w:szCs w:val="21"/>
                      <w:lang w:val="en-US" w:eastAsia="zh-CN"/>
                    </w:rPr>
                    <w:t>运营</w:t>
                  </w:r>
                  <w:r>
                    <w:rPr>
                      <w:rFonts w:hint="eastAsia" w:ascii="Times New Roman" w:hAnsi="Times New Roman" w:eastAsia="宋体" w:cs="Times New Roman"/>
                      <w:color w:val="auto"/>
                      <w:sz w:val="21"/>
                      <w:szCs w:val="21"/>
                      <w:lang w:val="en-US" w:eastAsia="zh-CN"/>
                    </w:rPr>
                    <w:t>期间水、电、土地资源等用量不会超过资源利用上线。</w:t>
                  </w:r>
                </w:p>
                <w:p w14:paraId="280E493C">
                  <w:pPr>
                    <w:adjustRightInd w:val="0"/>
                    <w:jc w:val="left"/>
                    <w:rPr>
                      <w:rFonts w:hint="eastAsia"/>
                      <w:color w:val="auto"/>
                      <w:sz w:val="21"/>
                      <w:szCs w:val="21"/>
                      <w:lang w:eastAsia="zh-CN"/>
                    </w:rPr>
                  </w:pPr>
                  <w:r>
                    <w:rPr>
                      <w:rFonts w:hint="eastAsia" w:ascii="Times New Roman" w:hAnsi="Times New Roman" w:eastAsia="宋体" w:cs="Times New Roman"/>
                      <w:color w:val="auto"/>
                      <w:sz w:val="21"/>
                      <w:szCs w:val="21"/>
                      <w:lang w:val="en-US" w:eastAsia="zh-CN"/>
                    </w:rPr>
                    <w:t>6、项目不属于</w:t>
                  </w:r>
                  <w:r>
                    <w:rPr>
                      <w:rFonts w:hint="eastAsia"/>
                      <w:color w:val="auto"/>
                      <w:sz w:val="21"/>
                      <w:szCs w:val="21"/>
                    </w:rPr>
                    <w:t>钢铁、有色金属、冶炼等17个高耗能行业</w:t>
                  </w:r>
                  <w:r>
                    <w:rPr>
                      <w:rFonts w:hint="eastAsia"/>
                      <w:color w:val="auto"/>
                      <w:sz w:val="21"/>
                      <w:szCs w:val="21"/>
                      <w:lang w:eastAsia="zh-CN"/>
                    </w:rPr>
                    <w:t>。</w:t>
                  </w:r>
                </w:p>
                <w:p w14:paraId="453F9C32">
                  <w:pPr>
                    <w:adjustRightInd w:val="0"/>
                    <w:jc w:val="left"/>
                    <w:rPr>
                      <w:rFonts w:hint="eastAsia"/>
                      <w:color w:val="auto"/>
                      <w:sz w:val="21"/>
                      <w:szCs w:val="21"/>
                      <w:lang w:eastAsia="zh-CN"/>
                    </w:rPr>
                  </w:pPr>
                  <w:r>
                    <w:rPr>
                      <w:rFonts w:hint="eastAsia"/>
                      <w:color w:val="auto"/>
                      <w:sz w:val="21"/>
                      <w:szCs w:val="21"/>
                      <w:lang w:val="en-US" w:eastAsia="zh-CN"/>
                    </w:rPr>
                    <w:t>7、项目不涉及</w:t>
                  </w:r>
                  <w:r>
                    <w:rPr>
                      <w:rFonts w:hint="eastAsia"/>
                      <w:color w:val="auto"/>
                      <w:sz w:val="21"/>
                      <w:szCs w:val="21"/>
                    </w:rPr>
                    <w:t>电机、变压器等重点用能设备</w:t>
                  </w:r>
                  <w:r>
                    <w:rPr>
                      <w:rFonts w:hint="eastAsia"/>
                      <w:color w:val="auto"/>
                      <w:sz w:val="21"/>
                      <w:szCs w:val="21"/>
                      <w:lang w:eastAsia="zh-CN"/>
                    </w:rPr>
                    <w:t>。</w:t>
                  </w:r>
                </w:p>
                <w:p w14:paraId="4DF0CA60">
                  <w:pPr>
                    <w:adjustRightInd w:val="0"/>
                    <w:jc w:val="left"/>
                    <w:rPr>
                      <w:rFonts w:hint="eastAsia"/>
                      <w:color w:val="auto"/>
                      <w:sz w:val="21"/>
                      <w:szCs w:val="21"/>
                      <w:lang w:val="en-US" w:eastAsia="zh-CN"/>
                    </w:rPr>
                  </w:pPr>
                  <w:r>
                    <w:rPr>
                      <w:rFonts w:hint="eastAsia"/>
                      <w:color w:val="auto"/>
                      <w:sz w:val="21"/>
                      <w:szCs w:val="21"/>
                      <w:lang w:val="en-US" w:eastAsia="zh-CN"/>
                    </w:rPr>
                    <w:t>8、项目不涉及钢铁行业。</w:t>
                  </w:r>
                </w:p>
                <w:p w14:paraId="0D48BF47">
                  <w:pPr>
                    <w:adjustRightInd w:val="0"/>
                    <w:jc w:val="left"/>
                    <w:rPr>
                      <w:rFonts w:hint="eastAsia"/>
                      <w:color w:val="auto"/>
                      <w:sz w:val="21"/>
                      <w:szCs w:val="21"/>
                      <w:lang w:eastAsia="zh-CN"/>
                    </w:rPr>
                  </w:pPr>
                  <w:r>
                    <w:rPr>
                      <w:rFonts w:hint="eastAsia"/>
                      <w:color w:val="auto"/>
                      <w:sz w:val="21"/>
                      <w:szCs w:val="21"/>
                      <w:lang w:val="en-US" w:eastAsia="zh-CN"/>
                    </w:rPr>
                    <w:t>9、项目不属于</w:t>
                  </w:r>
                  <w:r>
                    <w:rPr>
                      <w:rFonts w:hint="eastAsia"/>
                      <w:color w:val="auto"/>
                      <w:sz w:val="21"/>
                      <w:szCs w:val="21"/>
                    </w:rPr>
                    <w:t>有色、化工、印染、烟草等行业</w:t>
                  </w:r>
                  <w:r>
                    <w:rPr>
                      <w:rFonts w:hint="eastAsia"/>
                      <w:color w:val="auto"/>
                      <w:sz w:val="21"/>
                      <w:szCs w:val="21"/>
                      <w:lang w:eastAsia="zh-CN"/>
                    </w:rPr>
                    <w:t>。</w:t>
                  </w:r>
                </w:p>
                <w:p w14:paraId="5919F2C0">
                  <w:pPr>
                    <w:adjustRightInd w:val="0"/>
                    <w:jc w:val="left"/>
                    <w:rPr>
                      <w:rFonts w:hint="eastAsia"/>
                      <w:color w:val="auto"/>
                      <w:sz w:val="21"/>
                      <w:szCs w:val="21"/>
                      <w:lang w:val="en-US" w:eastAsia="zh-CN"/>
                    </w:rPr>
                  </w:pPr>
                  <w:r>
                    <w:rPr>
                      <w:rFonts w:hint="eastAsia"/>
                      <w:color w:val="auto"/>
                      <w:sz w:val="21"/>
                      <w:szCs w:val="21"/>
                      <w:lang w:val="en-US" w:eastAsia="zh-CN"/>
                    </w:rPr>
                    <w:t>10、项目不涉及碳排放。</w:t>
                  </w:r>
                </w:p>
                <w:p w14:paraId="3F279FA2">
                  <w:pPr>
                    <w:adjustRightInd w:val="0"/>
                    <w:jc w:val="left"/>
                    <w:rPr>
                      <w:rFonts w:hint="eastAsia"/>
                      <w:color w:val="auto"/>
                      <w:sz w:val="21"/>
                      <w:szCs w:val="21"/>
                      <w:lang w:val="en-US" w:eastAsia="zh-CN"/>
                    </w:rPr>
                  </w:pPr>
                  <w:r>
                    <w:rPr>
                      <w:rFonts w:hint="eastAsia"/>
                      <w:color w:val="auto"/>
                      <w:sz w:val="21"/>
                      <w:szCs w:val="21"/>
                      <w:lang w:val="en-US" w:eastAsia="zh-CN"/>
                    </w:rPr>
                    <w:t>11、项目不涉及。</w:t>
                  </w:r>
                </w:p>
                <w:p w14:paraId="3A17C9AD">
                  <w:pPr>
                    <w:adjustRightInd w:val="0"/>
                    <w:jc w:val="left"/>
                    <w:rPr>
                      <w:rFonts w:hint="eastAsia"/>
                      <w:color w:val="auto"/>
                      <w:sz w:val="21"/>
                      <w:szCs w:val="21"/>
                      <w:lang w:eastAsia="zh-CN"/>
                    </w:rPr>
                  </w:pPr>
                  <w:r>
                    <w:rPr>
                      <w:rFonts w:hint="eastAsia"/>
                      <w:color w:val="auto"/>
                      <w:sz w:val="21"/>
                      <w:szCs w:val="21"/>
                      <w:lang w:val="en-US" w:eastAsia="zh-CN"/>
                    </w:rPr>
                    <w:t>12、项目不涉及</w:t>
                  </w:r>
                  <w:r>
                    <w:rPr>
                      <w:rFonts w:hint="eastAsia"/>
                      <w:color w:val="auto"/>
                      <w:sz w:val="21"/>
                      <w:szCs w:val="21"/>
                    </w:rPr>
                    <w:t>钢铁、电解铝、水泥、平板玻璃、炼油、乙烯、合成氨、电石等重点行业</w:t>
                  </w:r>
                  <w:r>
                    <w:rPr>
                      <w:rFonts w:hint="eastAsia"/>
                      <w:color w:val="auto"/>
                      <w:sz w:val="21"/>
                      <w:szCs w:val="21"/>
                      <w:lang w:eastAsia="zh-CN"/>
                    </w:rPr>
                    <w:t>。</w:t>
                  </w:r>
                </w:p>
                <w:p w14:paraId="524C0651">
                  <w:pPr>
                    <w:adjustRightInd w:val="0"/>
                    <w:jc w:val="left"/>
                    <w:rPr>
                      <w:rFonts w:hint="eastAsia"/>
                      <w:color w:val="auto"/>
                      <w:sz w:val="21"/>
                      <w:szCs w:val="21"/>
                      <w:lang w:val="en-US" w:eastAsia="zh-CN"/>
                    </w:rPr>
                  </w:pPr>
                  <w:r>
                    <w:rPr>
                      <w:rFonts w:hint="eastAsia"/>
                      <w:color w:val="auto"/>
                      <w:sz w:val="21"/>
                      <w:szCs w:val="21"/>
                      <w:lang w:val="en-US" w:eastAsia="zh-CN"/>
                    </w:rPr>
                    <w:t>13、项目不涉及碳排放。</w:t>
                  </w:r>
                </w:p>
                <w:p w14:paraId="3C5365CC">
                  <w:pPr>
                    <w:adjustRightInd w:val="0"/>
                    <w:jc w:val="left"/>
                    <w:rPr>
                      <w:rFonts w:hint="eastAsia"/>
                      <w:color w:val="auto"/>
                      <w:sz w:val="21"/>
                      <w:szCs w:val="21"/>
                      <w:lang w:val="en-US" w:eastAsia="zh-CN"/>
                    </w:rPr>
                  </w:pPr>
                  <w:r>
                    <w:rPr>
                      <w:rFonts w:hint="eastAsia"/>
                      <w:color w:val="auto"/>
                      <w:sz w:val="21"/>
                      <w:szCs w:val="21"/>
                      <w:lang w:val="en-US" w:eastAsia="zh-CN"/>
                    </w:rPr>
                    <w:t>14、项目不涉及。</w:t>
                  </w:r>
                </w:p>
                <w:p w14:paraId="6D17710A">
                  <w:pPr>
                    <w:adjustRightInd w:val="0"/>
                    <w:jc w:val="left"/>
                    <w:rPr>
                      <w:rFonts w:hint="eastAsia"/>
                      <w:color w:val="auto"/>
                      <w:sz w:val="21"/>
                      <w:szCs w:val="21"/>
                      <w:lang w:val="en-US" w:eastAsia="zh-CN"/>
                    </w:rPr>
                  </w:pPr>
                  <w:r>
                    <w:rPr>
                      <w:rFonts w:hint="eastAsia"/>
                      <w:color w:val="auto"/>
                      <w:sz w:val="21"/>
                      <w:szCs w:val="21"/>
                      <w:lang w:val="en-US" w:eastAsia="zh-CN"/>
                    </w:rPr>
                    <w:t>15、项目不涉及二氧化碳排放。</w:t>
                  </w:r>
                </w:p>
                <w:p w14:paraId="5078E977">
                  <w:pPr>
                    <w:adjustRightInd w:val="0"/>
                    <w:jc w:val="left"/>
                    <w:rPr>
                      <w:rFonts w:hint="eastAsia"/>
                      <w:color w:val="auto"/>
                      <w:sz w:val="21"/>
                      <w:szCs w:val="21"/>
                      <w:lang w:eastAsia="zh-CN"/>
                    </w:rPr>
                  </w:pPr>
                  <w:r>
                    <w:rPr>
                      <w:rFonts w:hint="eastAsia"/>
                      <w:color w:val="auto"/>
                      <w:sz w:val="21"/>
                      <w:szCs w:val="21"/>
                      <w:lang w:val="en-US" w:eastAsia="zh-CN"/>
                    </w:rPr>
                    <w:t>16、项目不属于</w:t>
                  </w:r>
                  <w:r>
                    <w:rPr>
                      <w:rFonts w:hint="eastAsia"/>
                      <w:color w:val="auto"/>
                      <w:sz w:val="21"/>
                      <w:szCs w:val="21"/>
                    </w:rPr>
                    <w:t>“两高一低”项目</w:t>
                  </w:r>
                  <w:r>
                    <w:rPr>
                      <w:rFonts w:hint="eastAsia"/>
                      <w:color w:val="auto"/>
                      <w:sz w:val="21"/>
                      <w:szCs w:val="21"/>
                      <w:lang w:eastAsia="zh-CN"/>
                    </w:rPr>
                    <w:t>。</w:t>
                  </w:r>
                </w:p>
                <w:p w14:paraId="08787EC0">
                  <w:pPr>
                    <w:adjustRightInd w:val="0"/>
                    <w:jc w:val="left"/>
                    <w:rPr>
                      <w:rFonts w:hint="eastAsia"/>
                      <w:color w:val="auto"/>
                      <w:sz w:val="21"/>
                      <w:szCs w:val="21"/>
                      <w:lang w:val="en-US" w:eastAsia="zh-CN"/>
                    </w:rPr>
                  </w:pPr>
                  <w:r>
                    <w:rPr>
                      <w:rFonts w:hint="eastAsia"/>
                      <w:color w:val="auto"/>
                      <w:sz w:val="21"/>
                      <w:szCs w:val="21"/>
                      <w:lang w:val="en-US" w:eastAsia="zh-CN"/>
                    </w:rPr>
                    <w:t>17、项目不属于</w:t>
                  </w:r>
                  <w:r>
                    <w:rPr>
                      <w:rFonts w:hint="eastAsia"/>
                      <w:color w:val="auto"/>
                      <w:sz w:val="21"/>
                      <w:szCs w:val="21"/>
                    </w:rPr>
                    <w:t>“两高一低”项目</w:t>
                  </w:r>
                  <w:r>
                    <w:rPr>
                      <w:rFonts w:hint="eastAsia"/>
                      <w:color w:val="auto"/>
                      <w:sz w:val="21"/>
                      <w:szCs w:val="21"/>
                      <w:lang w:eastAsia="zh-CN"/>
                    </w:rPr>
                    <w:t>，</w:t>
                  </w:r>
                  <w:r>
                    <w:rPr>
                      <w:rFonts w:hint="eastAsia"/>
                      <w:color w:val="auto"/>
                      <w:sz w:val="21"/>
                      <w:szCs w:val="21"/>
                      <w:lang w:val="en-US" w:eastAsia="zh-CN"/>
                    </w:rPr>
                    <w:t>符合相关产业政策要求，且项目已于1997年建成投入运行，目前属于完善手续。</w:t>
                  </w:r>
                </w:p>
                <w:p w14:paraId="7623F03A">
                  <w:pPr>
                    <w:adjustRightInd w:val="0"/>
                    <w:jc w:val="left"/>
                    <w:rPr>
                      <w:rFonts w:hint="eastAsia"/>
                      <w:color w:val="auto"/>
                      <w:sz w:val="21"/>
                      <w:szCs w:val="21"/>
                      <w:lang w:val="en-US" w:eastAsia="zh-CN"/>
                    </w:rPr>
                  </w:pPr>
                  <w:r>
                    <w:rPr>
                      <w:rFonts w:hint="eastAsia"/>
                      <w:color w:val="auto"/>
                      <w:sz w:val="21"/>
                      <w:szCs w:val="21"/>
                      <w:lang w:val="en-US" w:eastAsia="zh-CN"/>
                    </w:rPr>
                    <w:t>18、项目不属于</w:t>
                  </w:r>
                  <w:r>
                    <w:rPr>
                      <w:rFonts w:hint="eastAsia"/>
                      <w:color w:val="auto"/>
                      <w:sz w:val="21"/>
                      <w:szCs w:val="21"/>
                    </w:rPr>
                    <w:t>淘汰落后和低端低效产能</w:t>
                  </w:r>
                  <w:r>
                    <w:rPr>
                      <w:rFonts w:hint="eastAsia"/>
                      <w:color w:val="auto"/>
                      <w:sz w:val="21"/>
                      <w:szCs w:val="21"/>
                      <w:lang w:val="en-US" w:eastAsia="zh-CN"/>
                    </w:rPr>
                    <w:t>项目。</w:t>
                  </w:r>
                </w:p>
                <w:p w14:paraId="63B746B3">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ascii="Times New Roman"/>
                      <w:b w:val="0"/>
                      <w:bCs w:val="0"/>
                      <w:color w:val="auto"/>
                      <w:sz w:val="21"/>
                      <w:szCs w:val="21"/>
                    </w:rPr>
                  </w:pPr>
                  <w:r>
                    <w:rPr>
                      <w:rFonts w:hint="eastAsia"/>
                      <w:color w:val="auto"/>
                      <w:sz w:val="21"/>
                      <w:szCs w:val="21"/>
                      <w:lang w:val="en-US" w:eastAsia="zh-CN"/>
                    </w:rPr>
                    <w:t>19、项目不属于</w:t>
                  </w:r>
                  <w:r>
                    <w:rPr>
                      <w:rFonts w:hint="eastAsia"/>
                      <w:color w:val="auto"/>
                      <w:sz w:val="21"/>
                      <w:szCs w:val="21"/>
                    </w:rPr>
                    <w:t>“两高一低”项目</w:t>
                  </w:r>
                  <w:r>
                    <w:rPr>
                      <w:rFonts w:hint="eastAsia"/>
                      <w:color w:val="auto"/>
                      <w:sz w:val="21"/>
                      <w:szCs w:val="21"/>
                      <w:lang w:eastAsia="zh-CN"/>
                    </w:rPr>
                    <w:t>。</w:t>
                  </w:r>
                </w:p>
              </w:tc>
              <w:tc>
                <w:tcPr>
                  <w:tcW w:w="377" w:type="pct"/>
                  <w:noWrap w:val="0"/>
                  <w:vAlign w:val="center"/>
                </w:tcPr>
                <w:p w14:paraId="4C9C61C1">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Times New Roman" w:eastAsia="宋体"/>
                      <w:b w:val="0"/>
                      <w:bCs w:val="0"/>
                      <w:color w:val="auto"/>
                      <w:sz w:val="21"/>
                      <w:szCs w:val="21"/>
                      <w:lang w:val="en-US" w:eastAsia="zh-CN"/>
                    </w:rPr>
                  </w:pPr>
                  <w:r>
                    <w:rPr>
                      <w:rFonts w:hint="eastAsia"/>
                      <w:b w:val="0"/>
                      <w:bCs w:val="0"/>
                      <w:color w:val="auto"/>
                      <w:sz w:val="21"/>
                      <w:szCs w:val="21"/>
                      <w:lang w:val="en-US" w:eastAsia="zh-CN"/>
                    </w:rPr>
                    <w:t>符合</w:t>
                  </w:r>
                </w:p>
              </w:tc>
            </w:tr>
          </w:tbl>
          <w:p w14:paraId="5A02282F">
            <w:pPr>
              <w:autoSpaceDE w:val="0"/>
              <w:autoSpaceDN w:val="0"/>
              <w:adjustRightInd w:val="0"/>
              <w:snapToGrid w:val="0"/>
              <w:jc w:val="center"/>
              <w:rPr>
                <w:rFonts w:ascii="宋体" w:hAnsi="宋体"/>
                <w:b/>
                <w:color w:val="auto"/>
                <w:sz w:val="24"/>
              </w:rPr>
            </w:pPr>
            <w:r>
              <w:rPr>
                <w:rFonts w:hint="eastAsia" w:ascii="宋体" w:hAnsi="宋体"/>
                <w:b/>
                <w:color w:val="auto"/>
                <w:sz w:val="24"/>
              </w:rPr>
              <w:t>表</w:t>
            </w:r>
            <w:r>
              <w:rPr>
                <w:rFonts w:hint="eastAsia"/>
                <w:b/>
                <w:color w:val="auto"/>
                <w:sz w:val="24"/>
              </w:rPr>
              <w:t>1-</w:t>
            </w:r>
            <w:r>
              <w:rPr>
                <w:rFonts w:hint="eastAsia"/>
                <w:b/>
                <w:color w:val="auto"/>
                <w:sz w:val="24"/>
                <w:lang w:val="en-US" w:eastAsia="zh-CN"/>
              </w:rPr>
              <w:t>3</w:t>
            </w:r>
            <w:r>
              <w:rPr>
                <w:rFonts w:hint="eastAsia" w:ascii="宋体" w:hAnsi="宋体"/>
                <w:b/>
                <w:color w:val="auto"/>
                <w:sz w:val="24"/>
              </w:rPr>
              <w:t>与</w:t>
            </w:r>
            <w:r>
              <w:rPr>
                <w:rFonts w:hint="eastAsia" w:ascii="宋体" w:hAnsi="宋体"/>
                <w:b/>
                <w:color w:val="auto"/>
                <w:sz w:val="24"/>
                <w:lang w:val="en-US" w:eastAsia="zh-CN"/>
              </w:rPr>
              <w:t>盘龙区</w:t>
            </w:r>
            <w:r>
              <w:rPr>
                <w:rFonts w:hint="eastAsia" w:ascii="宋体" w:hAnsi="宋体"/>
                <w:b/>
                <w:color w:val="auto"/>
                <w:sz w:val="24"/>
              </w:rPr>
              <w:t>生态环境准入清单管控要求的符合性分析</w:t>
            </w:r>
          </w:p>
          <w:tbl>
            <w:tblPr>
              <w:tblStyle w:val="44"/>
              <w:tblW w:w="7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789"/>
              <w:gridCol w:w="2587"/>
              <w:gridCol w:w="2774"/>
              <w:gridCol w:w="599"/>
            </w:tblGrid>
            <w:tr w14:paraId="30EA9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dxa"/>
                  <w:tcBorders>
                    <w:top w:val="single" w:color="auto" w:sz="4" w:space="0"/>
                    <w:left w:val="single" w:color="auto" w:sz="4" w:space="0"/>
                    <w:bottom w:val="single" w:color="auto" w:sz="4" w:space="0"/>
                    <w:right w:val="single" w:color="auto" w:sz="4" w:space="0"/>
                  </w:tcBorders>
                  <w:vAlign w:val="center"/>
                </w:tcPr>
                <w:p w14:paraId="033BA714">
                  <w:pPr>
                    <w:adjustRightInd w:val="0"/>
                    <w:jc w:val="center"/>
                    <w:rPr>
                      <w:b/>
                      <w:bCs/>
                      <w:color w:val="auto"/>
                      <w:sz w:val="21"/>
                      <w:szCs w:val="21"/>
                    </w:rPr>
                  </w:pPr>
                  <w:r>
                    <w:rPr>
                      <w:rFonts w:hint="eastAsia" w:ascii="宋体" w:hAnsi="宋体"/>
                      <w:b/>
                      <w:bCs/>
                      <w:color w:val="auto"/>
                      <w:sz w:val="21"/>
                      <w:szCs w:val="21"/>
                    </w:rPr>
                    <w:t>单元名称</w:t>
                  </w:r>
                </w:p>
              </w:tc>
              <w:tc>
                <w:tcPr>
                  <w:tcW w:w="3376" w:type="dxa"/>
                  <w:gridSpan w:val="2"/>
                  <w:tcBorders>
                    <w:top w:val="single" w:color="auto" w:sz="4" w:space="0"/>
                    <w:left w:val="single" w:color="auto" w:sz="4" w:space="0"/>
                    <w:bottom w:val="single" w:color="auto" w:sz="4" w:space="0"/>
                    <w:right w:val="single" w:color="auto" w:sz="4" w:space="0"/>
                  </w:tcBorders>
                  <w:vAlign w:val="center"/>
                </w:tcPr>
                <w:p w14:paraId="2B369DEF">
                  <w:pPr>
                    <w:adjustRightInd w:val="0"/>
                    <w:jc w:val="center"/>
                    <w:rPr>
                      <w:b/>
                      <w:bCs/>
                      <w:color w:val="auto"/>
                      <w:sz w:val="21"/>
                      <w:szCs w:val="21"/>
                    </w:rPr>
                  </w:pPr>
                  <w:r>
                    <w:rPr>
                      <w:rFonts w:hint="eastAsia" w:ascii="宋体" w:hAnsi="宋体"/>
                      <w:b/>
                      <w:bCs/>
                      <w:color w:val="auto"/>
                      <w:sz w:val="21"/>
                      <w:szCs w:val="21"/>
                    </w:rPr>
                    <w:t>管控要求</w:t>
                  </w:r>
                </w:p>
              </w:tc>
              <w:tc>
                <w:tcPr>
                  <w:tcW w:w="2774" w:type="dxa"/>
                  <w:tcBorders>
                    <w:top w:val="single" w:color="auto" w:sz="4" w:space="0"/>
                    <w:left w:val="single" w:color="auto" w:sz="4" w:space="0"/>
                    <w:bottom w:val="single" w:color="auto" w:sz="4" w:space="0"/>
                    <w:right w:val="single" w:color="auto" w:sz="4" w:space="0"/>
                  </w:tcBorders>
                  <w:vAlign w:val="center"/>
                </w:tcPr>
                <w:p w14:paraId="4B6A6A6C">
                  <w:pPr>
                    <w:adjustRightInd w:val="0"/>
                    <w:jc w:val="center"/>
                    <w:rPr>
                      <w:b/>
                      <w:bCs/>
                      <w:color w:val="auto"/>
                      <w:sz w:val="21"/>
                      <w:szCs w:val="21"/>
                    </w:rPr>
                  </w:pPr>
                  <w:r>
                    <w:rPr>
                      <w:rFonts w:hint="eastAsia" w:ascii="宋体" w:hAnsi="宋体"/>
                      <w:b/>
                      <w:bCs/>
                      <w:color w:val="auto"/>
                      <w:sz w:val="21"/>
                      <w:szCs w:val="21"/>
                    </w:rPr>
                    <w:t>本项目情况</w:t>
                  </w:r>
                </w:p>
              </w:tc>
              <w:tc>
                <w:tcPr>
                  <w:tcW w:w="599" w:type="dxa"/>
                  <w:tcBorders>
                    <w:top w:val="single" w:color="auto" w:sz="4" w:space="0"/>
                    <w:left w:val="single" w:color="auto" w:sz="4" w:space="0"/>
                    <w:bottom w:val="single" w:color="auto" w:sz="4" w:space="0"/>
                    <w:right w:val="single" w:color="auto" w:sz="4" w:space="0"/>
                  </w:tcBorders>
                  <w:vAlign w:val="center"/>
                </w:tcPr>
                <w:p w14:paraId="01515EA1">
                  <w:pPr>
                    <w:adjustRightInd w:val="0"/>
                    <w:jc w:val="center"/>
                    <w:rPr>
                      <w:rFonts w:ascii="宋体" w:hAnsi="宋体"/>
                      <w:b/>
                      <w:bCs/>
                      <w:color w:val="auto"/>
                      <w:sz w:val="21"/>
                      <w:szCs w:val="21"/>
                    </w:rPr>
                  </w:pPr>
                  <w:r>
                    <w:rPr>
                      <w:rFonts w:hint="eastAsia" w:ascii="宋体" w:hAnsi="宋体"/>
                      <w:b/>
                      <w:bCs/>
                      <w:color w:val="auto"/>
                      <w:sz w:val="21"/>
                      <w:szCs w:val="21"/>
                    </w:rPr>
                    <w:t>符合性</w:t>
                  </w:r>
                </w:p>
              </w:tc>
            </w:tr>
            <w:tr w14:paraId="2240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dxa"/>
                  <w:vMerge w:val="restart"/>
                  <w:tcBorders>
                    <w:top w:val="nil"/>
                    <w:left w:val="single" w:color="auto" w:sz="4" w:space="0"/>
                    <w:right w:val="single" w:color="auto" w:sz="4" w:space="0"/>
                  </w:tcBorders>
                  <w:vAlign w:val="center"/>
                </w:tcPr>
                <w:p w14:paraId="5B87B1B3">
                  <w:pPr>
                    <w:adjustRightInd w:val="0"/>
                    <w:rPr>
                      <w:rFonts w:hint="default" w:ascii="Times New Roman" w:hAnsi="Times New Roman" w:eastAsia="宋体" w:cs="Times New Roman"/>
                      <w:color w:val="auto"/>
                      <w:sz w:val="21"/>
                      <w:szCs w:val="21"/>
                    </w:rPr>
                  </w:pPr>
                  <w:r>
                    <w:rPr>
                      <w:color w:val="auto"/>
                      <w:sz w:val="21"/>
                      <w:szCs w:val="21"/>
                    </w:rPr>
                    <w:t>盘龙区城区生活污染重点管控单元</w:t>
                  </w:r>
                </w:p>
              </w:tc>
              <w:tc>
                <w:tcPr>
                  <w:tcW w:w="789" w:type="dxa"/>
                  <w:tcBorders>
                    <w:top w:val="nil"/>
                    <w:left w:val="single" w:color="auto" w:sz="4" w:space="0"/>
                    <w:bottom w:val="single" w:color="auto" w:sz="4" w:space="0"/>
                    <w:right w:val="single" w:color="auto" w:sz="4" w:space="0"/>
                  </w:tcBorders>
                  <w:vAlign w:val="center"/>
                </w:tcPr>
                <w:p w14:paraId="3BD6AC03">
                  <w:pPr>
                    <w:adjustRightIn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空间布局</w:t>
                  </w:r>
                </w:p>
                <w:p w14:paraId="0E369307">
                  <w:pPr>
                    <w:adjustRightIn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约束</w:t>
                  </w:r>
                </w:p>
              </w:tc>
              <w:tc>
                <w:tcPr>
                  <w:tcW w:w="2587" w:type="dxa"/>
                  <w:tcBorders>
                    <w:top w:val="single" w:color="auto" w:sz="4" w:space="0"/>
                    <w:left w:val="single" w:color="auto" w:sz="4" w:space="0"/>
                    <w:bottom w:val="single" w:color="auto" w:sz="4" w:space="0"/>
                    <w:right w:val="single" w:color="auto" w:sz="4" w:space="0"/>
                  </w:tcBorders>
                  <w:vAlign w:val="center"/>
                </w:tcPr>
                <w:p w14:paraId="0C1C510C">
                  <w:pPr>
                    <w:adjustRightInd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1.大气环境质量保持在国家大气环境质量二级标准以内。</w:t>
                  </w:r>
                </w:p>
                <w:p w14:paraId="5D9939D2">
                  <w:pPr>
                    <w:adjustRightInd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2.加强施工工地的扬尘控制和移动源大气环境污染管理;加强对汽车尾气综合处理，减轻汽车尾气污染和光化学污染。</w:t>
                  </w:r>
                </w:p>
                <w:p w14:paraId="2982FF73">
                  <w:pPr>
                    <w:adjustRightInd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3.城市污水管网尚未配套的地区，房地产开发项目应自行建设污水处理设施，污水处理后达标排放。</w:t>
                  </w:r>
                </w:p>
                <w:p w14:paraId="2D53631A">
                  <w:pPr>
                    <w:adjustRightInd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4.完善生活污水收集处理系统，改造截污干管，杜绝生活污水直接进入城区河道及湖库，生活污水集中处理率达到95%以上。5.按国家、省、市相关标准要求建设、改造、提升满足实际需求的环卫基础设施。</w:t>
                  </w:r>
                </w:p>
              </w:tc>
              <w:tc>
                <w:tcPr>
                  <w:tcW w:w="2774" w:type="dxa"/>
                  <w:tcBorders>
                    <w:top w:val="single" w:color="auto" w:sz="4" w:space="0"/>
                    <w:left w:val="single" w:color="auto" w:sz="4" w:space="0"/>
                    <w:bottom w:val="single" w:color="auto" w:sz="4" w:space="0"/>
                    <w:right w:val="single" w:color="auto" w:sz="4" w:space="0"/>
                  </w:tcBorders>
                  <w:vAlign w:val="center"/>
                </w:tcPr>
                <w:p w14:paraId="3923E1EA">
                  <w:pPr>
                    <w:adjustRightInd w:val="0"/>
                    <w:rPr>
                      <w:rFonts w:hint="eastAsia" w:cs="Times New Roman"/>
                      <w:color w:val="auto"/>
                      <w:sz w:val="21"/>
                      <w:szCs w:val="21"/>
                      <w:lang w:val="en-US" w:eastAsia="zh-CN" w:bidi="ar-SA"/>
                    </w:rPr>
                  </w:pPr>
                  <w:r>
                    <w:rPr>
                      <w:rFonts w:hint="eastAsia" w:ascii="Times New Roman" w:hAnsi="Times New Roman" w:cs="Times New Roman"/>
                      <w:color w:val="auto"/>
                      <w:sz w:val="21"/>
                      <w:szCs w:val="21"/>
                      <w:lang w:val="en-US" w:eastAsia="zh-CN"/>
                    </w:rPr>
                    <w:t>1、</w:t>
                  </w:r>
                  <w:r>
                    <w:rPr>
                      <w:rFonts w:hint="eastAsia" w:ascii="Times New Roman" w:hAnsi="Times New Roman" w:eastAsia="宋体" w:cs="Times New Roman"/>
                      <w:color w:val="auto"/>
                      <w:sz w:val="21"/>
                      <w:szCs w:val="21"/>
                      <w:lang w:val="en-US" w:eastAsia="zh-CN"/>
                    </w:rPr>
                    <w:t>项目评价区域内空气质量满足《环境空气质量标准》（GB3095-2012）二级标准。</w:t>
                  </w:r>
                  <w:r>
                    <w:rPr>
                      <w:rFonts w:hint="eastAsia" w:ascii="Times New Roman" w:hAnsi="Times New Roman" w:cs="Times New Roman"/>
                      <w:color w:val="auto"/>
                      <w:sz w:val="21"/>
                      <w:szCs w:val="21"/>
                      <w:lang w:val="en-US" w:eastAsia="zh-CN"/>
                    </w:rPr>
                    <w:t>项目</w:t>
                  </w:r>
                  <w:r>
                    <w:rPr>
                      <w:rFonts w:hint="eastAsia" w:cs="Times New Roman"/>
                      <w:color w:val="auto"/>
                      <w:sz w:val="21"/>
                      <w:szCs w:val="21"/>
                      <w:lang w:val="en-US" w:eastAsia="zh-CN" w:bidi="ar-SA"/>
                    </w:rPr>
                    <w:t>废气经管道至楼顶经光氧净化器+活性炭吸附箱处理后通</w:t>
                  </w:r>
                  <w:r>
                    <w:rPr>
                      <w:rFonts w:hint="eastAsia" w:cs="Times New Roman"/>
                      <w:color w:val="auto"/>
                      <w:sz w:val="21"/>
                      <w:szCs w:val="21"/>
                      <w:highlight w:val="none"/>
                      <w:lang w:val="en-US" w:eastAsia="zh-CN" w:bidi="ar-SA"/>
                    </w:rPr>
                    <w:t>过15m</w:t>
                  </w:r>
                  <w:r>
                    <w:rPr>
                      <w:rFonts w:hint="eastAsia" w:cs="Times New Roman"/>
                      <w:color w:val="auto"/>
                      <w:sz w:val="21"/>
                      <w:szCs w:val="21"/>
                      <w:lang w:val="en-US" w:eastAsia="zh-CN" w:bidi="ar-SA"/>
                    </w:rPr>
                    <w:t>的排气筒（DA001）排放。</w:t>
                  </w:r>
                </w:p>
                <w:p w14:paraId="2615159D">
                  <w:pPr>
                    <w:adjustRightInd w:val="0"/>
                    <w:rPr>
                      <w:rFonts w:hint="eastAsia"/>
                      <w:color w:val="auto"/>
                      <w:sz w:val="21"/>
                      <w:szCs w:val="21"/>
                      <w:lang w:val="en-US" w:eastAsia="zh-CN"/>
                    </w:rPr>
                  </w:pPr>
                  <w:r>
                    <w:rPr>
                      <w:rFonts w:hint="eastAsia" w:cs="Times New Roman"/>
                      <w:color w:val="auto"/>
                      <w:sz w:val="21"/>
                      <w:szCs w:val="21"/>
                      <w:lang w:val="en-US" w:eastAsia="zh-CN" w:bidi="ar-SA"/>
                    </w:rPr>
                    <w:t>2、</w:t>
                  </w:r>
                  <w:r>
                    <w:rPr>
                      <w:rFonts w:hint="eastAsia"/>
                      <w:color w:val="auto"/>
                      <w:sz w:val="21"/>
                      <w:szCs w:val="21"/>
                      <w:lang w:val="en-US" w:eastAsia="zh-CN"/>
                    </w:rPr>
                    <w:t>项目已于1997年建成投入运行，目前属于完善手续，根据走访调查，项目前期施工未收到投诉。</w:t>
                  </w:r>
                </w:p>
                <w:p w14:paraId="138CEB3B">
                  <w:pPr>
                    <w:adjustRightInd w:val="0"/>
                    <w:rPr>
                      <w:rFonts w:hint="default" w:ascii="Times New Roman" w:hAnsi="Times New Roman" w:cs="Times New Roman"/>
                      <w:b w:val="0"/>
                      <w:bCs w:val="0"/>
                      <w:color w:val="auto"/>
                      <w:sz w:val="21"/>
                      <w:szCs w:val="21"/>
                      <w:lang w:val="en-US" w:eastAsia="zh-CN"/>
                    </w:rPr>
                  </w:pPr>
                  <w:r>
                    <w:rPr>
                      <w:rFonts w:hint="eastAsia"/>
                      <w:color w:val="auto"/>
                      <w:sz w:val="21"/>
                      <w:szCs w:val="21"/>
                      <w:lang w:val="en-US" w:eastAsia="zh-CN"/>
                    </w:rPr>
                    <w:t>3、项目所在区域已配套有污水管网。</w:t>
                  </w:r>
                </w:p>
                <w:p w14:paraId="72AE05D6">
                  <w:pPr>
                    <w:adjustRightInd w:val="0"/>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4、项目废水经处理达标后排入蓝桉路市政污水管网，最终进入昆明市第十四水质净化厂处理。</w:t>
                  </w:r>
                </w:p>
                <w:p w14:paraId="30171F5B">
                  <w:pPr>
                    <w:adjustRightInd w:val="0"/>
                    <w:rPr>
                      <w:rFonts w:hint="eastAsia" w:eastAsia="宋体" w:cs="Times New Roman"/>
                      <w:color w:val="auto"/>
                      <w:sz w:val="21"/>
                      <w:szCs w:val="21"/>
                      <w:lang w:val="en-US" w:eastAsia="zh-CN" w:bidi="ar-SA"/>
                    </w:rPr>
                  </w:pPr>
                  <w:r>
                    <w:rPr>
                      <w:rFonts w:hint="eastAsia" w:cs="Times New Roman"/>
                      <w:color w:val="auto"/>
                      <w:sz w:val="21"/>
                      <w:szCs w:val="21"/>
                      <w:lang w:val="en-US" w:eastAsia="zh-CN" w:bidi="ar-SA"/>
                    </w:rPr>
                    <w:t>5、项目满足</w:t>
                  </w:r>
                  <w:r>
                    <w:rPr>
                      <w:rFonts w:hint="default" w:ascii="Times New Roman" w:hAnsi="Times New Roman" w:eastAsia="宋体" w:cs="Times New Roman"/>
                      <w:color w:val="auto"/>
                      <w:sz w:val="21"/>
                      <w:szCs w:val="21"/>
                    </w:rPr>
                    <w:t>国家、省、市相关标准要求</w:t>
                  </w:r>
                  <w:r>
                    <w:rPr>
                      <w:rFonts w:hint="eastAsia" w:ascii="Times New Roman" w:hAnsi="Times New Roman" w:cs="Times New Roman"/>
                      <w:color w:val="auto"/>
                      <w:sz w:val="21"/>
                      <w:szCs w:val="21"/>
                      <w:lang w:eastAsia="zh-CN"/>
                    </w:rPr>
                    <w:t>。</w:t>
                  </w:r>
                </w:p>
              </w:tc>
              <w:tc>
                <w:tcPr>
                  <w:tcW w:w="599" w:type="dxa"/>
                  <w:tcBorders>
                    <w:top w:val="single" w:color="auto" w:sz="4" w:space="0"/>
                    <w:left w:val="single" w:color="auto" w:sz="4" w:space="0"/>
                    <w:bottom w:val="single" w:color="auto" w:sz="4" w:space="0"/>
                    <w:right w:val="single" w:color="auto" w:sz="4" w:space="0"/>
                  </w:tcBorders>
                  <w:vAlign w:val="center"/>
                </w:tcPr>
                <w:p w14:paraId="5C459720">
                  <w:pPr>
                    <w:adjustRightInd w:val="0"/>
                    <w:jc w:val="center"/>
                    <w:rPr>
                      <w:color w:val="auto"/>
                      <w:sz w:val="21"/>
                      <w:szCs w:val="21"/>
                    </w:rPr>
                  </w:pPr>
                  <w:r>
                    <w:rPr>
                      <w:rFonts w:hint="eastAsia" w:ascii="宋体" w:hAnsi="宋体"/>
                      <w:color w:val="auto"/>
                      <w:sz w:val="21"/>
                      <w:szCs w:val="21"/>
                    </w:rPr>
                    <w:t>符合</w:t>
                  </w:r>
                </w:p>
              </w:tc>
            </w:tr>
            <w:tr w14:paraId="06471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dxa"/>
                  <w:vMerge w:val="continue"/>
                  <w:tcBorders>
                    <w:left w:val="single" w:color="auto" w:sz="4" w:space="0"/>
                    <w:right w:val="single" w:color="auto" w:sz="4" w:space="0"/>
                  </w:tcBorders>
                  <w:vAlign w:val="center"/>
                </w:tcPr>
                <w:p w14:paraId="1970A57E">
                  <w:pPr>
                    <w:adjustRightInd w:val="0"/>
                    <w:rPr>
                      <w:rFonts w:hint="default" w:ascii="Times New Roman" w:hAnsi="Times New Roman" w:eastAsia="宋体" w:cs="Times New Roman"/>
                      <w:color w:val="auto"/>
                      <w:sz w:val="21"/>
                      <w:szCs w:val="21"/>
                    </w:rPr>
                  </w:pPr>
                </w:p>
              </w:tc>
              <w:tc>
                <w:tcPr>
                  <w:tcW w:w="789" w:type="dxa"/>
                  <w:tcBorders>
                    <w:top w:val="nil"/>
                    <w:left w:val="single" w:color="auto" w:sz="4" w:space="0"/>
                    <w:bottom w:val="single" w:color="auto" w:sz="4" w:space="0"/>
                    <w:right w:val="single" w:color="auto" w:sz="4" w:space="0"/>
                  </w:tcBorders>
                  <w:vAlign w:val="center"/>
                </w:tcPr>
                <w:p w14:paraId="49A83EFE">
                  <w:pPr>
                    <w:adjustRightInd w:val="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b w:val="0"/>
                      <w:bCs w:val="0"/>
                      <w:color w:val="auto"/>
                      <w:sz w:val="21"/>
                      <w:szCs w:val="21"/>
                      <w:lang w:val="en-US" w:eastAsia="zh-CN"/>
                    </w:rPr>
                    <w:t>污染物排放管控</w:t>
                  </w:r>
                </w:p>
              </w:tc>
              <w:tc>
                <w:tcPr>
                  <w:tcW w:w="2587" w:type="dxa"/>
                  <w:tcBorders>
                    <w:top w:val="single" w:color="auto" w:sz="4" w:space="0"/>
                    <w:left w:val="single" w:color="auto" w:sz="4" w:space="0"/>
                    <w:bottom w:val="single" w:color="auto" w:sz="4" w:space="0"/>
                    <w:right w:val="single" w:color="auto" w:sz="4" w:space="0"/>
                  </w:tcBorders>
                  <w:vAlign w:val="center"/>
                </w:tcPr>
                <w:p w14:paraId="22D97501">
                  <w:pPr>
                    <w:adjustRightInd w:val="0"/>
                    <w:jc w:val="center"/>
                    <w:rPr>
                      <w:rFonts w:hint="eastAsia"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w:t>
                  </w:r>
                </w:p>
              </w:tc>
              <w:tc>
                <w:tcPr>
                  <w:tcW w:w="2774" w:type="dxa"/>
                  <w:tcBorders>
                    <w:top w:val="single" w:color="auto" w:sz="4" w:space="0"/>
                    <w:left w:val="single" w:color="auto" w:sz="4" w:space="0"/>
                    <w:bottom w:val="single" w:color="auto" w:sz="4" w:space="0"/>
                    <w:right w:val="single" w:color="auto" w:sz="4" w:space="0"/>
                  </w:tcBorders>
                  <w:vAlign w:val="center"/>
                </w:tcPr>
                <w:p w14:paraId="709E6D46">
                  <w:pPr>
                    <w:adjustRightInd w:val="0"/>
                    <w:jc w:val="center"/>
                    <w:rPr>
                      <w:rFonts w:hint="eastAsia"/>
                      <w:color w:val="auto"/>
                      <w:sz w:val="21"/>
                      <w:szCs w:val="21"/>
                      <w:lang w:val="en-US" w:eastAsia="zh-CN"/>
                    </w:rPr>
                  </w:pPr>
                  <w:r>
                    <w:rPr>
                      <w:rFonts w:hint="eastAsia"/>
                      <w:color w:val="auto"/>
                      <w:sz w:val="21"/>
                      <w:szCs w:val="21"/>
                      <w:lang w:val="en-US" w:eastAsia="zh-CN"/>
                    </w:rPr>
                    <w:t>—</w:t>
                  </w:r>
                </w:p>
              </w:tc>
              <w:tc>
                <w:tcPr>
                  <w:tcW w:w="599" w:type="dxa"/>
                  <w:tcBorders>
                    <w:top w:val="single" w:color="auto" w:sz="4" w:space="0"/>
                    <w:left w:val="single" w:color="auto" w:sz="4" w:space="0"/>
                    <w:bottom w:val="single" w:color="auto" w:sz="4" w:space="0"/>
                    <w:right w:val="single" w:color="auto" w:sz="4" w:space="0"/>
                  </w:tcBorders>
                  <w:vAlign w:val="center"/>
                </w:tcPr>
                <w:p w14:paraId="4BC5659B">
                  <w:pPr>
                    <w:adjustRightInd w:val="0"/>
                    <w:jc w:val="center"/>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w:t>
                  </w:r>
                </w:p>
              </w:tc>
            </w:tr>
            <w:tr w14:paraId="760BC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dxa"/>
                  <w:vMerge w:val="continue"/>
                  <w:tcBorders>
                    <w:left w:val="single" w:color="auto" w:sz="4" w:space="0"/>
                    <w:right w:val="single" w:color="auto" w:sz="4" w:space="0"/>
                  </w:tcBorders>
                  <w:vAlign w:val="center"/>
                </w:tcPr>
                <w:p w14:paraId="30BF4480">
                  <w:pPr>
                    <w:adjustRightInd w:val="0"/>
                    <w:rPr>
                      <w:rFonts w:ascii="宋体" w:hAnsi="宋体"/>
                      <w:color w:val="auto"/>
                      <w:sz w:val="21"/>
                      <w:szCs w:val="21"/>
                    </w:rPr>
                  </w:pPr>
                </w:p>
              </w:tc>
              <w:tc>
                <w:tcPr>
                  <w:tcW w:w="789" w:type="dxa"/>
                  <w:tcBorders>
                    <w:left w:val="single" w:color="auto" w:sz="4" w:space="0"/>
                    <w:right w:val="single" w:color="auto" w:sz="4" w:space="0"/>
                  </w:tcBorders>
                  <w:vAlign w:val="center"/>
                </w:tcPr>
                <w:p w14:paraId="17653F05">
                  <w:pPr>
                    <w:adjustRightIn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环境风险</w:t>
                  </w:r>
                </w:p>
                <w:p w14:paraId="315A6D90">
                  <w:pPr>
                    <w:adjustRightInd w:val="0"/>
                    <w:jc w:val="center"/>
                    <w:rPr>
                      <w:rFonts w:ascii="宋体" w:hAnsi="宋体"/>
                      <w:color w:val="auto"/>
                      <w:sz w:val="21"/>
                      <w:szCs w:val="21"/>
                    </w:rPr>
                  </w:pPr>
                  <w:r>
                    <w:rPr>
                      <w:rFonts w:hint="default" w:ascii="Times New Roman" w:hAnsi="Times New Roman" w:eastAsia="宋体" w:cs="Times New Roman"/>
                      <w:color w:val="auto"/>
                      <w:sz w:val="21"/>
                      <w:szCs w:val="21"/>
                    </w:rPr>
                    <w:t>防控</w:t>
                  </w:r>
                </w:p>
              </w:tc>
              <w:tc>
                <w:tcPr>
                  <w:tcW w:w="2587" w:type="dxa"/>
                  <w:tcBorders>
                    <w:top w:val="single" w:color="auto" w:sz="4" w:space="0"/>
                    <w:left w:val="single" w:color="auto" w:sz="4" w:space="0"/>
                    <w:bottom w:val="single" w:color="auto" w:sz="4" w:space="0"/>
                    <w:right w:val="single" w:color="auto" w:sz="4" w:space="0"/>
                  </w:tcBorders>
                  <w:vAlign w:val="center"/>
                </w:tcPr>
                <w:p w14:paraId="0CDD5102">
                  <w:pPr>
                    <w:adjustRightInd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1.危险废物必须进行集中处置。收集、贮存危险废物，必须按照危险废物标准进行分类，禁止混合收集、贮存、运输、处置性质不相同而未经安全性处置的危险废物，禁止将危险废物混入非危险废物中贮存。</w:t>
                  </w:r>
                </w:p>
                <w:p w14:paraId="2E8C4E24">
                  <w:pPr>
                    <w:adjustRightInd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2.运输危险废物，必须采取防止污染环境的措施，并遵守国家有关危险废物运输管理的规定。</w:t>
                  </w:r>
                </w:p>
              </w:tc>
              <w:tc>
                <w:tcPr>
                  <w:tcW w:w="2774" w:type="dxa"/>
                  <w:tcBorders>
                    <w:top w:val="single" w:color="auto" w:sz="4" w:space="0"/>
                    <w:left w:val="single" w:color="auto" w:sz="4" w:space="0"/>
                    <w:bottom w:val="single" w:color="auto" w:sz="4" w:space="0"/>
                    <w:right w:val="single" w:color="auto" w:sz="4" w:space="0"/>
                  </w:tcBorders>
                  <w:vAlign w:val="center"/>
                </w:tcPr>
                <w:p w14:paraId="153C41E2">
                  <w:pPr>
                    <w:adjustRightInd w:val="0"/>
                    <w:rPr>
                      <w:rFonts w:hint="eastAsia"/>
                      <w:color w:val="auto"/>
                      <w:sz w:val="21"/>
                      <w:szCs w:val="21"/>
                      <w:lang w:val="en-US" w:eastAsia="zh-CN"/>
                    </w:rPr>
                  </w:pPr>
                  <w:r>
                    <w:rPr>
                      <w:rFonts w:hint="eastAsia" w:cs="Times New Roman"/>
                      <w:color w:val="auto"/>
                      <w:sz w:val="21"/>
                      <w:szCs w:val="21"/>
                      <w:highlight w:val="none"/>
                      <w:lang w:val="en-US" w:eastAsia="zh-CN"/>
                    </w:rPr>
                    <w:t>1、</w:t>
                  </w:r>
                  <w:r>
                    <w:rPr>
                      <w:rFonts w:hint="eastAsia"/>
                      <w:color w:val="auto"/>
                      <w:sz w:val="21"/>
                      <w:szCs w:val="21"/>
                      <w:lang w:val="en-US" w:eastAsia="zh-CN"/>
                    </w:rPr>
                    <w:t>项目实验前2次清洗废液经管道收集至废液收集罐内，其余危险废物暂存于危废暂存间内，交由云南大地丰源环保有限公司清运、处置。</w:t>
                  </w:r>
                </w:p>
                <w:p w14:paraId="42C15876">
                  <w:pPr>
                    <w:adjustRightInd w:val="0"/>
                    <w:rPr>
                      <w:rFonts w:hint="default"/>
                      <w:color w:val="auto"/>
                      <w:sz w:val="21"/>
                      <w:szCs w:val="21"/>
                      <w:lang w:val="en-US" w:eastAsia="zh-CN"/>
                    </w:rPr>
                  </w:pPr>
                  <w:r>
                    <w:rPr>
                      <w:rFonts w:hint="eastAsia"/>
                      <w:color w:val="auto"/>
                      <w:sz w:val="21"/>
                      <w:szCs w:val="21"/>
                      <w:lang w:val="en-US" w:eastAsia="zh-CN"/>
                    </w:rPr>
                    <w:t>2、项目不进行运输，交由云南大地丰源环保有限公司清运。</w:t>
                  </w:r>
                </w:p>
              </w:tc>
              <w:tc>
                <w:tcPr>
                  <w:tcW w:w="599" w:type="dxa"/>
                  <w:tcBorders>
                    <w:top w:val="single" w:color="auto" w:sz="4" w:space="0"/>
                    <w:left w:val="single" w:color="auto" w:sz="4" w:space="0"/>
                    <w:bottom w:val="single" w:color="auto" w:sz="4" w:space="0"/>
                    <w:right w:val="single" w:color="auto" w:sz="4" w:space="0"/>
                  </w:tcBorders>
                  <w:vAlign w:val="center"/>
                </w:tcPr>
                <w:p w14:paraId="3F16DD6C">
                  <w:pPr>
                    <w:adjustRightInd w:val="0"/>
                    <w:jc w:val="center"/>
                    <w:rPr>
                      <w:rFonts w:ascii="宋体" w:hAnsi="宋体"/>
                      <w:color w:val="auto"/>
                      <w:sz w:val="21"/>
                      <w:szCs w:val="21"/>
                    </w:rPr>
                  </w:pPr>
                  <w:r>
                    <w:rPr>
                      <w:rFonts w:hint="eastAsia" w:ascii="宋体" w:hAnsi="宋体"/>
                      <w:color w:val="auto"/>
                      <w:sz w:val="21"/>
                      <w:szCs w:val="21"/>
                    </w:rPr>
                    <w:t>符合</w:t>
                  </w:r>
                </w:p>
              </w:tc>
            </w:tr>
            <w:tr w14:paraId="3DA84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dxa"/>
                  <w:vMerge w:val="continue"/>
                  <w:tcBorders>
                    <w:left w:val="single" w:color="auto" w:sz="4" w:space="0"/>
                    <w:right w:val="single" w:color="auto" w:sz="4" w:space="0"/>
                  </w:tcBorders>
                  <w:vAlign w:val="center"/>
                </w:tcPr>
                <w:p w14:paraId="51EC74A3">
                  <w:pPr>
                    <w:adjustRightInd w:val="0"/>
                    <w:rPr>
                      <w:rFonts w:ascii="宋体" w:hAnsi="宋体"/>
                      <w:color w:val="auto"/>
                      <w:sz w:val="21"/>
                      <w:szCs w:val="21"/>
                    </w:rPr>
                  </w:pPr>
                </w:p>
              </w:tc>
              <w:tc>
                <w:tcPr>
                  <w:tcW w:w="789" w:type="dxa"/>
                  <w:tcBorders>
                    <w:left w:val="single" w:color="auto" w:sz="4" w:space="0"/>
                    <w:right w:val="single" w:color="auto" w:sz="4" w:space="0"/>
                  </w:tcBorders>
                  <w:shd w:val="clear" w:color="auto" w:fill="auto"/>
                  <w:vAlign w:val="center"/>
                </w:tcPr>
                <w:p w14:paraId="1D20C9E8">
                  <w:pPr>
                    <w:pStyle w:val="17"/>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default" w:ascii="Times New Roman" w:hAnsi="Times New Roman" w:eastAsia="宋体" w:cs="Times New Roman"/>
                      <w:b w:val="0"/>
                      <w:bCs w:val="0"/>
                      <w:color w:val="auto"/>
                      <w:sz w:val="21"/>
                      <w:szCs w:val="21"/>
                      <w:lang w:val="en-US" w:eastAsia="zh-CN" w:bidi="ar-SA"/>
                    </w:rPr>
                  </w:pPr>
                  <w:r>
                    <w:rPr>
                      <w:rFonts w:hint="eastAsia" w:ascii="Times New Roman" w:hAnsi="Times New Roman" w:eastAsia="宋体" w:cs="Times New Roman"/>
                      <w:b w:val="0"/>
                      <w:bCs w:val="0"/>
                      <w:color w:val="auto"/>
                      <w:sz w:val="21"/>
                      <w:szCs w:val="21"/>
                      <w:lang w:val="en-US" w:eastAsia="zh-CN"/>
                    </w:rPr>
                    <w:t>资源开发效率要求</w:t>
                  </w:r>
                </w:p>
              </w:tc>
              <w:tc>
                <w:tcPr>
                  <w:tcW w:w="2587" w:type="dxa"/>
                  <w:tcBorders>
                    <w:top w:val="single" w:color="auto" w:sz="4" w:space="0"/>
                    <w:left w:val="single" w:color="auto" w:sz="4" w:space="0"/>
                    <w:bottom w:val="single" w:color="auto" w:sz="4" w:space="0"/>
                    <w:right w:val="single" w:color="auto" w:sz="4" w:space="0"/>
                  </w:tcBorders>
                  <w:shd w:val="clear" w:color="auto" w:fill="auto"/>
                  <w:vAlign w:val="center"/>
                </w:tcPr>
                <w:p w14:paraId="7FDD8CD8">
                  <w:pPr>
                    <w:pStyle w:val="17"/>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default" w:ascii="宋体" w:hAnsi="宋体" w:eastAsia="宋体" w:cs="宋体"/>
                      <w:b w:val="0"/>
                      <w:bCs w:val="0"/>
                      <w:color w:val="auto"/>
                      <w:sz w:val="21"/>
                      <w:szCs w:val="21"/>
                      <w:lang w:val="en-US" w:eastAsia="zh-CN" w:bidi="ar-SA"/>
                    </w:rPr>
                  </w:pPr>
                  <w:r>
                    <w:rPr>
                      <w:rFonts w:hint="eastAsia" w:cs="Times New Roman"/>
                      <w:b w:val="0"/>
                      <w:bCs w:val="0"/>
                      <w:color w:val="auto"/>
                      <w:sz w:val="21"/>
                      <w:szCs w:val="21"/>
                      <w:lang w:val="en-US" w:eastAsia="zh-CN" w:bidi="ar-SA"/>
                    </w:rPr>
                    <w:t>主要可再生资源回收利用率</w:t>
                  </w:r>
                  <w:r>
                    <w:rPr>
                      <w:rFonts w:hint="eastAsia" w:ascii="宋体" w:hAnsi="宋体" w:eastAsia="宋体" w:cs="宋体"/>
                      <w:b w:val="0"/>
                      <w:bCs w:val="0"/>
                      <w:color w:val="auto"/>
                      <w:sz w:val="21"/>
                      <w:szCs w:val="21"/>
                      <w:lang w:val="en-US" w:eastAsia="zh-CN" w:bidi="ar-SA"/>
                    </w:rPr>
                    <w:t>≥</w:t>
                  </w:r>
                  <w:r>
                    <w:rPr>
                      <w:rFonts w:hint="eastAsia" w:ascii="宋体" w:hAnsi="宋体" w:cs="宋体"/>
                      <w:b w:val="0"/>
                      <w:bCs w:val="0"/>
                      <w:color w:val="auto"/>
                      <w:sz w:val="21"/>
                      <w:szCs w:val="21"/>
                      <w:lang w:val="en-US" w:eastAsia="zh-CN" w:bidi="ar-SA"/>
                    </w:rPr>
                    <w:t>80%。</w:t>
                  </w:r>
                </w:p>
              </w:tc>
              <w:tc>
                <w:tcPr>
                  <w:tcW w:w="2774" w:type="dxa"/>
                  <w:tcBorders>
                    <w:top w:val="single" w:color="auto" w:sz="4" w:space="0"/>
                    <w:left w:val="single" w:color="auto" w:sz="4" w:space="0"/>
                    <w:bottom w:val="single" w:color="auto" w:sz="4" w:space="0"/>
                    <w:right w:val="single" w:color="auto" w:sz="4" w:space="0"/>
                  </w:tcBorders>
                  <w:shd w:val="clear" w:color="auto" w:fill="auto"/>
                  <w:vAlign w:val="center"/>
                </w:tcPr>
                <w:p w14:paraId="1E7E7133">
                  <w:pPr>
                    <w:adjustRightInd w:val="0"/>
                    <w:rPr>
                      <w:rFonts w:hint="eastAsia" w:ascii="Times New Roman" w:hAnsi="Times New Roman" w:eastAsia="宋体" w:cs="Times New Roman"/>
                      <w:b w:val="0"/>
                      <w:bCs w:val="0"/>
                      <w:color w:val="auto"/>
                      <w:sz w:val="21"/>
                      <w:szCs w:val="21"/>
                      <w:lang w:val="en-US" w:eastAsia="zh-CN" w:bidi="ar-SA"/>
                    </w:rPr>
                  </w:pPr>
                  <w:r>
                    <w:rPr>
                      <w:rFonts w:hint="eastAsia" w:ascii="Times New Roman" w:hAnsi="Times New Roman" w:cs="Times New Roman"/>
                      <w:color w:val="auto"/>
                      <w:sz w:val="21"/>
                      <w:szCs w:val="21"/>
                      <w:lang w:val="en-US" w:eastAsia="zh-CN"/>
                    </w:rPr>
                    <w:t>项目</w:t>
                  </w:r>
                  <w:r>
                    <w:rPr>
                      <w:rFonts w:hint="default" w:ascii="Times New Roman" w:hAnsi="Times New Roman" w:cs="Times New Roman"/>
                      <w:color w:val="auto"/>
                      <w:sz w:val="21"/>
                      <w:szCs w:val="21"/>
                      <w:lang w:val="en-US" w:eastAsia="zh-CN"/>
                    </w:rPr>
                    <w:t>破碎玻璃、废包装品进行分类收集、分类处理，可回收部分卖给废品收购站进行回收利用，不可回收部分同生活垃圾一起处理</w:t>
                  </w:r>
                </w:p>
              </w:tc>
              <w:tc>
                <w:tcPr>
                  <w:tcW w:w="599" w:type="dxa"/>
                  <w:tcBorders>
                    <w:top w:val="single" w:color="auto" w:sz="4" w:space="0"/>
                    <w:left w:val="single" w:color="auto" w:sz="4" w:space="0"/>
                    <w:bottom w:val="single" w:color="auto" w:sz="4" w:space="0"/>
                    <w:right w:val="single" w:color="auto" w:sz="4" w:space="0"/>
                  </w:tcBorders>
                  <w:shd w:val="clear" w:color="auto" w:fill="auto"/>
                  <w:vAlign w:val="center"/>
                </w:tcPr>
                <w:p w14:paraId="17EF4A5D">
                  <w:pPr>
                    <w:pStyle w:val="17"/>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default" w:ascii="Times New Roman" w:hAnsi="Times New Roman" w:eastAsia="宋体" w:cs="Times New Roman"/>
                      <w:b w:val="0"/>
                      <w:bCs w:val="0"/>
                      <w:color w:val="auto"/>
                      <w:sz w:val="21"/>
                      <w:szCs w:val="21"/>
                      <w:lang w:val="en-US" w:eastAsia="zh-CN" w:bidi="ar-SA"/>
                    </w:rPr>
                  </w:pPr>
                  <w:r>
                    <w:rPr>
                      <w:rFonts w:hint="eastAsia" w:cs="Times New Roman"/>
                      <w:b w:val="0"/>
                      <w:bCs w:val="0"/>
                      <w:color w:val="auto"/>
                      <w:sz w:val="21"/>
                      <w:szCs w:val="21"/>
                      <w:lang w:val="en-US" w:eastAsia="zh-CN" w:bidi="ar-SA"/>
                    </w:rPr>
                    <w:t>符合</w:t>
                  </w:r>
                </w:p>
              </w:tc>
            </w:tr>
          </w:tbl>
          <w:p w14:paraId="591375EF">
            <w:pPr>
              <w:spacing w:line="360" w:lineRule="auto"/>
              <w:ind w:firstLine="480" w:firstLineChars="200"/>
              <w:rPr>
                <w:color w:val="auto"/>
                <w:sz w:val="24"/>
              </w:rPr>
            </w:pPr>
            <w:r>
              <w:rPr>
                <w:rFonts w:hint="eastAsia" w:ascii="Times New Roman" w:hAnsi="Times New Roman" w:eastAsia="宋体" w:cs="Times New Roman"/>
                <w:color w:val="auto"/>
                <w:sz w:val="24"/>
                <w:lang w:val="en-US" w:eastAsia="zh-CN"/>
              </w:rPr>
              <w:t>综上，项目与</w:t>
            </w:r>
            <w:r>
              <w:rPr>
                <w:rFonts w:hint="eastAsia" w:ascii="Times New Roman" w:hAnsi="Times New Roman" w:eastAsia="宋体" w:cs="Times New Roman"/>
                <w:b w:val="0"/>
                <w:bCs w:val="0"/>
                <w:color w:val="auto"/>
                <w:kern w:val="2"/>
                <w:sz w:val="24"/>
                <w:szCs w:val="20"/>
                <w:lang w:val="en-US" w:eastAsia="zh-CN" w:bidi="ar-SA"/>
              </w:rPr>
              <w:t>昆明市生态环境分区管控要求符合。</w:t>
            </w:r>
          </w:p>
          <w:p w14:paraId="3D17E444">
            <w:pPr>
              <w:spacing w:line="360" w:lineRule="auto"/>
              <w:ind w:firstLine="482" w:firstLineChars="200"/>
              <w:rPr>
                <w:b/>
                <w:bCs/>
                <w:color w:val="auto"/>
                <w:sz w:val="24"/>
              </w:rPr>
            </w:pPr>
            <w:r>
              <w:rPr>
                <w:rFonts w:hint="eastAsia"/>
                <w:b/>
                <w:color w:val="auto"/>
                <w:sz w:val="24"/>
                <w:lang w:val="en-US" w:eastAsia="zh-CN"/>
              </w:rPr>
              <w:t>3、</w:t>
            </w:r>
            <w:r>
              <w:rPr>
                <w:b/>
                <w:color w:val="auto"/>
                <w:sz w:val="24"/>
              </w:rPr>
              <w:t>与</w:t>
            </w:r>
            <w:r>
              <w:rPr>
                <w:rFonts w:hint="eastAsia"/>
                <w:b/>
                <w:bCs/>
                <w:color w:val="auto"/>
                <w:sz w:val="24"/>
              </w:rPr>
              <w:t>《长江经济带发展负面清单指南》（试行，2022年版）的符合性分析</w:t>
            </w:r>
          </w:p>
          <w:p w14:paraId="7A06CC0A">
            <w:pPr>
              <w:spacing w:line="360" w:lineRule="auto"/>
              <w:ind w:firstLine="480" w:firstLineChars="200"/>
              <w:jc w:val="left"/>
              <w:rPr>
                <w:rFonts w:hAnsi="宋体"/>
                <w:bCs/>
                <w:color w:val="auto"/>
                <w:sz w:val="24"/>
              </w:rPr>
            </w:pPr>
            <w:r>
              <w:rPr>
                <w:rFonts w:hint="eastAsia" w:hAnsi="宋体"/>
                <w:bCs/>
                <w:color w:val="auto"/>
                <w:sz w:val="24"/>
              </w:rPr>
              <w:t>项目与《长江经济带发展负面清单指南》（试行，</w:t>
            </w:r>
            <w:r>
              <w:rPr>
                <w:rFonts w:hAnsi="宋体"/>
                <w:bCs/>
                <w:color w:val="auto"/>
                <w:sz w:val="24"/>
              </w:rPr>
              <w:t>2022</w:t>
            </w:r>
            <w:r>
              <w:rPr>
                <w:rFonts w:hint="eastAsia" w:hAnsi="宋体"/>
                <w:bCs/>
                <w:color w:val="auto"/>
                <w:sz w:val="24"/>
              </w:rPr>
              <w:t>年版）对比分析情况见下表</w:t>
            </w:r>
            <w:r>
              <w:rPr>
                <w:rFonts w:hAnsi="宋体"/>
                <w:bCs/>
                <w:color w:val="auto"/>
                <w:sz w:val="24"/>
              </w:rPr>
              <w:t>1-</w:t>
            </w:r>
            <w:r>
              <w:rPr>
                <w:rFonts w:hint="eastAsia" w:hAnsi="宋体"/>
                <w:bCs/>
                <w:color w:val="auto"/>
                <w:sz w:val="24"/>
                <w:lang w:val="en-US" w:eastAsia="zh-CN"/>
              </w:rPr>
              <w:t>4</w:t>
            </w:r>
            <w:r>
              <w:rPr>
                <w:rFonts w:hint="eastAsia" w:hAnsi="宋体"/>
                <w:bCs/>
                <w:color w:val="auto"/>
                <w:sz w:val="24"/>
              </w:rPr>
              <w:t>。</w:t>
            </w:r>
          </w:p>
          <w:p w14:paraId="7380F55A">
            <w:pPr>
              <w:jc w:val="center"/>
              <w:rPr>
                <w:color w:val="auto"/>
                <w:sz w:val="24"/>
              </w:rPr>
            </w:pPr>
            <w:r>
              <w:rPr>
                <w:rFonts w:hint="eastAsia"/>
                <w:b/>
                <w:bCs/>
                <w:color w:val="auto"/>
                <w:sz w:val="24"/>
              </w:rPr>
              <w:t>表1-</w:t>
            </w:r>
            <w:r>
              <w:rPr>
                <w:rFonts w:hint="eastAsia"/>
                <w:b/>
                <w:bCs/>
                <w:color w:val="auto"/>
                <w:sz w:val="24"/>
                <w:lang w:val="en-US" w:eastAsia="zh-CN"/>
              </w:rPr>
              <w:t>4</w:t>
            </w:r>
            <w:r>
              <w:rPr>
                <w:rFonts w:hint="eastAsia"/>
                <w:b/>
                <w:bCs/>
                <w:color w:val="auto"/>
                <w:sz w:val="24"/>
              </w:rPr>
              <w:t>与</w:t>
            </w:r>
            <w:r>
              <w:rPr>
                <w:rFonts w:hint="eastAsia" w:hAnsi="宋体"/>
                <w:b/>
                <w:bCs/>
                <w:color w:val="auto"/>
                <w:sz w:val="24"/>
              </w:rPr>
              <w:t>《长江经济带发展负面清单指南》（试行，</w:t>
            </w:r>
            <w:r>
              <w:rPr>
                <w:rFonts w:hAnsi="宋体"/>
                <w:b/>
                <w:bCs/>
                <w:color w:val="auto"/>
                <w:sz w:val="24"/>
              </w:rPr>
              <w:t>2022</w:t>
            </w:r>
            <w:r>
              <w:rPr>
                <w:rFonts w:hint="eastAsia" w:hAnsi="宋体"/>
                <w:b/>
                <w:bCs/>
                <w:color w:val="auto"/>
                <w:sz w:val="24"/>
              </w:rPr>
              <w:t>年版）相符性分析</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3970"/>
              <w:gridCol w:w="1942"/>
              <w:gridCol w:w="833"/>
            </w:tblGrid>
            <w:tr w14:paraId="72FC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2" w:type="pct"/>
                  <w:vAlign w:val="center"/>
                </w:tcPr>
                <w:p w14:paraId="75543C5E">
                  <w:pPr>
                    <w:jc w:val="center"/>
                    <w:rPr>
                      <w:b/>
                      <w:bCs/>
                      <w:color w:val="auto"/>
                      <w:sz w:val="21"/>
                      <w:szCs w:val="21"/>
                    </w:rPr>
                  </w:pPr>
                  <w:r>
                    <w:rPr>
                      <w:b/>
                      <w:bCs/>
                      <w:color w:val="auto"/>
                      <w:sz w:val="21"/>
                      <w:szCs w:val="21"/>
                    </w:rPr>
                    <w:t>序号</w:t>
                  </w:r>
                </w:p>
              </w:tc>
              <w:tc>
                <w:tcPr>
                  <w:tcW w:w="2764" w:type="pct"/>
                  <w:vAlign w:val="center"/>
                </w:tcPr>
                <w:p w14:paraId="2C7CA6EC">
                  <w:pPr>
                    <w:jc w:val="center"/>
                    <w:rPr>
                      <w:b/>
                      <w:bCs/>
                      <w:color w:val="auto"/>
                      <w:sz w:val="21"/>
                      <w:szCs w:val="21"/>
                    </w:rPr>
                  </w:pPr>
                  <w:r>
                    <w:rPr>
                      <w:rFonts w:hint="eastAsia" w:ascii="Times New Roman" w:hAnsi="Times New Roman" w:cs="Times New Roman"/>
                      <w:b/>
                      <w:bCs/>
                      <w:color w:val="auto"/>
                      <w:sz w:val="21"/>
                      <w:szCs w:val="21"/>
                      <w:lang w:val="en-US" w:eastAsia="zh-CN"/>
                    </w:rPr>
                    <w:t>《长江经济带发展负面清单指南（试行）》</w:t>
                  </w:r>
                </w:p>
              </w:tc>
              <w:tc>
                <w:tcPr>
                  <w:tcW w:w="1352" w:type="pct"/>
                  <w:vAlign w:val="center"/>
                </w:tcPr>
                <w:p w14:paraId="3B592A12">
                  <w:pPr>
                    <w:jc w:val="center"/>
                    <w:rPr>
                      <w:b/>
                      <w:bCs/>
                      <w:color w:val="auto"/>
                      <w:sz w:val="21"/>
                      <w:szCs w:val="21"/>
                    </w:rPr>
                  </w:pPr>
                  <w:r>
                    <w:rPr>
                      <w:b/>
                      <w:bCs/>
                      <w:color w:val="auto"/>
                      <w:sz w:val="21"/>
                      <w:szCs w:val="21"/>
                    </w:rPr>
                    <w:t>本项目实际情况</w:t>
                  </w:r>
                </w:p>
              </w:tc>
              <w:tc>
                <w:tcPr>
                  <w:tcW w:w="580" w:type="pct"/>
                  <w:vAlign w:val="center"/>
                </w:tcPr>
                <w:p w14:paraId="3C284F5B">
                  <w:pPr>
                    <w:jc w:val="center"/>
                    <w:rPr>
                      <w:b/>
                      <w:bCs/>
                      <w:color w:val="auto"/>
                      <w:sz w:val="21"/>
                      <w:szCs w:val="21"/>
                    </w:rPr>
                  </w:pPr>
                  <w:r>
                    <w:rPr>
                      <w:b/>
                      <w:bCs/>
                      <w:color w:val="auto"/>
                      <w:sz w:val="21"/>
                      <w:szCs w:val="21"/>
                    </w:rPr>
                    <w:t>符合性</w:t>
                  </w:r>
                </w:p>
              </w:tc>
            </w:tr>
            <w:tr w14:paraId="04B58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2" w:type="pct"/>
                  <w:vAlign w:val="center"/>
                </w:tcPr>
                <w:p w14:paraId="5D176D30">
                  <w:pPr>
                    <w:jc w:val="center"/>
                    <w:rPr>
                      <w:color w:val="auto"/>
                      <w:sz w:val="21"/>
                      <w:szCs w:val="21"/>
                    </w:rPr>
                  </w:pPr>
                  <w:r>
                    <w:rPr>
                      <w:color w:val="auto"/>
                      <w:sz w:val="21"/>
                      <w:szCs w:val="21"/>
                    </w:rPr>
                    <w:t>1</w:t>
                  </w:r>
                </w:p>
              </w:tc>
              <w:tc>
                <w:tcPr>
                  <w:tcW w:w="2764" w:type="pct"/>
                  <w:vAlign w:val="center"/>
                </w:tcPr>
                <w:p w14:paraId="3F94FA3C">
                  <w:pPr>
                    <w:widowControl/>
                    <w:jc w:val="left"/>
                    <w:rPr>
                      <w:color w:val="auto"/>
                      <w:sz w:val="21"/>
                      <w:szCs w:val="21"/>
                    </w:rPr>
                  </w:pPr>
                  <w:r>
                    <w:rPr>
                      <w:rFonts w:hint="eastAsia" w:ascii="Times New Roman" w:hAnsi="Times New Roman"/>
                      <w:color w:val="auto"/>
                      <w:sz w:val="21"/>
                      <w:szCs w:val="21"/>
                      <w:vertAlign w:val="baseline"/>
                      <w:lang w:val="en-US" w:eastAsia="zh-CN"/>
                    </w:rPr>
                    <w:t>禁止建设不符合全国和省级港口布局规划以及港口总体</w:t>
                  </w:r>
                  <w:r>
                    <w:rPr>
                      <w:rFonts w:hint="eastAsia"/>
                      <w:color w:val="auto"/>
                      <w:sz w:val="21"/>
                      <w:szCs w:val="21"/>
                      <w:vertAlign w:val="baseline"/>
                      <w:lang w:val="en-US" w:eastAsia="zh-CN"/>
                    </w:rPr>
                    <w:t>规划</w:t>
                  </w:r>
                  <w:r>
                    <w:rPr>
                      <w:rFonts w:hint="eastAsia" w:ascii="Times New Roman" w:hAnsi="Times New Roman"/>
                      <w:color w:val="auto"/>
                      <w:sz w:val="21"/>
                      <w:szCs w:val="21"/>
                      <w:vertAlign w:val="baseline"/>
                      <w:lang w:val="en-US" w:eastAsia="zh-CN"/>
                    </w:rPr>
                    <w:t>的码头项目，禁止建设不符合《长江干线过江通道布局规划》的过长江通道项目。</w:t>
                  </w:r>
                </w:p>
              </w:tc>
              <w:tc>
                <w:tcPr>
                  <w:tcW w:w="1942" w:type="dxa"/>
                  <w:vAlign w:val="center"/>
                </w:tcPr>
                <w:p w14:paraId="34F414EB">
                  <w:pPr>
                    <w:widowControl/>
                    <w:jc w:val="left"/>
                    <w:rPr>
                      <w:color w:val="auto"/>
                      <w:sz w:val="21"/>
                      <w:szCs w:val="21"/>
                    </w:rPr>
                  </w:pPr>
                  <w:r>
                    <w:rPr>
                      <w:rFonts w:hint="eastAsia"/>
                      <w:color w:val="auto"/>
                      <w:sz w:val="21"/>
                      <w:szCs w:val="21"/>
                    </w:rPr>
                    <w:t>本项目不涉及码头。</w:t>
                  </w:r>
                </w:p>
              </w:tc>
              <w:tc>
                <w:tcPr>
                  <w:tcW w:w="580" w:type="pct"/>
                  <w:vAlign w:val="center"/>
                </w:tcPr>
                <w:p w14:paraId="7B95AFF4">
                  <w:pPr>
                    <w:jc w:val="center"/>
                    <w:rPr>
                      <w:color w:val="auto"/>
                      <w:sz w:val="21"/>
                      <w:szCs w:val="21"/>
                    </w:rPr>
                  </w:pPr>
                  <w:r>
                    <w:rPr>
                      <w:rFonts w:hint="eastAsia"/>
                      <w:color w:val="auto"/>
                      <w:sz w:val="21"/>
                      <w:szCs w:val="21"/>
                    </w:rPr>
                    <w:t>符合</w:t>
                  </w:r>
                </w:p>
              </w:tc>
            </w:tr>
            <w:tr w14:paraId="0DB77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2" w:type="pct"/>
                  <w:vAlign w:val="center"/>
                </w:tcPr>
                <w:p w14:paraId="74C23319">
                  <w:pPr>
                    <w:widowControl/>
                    <w:jc w:val="center"/>
                    <w:rPr>
                      <w:color w:val="auto"/>
                      <w:sz w:val="21"/>
                      <w:szCs w:val="21"/>
                    </w:rPr>
                  </w:pPr>
                  <w:r>
                    <w:rPr>
                      <w:rFonts w:hint="eastAsia"/>
                      <w:color w:val="auto"/>
                      <w:sz w:val="21"/>
                      <w:szCs w:val="21"/>
                    </w:rPr>
                    <w:t>2</w:t>
                  </w:r>
                </w:p>
              </w:tc>
              <w:tc>
                <w:tcPr>
                  <w:tcW w:w="2764" w:type="pct"/>
                  <w:vAlign w:val="center"/>
                </w:tcPr>
                <w:p w14:paraId="77C0B9AF">
                  <w:pPr>
                    <w:widowControl/>
                    <w:jc w:val="left"/>
                    <w:rPr>
                      <w:color w:val="auto"/>
                      <w:sz w:val="21"/>
                      <w:szCs w:val="21"/>
                    </w:rPr>
                  </w:pPr>
                  <w:r>
                    <w:rPr>
                      <w:rFonts w:hint="eastAsia" w:ascii="Times New Roman" w:hAnsi="Times New Roman"/>
                      <w:color w:val="auto"/>
                      <w:sz w:val="21"/>
                      <w:szCs w:val="21"/>
                      <w:vertAlign w:val="baseline"/>
                      <w:lang w:val="en-US" w:eastAsia="zh-CN"/>
                    </w:rPr>
                    <w:t>禁止在自然保护区核心区、缓冲区的岸线和河段范围内投资建设旅游和生产经营项目。禁止在风景名胜区核心景区的岸线和河段范围内投资建设与风景名胜资源保护无关的项目。</w:t>
                  </w:r>
                </w:p>
              </w:tc>
              <w:tc>
                <w:tcPr>
                  <w:tcW w:w="1942" w:type="dxa"/>
                  <w:vAlign w:val="center"/>
                </w:tcPr>
                <w:p w14:paraId="6EA547D3">
                  <w:pPr>
                    <w:widowControl/>
                    <w:jc w:val="left"/>
                    <w:rPr>
                      <w:color w:val="auto"/>
                      <w:sz w:val="21"/>
                      <w:szCs w:val="21"/>
                    </w:rPr>
                  </w:pPr>
                  <w:r>
                    <w:rPr>
                      <w:rFonts w:hint="eastAsia" w:ascii="Times New Roman" w:hAnsi="Times New Roman"/>
                      <w:color w:val="auto"/>
                      <w:sz w:val="21"/>
                      <w:szCs w:val="21"/>
                      <w:vertAlign w:val="baseline"/>
                      <w:lang w:val="en-US" w:eastAsia="zh-CN"/>
                    </w:rPr>
                    <w:t>根据项目生态保护红线查询情况说明，项目不涉及自然保护区、风景名胜区。</w:t>
                  </w:r>
                </w:p>
              </w:tc>
              <w:tc>
                <w:tcPr>
                  <w:tcW w:w="580" w:type="pct"/>
                  <w:vAlign w:val="center"/>
                </w:tcPr>
                <w:p w14:paraId="6A5E804A">
                  <w:pPr>
                    <w:jc w:val="center"/>
                    <w:rPr>
                      <w:color w:val="auto"/>
                      <w:sz w:val="21"/>
                      <w:szCs w:val="21"/>
                    </w:rPr>
                  </w:pPr>
                  <w:r>
                    <w:rPr>
                      <w:rFonts w:hint="eastAsia"/>
                      <w:color w:val="auto"/>
                      <w:sz w:val="21"/>
                      <w:szCs w:val="21"/>
                    </w:rPr>
                    <w:t>符合</w:t>
                  </w:r>
                </w:p>
              </w:tc>
            </w:tr>
            <w:tr w14:paraId="542F8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2" w:type="pct"/>
                  <w:vAlign w:val="center"/>
                </w:tcPr>
                <w:p w14:paraId="583E71BC">
                  <w:pPr>
                    <w:widowControl/>
                    <w:jc w:val="center"/>
                    <w:rPr>
                      <w:color w:val="auto"/>
                      <w:sz w:val="21"/>
                      <w:szCs w:val="21"/>
                    </w:rPr>
                  </w:pPr>
                  <w:r>
                    <w:rPr>
                      <w:rFonts w:hint="eastAsia"/>
                      <w:color w:val="auto"/>
                      <w:sz w:val="21"/>
                      <w:szCs w:val="21"/>
                    </w:rPr>
                    <w:t>3</w:t>
                  </w:r>
                </w:p>
              </w:tc>
              <w:tc>
                <w:tcPr>
                  <w:tcW w:w="2764" w:type="pct"/>
                  <w:vAlign w:val="center"/>
                </w:tcPr>
                <w:p w14:paraId="501C9185">
                  <w:pPr>
                    <w:widowControl/>
                    <w:jc w:val="left"/>
                    <w:rPr>
                      <w:color w:val="auto"/>
                      <w:sz w:val="21"/>
                      <w:szCs w:val="21"/>
                    </w:rPr>
                  </w:pPr>
                  <w:r>
                    <w:rPr>
                      <w:rFonts w:hint="eastAsia" w:ascii="Times New Roman" w:hAnsi="Times New Roman"/>
                      <w:color w:val="auto"/>
                      <w:sz w:val="21"/>
                      <w:szCs w:val="21"/>
                      <w:vertAlign w:val="baseline"/>
                      <w:lang w:val="en-US" w:eastAsia="zh-CN"/>
                    </w:rPr>
                    <w:t>禁止在饮用水水源一级保护区的岸线和河段范围内新建、改建、扩建与供水设施和</w:t>
                  </w:r>
                  <w:r>
                    <w:rPr>
                      <w:rFonts w:hint="eastAsia"/>
                      <w:color w:val="auto"/>
                      <w:sz w:val="21"/>
                      <w:szCs w:val="21"/>
                      <w:vertAlign w:val="baseline"/>
                      <w:lang w:val="en-US" w:eastAsia="zh-CN"/>
                    </w:rPr>
                    <w:t>保护</w:t>
                  </w:r>
                  <w:r>
                    <w:rPr>
                      <w:rFonts w:hint="eastAsia" w:ascii="Times New Roman" w:hAnsi="Times New Roman"/>
                      <w:color w:val="auto"/>
                      <w:sz w:val="21"/>
                      <w:szCs w:val="21"/>
                      <w:vertAlign w:val="baseline"/>
                      <w:lang w:val="en-US" w:eastAsia="zh-CN"/>
                    </w:rPr>
                    <w:t>水源无关口项目，以及网箱养殖、旅游等可能污染</w:t>
                  </w:r>
                  <w:r>
                    <w:rPr>
                      <w:rFonts w:hint="eastAsia"/>
                      <w:color w:val="auto"/>
                      <w:sz w:val="21"/>
                      <w:szCs w:val="21"/>
                      <w:vertAlign w:val="baseline"/>
                      <w:lang w:val="en-US" w:eastAsia="zh-CN"/>
                    </w:rPr>
                    <w:t>饮用水</w:t>
                  </w:r>
                  <w:r>
                    <w:rPr>
                      <w:rFonts w:hint="eastAsia" w:ascii="Times New Roman" w:hAnsi="Times New Roman"/>
                      <w:color w:val="auto"/>
                      <w:sz w:val="21"/>
                      <w:szCs w:val="21"/>
                      <w:vertAlign w:val="baseline"/>
                      <w:lang w:val="en-US" w:eastAsia="zh-CN"/>
                    </w:rPr>
                    <w:t>水体的投资建设项目。禁止在饮用水水源二级保护区的岸线和河段范围内新建、改建、扩建排放污染物的投资建设项目。</w:t>
                  </w:r>
                </w:p>
              </w:tc>
              <w:tc>
                <w:tcPr>
                  <w:tcW w:w="1942" w:type="dxa"/>
                  <w:vAlign w:val="center"/>
                </w:tcPr>
                <w:p w14:paraId="4D76D769">
                  <w:pPr>
                    <w:widowControl/>
                    <w:jc w:val="left"/>
                    <w:rPr>
                      <w:color w:val="auto"/>
                      <w:sz w:val="21"/>
                      <w:szCs w:val="21"/>
                    </w:rPr>
                  </w:pPr>
                  <w:r>
                    <w:rPr>
                      <w:rFonts w:hint="eastAsia"/>
                      <w:color w:val="auto"/>
                      <w:sz w:val="21"/>
                      <w:szCs w:val="21"/>
                    </w:rPr>
                    <w:t>本项目</w:t>
                  </w:r>
                  <w:r>
                    <w:rPr>
                      <w:rFonts w:hint="eastAsia" w:ascii="Times New Roman" w:hAnsi="Times New Roman"/>
                      <w:color w:val="auto"/>
                      <w:sz w:val="21"/>
                      <w:szCs w:val="21"/>
                      <w:vertAlign w:val="baseline"/>
                      <w:lang w:val="en-US" w:eastAsia="zh-CN"/>
                    </w:rPr>
                    <w:t>不涉及饮用水源保护区</w:t>
                  </w:r>
                  <w:r>
                    <w:rPr>
                      <w:rFonts w:hint="eastAsia"/>
                      <w:color w:val="auto"/>
                      <w:sz w:val="21"/>
                      <w:szCs w:val="21"/>
                    </w:rPr>
                    <w:t>。</w:t>
                  </w:r>
                </w:p>
              </w:tc>
              <w:tc>
                <w:tcPr>
                  <w:tcW w:w="580" w:type="pct"/>
                  <w:vAlign w:val="center"/>
                </w:tcPr>
                <w:p w14:paraId="2F5D6F20">
                  <w:pPr>
                    <w:jc w:val="center"/>
                    <w:rPr>
                      <w:color w:val="auto"/>
                      <w:sz w:val="21"/>
                      <w:szCs w:val="21"/>
                    </w:rPr>
                  </w:pPr>
                  <w:r>
                    <w:rPr>
                      <w:rFonts w:hint="eastAsia"/>
                      <w:color w:val="auto"/>
                      <w:sz w:val="21"/>
                      <w:szCs w:val="21"/>
                    </w:rPr>
                    <w:t>符合</w:t>
                  </w:r>
                </w:p>
              </w:tc>
            </w:tr>
            <w:tr w14:paraId="44E95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2" w:type="pct"/>
                  <w:vAlign w:val="center"/>
                </w:tcPr>
                <w:p w14:paraId="415E042E">
                  <w:pPr>
                    <w:widowControl/>
                    <w:jc w:val="center"/>
                    <w:rPr>
                      <w:color w:val="auto"/>
                      <w:sz w:val="21"/>
                      <w:szCs w:val="21"/>
                    </w:rPr>
                  </w:pPr>
                  <w:r>
                    <w:rPr>
                      <w:rFonts w:hint="eastAsia"/>
                      <w:color w:val="auto"/>
                      <w:sz w:val="21"/>
                      <w:szCs w:val="21"/>
                    </w:rPr>
                    <w:t>4</w:t>
                  </w:r>
                </w:p>
              </w:tc>
              <w:tc>
                <w:tcPr>
                  <w:tcW w:w="2764" w:type="pct"/>
                  <w:vAlign w:val="center"/>
                </w:tcPr>
                <w:p w14:paraId="42F1F226">
                  <w:pPr>
                    <w:widowControl/>
                    <w:jc w:val="left"/>
                    <w:rPr>
                      <w:color w:val="auto"/>
                      <w:sz w:val="21"/>
                      <w:szCs w:val="21"/>
                    </w:rPr>
                  </w:pPr>
                  <w:r>
                    <w:rPr>
                      <w:rFonts w:hint="eastAsia" w:ascii="Times New Roman" w:hAnsi="Times New Roman"/>
                      <w:color w:val="auto"/>
                      <w:sz w:val="21"/>
                      <w:szCs w:val="21"/>
                      <w:vertAlign w:val="baseline"/>
                      <w:lang w:val="en-US" w:eastAsia="zh-CN"/>
                    </w:rPr>
                    <w:t>禁止在水产种质资源保护区的岸线和河段范围内新建排污口，以及围湖造田、围海造地或围填海等投资建设项目。禁止在国家湿地公园的岸线和河段范围内挖沙、采矿，以及任何不符合主体功能定位的投资建设项目。</w:t>
                  </w:r>
                </w:p>
              </w:tc>
              <w:tc>
                <w:tcPr>
                  <w:tcW w:w="1942" w:type="dxa"/>
                  <w:vAlign w:val="center"/>
                </w:tcPr>
                <w:p w14:paraId="4D4B961A">
                  <w:pPr>
                    <w:widowControl/>
                    <w:jc w:val="left"/>
                    <w:rPr>
                      <w:color w:val="auto"/>
                      <w:sz w:val="21"/>
                      <w:szCs w:val="21"/>
                    </w:rPr>
                  </w:pPr>
                  <w:r>
                    <w:rPr>
                      <w:rFonts w:hint="eastAsia"/>
                      <w:color w:val="auto"/>
                      <w:sz w:val="21"/>
                      <w:szCs w:val="21"/>
                    </w:rPr>
                    <w:t>本项目</w:t>
                  </w:r>
                  <w:r>
                    <w:rPr>
                      <w:rFonts w:hint="eastAsia" w:ascii="Times New Roman" w:hAnsi="Times New Roman"/>
                      <w:color w:val="auto"/>
                      <w:sz w:val="21"/>
                      <w:szCs w:val="21"/>
                      <w:vertAlign w:val="baseline"/>
                      <w:lang w:val="en-US" w:eastAsia="zh-CN"/>
                    </w:rPr>
                    <w:t>不涉及水产种质资源保护区</w:t>
                  </w:r>
                  <w:r>
                    <w:rPr>
                      <w:rFonts w:hint="eastAsia"/>
                      <w:color w:val="auto"/>
                      <w:sz w:val="21"/>
                      <w:szCs w:val="21"/>
                    </w:rPr>
                    <w:t>。</w:t>
                  </w:r>
                </w:p>
              </w:tc>
              <w:tc>
                <w:tcPr>
                  <w:tcW w:w="580" w:type="pct"/>
                  <w:vAlign w:val="center"/>
                </w:tcPr>
                <w:p w14:paraId="29926DE6">
                  <w:pPr>
                    <w:jc w:val="center"/>
                    <w:rPr>
                      <w:color w:val="auto"/>
                      <w:sz w:val="21"/>
                      <w:szCs w:val="21"/>
                    </w:rPr>
                  </w:pPr>
                  <w:r>
                    <w:rPr>
                      <w:rFonts w:hint="eastAsia"/>
                      <w:color w:val="auto"/>
                      <w:sz w:val="21"/>
                      <w:szCs w:val="21"/>
                    </w:rPr>
                    <w:t>符合</w:t>
                  </w:r>
                </w:p>
              </w:tc>
            </w:tr>
            <w:tr w14:paraId="00A84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2" w:type="pct"/>
                  <w:vAlign w:val="center"/>
                </w:tcPr>
                <w:p w14:paraId="5CC11981">
                  <w:pPr>
                    <w:widowControl/>
                    <w:jc w:val="center"/>
                    <w:rPr>
                      <w:color w:val="auto"/>
                      <w:sz w:val="21"/>
                      <w:szCs w:val="21"/>
                    </w:rPr>
                  </w:pPr>
                  <w:r>
                    <w:rPr>
                      <w:rFonts w:hint="eastAsia"/>
                      <w:color w:val="auto"/>
                      <w:sz w:val="21"/>
                      <w:szCs w:val="21"/>
                    </w:rPr>
                    <w:t>5</w:t>
                  </w:r>
                </w:p>
              </w:tc>
              <w:tc>
                <w:tcPr>
                  <w:tcW w:w="2764" w:type="pct"/>
                  <w:vAlign w:val="center"/>
                </w:tcPr>
                <w:p w14:paraId="1A944FC7">
                  <w:pPr>
                    <w:widowControl/>
                    <w:jc w:val="left"/>
                    <w:rPr>
                      <w:color w:val="auto"/>
                      <w:sz w:val="21"/>
                      <w:szCs w:val="21"/>
                    </w:rPr>
                  </w:pPr>
                  <w:r>
                    <w:rPr>
                      <w:rFonts w:hint="eastAsia" w:ascii="Times New Roman" w:hAnsi="Times New Roman"/>
                      <w:color w:val="auto"/>
                      <w:sz w:val="21"/>
                      <w:szCs w:val="21"/>
                      <w:vertAlign w:val="baseline"/>
                      <w:lang w:val="en-US" w:eastAsia="zh-CN"/>
                    </w:rPr>
                    <w:t>禁止在《长江岸线保护和开发利用总体规划》划定的岸口保护区内投资建设除保障防洪安全、河势稳定、供水安全以及保护生态环境、已建重要枢纽工程以外的项目，禁止在岸线保留区内投资建设除保障防洪安全河势稳定、供水安全、航道稳定以及保护生态环境以外的项目。禁止在《全国重要江河湖泊水功能区划》划定的河段保护区、保留区内投资建设不利于水资源及自然生态保护的项目。</w:t>
                  </w:r>
                </w:p>
              </w:tc>
              <w:tc>
                <w:tcPr>
                  <w:tcW w:w="1942" w:type="dxa"/>
                  <w:vAlign w:val="center"/>
                </w:tcPr>
                <w:p w14:paraId="2B79E24C">
                  <w:pPr>
                    <w:widowControl/>
                    <w:jc w:val="left"/>
                    <w:rPr>
                      <w:color w:val="auto"/>
                      <w:sz w:val="21"/>
                      <w:szCs w:val="21"/>
                    </w:rPr>
                  </w:pPr>
                  <w:r>
                    <w:rPr>
                      <w:rFonts w:hint="eastAsia" w:ascii="Times New Roman" w:hAnsi="Times New Roman"/>
                      <w:color w:val="auto"/>
                      <w:sz w:val="21"/>
                      <w:szCs w:val="21"/>
                      <w:vertAlign w:val="baseline"/>
                      <w:lang w:val="en-US" w:eastAsia="zh-CN"/>
                    </w:rPr>
                    <w:t>本项目均不涉及</w:t>
                  </w:r>
                </w:p>
              </w:tc>
              <w:tc>
                <w:tcPr>
                  <w:tcW w:w="580" w:type="pct"/>
                  <w:vAlign w:val="center"/>
                </w:tcPr>
                <w:p w14:paraId="4BD77111">
                  <w:pPr>
                    <w:jc w:val="center"/>
                    <w:rPr>
                      <w:color w:val="auto"/>
                      <w:sz w:val="21"/>
                      <w:szCs w:val="21"/>
                    </w:rPr>
                  </w:pPr>
                  <w:r>
                    <w:rPr>
                      <w:rFonts w:hint="eastAsia"/>
                      <w:color w:val="auto"/>
                      <w:sz w:val="21"/>
                      <w:szCs w:val="21"/>
                    </w:rPr>
                    <w:t>符合</w:t>
                  </w:r>
                </w:p>
              </w:tc>
            </w:tr>
            <w:tr w14:paraId="3BF65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2" w:type="pct"/>
                  <w:vAlign w:val="center"/>
                </w:tcPr>
                <w:p w14:paraId="161F316F">
                  <w:pPr>
                    <w:widowControl/>
                    <w:jc w:val="center"/>
                    <w:rPr>
                      <w:color w:val="auto"/>
                      <w:sz w:val="21"/>
                      <w:szCs w:val="21"/>
                    </w:rPr>
                  </w:pPr>
                  <w:r>
                    <w:rPr>
                      <w:rFonts w:hint="eastAsia"/>
                      <w:color w:val="auto"/>
                      <w:sz w:val="21"/>
                      <w:szCs w:val="21"/>
                    </w:rPr>
                    <w:t>6</w:t>
                  </w:r>
                </w:p>
              </w:tc>
              <w:tc>
                <w:tcPr>
                  <w:tcW w:w="2764" w:type="pct"/>
                  <w:vAlign w:val="center"/>
                </w:tcPr>
                <w:p w14:paraId="53A3B274">
                  <w:pPr>
                    <w:widowControl/>
                    <w:jc w:val="left"/>
                    <w:rPr>
                      <w:rFonts w:hint="eastAsia"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禁止在生态保护红线和永久基本农田范围内投资建设除国家重大战略资源勘查项目、生态保护修复和环境治理项目、重大基础设施项目、军口国防项目口及农牧民基本生产生活等必要的民生项目以外的项目。</w:t>
                  </w:r>
                </w:p>
              </w:tc>
              <w:tc>
                <w:tcPr>
                  <w:tcW w:w="1942" w:type="dxa"/>
                  <w:vAlign w:val="center"/>
                </w:tcPr>
                <w:p w14:paraId="00AE28DA">
                  <w:pPr>
                    <w:widowControl/>
                    <w:jc w:val="left"/>
                    <w:rPr>
                      <w:rFonts w:hint="eastAsia"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rPr>
                    <w:t>项目不</w:t>
                  </w:r>
                  <w:r>
                    <w:rPr>
                      <w:rFonts w:hint="eastAsia" w:ascii="宋体" w:hAnsi="宋体"/>
                      <w:color w:val="auto"/>
                      <w:sz w:val="21"/>
                      <w:szCs w:val="21"/>
                    </w:rPr>
                    <w:t>涉及基本农田，不在生态保护红线范围内。</w:t>
                  </w:r>
                </w:p>
              </w:tc>
              <w:tc>
                <w:tcPr>
                  <w:tcW w:w="580" w:type="pct"/>
                  <w:vAlign w:val="center"/>
                </w:tcPr>
                <w:p w14:paraId="2932F919">
                  <w:pPr>
                    <w:jc w:val="center"/>
                    <w:rPr>
                      <w:color w:val="auto"/>
                      <w:sz w:val="21"/>
                      <w:szCs w:val="21"/>
                    </w:rPr>
                  </w:pPr>
                  <w:r>
                    <w:rPr>
                      <w:rFonts w:hint="eastAsia"/>
                      <w:color w:val="auto"/>
                      <w:sz w:val="21"/>
                      <w:szCs w:val="21"/>
                    </w:rPr>
                    <w:t>符合</w:t>
                  </w:r>
                </w:p>
              </w:tc>
            </w:tr>
            <w:tr w14:paraId="4C22D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2" w:type="pct"/>
                  <w:vAlign w:val="center"/>
                </w:tcPr>
                <w:p w14:paraId="112ECF8B">
                  <w:pPr>
                    <w:widowControl/>
                    <w:jc w:val="center"/>
                    <w:rPr>
                      <w:color w:val="auto"/>
                      <w:sz w:val="21"/>
                      <w:szCs w:val="21"/>
                    </w:rPr>
                  </w:pPr>
                  <w:r>
                    <w:rPr>
                      <w:rFonts w:hint="eastAsia"/>
                      <w:color w:val="auto"/>
                      <w:sz w:val="21"/>
                      <w:szCs w:val="21"/>
                    </w:rPr>
                    <w:t>7</w:t>
                  </w:r>
                </w:p>
              </w:tc>
              <w:tc>
                <w:tcPr>
                  <w:tcW w:w="2764" w:type="pct"/>
                  <w:vAlign w:val="center"/>
                </w:tcPr>
                <w:p w14:paraId="0B32EB8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color w:val="auto"/>
                      <w:sz w:val="21"/>
                      <w:szCs w:val="21"/>
                    </w:rPr>
                  </w:pPr>
                  <w:r>
                    <w:rPr>
                      <w:rFonts w:hint="eastAsia" w:ascii="Times New Roman" w:hAnsi="Times New Roman"/>
                      <w:color w:val="auto"/>
                      <w:sz w:val="21"/>
                      <w:szCs w:val="21"/>
                      <w:vertAlign w:val="baseline"/>
                      <w:lang w:val="en-US" w:eastAsia="zh-CN"/>
                    </w:rPr>
                    <w:t>禁止新建、扩建法律法规和相关政策明令禁止的落后产能项目。</w:t>
                  </w:r>
                </w:p>
              </w:tc>
              <w:tc>
                <w:tcPr>
                  <w:tcW w:w="1942" w:type="dxa"/>
                  <w:vAlign w:val="center"/>
                </w:tcPr>
                <w:p w14:paraId="471CAB8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color w:val="auto"/>
                      <w:sz w:val="21"/>
                      <w:szCs w:val="21"/>
                    </w:rPr>
                  </w:pPr>
                  <w:r>
                    <w:rPr>
                      <w:rFonts w:hint="eastAsia" w:ascii="Times New Roman" w:hAnsi="Times New Roman"/>
                      <w:color w:val="auto"/>
                      <w:sz w:val="21"/>
                      <w:szCs w:val="21"/>
                      <w:vertAlign w:val="baseline"/>
                      <w:lang w:val="en-US" w:eastAsia="zh-CN"/>
                    </w:rPr>
                    <w:t>本项目不属于禁止落后产能项目</w:t>
                  </w:r>
                </w:p>
              </w:tc>
              <w:tc>
                <w:tcPr>
                  <w:tcW w:w="580" w:type="pct"/>
                  <w:vAlign w:val="center"/>
                </w:tcPr>
                <w:p w14:paraId="1BDC053A">
                  <w:pPr>
                    <w:jc w:val="center"/>
                    <w:rPr>
                      <w:color w:val="auto"/>
                      <w:sz w:val="21"/>
                      <w:szCs w:val="21"/>
                    </w:rPr>
                  </w:pPr>
                  <w:r>
                    <w:rPr>
                      <w:rFonts w:hint="eastAsia"/>
                      <w:color w:val="auto"/>
                      <w:sz w:val="21"/>
                      <w:szCs w:val="21"/>
                    </w:rPr>
                    <w:t>符合</w:t>
                  </w:r>
                </w:p>
              </w:tc>
            </w:tr>
            <w:tr w14:paraId="78338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2" w:type="pct"/>
                  <w:vAlign w:val="center"/>
                </w:tcPr>
                <w:p w14:paraId="32EF02C7">
                  <w:pPr>
                    <w:widowControl/>
                    <w:jc w:val="center"/>
                    <w:rPr>
                      <w:color w:val="auto"/>
                      <w:sz w:val="21"/>
                      <w:szCs w:val="21"/>
                    </w:rPr>
                  </w:pPr>
                  <w:r>
                    <w:rPr>
                      <w:rFonts w:hint="eastAsia"/>
                      <w:color w:val="auto"/>
                      <w:sz w:val="21"/>
                      <w:szCs w:val="21"/>
                    </w:rPr>
                    <w:t>8</w:t>
                  </w:r>
                </w:p>
              </w:tc>
              <w:tc>
                <w:tcPr>
                  <w:tcW w:w="2764" w:type="pct"/>
                  <w:vAlign w:val="center"/>
                </w:tcPr>
                <w:p w14:paraId="245D399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color w:val="auto"/>
                      <w:sz w:val="21"/>
                      <w:szCs w:val="21"/>
                    </w:rPr>
                  </w:pPr>
                  <w:r>
                    <w:rPr>
                      <w:rFonts w:hint="eastAsia" w:ascii="Times New Roman" w:hAnsi="Times New Roman"/>
                      <w:color w:val="auto"/>
                      <w:sz w:val="21"/>
                      <w:szCs w:val="21"/>
                      <w:vertAlign w:val="baseline"/>
                      <w:lang w:val="en-US" w:eastAsia="zh-CN"/>
                    </w:rPr>
                    <w:t>禁止新建、扩建不符合国家产能置换要求的严重过剩产能行业的项目。禁止新建、扩建不符合要求的高耗能高排放项目</w:t>
                  </w:r>
                </w:p>
              </w:tc>
              <w:tc>
                <w:tcPr>
                  <w:tcW w:w="1942" w:type="dxa"/>
                  <w:vAlign w:val="center"/>
                </w:tcPr>
                <w:p w14:paraId="58A589B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color w:val="auto"/>
                      <w:sz w:val="21"/>
                      <w:szCs w:val="21"/>
                    </w:rPr>
                  </w:pPr>
                  <w:r>
                    <w:rPr>
                      <w:rFonts w:hint="eastAsia" w:ascii="Times New Roman" w:hAnsi="Times New Roman"/>
                      <w:color w:val="auto"/>
                      <w:sz w:val="21"/>
                      <w:szCs w:val="21"/>
                      <w:vertAlign w:val="baseline"/>
                      <w:lang w:val="en-US" w:eastAsia="zh-CN"/>
                    </w:rPr>
                    <w:t>本项目不属于过剩产能行业项目</w:t>
                  </w:r>
                </w:p>
              </w:tc>
              <w:tc>
                <w:tcPr>
                  <w:tcW w:w="580" w:type="pct"/>
                  <w:vAlign w:val="center"/>
                </w:tcPr>
                <w:p w14:paraId="4F134CAA">
                  <w:pPr>
                    <w:jc w:val="center"/>
                    <w:rPr>
                      <w:color w:val="auto"/>
                      <w:sz w:val="21"/>
                      <w:szCs w:val="21"/>
                    </w:rPr>
                  </w:pPr>
                  <w:r>
                    <w:rPr>
                      <w:rFonts w:hint="eastAsia"/>
                      <w:color w:val="auto"/>
                      <w:sz w:val="21"/>
                      <w:szCs w:val="21"/>
                    </w:rPr>
                    <w:t>符合</w:t>
                  </w:r>
                </w:p>
              </w:tc>
            </w:tr>
          </w:tbl>
          <w:p w14:paraId="262F86B1">
            <w:pPr>
              <w:spacing w:line="360" w:lineRule="auto"/>
              <w:ind w:firstLine="480" w:firstLineChars="200"/>
              <w:jc w:val="left"/>
              <w:rPr>
                <w:rFonts w:hAnsi="宋体"/>
                <w:bCs/>
                <w:color w:val="auto"/>
                <w:sz w:val="24"/>
              </w:rPr>
            </w:pPr>
            <w:r>
              <w:rPr>
                <w:rFonts w:hint="eastAsia"/>
                <w:color w:val="auto"/>
                <w:sz w:val="24"/>
              </w:rPr>
              <w:t>综上所述，项目的建设符合</w:t>
            </w:r>
            <w:r>
              <w:rPr>
                <w:rFonts w:hint="eastAsia" w:hAnsi="宋体"/>
                <w:bCs/>
                <w:color w:val="auto"/>
                <w:sz w:val="24"/>
              </w:rPr>
              <w:t>《长江经济带发展负面清单指南》（试行，</w:t>
            </w:r>
            <w:r>
              <w:rPr>
                <w:rFonts w:hAnsi="宋体"/>
                <w:bCs/>
                <w:color w:val="auto"/>
                <w:sz w:val="24"/>
              </w:rPr>
              <w:t>2022</w:t>
            </w:r>
            <w:r>
              <w:rPr>
                <w:rFonts w:hint="eastAsia" w:hAnsi="宋体"/>
                <w:bCs/>
                <w:color w:val="auto"/>
                <w:sz w:val="24"/>
              </w:rPr>
              <w:t>年版）。</w:t>
            </w:r>
          </w:p>
          <w:p w14:paraId="06DE6C16">
            <w:pPr>
              <w:spacing w:line="360" w:lineRule="auto"/>
              <w:ind w:firstLine="482" w:firstLineChars="200"/>
              <w:rPr>
                <w:b/>
                <w:bCs/>
                <w:color w:val="auto"/>
              </w:rPr>
            </w:pPr>
            <w:r>
              <w:rPr>
                <w:rFonts w:hint="eastAsia"/>
                <w:b/>
                <w:bCs/>
                <w:color w:val="auto"/>
                <w:sz w:val="24"/>
                <w:lang w:val="en-US" w:eastAsia="zh-CN"/>
              </w:rPr>
              <w:t>4</w:t>
            </w:r>
            <w:r>
              <w:rPr>
                <w:rFonts w:hint="eastAsia"/>
                <w:b/>
                <w:bCs/>
                <w:color w:val="auto"/>
                <w:sz w:val="24"/>
              </w:rPr>
              <w:t>、</w:t>
            </w:r>
            <w:r>
              <w:rPr>
                <w:b/>
                <w:bCs/>
                <w:color w:val="auto"/>
                <w:sz w:val="24"/>
              </w:rPr>
              <w:t>与《云南省长江经济带发展负面清单指南实施细则（试行，2022年版）》的符合性分析</w:t>
            </w:r>
          </w:p>
          <w:p w14:paraId="6B4CEB04">
            <w:pPr>
              <w:spacing w:line="360" w:lineRule="auto"/>
              <w:ind w:firstLine="480" w:firstLineChars="200"/>
              <w:jc w:val="left"/>
              <w:rPr>
                <w:rFonts w:hAnsi="宋体"/>
                <w:bCs/>
                <w:color w:val="auto"/>
                <w:sz w:val="24"/>
              </w:rPr>
            </w:pPr>
            <w:r>
              <w:rPr>
                <w:rFonts w:hint="eastAsia" w:hAnsi="宋体"/>
                <w:bCs/>
                <w:color w:val="auto"/>
                <w:sz w:val="24"/>
              </w:rPr>
              <w:t>项目与《云南省长江经济带发展负面清单指南实施细则（试行，2022年版）》对比分析情况见下表</w:t>
            </w:r>
            <w:r>
              <w:rPr>
                <w:rFonts w:hAnsi="宋体"/>
                <w:bCs/>
                <w:color w:val="auto"/>
                <w:sz w:val="24"/>
              </w:rPr>
              <w:t>1-</w:t>
            </w:r>
            <w:r>
              <w:rPr>
                <w:rFonts w:hint="eastAsia" w:hAnsi="宋体"/>
                <w:bCs/>
                <w:color w:val="auto"/>
                <w:sz w:val="24"/>
                <w:lang w:val="en-US" w:eastAsia="zh-CN"/>
              </w:rPr>
              <w:t>5</w:t>
            </w:r>
            <w:r>
              <w:rPr>
                <w:rFonts w:hint="eastAsia" w:hAnsi="宋体"/>
                <w:bCs/>
                <w:color w:val="auto"/>
                <w:sz w:val="24"/>
              </w:rPr>
              <w:t>。</w:t>
            </w:r>
          </w:p>
          <w:p w14:paraId="0F1F67FA">
            <w:pPr>
              <w:jc w:val="center"/>
              <w:rPr>
                <w:color w:val="auto"/>
                <w:sz w:val="24"/>
              </w:rPr>
            </w:pPr>
            <w:r>
              <w:rPr>
                <w:rFonts w:hint="eastAsia"/>
                <w:b/>
                <w:bCs/>
                <w:color w:val="auto"/>
                <w:sz w:val="24"/>
              </w:rPr>
              <w:t>表1-</w:t>
            </w:r>
            <w:r>
              <w:rPr>
                <w:rFonts w:hint="eastAsia"/>
                <w:b/>
                <w:bCs/>
                <w:color w:val="auto"/>
                <w:sz w:val="24"/>
                <w:lang w:val="en-US" w:eastAsia="zh-CN"/>
              </w:rPr>
              <w:t>5</w:t>
            </w:r>
            <w:r>
              <w:rPr>
                <w:rFonts w:hint="eastAsia"/>
                <w:b/>
                <w:bCs/>
                <w:color w:val="auto"/>
                <w:sz w:val="24"/>
              </w:rPr>
              <w:t>项目与《云南省长江经济带发展负面清单指南实施细则</w:t>
            </w:r>
            <w:r>
              <w:rPr>
                <w:b/>
                <w:bCs/>
                <w:color w:val="auto"/>
                <w:sz w:val="24"/>
              </w:rPr>
              <w:t>（试行，2022年版）》相符性分析</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3557"/>
              <w:gridCol w:w="2301"/>
              <w:gridCol w:w="836"/>
            </w:tblGrid>
            <w:tr w14:paraId="5B15A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7" w:type="pct"/>
                  <w:vAlign w:val="center"/>
                </w:tcPr>
                <w:p w14:paraId="7CD26FB6">
                  <w:pPr>
                    <w:jc w:val="center"/>
                    <w:rPr>
                      <w:b/>
                      <w:bCs/>
                      <w:color w:val="auto"/>
                      <w:sz w:val="21"/>
                      <w:szCs w:val="21"/>
                    </w:rPr>
                  </w:pPr>
                  <w:r>
                    <w:rPr>
                      <w:b/>
                      <w:bCs/>
                      <w:color w:val="auto"/>
                      <w:sz w:val="21"/>
                      <w:szCs w:val="21"/>
                    </w:rPr>
                    <w:t>序号</w:t>
                  </w:r>
                </w:p>
              </w:tc>
              <w:tc>
                <w:tcPr>
                  <w:tcW w:w="2477" w:type="pct"/>
                  <w:vAlign w:val="center"/>
                </w:tcPr>
                <w:p w14:paraId="3D1AFF84">
                  <w:pPr>
                    <w:jc w:val="center"/>
                    <w:rPr>
                      <w:b/>
                      <w:bCs/>
                      <w:color w:val="auto"/>
                      <w:sz w:val="21"/>
                      <w:szCs w:val="21"/>
                    </w:rPr>
                  </w:pPr>
                  <w:r>
                    <w:rPr>
                      <w:b/>
                      <w:bCs/>
                      <w:color w:val="auto"/>
                      <w:sz w:val="21"/>
                      <w:szCs w:val="21"/>
                    </w:rPr>
                    <w:t>《云南省长江经济带发展负面清单指南实施细则（试行，2022年版）》</w:t>
                  </w:r>
                </w:p>
              </w:tc>
              <w:tc>
                <w:tcPr>
                  <w:tcW w:w="1602" w:type="pct"/>
                  <w:vAlign w:val="center"/>
                </w:tcPr>
                <w:p w14:paraId="33B60884">
                  <w:pPr>
                    <w:jc w:val="center"/>
                    <w:rPr>
                      <w:b/>
                      <w:bCs/>
                      <w:color w:val="auto"/>
                      <w:sz w:val="21"/>
                      <w:szCs w:val="21"/>
                    </w:rPr>
                  </w:pPr>
                  <w:r>
                    <w:rPr>
                      <w:b/>
                      <w:bCs/>
                      <w:color w:val="auto"/>
                      <w:sz w:val="21"/>
                      <w:szCs w:val="21"/>
                    </w:rPr>
                    <w:t>本项目实际情况</w:t>
                  </w:r>
                </w:p>
              </w:tc>
              <w:tc>
                <w:tcPr>
                  <w:tcW w:w="582" w:type="pct"/>
                  <w:vAlign w:val="center"/>
                </w:tcPr>
                <w:p w14:paraId="4611DE25">
                  <w:pPr>
                    <w:jc w:val="center"/>
                    <w:rPr>
                      <w:b/>
                      <w:bCs/>
                      <w:color w:val="auto"/>
                      <w:sz w:val="21"/>
                      <w:szCs w:val="21"/>
                    </w:rPr>
                  </w:pPr>
                  <w:r>
                    <w:rPr>
                      <w:b/>
                      <w:bCs/>
                      <w:color w:val="auto"/>
                      <w:sz w:val="21"/>
                      <w:szCs w:val="21"/>
                    </w:rPr>
                    <w:t>符合性</w:t>
                  </w:r>
                </w:p>
              </w:tc>
            </w:tr>
            <w:tr w14:paraId="40D06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7" w:type="pct"/>
                  <w:vAlign w:val="center"/>
                </w:tcPr>
                <w:p w14:paraId="65655825">
                  <w:pPr>
                    <w:jc w:val="center"/>
                    <w:rPr>
                      <w:color w:val="auto"/>
                      <w:sz w:val="21"/>
                      <w:szCs w:val="21"/>
                    </w:rPr>
                  </w:pPr>
                  <w:r>
                    <w:rPr>
                      <w:color w:val="auto"/>
                      <w:sz w:val="21"/>
                      <w:szCs w:val="21"/>
                    </w:rPr>
                    <w:t>1</w:t>
                  </w:r>
                </w:p>
              </w:tc>
              <w:tc>
                <w:tcPr>
                  <w:tcW w:w="2477" w:type="pct"/>
                  <w:vAlign w:val="center"/>
                </w:tcPr>
                <w:p w14:paraId="2A316CA1">
                  <w:pPr>
                    <w:spacing w:line="240" w:lineRule="auto"/>
                    <w:ind w:firstLine="0" w:firstLineChars="0"/>
                    <w:jc w:val="center"/>
                    <w:rPr>
                      <w:color w:val="auto"/>
                      <w:sz w:val="21"/>
                      <w:szCs w:val="21"/>
                    </w:rPr>
                  </w:pPr>
                  <w:r>
                    <w:rPr>
                      <w:rFonts w:hint="default" w:ascii="Times New Roman" w:hAnsi="Times New Roman" w:eastAsia="宋体" w:cs="Times New Roman"/>
                      <w:color w:val="auto"/>
                      <w:sz w:val="21"/>
                      <w:szCs w:val="21"/>
                      <w:highlight w:val="none"/>
                      <w:lang w:val="en-US" w:eastAsia="zh-CN"/>
                    </w:rPr>
                    <w:t>第一条禁止新建、改建和扩建不符合《全国内河航道与港口布局规划》等全国港口规划和《昭通</w:t>
                  </w:r>
                  <w:r>
                    <w:rPr>
                      <w:rFonts w:hint="eastAsia" w:cs="Times New Roman"/>
                      <w:color w:val="auto"/>
                      <w:sz w:val="21"/>
                      <w:szCs w:val="21"/>
                      <w:highlight w:val="none"/>
                      <w:lang w:val="en-US" w:eastAsia="zh-CN"/>
                    </w:rPr>
                    <w:t>市</w:t>
                  </w:r>
                  <w:r>
                    <w:rPr>
                      <w:rFonts w:hint="default" w:ascii="Times New Roman" w:hAnsi="Times New Roman" w:eastAsia="宋体" w:cs="Times New Roman"/>
                      <w:color w:val="auto"/>
                      <w:sz w:val="21"/>
                      <w:szCs w:val="21"/>
                      <w:highlight w:val="none"/>
                      <w:lang w:val="en-US" w:eastAsia="zh-CN"/>
                    </w:rPr>
                    <w:t>港口码头岸线规划</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金沙江段2019年—2035年</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》、《景洪港总体规划</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2019—2035年</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》等州</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市</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级以上港口布局规划以及港口总体规划的码头项目。</w:t>
                  </w:r>
                </w:p>
              </w:tc>
              <w:tc>
                <w:tcPr>
                  <w:tcW w:w="2301" w:type="dxa"/>
                  <w:vAlign w:val="center"/>
                </w:tcPr>
                <w:p w14:paraId="4474D1E1">
                  <w:pPr>
                    <w:spacing w:line="240" w:lineRule="auto"/>
                    <w:ind w:firstLine="0" w:firstLineChars="0"/>
                    <w:jc w:val="center"/>
                    <w:rPr>
                      <w:color w:val="auto"/>
                      <w:sz w:val="21"/>
                      <w:szCs w:val="21"/>
                    </w:rPr>
                  </w:pPr>
                  <w:r>
                    <w:rPr>
                      <w:snapToGrid w:val="0"/>
                      <w:color w:val="auto"/>
                      <w:kern w:val="0"/>
                      <w:sz w:val="21"/>
                      <w:szCs w:val="21"/>
                    </w:rPr>
                    <w:t>本项目为</w:t>
                  </w:r>
                  <w:r>
                    <w:rPr>
                      <w:rFonts w:hint="eastAsia"/>
                      <w:snapToGrid w:val="0"/>
                      <w:color w:val="auto"/>
                      <w:kern w:val="0"/>
                      <w:sz w:val="21"/>
                      <w:szCs w:val="21"/>
                      <w:lang w:val="en-US" w:eastAsia="zh-CN"/>
                    </w:rPr>
                    <w:t>实验室项目</w:t>
                  </w:r>
                  <w:r>
                    <w:rPr>
                      <w:rFonts w:hint="eastAsia"/>
                      <w:snapToGrid w:val="0"/>
                      <w:color w:val="auto"/>
                      <w:kern w:val="0"/>
                      <w:sz w:val="21"/>
                      <w:szCs w:val="21"/>
                    </w:rPr>
                    <w:t>，</w:t>
                  </w:r>
                  <w:r>
                    <w:rPr>
                      <w:rFonts w:hint="eastAsia" w:ascii="宋体" w:hAnsi="宋体" w:cs="宋体"/>
                      <w:color w:val="auto"/>
                      <w:kern w:val="0"/>
                      <w:sz w:val="21"/>
                      <w:szCs w:val="21"/>
                      <w:lang w:bidi="ar"/>
                    </w:rPr>
                    <w:t>项目不属于码头或过长江通道项目。</w:t>
                  </w:r>
                </w:p>
              </w:tc>
              <w:tc>
                <w:tcPr>
                  <w:tcW w:w="582" w:type="pct"/>
                  <w:vAlign w:val="center"/>
                </w:tcPr>
                <w:p w14:paraId="7EFAD737">
                  <w:pPr>
                    <w:jc w:val="center"/>
                    <w:rPr>
                      <w:color w:val="auto"/>
                      <w:sz w:val="21"/>
                      <w:szCs w:val="21"/>
                    </w:rPr>
                  </w:pPr>
                  <w:r>
                    <w:rPr>
                      <w:color w:val="auto"/>
                      <w:sz w:val="21"/>
                      <w:szCs w:val="21"/>
                    </w:rPr>
                    <w:t>符合</w:t>
                  </w:r>
                </w:p>
              </w:tc>
            </w:tr>
            <w:tr w14:paraId="5A6D2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7" w:type="pct"/>
                  <w:vAlign w:val="center"/>
                </w:tcPr>
                <w:p w14:paraId="6E9E7411">
                  <w:pPr>
                    <w:jc w:val="center"/>
                    <w:rPr>
                      <w:color w:val="auto"/>
                      <w:sz w:val="21"/>
                      <w:szCs w:val="21"/>
                    </w:rPr>
                  </w:pPr>
                  <w:r>
                    <w:rPr>
                      <w:rFonts w:hint="eastAsia"/>
                      <w:color w:val="auto"/>
                      <w:sz w:val="21"/>
                      <w:szCs w:val="21"/>
                    </w:rPr>
                    <w:t>2</w:t>
                  </w:r>
                </w:p>
              </w:tc>
              <w:tc>
                <w:tcPr>
                  <w:tcW w:w="2477" w:type="pct"/>
                  <w:vAlign w:val="center"/>
                </w:tcPr>
                <w:p w14:paraId="66B98753">
                  <w:pPr>
                    <w:spacing w:line="240" w:lineRule="auto"/>
                    <w:ind w:firstLine="0" w:firstLineChars="0"/>
                    <w:jc w:val="center"/>
                    <w:rPr>
                      <w:color w:val="auto"/>
                      <w:sz w:val="21"/>
                      <w:szCs w:val="21"/>
                    </w:rPr>
                  </w:pPr>
                  <w:r>
                    <w:rPr>
                      <w:rFonts w:hint="default" w:ascii="Times New Roman" w:hAnsi="Times New Roman" w:eastAsia="Times New Roman"/>
                      <w:color w:val="auto"/>
                      <w:sz w:val="21"/>
                      <w:szCs w:val="21"/>
                      <w:highlight w:val="none"/>
                      <w:lang w:val="zh-CN"/>
                    </w:rPr>
                    <w:t>第二条禁止在自然保护区核心区、缓冲区的岸线和河段范围内投资建设旅游和生产经营项目。禁止建设与自然保护区保护方向不一致的旅游项目。禁止在自然保护区内进行开矿、采石、挖沙等活动。禁止在自然保护区的核心区和缓冲区内建设任何生产设施﹐禁止在自然保护区的实验区内建设污染环境、破坏资源或者景观的生产设施。</w:t>
                  </w:r>
                </w:p>
              </w:tc>
              <w:tc>
                <w:tcPr>
                  <w:tcW w:w="2301" w:type="dxa"/>
                  <w:vAlign w:val="center"/>
                </w:tcPr>
                <w:p w14:paraId="0254E637">
                  <w:pPr>
                    <w:spacing w:line="240" w:lineRule="auto"/>
                    <w:ind w:firstLine="0" w:firstLineChars="0"/>
                    <w:jc w:val="center"/>
                    <w:rPr>
                      <w:color w:val="auto"/>
                      <w:sz w:val="21"/>
                      <w:szCs w:val="21"/>
                    </w:rPr>
                  </w:pPr>
                  <w:r>
                    <w:rPr>
                      <w:snapToGrid w:val="0"/>
                      <w:color w:val="auto"/>
                      <w:kern w:val="0"/>
                      <w:sz w:val="21"/>
                      <w:szCs w:val="21"/>
                    </w:rPr>
                    <w:t>本项目</w:t>
                  </w:r>
                  <w:r>
                    <w:rPr>
                      <w:rFonts w:hint="eastAsia" w:ascii="宋体" w:hAnsi="宋体" w:eastAsia="宋体" w:cs="宋体"/>
                      <w:color w:val="auto"/>
                      <w:kern w:val="0"/>
                      <w:sz w:val="21"/>
                      <w:szCs w:val="21"/>
                      <w:lang w:val="en-US" w:eastAsia="zh-CN" w:bidi="ar"/>
                    </w:rPr>
                    <w:t>不涉及</w:t>
                  </w:r>
                  <w:r>
                    <w:rPr>
                      <w:rFonts w:hint="eastAsia" w:ascii="宋体" w:hAnsi="宋体" w:cs="宋体"/>
                      <w:color w:val="auto"/>
                      <w:kern w:val="0"/>
                      <w:sz w:val="21"/>
                      <w:szCs w:val="21"/>
                      <w:lang w:val="en-US" w:eastAsia="zh-CN" w:bidi="ar"/>
                    </w:rPr>
                    <w:t>盘龙区</w:t>
                  </w:r>
                  <w:r>
                    <w:rPr>
                      <w:rFonts w:hint="eastAsia" w:ascii="宋体" w:hAnsi="宋体" w:eastAsia="宋体" w:cs="宋体"/>
                      <w:color w:val="auto"/>
                      <w:kern w:val="0"/>
                      <w:sz w:val="21"/>
                      <w:szCs w:val="21"/>
                      <w:lang w:val="en-US" w:eastAsia="zh-CN" w:bidi="ar"/>
                    </w:rPr>
                    <w:t>自然保护区核心区、风景名胜区等特殊敏感区。</w:t>
                  </w:r>
                </w:p>
              </w:tc>
              <w:tc>
                <w:tcPr>
                  <w:tcW w:w="582" w:type="pct"/>
                  <w:vAlign w:val="center"/>
                </w:tcPr>
                <w:p w14:paraId="2D1A3AEE">
                  <w:pPr>
                    <w:jc w:val="center"/>
                    <w:rPr>
                      <w:color w:val="auto"/>
                      <w:sz w:val="21"/>
                      <w:szCs w:val="21"/>
                    </w:rPr>
                  </w:pPr>
                  <w:r>
                    <w:rPr>
                      <w:rFonts w:hint="eastAsia"/>
                      <w:color w:val="auto"/>
                      <w:sz w:val="21"/>
                      <w:szCs w:val="21"/>
                    </w:rPr>
                    <w:t>符合</w:t>
                  </w:r>
                </w:p>
              </w:tc>
            </w:tr>
            <w:tr w14:paraId="30F6F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7" w:type="pct"/>
                  <w:vAlign w:val="center"/>
                </w:tcPr>
                <w:p w14:paraId="776477AD">
                  <w:pPr>
                    <w:jc w:val="center"/>
                    <w:rPr>
                      <w:color w:val="auto"/>
                      <w:sz w:val="21"/>
                      <w:szCs w:val="21"/>
                    </w:rPr>
                  </w:pPr>
                  <w:r>
                    <w:rPr>
                      <w:rFonts w:hint="eastAsia"/>
                      <w:color w:val="auto"/>
                      <w:sz w:val="21"/>
                      <w:szCs w:val="21"/>
                    </w:rPr>
                    <w:t>3</w:t>
                  </w:r>
                </w:p>
              </w:tc>
              <w:tc>
                <w:tcPr>
                  <w:tcW w:w="2477" w:type="pct"/>
                  <w:vAlign w:val="center"/>
                </w:tcPr>
                <w:p w14:paraId="317B6E7E">
                  <w:pPr>
                    <w:spacing w:line="240" w:lineRule="auto"/>
                    <w:ind w:firstLine="0" w:firstLineChars="0"/>
                    <w:jc w:val="center"/>
                    <w:rPr>
                      <w:rFonts w:ascii="宋体" w:hAnsi="宋体" w:cs="宋体"/>
                      <w:color w:val="auto"/>
                      <w:sz w:val="21"/>
                      <w:szCs w:val="21"/>
                      <w:lang w:bidi="ar"/>
                    </w:rPr>
                  </w:pPr>
                  <w:r>
                    <w:rPr>
                      <w:rFonts w:hint="default" w:ascii="Times New Roman" w:hAnsi="Times New Roman" w:eastAsia="Times New Roman"/>
                      <w:color w:val="auto"/>
                      <w:sz w:val="21"/>
                      <w:szCs w:val="21"/>
                      <w:highlight w:val="none"/>
                      <w:lang w:val="zh-CN"/>
                    </w:rPr>
                    <w:t>第三条禁止在风景名胜区核心景区的岸线和河段范围内投资建设与风景名胜资源保护无关的项目。禁止在风景名胜区内进行开山、采石、开矿、开荒、修坟立碑等破坏景观、植被和地形地貌的活动以及修建储存爆炸性、易燃性、放射性、毒害性、腐蚀性物品的设施</w:t>
                  </w:r>
                  <w:r>
                    <w:rPr>
                      <w:rFonts w:hint="eastAsia" w:ascii="Times New Roman" w:hAnsi="Times New Roman" w:eastAsia="Times New Roman"/>
                      <w:color w:val="auto"/>
                      <w:sz w:val="21"/>
                      <w:szCs w:val="21"/>
                      <w:highlight w:val="none"/>
                      <w:lang w:val="zh-CN"/>
                    </w:rPr>
                    <w:t>；</w:t>
                  </w:r>
                  <w:r>
                    <w:rPr>
                      <w:rFonts w:hint="default" w:ascii="Times New Roman" w:hAnsi="Times New Roman" w:eastAsia="Times New Roman"/>
                      <w:color w:val="auto"/>
                      <w:sz w:val="21"/>
                      <w:szCs w:val="21"/>
                      <w:highlight w:val="none"/>
                      <w:lang w:val="zh-CN"/>
                    </w:rPr>
                    <w:t>禁止在风景名胜区内设立开发区和在核心景区内建设宾馆、会所、培训中心、疗养院以及与风景名胜资源保护无关的投资建设项目。</w:t>
                  </w:r>
                </w:p>
              </w:tc>
              <w:tc>
                <w:tcPr>
                  <w:tcW w:w="2301" w:type="dxa"/>
                  <w:vAlign w:val="center"/>
                </w:tcPr>
                <w:p w14:paraId="383A39EF">
                  <w:pPr>
                    <w:spacing w:line="240" w:lineRule="auto"/>
                    <w:ind w:firstLine="0" w:firstLineChars="0"/>
                    <w:jc w:val="center"/>
                    <w:rPr>
                      <w:rFonts w:ascii="宋体" w:hAnsi="宋体" w:cs="宋体"/>
                      <w:color w:val="auto"/>
                      <w:sz w:val="21"/>
                      <w:szCs w:val="21"/>
                      <w:lang w:bidi="ar"/>
                    </w:rPr>
                  </w:pPr>
                  <w:r>
                    <w:rPr>
                      <w:snapToGrid w:val="0"/>
                      <w:color w:val="auto"/>
                      <w:kern w:val="0"/>
                      <w:sz w:val="21"/>
                      <w:szCs w:val="21"/>
                    </w:rPr>
                    <w:t>本项目</w:t>
                  </w:r>
                  <w:r>
                    <w:rPr>
                      <w:rFonts w:hint="eastAsia" w:ascii="宋体" w:hAnsi="宋体" w:eastAsia="宋体" w:cs="宋体"/>
                      <w:color w:val="auto"/>
                      <w:kern w:val="0"/>
                      <w:sz w:val="21"/>
                      <w:szCs w:val="21"/>
                      <w:lang w:val="en-US" w:eastAsia="zh-CN" w:bidi="ar"/>
                    </w:rPr>
                    <w:t>不涉及</w:t>
                  </w:r>
                  <w:r>
                    <w:rPr>
                      <w:rFonts w:hint="eastAsia" w:ascii="宋体" w:hAnsi="宋体" w:cs="宋体"/>
                      <w:color w:val="auto"/>
                      <w:kern w:val="0"/>
                      <w:sz w:val="21"/>
                      <w:szCs w:val="21"/>
                      <w:lang w:val="en-US" w:eastAsia="zh-CN" w:bidi="ar"/>
                    </w:rPr>
                    <w:t>昆明市</w:t>
                  </w:r>
                  <w:r>
                    <w:rPr>
                      <w:rFonts w:hint="eastAsia" w:ascii="宋体" w:hAnsi="宋体" w:eastAsia="宋体" w:cs="宋体"/>
                      <w:color w:val="auto"/>
                      <w:kern w:val="0"/>
                      <w:sz w:val="21"/>
                      <w:szCs w:val="21"/>
                      <w:lang w:val="en-US" w:eastAsia="zh-CN" w:bidi="ar"/>
                    </w:rPr>
                    <w:t>自然保护区核心区、风景名胜区等特殊敏感区。</w:t>
                  </w:r>
                </w:p>
              </w:tc>
              <w:tc>
                <w:tcPr>
                  <w:tcW w:w="582" w:type="pct"/>
                  <w:vAlign w:val="center"/>
                </w:tcPr>
                <w:p w14:paraId="19968AAD">
                  <w:pPr>
                    <w:jc w:val="center"/>
                    <w:rPr>
                      <w:color w:val="auto"/>
                      <w:sz w:val="21"/>
                      <w:szCs w:val="21"/>
                    </w:rPr>
                  </w:pPr>
                  <w:r>
                    <w:rPr>
                      <w:rFonts w:hint="eastAsia"/>
                      <w:color w:val="auto"/>
                      <w:sz w:val="21"/>
                      <w:szCs w:val="21"/>
                    </w:rPr>
                    <w:t>符合</w:t>
                  </w:r>
                </w:p>
              </w:tc>
            </w:tr>
            <w:tr w14:paraId="6850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7" w:type="pct"/>
                  <w:vAlign w:val="center"/>
                </w:tcPr>
                <w:p w14:paraId="645394C6">
                  <w:pPr>
                    <w:jc w:val="center"/>
                    <w:rPr>
                      <w:color w:val="auto"/>
                      <w:sz w:val="21"/>
                      <w:szCs w:val="21"/>
                    </w:rPr>
                  </w:pPr>
                  <w:r>
                    <w:rPr>
                      <w:rFonts w:hint="eastAsia"/>
                      <w:color w:val="auto"/>
                      <w:sz w:val="21"/>
                      <w:szCs w:val="21"/>
                    </w:rPr>
                    <w:t>4</w:t>
                  </w:r>
                </w:p>
              </w:tc>
              <w:tc>
                <w:tcPr>
                  <w:tcW w:w="2477" w:type="pct"/>
                  <w:vAlign w:val="center"/>
                </w:tcPr>
                <w:p w14:paraId="49307A99">
                  <w:pPr>
                    <w:spacing w:line="240" w:lineRule="auto"/>
                    <w:ind w:firstLine="0" w:firstLineChars="0"/>
                    <w:jc w:val="center"/>
                    <w:rPr>
                      <w:rFonts w:ascii="宋体" w:hAnsi="宋体" w:cs="宋体"/>
                      <w:color w:val="auto"/>
                      <w:sz w:val="21"/>
                      <w:szCs w:val="21"/>
                      <w:lang w:bidi="ar"/>
                    </w:rPr>
                  </w:pPr>
                  <w:r>
                    <w:rPr>
                      <w:rFonts w:hint="default" w:ascii="Times New Roman" w:hAnsi="Times New Roman" w:eastAsia="Times New Roman"/>
                      <w:color w:val="auto"/>
                      <w:sz w:val="21"/>
                      <w:szCs w:val="21"/>
                      <w:highlight w:val="none"/>
                      <w:lang w:val="zh-CN"/>
                    </w:rPr>
                    <w:t>第四条禁止在饮用水水源一级保护区的岸线和河段范围内新建、改建、扩建与供水设施和保护水源无关的投资建设项目，以及网箱养殖、畜禽养殖、旅游等可能污染饮用水水体的投资建设项目。禁止在饮用水水源二级保护区的岸线和河段范围内新建、改建、扩建排放污染物的投资建设项目。</w:t>
                  </w:r>
                </w:p>
              </w:tc>
              <w:tc>
                <w:tcPr>
                  <w:tcW w:w="2301" w:type="dxa"/>
                  <w:vAlign w:val="center"/>
                </w:tcPr>
                <w:p w14:paraId="0EFF6CAB">
                  <w:pPr>
                    <w:spacing w:line="240" w:lineRule="auto"/>
                    <w:ind w:firstLine="0" w:firstLineChars="0"/>
                    <w:jc w:val="center"/>
                    <w:rPr>
                      <w:rFonts w:hint="eastAsia" w:eastAsia="宋体"/>
                      <w:color w:val="auto"/>
                      <w:sz w:val="21"/>
                      <w:szCs w:val="21"/>
                      <w:lang w:eastAsia="zh-CN"/>
                    </w:rPr>
                  </w:pPr>
                  <w:r>
                    <w:rPr>
                      <w:snapToGrid w:val="0"/>
                      <w:color w:val="auto"/>
                      <w:kern w:val="0"/>
                      <w:sz w:val="21"/>
                      <w:szCs w:val="21"/>
                    </w:rPr>
                    <w:t>本项目</w:t>
                  </w:r>
                  <w:r>
                    <w:rPr>
                      <w:rFonts w:hint="eastAsia" w:ascii="宋体" w:hAnsi="宋体" w:cs="宋体"/>
                      <w:color w:val="auto"/>
                      <w:kern w:val="0"/>
                      <w:sz w:val="21"/>
                      <w:szCs w:val="21"/>
                      <w:lang w:bidi="ar"/>
                    </w:rPr>
                    <w:t>不属于饮用水水源二级保护区的岸线和河段范围内新建、改建、扩建排放污染物的投资建设项目。</w:t>
                  </w:r>
                </w:p>
              </w:tc>
              <w:tc>
                <w:tcPr>
                  <w:tcW w:w="582" w:type="pct"/>
                  <w:vAlign w:val="center"/>
                </w:tcPr>
                <w:p w14:paraId="13308385">
                  <w:pPr>
                    <w:jc w:val="center"/>
                    <w:rPr>
                      <w:color w:val="auto"/>
                      <w:sz w:val="21"/>
                      <w:szCs w:val="21"/>
                    </w:rPr>
                  </w:pPr>
                  <w:r>
                    <w:rPr>
                      <w:rFonts w:hint="eastAsia"/>
                      <w:color w:val="auto"/>
                      <w:sz w:val="21"/>
                      <w:szCs w:val="21"/>
                    </w:rPr>
                    <w:t>符合</w:t>
                  </w:r>
                </w:p>
              </w:tc>
            </w:tr>
            <w:tr w14:paraId="3A164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7" w:type="pct"/>
                  <w:vAlign w:val="center"/>
                </w:tcPr>
                <w:p w14:paraId="6B5375E0">
                  <w:pPr>
                    <w:jc w:val="center"/>
                    <w:rPr>
                      <w:color w:val="auto"/>
                      <w:sz w:val="21"/>
                      <w:szCs w:val="21"/>
                    </w:rPr>
                  </w:pPr>
                  <w:r>
                    <w:rPr>
                      <w:rFonts w:hint="eastAsia"/>
                      <w:color w:val="auto"/>
                      <w:sz w:val="21"/>
                      <w:szCs w:val="21"/>
                    </w:rPr>
                    <w:t>5</w:t>
                  </w:r>
                </w:p>
              </w:tc>
              <w:tc>
                <w:tcPr>
                  <w:tcW w:w="2477" w:type="pct"/>
                  <w:vAlign w:val="center"/>
                </w:tcPr>
                <w:p w14:paraId="0E1CE160">
                  <w:pPr>
                    <w:spacing w:line="240" w:lineRule="auto"/>
                    <w:ind w:firstLine="0" w:firstLineChars="0"/>
                    <w:jc w:val="center"/>
                    <w:rPr>
                      <w:rFonts w:ascii="宋体" w:hAnsi="宋体" w:cs="宋体"/>
                      <w:color w:val="auto"/>
                      <w:sz w:val="21"/>
                      <w:szCs w:val="21"/>
                      <w:lang w:bidi="ar"/>
                    </w:rPr>
                  </w:pPr>
                  <w:r>
                    <w:rPr>
                      <w:rFonts w:hint="default" w:ascii="Times New Roman" w:hAnsi="Times New Roman" w:eastAsia="宋体" w:cs="Times New Roman"/>
                      <w:color w:val="auto"/>
                      <w:sz w:val="21"/>
                      <w:szCs w:val="21"/>
                      <w:highlight w:val="none"/>
                      <w:lang w:val="en-US" w:eastAsia="zh-CN"/>
                    </w:rPr>
                    <w:t>第五条禁止在水产种质资源保护区的岸线和河段范围内新建围湖造田、围湖造地或围填海等投资建设项目。禁止擅自征收、占用国家湿地公园的土地</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禁止在国家湿地公园内挖沙、采矿</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以及建设度假村、高尔夫球场等任何不符合主体功能定位的投资建设项目。</w:t>
                  </w:r>
                </w:p>
              </w:tc>
              <w:tc>
                <w:tcPr>
                  <w:tcW w:w="2301" w:type="dxa"/>
                  <w:vAlign w:val="center"/>
                </w:tcPr>
                <w:p w14:paraId="782983B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eastAsia="宋体"/>
                      <w:color w:val="auto"/>
                      <w:sz w:val="21"/>
                      <w:szCs w:val="21"/>
                      <w:lang w:eastAsia="zh-CN"/>
                    </w:rPr>
                  </w:pPr>
                  <w:r>
                    <w:rPr>
                      <w:snapToGrid w:val="0"/>
                      <w:color w:val="auto"/>
                      <w:kern w:val="0"/>
                      <w:sz w:val="21"/>
                      <w:szCs w:val="21"/>
                    </w:rPr>
                    <w:t>本项目</w:t>
                  </w:r>
                  <w:r>
                    <w:rPr>
                      <w:rFonts w:hint="eastAsia" w:ascii="宋体" w:hAnsi="宋体" w:cs="宋体"/>
                      <w:color w:val="auto"/>
                      <w:kern w:val="0"/>
                      <w:sz w:val="21"/>
                      <w:szCs w:val="21"/>
                      <w:lang w:bidi="ar"/>
                    </w:rPr>
                    <w:t>不属于在水产种质资源保护区的岸线和河段范围内新建围湖造田、围海造地或围填海等投资建设项目，项目符合主体功能定位的投资建设项目。</w:t>
                  </w:r>
                </w:p>
              </w:tc>
              <w:tc>
                <w:tcPr>
                  <w:tcW w:w="582" w:type="pct"/>
                  <w:vAlign w:val="center"/>
                </w:tcPr>
                <w:p w14:paraId="095D04C6">
                  <w:pPr>
                    <w:jc w:val="center"/>
                    <w:rPr>
                      <w:color w:val="auto"/>
                      <w:sz w:val="21"/>
                      <w:szCs w:val="21"/>
                    </w:rPr>
                  </w:pPr>
                  <w:r>
                    <w:rPr>
                      <w:rFonts w:hint="eastAsia"/>
                      <w:color w:val="auto"/>
                      <w:sz w:val="21"/>
                      <w:szCs w:val="21"/>
                    </w:rPr>
                    <w:t>符合</w:t>
                  </w:r>
                </w:p>
              </w:tc>
            </w:tr>
            <w:tr w14:paraId="53306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7" w:type="pct"/>
                  <w:vAlign w:val="center"/>
                </w:tcPr>
                <w:p w14:paraId="4BDBF81A">
                  <w:pPr>
                    <w:jc w:val="center"/>
                    <w:rPr>
                      <w:color w:val="auto"/>
                      <w:sz w:val="21"/>
                      <w:szCs w:val="21"/>
                    </w:rPr>
                  </w:pPr>
                  <w:r>
                    <w:rPr>
                      <w:rFonts w:hint="eastAsia"/>
                      <w:color w:val="auto"/>
                      <w:sz w:val="21"/>
                      <w:szCs w:val="21"/>
                    </w:rPr>
                    <w:t>6</w:t>
                  </w:r>
                </w:p>
              </w:tc>
              <w:tc>
                <w:tcPr>
                  <w:tcW w:w="2477" w:type="pct"/>
                  <w:vAlign w:val="center"/>
                </w:tcPr>
                <w:p w14:paraId="139AF4B7">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cs="宋体"/>
                      <w:color w:val="auto"/>
                      <w:sz w:val="21"/>
                      <w:szCs w:val="21"/>
                      <w:lang w:bidi="ar"/>
                    </w:rPr>
                  </w:pPr>
                  <w:r>
                    <w:rPr>
                      <w:rFonts w:hint="default" w:ascii="Times New Roman" w:hAnsi="Times New Roman" w:eastAsia="Times New Roman"/>
                      <w:color w:val="auto"/>
                      <w:sz w:val="21"/>
                      <w:szCs w:val="21"/>
                      <w:highlight w:val="none"/>
                      <w:lang w:val="zh-CN"/>
                    </w:rPr>
                    <w:t>第六条禁止违法利用、占用长江流域河湖岸线。禁止在金沙江岸线保护区和保留区内投资建设除事关公共安全及公众利益的防洪护岸、河道治理、供水、生态环境保护、航道整治、国家重要基础设施以外的项目。禁止在金沙江干流、九大高原湖泊保护区、保留区内投资建设不利于水资源及自然生态保护的项目。</w:t>
                  </w:r>
                </w:p>
              </w:tc>
              <w:tc>
                <w:tcPr>
                  <w:tcW w:w="2301" w:type="dxa"/>
                  <w:vAlign w:val="center"/>
                </w:tcPr>
                <w:p w14:paraId="78484DAB">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color w:val="auto"/>
                      <w:sz w:val="21"/>
                      <w:szCs w:val="21"/>
                    </w:rPr>
                  </w:pPr>
                  <w:r>
                    <w:rPr>
                      <w:snapToGrid w:val="0"/>
                      <w:color w:val="auto"/>
                      <w:kern w:val="0"/>
                      <w:sz w:val="21"/>
                      <w:szCs w:val="21"/>
                    </w:rPr>
                    <w:t>本项目</w:t>
                  </w:r>
                  <w:r>
                    <w:rPr>
                      <w:rFonts w:hint="eastAsia" w:ascii="宋体" w:hAnsi="宋体" w:cs="宋体"/>
                      <w:color w:val="auto"/>
                      <w:kern w:val="0"/>
                      <w:sz w:val="21"/>
                      <w:szCs w:val="21"/>
                      <w:lang w:bidi="ar"/>
                    </w:rPr>
                    <w:t>为</w:t>
                  </w:r>
                  <w:r>
                    <w:rPr>
                      <w:rFonts w:hint="eastAsia"/>
                      <w:color w:val="auto"/>
                      <w:sz w:val="21"/>
                      <w:szCs w:val="21"/>
                      <w:lang w:val="en-US" w:eastAsia="zh-CN"/>
                    </w:rPr>
                    <w:t>实验室项目</w:t>
                  </w:r>
                  <w:r>
                    <w:rPr>
                      <w:rFonts w:hint="eastAsia" w:ascii="宋体" w:hAnsi="宋体" w:cs="宋体"/>
                      <w:color w:val="auto"/>
                      <w:kern w:val="0"/>
                      <w:sz w:val="21"/>
                      <w:szCs w:val="21"/>
                      <w:lang w:bidi="ar"/>
                    </w:rPr>
                    <w:t>，不属于违法利用、占用长江流域河湖岸线和投资建设不利于水资源及自然生态保护的项目。</w:t>
                  </w:r>
                </w:p>
              </w:tc>
              <w:tc>
                <w:tcPr>
                  <w:tcW w:w="582" w:type="pct"/>
                  <w:vAlign w:val="center"/>
                </w:tcPr>
                <w:p w14:paraId="06991699">
                  <w:pPr>
                    <w:jc w:val="center"/>
                    <w:rPr>
                      <w:color w:val="auto"/>
                      <w:sz w:val="21"/>
                      <w:szCs w:val="21"/>
                    </w:rPr>
                  </w:pPr>
                  <w:r>
                    <w:rPr>
                      <w:rFonts w:hint="eastAsia"/>
                      <w:color w:val="auto"/>
                      <w:sz w:val="21"/>
                      <w:szCs w:val="21"/>
                    </w:rPr>
                    <w:t>符合</w:t>
                  </w:r>
                </w:p>
              </w:tc>
            </w:tr>
            <w:tr w14:paraId="70733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7" w:type="pct"/>
                  <w:vAlign w:val="center"/>
                </w:tcPr>
                <w:p w14:paraId="012A87EE">
                  <w:pPr>
                    <w:jc w:val="center"/>
                    <w:rPr>
                      <w:color w:val="auto"/>
                      <w:sz w:val="21"/>
                      <w:szCs w:val="21"/>
                    </w:rPr>
                  </w:pPr>
                  <w:r>
                    <w:rPr>
                      <w:rFonts w:hint="eastAsia"/>
                      <w:color w:val="auto"/>
                      <w:sz w:val="21"/>
                      <w:szCs w:val="21"/>
                    </w:rPr>
                    <w:t>7</w:t>
                  </w:r>
                </w:p>
              </w:tc>
              <w:tc>
                <w:tcPr>
                  <w:tcW w:w="2477" w:type="pct"/>
                  <w:vAlign w:val="center"/>
                </w:tcPr>
                <w:p w14:paraId="7ABD33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ascii="宋体" w:hAnsi="宋体" w:cs="宋体"/>
                      <w:color w:val="auto"/>
                      <w:sz w:val="21"/>
                      <w:szCs w:val="21"/>
                      <w:lang w:bidi="ar"/>
                    </w:rPr>
                  </w:pPr>
                  <w:r>
                    <w:rPr>
                      <w:rFonts w:hint="default" w:ascii="Times New Roman" w:hAnsi="Times New Roman" w:eastAsia="Times New Roman"/>
                      <w:color w:val="auto"/>
                      <w:sz w:val="21"/>
                      <w:szCs w:val="21"/>
                      <w:highlight w:val="none"/>
                      <w:lang w:val="zh-CN"/>
                    </w:rPr>
                    <w:t>第七条禁止在金沙江干流、长江一级支流建设除党中央、国务院、国家投资主管部门、省级有关部门批复同意以外的过江基础设施项目</w:t>
                  </w:r>
                  <w:r>
                    <w:rPr>
                      <w:rFonts w:hint="eastAsia" w:ascii="Times New Roman" w:hAnsi="Times New Roman" w:eastAsia="Times New Roman"/>
                      <w:color w:val="auto"/>
                      <w:sz w:val="21"/>
                      <w:szCs w:val="21"/>
                      <w:highlight w:val="none"/>
                      <w:lang w:val="zh-CN"/>
                    </w:rPr>
                    <w:t>；</w:t>
                  </w:r>
                  <w:r>
                    <w:rPr>
                      <w:rFonts w:hint="default" w:ascii="Times New Roman" w:hAnsi="Times New Roman" w:eastAsia="Times New Roman"/>
                      <w:color w:val="auto"/>
                      <w:sz w:val="21"/>
                      <w:szCs w:val="21"/>
                      <w:highlight w:val="none"/>
                      <w:lang w:val="zh-CN"/>
                    </w:rPr>
                    <w:t>禁止未经许可在金沙江干流、长江一级支流、九大高原湖泊流域新设、改设或扩大排污口。</w:t>
                  </w:r>
                </w:p>
              </w:tc>
              <w:tc>
                <w:tcPr>
                  <w:tcW w:w="2301" w:type="dxa"/>
                  <w:vAlign w:val="center"/>
                </w:tcPr>
                <w:p w14:paraId="5249F3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color w:val="auto"/>
                      <w:sz w:val="21"/>
                      <w:szCs w:val="21"/>
                    </w:rPr>
                  </w:pPr>
                  <w:r>
                    <w:rPr>
                      <w:rFonts w:hint="eastAsia" w:ascii="Times New Roman" w:hAnsi="Times New Roman" w:eastAsia="宋体"/>
                      <w:color w:val="auto"/>
                      <w:sz w:val="21"/>
                      <w:szCs w:val="21"/>
                      <w:highlight w:val="none"/>
                      <w:lang w:val="en-US" w:eastAsia="zh-CN"/>
                    </w:rPr>
                    <w:t>本项目不涉及</w:t>
                  </w:r>
                  <w:r>
                    <w:rPr>
                      <w:rFonts w:hint="default" w:ascii="Times New Roman" w:hAnsi="Times New Roman" w:eastAsia="Times New Roman"/>
                      <w:color w:val="auto"/>
                      <w:sz w:val="21"/>
                      <w:szCs w:val="21"/>
                      <w:highlight w:val="none"/>
                      <w:lang w:val="zh-CN"/>
                    </w:rPr>
                    <w:t>过江基础设施项目</w:t>
                  </w:r>
                  <w:r>
                    <w:rPr>
                      <w:rFonts w:hint="eastAsia" w:ascii="Times New Roman" w:hAnsi="Times New Roman" w:eastAsia="Times New Roman"/>
                      <w:color w:val="auto"/>
                      <w:sz w:val="21"/>
                      <w:szCs w:val="21"/>
                      <w:highlight w:val="none"/>
                      <w:lang w:val="zh-CN"/>
                    </w:rPr>
                    <w:t>；</w:t>
                  </w:r>
                  <w:r>
                    <w:rPr>
                      <w:rFonts w:hint="eastAsia" w:ascii="Times New Roman" w:hAnsi="Times New Roman" w:eastAsia="宋体"/>
                      <w:color w:val="auto"/>
                      <w:sz w:val="21"/>
                      <w:szCs w:val="21"/>
                      <w:highlight w:val="none"/>
                      <w:lang w:val="en-US" w:eastAsia="zh-CN"/>
                    </w:rPr>
                    <w:t>本项目无污水外排，不设置污水排污口，且项目所在流域不属于</w:t>
                  </w:r>
                  <w:r>
                    <w:rPr>
                      <w:rFonts w:hint="default" w:ascii="Times New Roman" w:hAnsi="Times New Roman" w:eastAsia="Times New Roman"/>
                      <w:color w:val="auto"/>
                      <w:sz w:val="21"/>
                      <w:szCs w:val="21"/>
                      <w:highlight w:val="none"/>
                      <w:lang w:val="zh-CN"/>
                    </w:rPr>
                    <w:t>金沙江干流、长江一级支流、九大高原湖泊流域</w:t>
                  </w:r>
                  <w:r>
                    <w:rPr>
                      <w:rFonts w:hint="eastAsia" w:ascii="Times New Roman" w:hAnsi="Times New Roman" w:eastAsia="Times New Roman"/>
                      <w:color w:val="auto"/>
                      <w:sz w:val="21"/>
                      <w:szCs w:val="21"/>
                      <w:highlight w:val="none"/>
                      <w:lang w:val="zh-CN"/>
                    </w:rPr>
                    <w:t>。</w:t>
                  </w:r>
                </w:p>
              </w:tc>
              <w:tc>
                <w:tcPr>
                  <w:tcW w:w="582" w:type="pct"/>
                  <w:vAlign w:val="center"/>
                </w:tcPr>
                <w:p w14:paraId="4A74204A">
                  <w:pPr>
                    <w:jc w:val="center"/>
                    <w:rPr>
                      <w:color w:val="auto"/>
                      <w:sz w:val="21"/>
                      <w:szCs w:val="21"/>
                    </w:rPr>
                  </w:pPr>
                  <w:r>
                    <w:rPr>
                      <w:rFonts w:hint="eastAsia"/>
                      <w:color w:val="auto"/>
                      <w:sz w:val="21"/>
                      <w:szCs w:val="21"/>
                    </w:rPr>
                    <w:t>符合</w:t>
                  </w:r>
                </w:p>
              </w:tc>
            </w:tr>
            <w:tr w14:paraId="1C791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7" w:type="pct"/>
                  <w:vAlign w:val="center"/>
                </w:tcPr>
                <w:p w14:paraId="30F2737D">
                  <w:pPr>
                    <w:jc w:val="center"/>
                    <w:rPr>
                      <w:color w:val="auto"/>
                      <w:sz w:val="21"/>
                      <w:szCs w:val="21"/>
                    </w:rPr>
                  </w:pPr>
                  <w:r>
                    <w:rPr>
                      <w:rFonts w:hint="eastAsia"/>
                      <w:color w:val="auto"/>
                      <w:sz w:val="21"/>
                      <w:szCs w:val="21"/>
                    </w:rPr>
                    <w:t>8</w:t>
                  </w:r>
                </w:p>
              </w:tc>
              <w:tc>
                <w:tcPr>
                  <w:tcW w:w="2477" w:type="pct"/>
                  <w:vAlign w:val="center"/>
                </w:tcPr>
                <w:p w14:paraId="4E4395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ascii="宋体" w:hAnsi="宋体" w:cs="宋体"/>
                      <w:color w:val="auto"/>
                      <w:sz w:val="21"/>
                      <w:szCs w:val="21"/>
                      <w:lang w:bidi="ar"/>
                    </w:rPr>
                  </w:pPr>
                  <w:r>
                    <w:rPr>
                      <w:rFonts w:hint="default" w:ascii="Times New Roman" w:hAnsi="Times New Roman" w:eastAsia="Times New Roman"/>
                      <w:color w:val="auto"/>
                      <w:sz w:val="21"/>
                      <w:szCs w:val="21"/>
                      <w:highlight w:val="none"/>
                      <w:lang w:val="zh-CN"/>
                    </w:rPr>
                    <w:t>第八条禁止在金沙江干流、长江一级支流、水生生物保护区和长江流域禁捕水域开展天然渔业资源生产性捕捞。</w:t>
                  </w:r>
                </w:p>
              </w:tc>
              <w:tc>
                <w:tcPr>
                  <w:tcW w:w="2301" w:type="dxa"/>
                  <w:vAlign w:val="center"/>
                </w:tcPr>
                <w:p w14:paraId="52D445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ascii="宋体" w:hAnsi="宋体" w:cs="宋体"/>
                      <w:color w:val="auto"/>
                      <w:sz w:val="21"/>
                      <w:szCs w:val="21"/>
                      <w:lang w:bidi="ar"/>
                    </w:rPr>
                  </w:pPr>
                  <w:r>
                    <w:rPr>
                      <w:rFonts w:hint="eastAsia" w:ascii="Times New Roman" w:hAnsi="Times New Roman" w:eastAsia="宋体"/>
                      <w:color w:val="auto"/>
                      <w:sz w:val="21"/>
                      <w:szCs w:val="21"/>
                      <w:highlight w:val="none"/>
                      <w:lang w:val="en-US" w:eastAsia="zh-CN"/>
                    </w:rPr>
                    <w:t>本项目不涉及</w:t>
                  </w:r>
                  <w:r>
                    <w:rPr>
                      <w:rFonts w:hint="default" w:ascii="Times New Roman" w:hAnsi="Times New Roman" w:eastAsia="Times New Roman"/>
                      <w:color w:val="auto"/>
                      <w:sz w:val="21"/>
                      <w:szCs w:val="21"/>
                      <w:highlight w:val="none"/>
                      <w:lang w:val="zh-CN"/>
                    </w:rPr>
                    <w:t>天然渔业资源生产性捕捞</w:t>
                  </w:r>
                  <w:r>
                    <w:rPr>
                      <w:rFonts w:hint="eastAsia" w:ascii="Times New Roman" w:hAnsi="Times New Roman" w:eastAsia="Times New Roman"/>
                      <w:color w:val="auto"/>
                      <w:sz w:val="21"/>
                      <w:szCs w:val="21"/>
                      <w:highlight w:val="none"/>
                      <w:lang w:val="zh-CN"/>
                    </w:rPr>
                    <w:t>。</w:t>
                  </w:r>
                </w:p>
              </w:tc>
              <w:tc>
                <w:tcPr>
                  <w:tcW w:w="582" w:type="pct"/>
                  <w:vAlign w:val="center"/>
                </w:tcPr>
                <w:p w14:paraId="1D5627B9">
                  <w:pPr>
                    <w:jc w:val="center"/>
                    <w:rPr>
                      <w:color w:val="auto"/>
                      <w:sz w:val="21"/>
                      <w:szCs w:val="21"/>
                    </w:rPr>
                  </w:pPr>
                  <w:r>
                    <w:rPr>
                      <w:rFonts w:hint="eastAsia"/>
                      <w:color w:val="auto"/>
                      <w:sz w:val="21"/>
                      <w:szCs w:val="21"/>
                    </w:rPr>
                    <w:t>符合</w:t>
                  </w:r>
                </w:p>
              </w:tc>
            </w:tr>
            <w:tr w14:paraId="54A6E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7" w:type="pct"/>
                  <w:vAlign w:val="center"/>
                </w:tcPr>
                <w:p w14:paraId="2313339C">
                  <w:pPr>
                    <w:jc w:val="center"/>
                    <w:rPr>
                      <w:color w:val="auto"/>
                      <w:sz w:val="21"/>
                      <w:szCs w:val="21"/>
                    </w:rPr>
                  </w:pPr>
                  <w:r>
                    <w:rPr>
                      <w:rFonts w:hint="eastAsia"/>
                      <w:color w:val="auto"/>
                      <w:sz w:val="21"/>
                      <w:szCs w:val="21"/>
                    </w:rPr>
                    <w:t>9</w:t>
                  </w:r>
                </w:p>
              </w:tc>
              <w:tc>
                <w:tcPr>
                  <w:tcW w:w="2477" w:type="pct"/>
                  <w:vAlign w:val="center"/>
                </w:tcPr>
                <w:p w14:paraId="3E7A844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ascii="宋体" w:hAnsi="宋体" w:cs="宋体"/>
                      <w:color w:val="auto"/>
                      <w:sz w:val="21"/>
                      <w:szCs w:val="21"/>
                      <w:lang w:bidi="ar"/>
                    </w:rPr>
                  </w:pPr>
                  <w:r>
                    <w:rPr>
                      <w:rFonts w:hint="default" w:ascii="Times New Roman" w:hAnsi="Times New Roman" w:eastAsia="Times New Roman"/>
                      <w:color w:val="auto"/>
                      <w:sz w:val="21"/>
                      <w:szCs w:val="21"/>
                      <w:highlight w:val="none"/>
                      <w:lang w:val="zh-CN"/>
                    </w:rPr>
                    <w:t>第九条禁止在金沙江干流</w:t>
                  </w:r>
                  <w:r>
                    <w:rPr>
                      <w:rFonts w:hint="eastAsia" w:ascii="Times New Roman" w:hAnsi="Times New Roman" w:eastAsia="Times New Roman"/>
                      <w:color w:val="auto"/>
                      <w:sz w:val="21"/>
                      <w:szCs w:val="21"/>
                      <w:highlight w:val="none"/>
                      <w:lang w:val="zh-CN"/>
                    </w:rPr>
                    <w:t>，</w:t>
                  </w:r>
                  <w:r>
                    <w:rPr>
                      <w:rFonts w:hint="default" w:ascii="Times New Roman" w:hAnsi="Times New Roman" w:eastAsia="Times New Roman"/>
                      <w:color w:val="auto"/>
                      <w:sz w:val="21"/>
                      <w:szCs w:val="21"/>
                      <w:highlight w:val="none"/>
                      <w:lang w:val="zh-CN"/>
                    </w:rPr>
                    <w:t>长江一级支流和九大高原湖泊岸线一公里范围内新建、扩建化工园区和化工项目。禁止在金沙江干流岸线三公里范围内和长江一级支流岸线一公里范围内新建、改建、扩建尾矿库、冶炼渣库和磷石膏库﹐以提升安全、生态环境保护水平为目的的改建除外。</w:t>
                  </w:r>
                </w:p>
              </w:tc>
              <w:tc>
                <w:tcPr>
                  <w:tcW w:w="2301" w:type="dxa"/>
                  <w:vAlign w:val="center"/>
                </w:tcPr>
                <w:p w14:paraId="53320B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color w:val="auto"/>
                      <w:sz w:val="21"/>
                      <w:szCs w:val="21"/>
                    </w:rPr>
                  </w:pPr>
                  <w:r>
                    <w:rPr>
                      <w:rFonts w:hint="eastAsia" w:ascii="Times New Roman" w:hAnsi="Times New Roman" w:eastAsia="宋体"/>
                      <w:color w:val="auto"/>
                      <w:sz w:val="21"/>
                      <w:szCs w:val="21"/>
                      <w:highlight w:val="none"/>
                      <w:lang w:val="en-US" w:eastAsia="zh-CN"/>
                    </w:rPr>
                    <w:t>项目不属于</w:t>
                  </w:r>
                  <w:r>
                    <w:rPr>
                      <w:rFonts w:hint="default" w:ascii="Times New Roman" w:hAnsi="Times New Roman" w:eastAsia="Times New Roman"/>
                      <w:color w:val="auto"/>
                      <w:sz w:val="21"/>
                      <w:szCs w:val="21"/>
                      <w:highlight w:val="none"/>
                      <w:lang w:val="zh-CN"/>
                    </w:rPr>
                    <w:t>化工项目</w:t>
                  </w:r>
                  <w:r>
                    <w:rPr>
                      <w:rFonts w:hint="eastAsia" w:ascii="Times New Roman" w:hAnsi="Times New Roman" w:eastAsia="Times New Roman"/>
                      <w:color w:val="auto"/>
                      <w:sz w:val="21"/>
                      <w:szCs w:val="21"/>
                      <w:highlight w:val="none"/>
                      <w:lang w:val="zh-CN"/>
                    </w:rPr>
                    <w:t>，</w:t>
                  </w:r>
                  <w:r>
                    <w:rPr>
                      <w:rFonts w:hint="default" w:ascii="Times New Roman" w:hAnsi="Times New Roman" w:eastAsia="Times New Roman"/>
                      <w:color w:val="auto"/>
                      <w:sz w:val="21"/>
                      <w:szCs w:val="21"/>
                      <w:highlight w:val="none"/>
                      <w:lang w:val="zh-CN"/>
                    </w:rPr>
                    <w:t>尾矿库、冶炼渣库和磷石膏库</w:t>
                  </w:r>
                  <w:r>
                    <w:rPr>
                      <w:rFonts w:hint="eastAsia" w:ascii="Times New Roman" w:hAnsi="Times New Roman" w:eastAsia="宋体"/>
                      <w:color w:val="auto"/>
                      <w:sz w:val="21"/>
                      <w:szCs w:val="21"/>
                      <w:highlight w:val="none"/>
                      <w:lang w:val="en-US" w:eastAsia="zh-CN"/>
                    </w:rPr>
                    <w:t>项目，且项目所在流域不属于</w:t>
                  </w:r>
                  <w:r>
                    <w:rPr>
                      <w:rFonts w:hint="default" w:ascii="Times New Roman" w:hAnsi="Times New Roman" w:eastAsia="Times New Roman"/>
                      <w:color w:val="auto"/>
                      <w:sz w:val="21"/>
                      <w:szCs w:val="21"/>
                      <w:highlight w:val="none"/>
                      <w:lang w:val="zh-CN"/>
                    </w:rPr>
                    <w:t>金沙江干流</w:t>
                  </w:r>
                  <w:r>
                    <w:rPr>
                      <w:rFonts w:hint="eastAsia" w:ascii="Times New Roman" w:hAnsi="Times New Roman" w:eastAsia="Times New Roman"/>
                      <w:color w:val="auto"/>
                      <w:sz w:val="21"/>
                      <w:szCs w:val="21"/>
                      <w:highlight w:val="none"/>
                      <w:lang w:val="zh-CN"/>
                    </w:rPr>
                    <w:t>，</w:t>
                  </w:r>
                  <w:r>
                    <w:rPr>
                      <w:rFonts w:hint="default" w:ascii="Times New Roman" w:hAnsi="Times New Roman" w:eastAsia="Times New Roman"/>
                      <w:color w:val="auto"/>
                      <w:sz w:val="21"/>
                      <w:szCs w:val="21"/>
                      <w:highlight w:val="none"/>
                      <w:lang w:val="zh-CN"/>
                    </w:rPr>
                    <w:t>长江一级支流和九大高原湖泊岸线</w:t>
                  </w:r>
                  <w:r>
                    <w:rPr>
                      <w:rFonts w:hint="eastAsia" w:ascii="Times New Roman" w:hAnsi="Times New Roman" w:eastAsia="Times New Roman"/>
                      <w:color w:val="auto"/>
                      <w:sz w:val="21"/>
                      <w:szCs w:val="21"/>
                      <w:highlight w:val="none"/>
                      <w:lang w:val="zh-CN"/>
                    </w:rPr>
                    <w:t>。</w:t>
                  </w:r>
                </w:p>
              </w:tc>
              <w:tc>
                <w:tcPr>
                  <w:tcW w:w="582" w:type="pct"/>
                  <w:vAlign w:val="center"/>
                </w:tcPr>
                <w:p w14:paraId="5EE43D58">
                  <w:pPr>
                    <w:jc w:val="center"/>
                    <w:rPr>
                      <w:color w:val="auto"/>
                      <w:sz w:val="21"/>
                      <w:szCs w:val="21"/>
                    </w:rPr>
                  </w:pPr>
                  <w:r>
                    <w:rPr>
                      <w:rFonts w:hint="eastAsia"/>
                      <w:color w:val="auto"/>
                      <w:sz w:val="21"/>
                      <w:szCs w:val="21"/>
                    </w:rPr>
                    <w:t>符合</w:t>
                  </w:r>
                </w:p>
              </w:tc>
            </w:tr>
            <w:tr w14:paraId="5D5D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7" w:type="pct"/>
                  <w:vAlign w:val="center"/>
                </w:tcPr>
                <w:p w14:paraId="55C2290A">
                  <w:pPr>
                    <w:jc w:val="center"/>
                    <w:rPr>
                      <w:color w:val="auto"/>
                      <w:sz w:val="21"/>
                      <w:szCs w:val="21"/>
                    </w:rPr>
                  </w:pPr>
                  <w:r>
                    <w:rPr>
                      <w:rFonts w:hint="eastAsia"/>
                      <w:color w:val="auto"/>
                      <w:sz w:val="21"/>
                      <w:szCs w:val="21"/>
                    </w:rPr>
                    <w:t>10</w:t>
                  </w:r>
                </w:p>
              </w:tc>
              <w:tc>
                <w:tcPr>
                  <w:tcW w:w="2477" w:type="pct"/>
                  <w:vAlign w:val="center"/>
                </w:tcPr>
                <w:p w14:paraId="581AFF7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ascii="Times New Roman" w:hAnsi="Times New Roman" w:eastAsia="宋体" w:cs="Times New Roman"/>
                      <w:b w:val="0"/>
                      <w:bCs w:val="0"/>
                      <w:color w:val="auto"/>
                      <w:sz w:val="21"/>
                      <w:szCs w:val="22"/>
                      <w:lang w:val="en-US" w:eastAsia="en-US" w:bidi="ar-SA"/>
                    </w:rPr>
                  </w:pPr>
                  <w:r>
                    <w:rPr>
                      <w:rFonts w:hint="default" w:ascii="Times New Roman" w:hAnsi="Times New Roman" w:eastAsia="Times New Roman"/>
                      <w:color w:val="auto"/>
                      <w:sz w:val="21"/>
                      <w:szCs w:val="21"/>
                      <w:highlight w:val="none"/>
                      <w:lang w:val="zh-CN"/>
                    </w:rPr>
                    <w:t>第十条禁止在合规园区外新建、扩建钢铁、石化、化工、焦化、建材、有色、制浆造纸行业中的高污染项目。</w:t>
                  </w:r>
                </w:p>
              </w:tc>
              <w:tc>
                <w:tcPr>
                  <w:tcW w:w="2301" w:type="dxa"/>
                  <w:vAlign w:val="center"/>
                </w:tcPr>
                <w:p w14:paraId="6992F94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ascii="Times New Roman" w:hAnsi="Times New Roman" w:eastAsia="宋体" w:cs="Times New Roman"/>
                      <w:b w:val="0"/>
                      <w:bCs w:val="0"/>
                      <w:color w:val="auto"/>
                      <w:sz w:val="21"/>
                      <w:szCs w:val="22"/>
                      <w:lang w:val="en-US" w:eastAsia="en-US" w:bidi="ar-SA"/>
                    </w:rPr>
                  </w:pPr>
                  <w:r>
                    <w:rPr>
                      <w:rFonts w:hint="eastAsia" w:ascii="Times New Roman" w:hAnsi="Times New Roman" w:eastAsia="宋体"/>
                      <w:color w:val="auto"/>
                      <w:sz w:val="21"/>
                      <w:szCs w:val="21"/>
                      <w:highlight w:val="none"/>
                      <w:lang w:val="en-US" w:eastAsia="zh-CN"/>
                    </w:rPr>
                    <w:t>项目不属于</w:t>
                  </w:r>
                  <w:r>
                    <w:rPr>
                      <w:rFonts w:hint="default" w:ascii="Times New Roman" w:hAnsi="Times New Roman" w:eastAsia="Times New Roman"/>
                      <w:color w:val="auto"/>
                      <w:sz w:val="21"/>
                      <w:szCs w:val="21"/>
                      <w:highlight w:val="none"/>
                      <w:lang w:val="zh-CN"/>
                    </w:rPr>
                    <w:t>钢铁、石化、化工、焦化、建材、有色、制浆造纸行业中的高污染项目</w:t>
                  </w:r>
                  <w:r>
                    <w:rPr>
                      <w:rFonts w:hint="eastAsia" w:ascii="Times New Roman" w:hAnsi="Times New Roman" w:eastAsia="Times New Roman"/>
                      <w:color w:val="auto"/>
                      <w:sz w:val="21"/>
                      <w:szCs w:val="21"/>
                      <w:highlight w:val="none"/>
                      <w:lang w:val="zh-CN"/>
                    </w:rPr>
                    <w:t>。</w:t>
                  </w:r>
                </w:p>
              </w:tc>
              <w:tc>
                <w:tcPr>
                  <w:tcW w:w="582" w:type="pct"/>
                  <w:vAlign w:val="center"/>
                </w:tcPr>
                <w:p w14:paraId="7F5866CD">
                  <w:pPr>
                    <w:jc w:val="center"/>
                    <w:rPr>
                      <w:color w:val="auto"/>
                      <w:sz w:val="21"/>
                      <w:szCs w:val="21"/>
                    </w:rPr>
                  </w:pPr>
                  <w:r>
                    <w:rPr>
                      <w:rFonts w:hint="eastAsia"/>
                      <w:color w:val="auto"/>
                      <w:sz w:val="21"/>
                      <w:szCs w:val="21"/>
                    </w:rPr>
                    <w:t>符合</w:t>
                  </w:r>
                </w:p>
              </w:tc>
            </w:tr>
            <w:tr w14:paraId="18301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7" w:type="pct"/>
                  <w:tcBorders>
                    <w:bottom w:val="single" w:color="auto" w:sz="4" w:space="0"/>
                  </w:tcBorders>
                  <w:vAlign w:val="center"/>
                </w:tcPr>
                <w:p w14:paraId="4C56479A">
                  <w:pPr>
                    <w:jc w:val="center"/>
                    <w:rPr>
                      <w:color w:val="auto"/>
                      <w:sz w:val="21"/>
                      <w:szCs w:val="21"/>
                    </w:rPr>
                  </w:pPr>
                  <w:r>
                    <w:rPr>
                      <w:rFonts w:hint="eastAsia"/>
                      <w:color w:val="auto"/>
                      <w:sz w:val="21"/>
                      <w:szCs w:val="21"/>
                    </w:rPr>
                    <w:t>11</w:t>
                  </w:r>
                </w:p>
              </w:tc>
              <w:tc>
                <w:tcPr>
                  <w:tcW w:w="2477" w:type="pct"/>
                  <w:tcBorders>
                    <w:bottom w:val="single" w:color="auto" w:sz="4" w:space="0"/>
                  </w:tcBorders>
                  <w:vAlign w:val="center"/>
                </w:tcPr>
                <w:p w14:paraId="5CB32B5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ascii="Times New Roman" w:hAnsi="Times New Roman" w:eastAsia="宋体" w:cs="Times New Roman"/>
                      <w:b w:val="0"/>
                      <w:bCs w:val="0"/>
                      <w:color w:val="auto"/>
                      <w:sz w:val="21"/>
                      <w:szCs w:val="22"/>
                      <w:lang w:val="en-US" w:eastAsia="en-US" w:bidi="ar-SA"/>
                    </w:rPr>
                  </w:pPr>
                  <w:r>
                    <w:rPr>
                      <w:rFonts w:hint="default" w:ascii="Times New Roman" w:hAnsi="Times New Roman" w:eastAsia="宋体" w:cs="Times New Roman"/>
                      <w:color w:val="auto"/>
                      <w:sz w:val="21"/>
                      <w:szCs w:val="21"/>
                      <w:highlight w:val="none"/>
                      <w:lang w:val="en-US" w:eastAsia="zh-CN"/>
                    </w:rPr>
                    <w:t>第十一条禁止新建、扩建不符合国家石化、现代煤化工等产业布局规划的项目。禁止列入《云南省城镇人口密集区危险化学品生产企业搬迁改造名单》的搬迁改造企业在原址新建、扩建危险化学品生产项目。</w:t>
                  </w:r>
                </w:p>
              </w:tc>
              <w:tc>
                <w:tcPr>
                  <w:tcW w:w="2301" w:type="dxa"/>
                  <w:tcBorders>
                    <w:bottom w:val="single" w:color="auto" w:sz="4" w:space="0"/>
                  </w:tcBorders>
                  <w:vAlign w:val="center"/>
                </w:tcPr>
                <w:p w14:paraId="57933B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ascii="Times New Roman" w:hAnsi="Times New Roman" w:eastAsia="宋体" w:cs="Times New Roman"/>
                      <w:b w:val="0"/>
                      <w:bCs w:val="0"/>
                      <w:color w:val="auto"/>
                      <w:sz w:val="21"/>
                      <w:szCs w:val="22"/>
                      <w:lang w:val="en-US" w:eastAsia="en-US" w:bidi="ar-SA"/>
                    </w:rPr>
                  </w:pPr>
                  <w:r>
                    <w:rPr>
                      <w:rFonts w:hint="eastAsia" w:cs="Times New Roman"/>
                      <w:color w:val="auto"/>
                      <w:sz w:val="21"/>
                      <w:szCs w:val="21"/>
                      <w:highlight w:val="none"/>
                      <w:lang w:val="en-US" w:eastAsia="zh-CN"/>
                    </w:rPr>
                    <w:t>项目不涉及石化、煤化工业，项目不属于</w:t>
                  </w:r>
                  <w:r>
                    <w:rPr>
                      <w:rFonts w:hint="default" w:ascii="Times New Roman" w:hAnsi="Times New Roman" w:eastAsia="宋体" w:cs="Times New Roman"/>
                      <w:color w:val="auto"/>
                      <w:sz w:val="21"/>
                      <w:szCs w:val="21"/>
                      <w:highlight w:val="none"/>
                      <w:lang w:val="en-US" w:eastAsia="zh-CN"/>
                    </w:rPr>
                    <w:t>《云南省城镇人口密集区危险化学品生产企业搬迁改造名单》的搬迁改造企业</w:t>
                  </w:r>
                  <w:r>
                    <w:rPr>
                      <w:rFonts w:hint="eastAsia" w:ascii="Times New Roman" w:hAnsi="Times New Roman" w:eastAsia="宋体" w:cs="Times New Roman"/>
                      <w:color w:val="auto"/>
                      <w:sz w:val="21"/>
                      <w:szCs w:val="21"/>
                      <w:highlight w:val="none"/>
                      <w:lang w:val="en-US" w:eastAsia="zh-CN"/>
                    </w:rPr>
                    <w:t>。</w:t>
                  </w:r>
                </w:p>
              </w:tc>
              <w:tc>
                <w:tcPr>
                  <w:tcW w:w="582" w:type="pct"/>
                  <w:tcBorders>
                    <w:bottom w:val="single" w:color="auto" w:sz="4" w:space="0"/>
                  </w:tcBorders>
                  <w:vAlign w:val="center"/>
                </w:tcPr>
                <w:p w14:paraId="797CB176">
                  <w:pPr>
                    <w:jc w:val="center"/>
                    <w:rPr>
                      <w:color w:val="auto"/>
                      <w:sz w:val="21"/>
                      <w:szCs w:val="21"/>
                    </w:rPr>
                  </w:pPr>
                  <w:r>
                    <w:rPr>
                      <w:rFonts w:hint="eastAsia"/>
                      <w:color w:val="auto"/>
                      <w:sz w:val="21"/>
                      <w:szCs w:val="21"/>
                    </w:rPr>
                    <w:t>符合</w:t>
                  </w:r>
                </w:p>
              </w:tc>
            </w:tr>
            <w:tr w14:paraId="0B36D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7" w:type="pct"/>
                  <w:vAlign w:val="center"/>
                </w:tcPr>
                <w:p w14:paraId="1B191EEA">
                  <w:pPr>
                    <w:jc w:val="center"/>
                    <w:rPr>
                      <w:rFonts w:hint="default" w:eastAsia="宋体"/>
                      <w:color w:val="auto"/>
                      <w:sz w:val="21"/>
                      <w:szCs w:val="21"/>
                      <w:lang w:val="en-US" w:eastAsia="zh-CN"/>
                    </w:rPr>
                  </w:pPr>
                  <w:r>
                    <w:rPr>
                      <w:rFonts w:hint="eastAsia"/>
                      <w:color w:val="auto"/>
                      <w:sz w:val="21"/>
                      <w:szCs w:val="21"/>
                      <w:lang w:val="en-US" w:eastAsia="zh-CN"/>
                    </w:rPr>
                    <w:t>12</w:t>
                  </w:r>
                </w:p>
              </w:tc>
              <w:tc>
                <w:tcPr>
                  <w:tcW w:w="2477" w:type="pct"/>
                  <w:vAlign w:val="center"/>
                </w:tcPr>
                <w:p w14:paraId="1ED837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ascii="Times New Roman" w:hAnsi="Times New Roman" w:eastAsia="宋体" w:cs="Times New Roman"/>
                      <w:b w:val="0"/>
                      <w:bCs w:val="0"/>
                      <w:color w:val="auto"/>
                      <w:sz w:val="21"/>
                      <w:szCs w:val="22"/>
                      <w:lang w:val="en-US" w:eastAsia="en-US" w:bidi="ar-SA"/>
                    </w:rPr>
                  </w:pPr>
                  <w:r>
                    <w:rPr>
                      <w:rFonts w:hint="default" w:ascii="Times New Roman" w:hAnsi="Times New Roman" w:eastAsia="宋体" w:cs="Times New Roman"/>
                      <w:color w:val="auto"/>
                      <w:sz w:val="21"/>
                      <w:szCs w:val="21"/>
                      <w:highlight w:val="none"/>
                      <w:lang w:val="en-US" w:eastAsia="zh-CN"/>
                    </w:rPr>
                    <w:t>第十二条禁止新建、扩建法律法规和相关政策</w:t>
                  </w:r>
                  <w:r>
                    <w:rPr>
                      <w:rFonts w:hint="eastAsia" w:cs="Times New Roman"/>
                      <w:color w:val="auto"/>
                      <w:sz w:val="21"/>
                      <w:szCs w:val="21"/>
                      <w:highlight w:val="none"/>
                      <w:lang w:val="en-US" w:eastAsia="zh-CN"/>
                    </w:rPr>
                    <w:t>明令禁止</w:t>
                  </w:r>
                  <w:r>
                    <w:rPr>
                      <w:rFonts w:hint="default" w:ascii="Times New Roman" w:hAnsi="Times New Roman" w:eastAsia="宋体" w:cs="Times New Roman"/>
                      <w:color w:val="auto"/>
                      <w:sz w:val="21"/>
                      <w:szCs w:val="21"/>
                      <w:highlight w:val="none"/>
                      <w:lang w:val="en-US" w:eastAsia="zh-CN"/>
                    </w:rPr>
                    <w:t>的落后产能项目﹐依法依规关停退出能耗、环保、质量、安全不达标产能和技术落后产能。禁止新建、扩建不符合国家产能置换要求的过剩产能行业的项目。禁止新建、扩建不符合要求的高耗能、高排放项目﹐推动退出重点高耗能行业</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限制类</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产能。禁止建设高毒高残留以及对环境影响大的农药原药生产装置，严控尿素、磷铵、电石、焦炭、黄磷、烧碱、纯碱、聚氯乙烯等行业新增产能。</w:t>
                  </w:r>
                </w:p>
              </w:tc>
              <w:tc>
                <w:tcPr>
                  <w:tcW w:w="2301" w:type="dxa"/>
                  <w:vAlign w:val="center"/>
                </w:tcPr>
                <w:p w14:paraId="6EC5CC1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ascii="Times New Roman" w:hAnsi="Times New Roman" w:eastAsia="宋体" w:cs="Times New Roman"/>
                      <w:b w:val="0"/>
                      <w:bCs w:val="0"/>
                      <w:color w:val="auto"/>
                      <w:sz w:val="21"/>
                      <w:szCs w:val="22"/>
                      <w:lang w:val="en-US" w:eastAsia="en-US" w:bidi="ar-SA"/>
                    </w:rPr>
                  </w:pPr>
                  <w:r>
                    <w:rPr>
                      <w:rFonts w:hint="default" w:ascii="Times New Roman" w:hAnsi="Times New Roman" w:cs="Times New Roman"/>
                      <w:color w:val="auto"/>
                      <w:sz w:val="21"/>
                      <w:szCs w:val="21"/>
                    </w:rPr>
                    <w:t>根据国家发改委《产业结构调整指导目录（20</w:t>
                  </w:r>
                  <w:r>
                    <w:rPr>
                      <w:rFonts w:hint="eastAsia" w:ascii="Times New Roman" w:hAnsi="Times New Roman" w:cs="Times New Roman"/>
                      <w:color w:val="auto"/>
                      <w:sz w:val="21"/>
                      <w:szCs w:val="21"/>
                      <w:lang w:val="en-US" w:eastAsia="zh-CN"/>
                    </w:rPr>
                    <w:t>24</w:t>
                  </w:r>
                  <w:r>
                    <w:rPr>
                      <w:rFonts w:hint="default" w:ascii="Times New Roman" w:hAnsi="Times New Roman" w:cs="Times New Roman"/>
                      <w:color w:val="auto"/>
                      <w:sz w:val="21"/>
                      <w:szCs w:val="21"/>
                      <w:lang w:eastAsia="zh-CN"/>
                    </w:rPr>
                    <w:t>年本</w:t>
                  </w:r>
                  <w:r>
                    <w:rPr>
                      <w:rFonts w:hint="default" w:ascii="Times New Roman" w:hAnsi="Times New Roman" w:cs="Times New Roman"/>
                      <w:color w:val="auto"/>
                      <w:sz w:val="21"/>
                      <w:szCs w:val="21"/>
                    </w:rPr>
                    <w:t>）》中的相关内容，项目不属于产业政策中的限制和淘汰类行业，</w:t>
                  </w:r>
                  <w:r>
                    <w:rPr>
                      <w:rFonts w:hint="eastAsia"/>
                      <w:color w:val="auto"/>
                      <w:sz w:val="21"/>
                      <w:szCs w:val="21"/>
                    </w:rPr>
                    <w:t>本项目所选设备、工艺均</w:t>
                  </w:r>
                  <w:r>
                    <w:rPr>
                      <w:rFonts w:hint="eastAsia"/>
                      <w:color w:val="auto"/>
                      <w:sz w:val="21"/>
                      <w:szCs w:val="21"/>
                      <w:lang w:eastAsia="zh-CN"/>
                    </w:rPr>
                    <w:t>未</w:t>
                  </w:r>
                  <w:r>
                    <w:rPr>
                      <w:rFonts w:hint="eastAsia"/>
                      <w:color w:val="auto"/>
                      <w:sz w:val="21"/>
                      <w:szCs w:val="21"/>
                    </w:rPr>
                    <w:t>列入《淘汰落后生产力、工艺和产品目录》中</w:t>
                  </w:r>
                  <w:r>
                    <w:rPr>
                      <w:rFonts w:hint="eastAsia" w:ascii="Times New Roman" w:hAnsi="Times New Roman" w:eastAsia="宋体" w:cs="Times New Roman"/>
                      <w:color w:val="auto"/>
                      <w:sz w:val="21"/>
                      <w:szCs w:val="21"/>
                      <w:lang w:val="en-US" w:eastAsia="zh-CN"/>
                    </w:rPr>
                    <w:t>；项目</w:t>
                  </w:r>
                  <w:r>
                    <w:rPr>
                      <w:rFonts w:hint="eastAsia" w:ascii="宋体" w:hAnsi="宋体" w:eastAsia="宋体" w:cs="宋体"/>
                      <w:color w:val="auto"/>
                      <w:kern w:val="0"/>
                      <w:sz w:val="21"/>
                      <w:szCs w:val="21"/>
                      <w:lang w:val="en-US" w:eastAsia="zh-CN" w:bidi="ar"/>
                    </w:rPr>
                    <w:t>不属于国家产能置换要求的严重过剩产能行业的项目。</w:t>
                  </w:r>
                </w:p>
              </w:tc>
              <w:tc>
                <w:tcPr>
                  <w:tcW w:w="582" w:type="pct"/>
                  <w:vAlign w:val="center"/>
                </w:tcPr>
                <w:p w14:paraId="67ED72F7">
                  <w:pPr>
                    <w:jc w:val="center"/>
                    <w:rPr>
                      <w:rFonts w:hint="eastAsia" w:eastAsia="宋体"/>
                      <w:color w:val="auto"/>
                      <w:sz w:val="21"/>
                      <w:szCs w:val="21"/>
                      <w:lang w:val="en-US" w:eastAsia="zh-CN"/>
                    </w:rPr>
                  </w:pPr>
                  <w:r>
                    <w:rPr>
                      <w:rFonts w:hint="eastAsia"/>
                      <w:color w:val="auto"/>
                      <w:sz w:val="21"/>
                      <w:szCs w:val="21"/>
                      <w:lang w:val="en-US" w:eastAsia="zh-CN"/>
                    </w:rPr>
                    <w:t>符合</w:t>
                  </w:r>
                </w:p>
              </w:tc>
            </w:tr>
          </w:tbl>
          <w:p w14:paraId="369314D9">
            <w:pPr>
              <w:adjustRightInd w:val="0"/>
              <w:snapToGrid w:val="0"/>
              <w:spacing w:line="360" w:lineRule="auto"/>
              <w:ind w:firstLine="480" w:firstLineChars="200"/>
              <w:rPr>
                <w:color w:val="auto"/>
                <w:sz w:val="24"/>
              </w:rPr>
            </w:pPr>
            <w:r>
              <w:rPr>
                <w:rFonts w:hint="eastAsia"/>
                <w:color w:val="auto"/>
                <w:sz w:val="24"/>
              </w:rPr>
              <w:t>综上所述，本项目符合</w:t>
            </w:r>
            <w:r>
              <w:rPr>
                <w:rFonts w:hint="eastAsia" w:hAnsi="宋体"/>
                <w:bCs/>
                <w:color w:val="auto"/>
                <w:sz w:val="24"/>
              </w:rPr>
              <w:t>《云南省长江经济带发展负面清单指南实施细则（试行，2022年版）》</w:t>
            </w:r>
            <w:r>
              <w:rPr>
                <w:rFonts w:hint="eastAsia"/>
                <w:color w:val="auto"/>
                <w:sz w:val="24"/>
              </w:rPr>
              <w:t>中相应要求。</w:t>
            </w:r>
          </w:p>
          <w:p w14:paraId="435C9E82">
            <w:pPr>
              <w:adjustRightInd w:val="0"/>
              <w:snapToGrid w:val="0"/>
              <w:spacing w:line="360" w:lineRule="auto"/>
              <w:ind w:firstLine="482" w:firstLineChars="200"/>
              <w:rPr>
                <w:b/>
                <w:bCs/>
                <w:color w:val="auto"/>
                <w:sz w:val="24"/>
              </w:rPr>
            </w:pPr>
            <w:r>
              <w:rPr>
                <w:rFonts w:hint="eastAsia"/>
                <w:b/>
                <w:bCs/>
                <w:color w:val="auto"/>
                <w:sz w:val="24"/>
                <w:lang w:val="en-US" w:eastAsia="zh-CN"/>
              </w:rPr>
              <w:t>5</w:t>
            </w:r>
            <w:r>
              <w:rPr>
                <w:b/>
                <w:bCs/>
                <w:color w:val="auto"/>
                <w:sz w:val="24"/>
              </w:rPr>
              <w:t>、与《中华人民共和国长江保护法》</w:t>
            </w:r>
            <w:r>
              <w:rPr>
                <w:rFonts w:hint="eastAsia"/>
                <w:b/>
                <w:bCs/>
                <w:color w:val="auto"/>
                <w:sz w:val="24"/>
                <w:lang w:val="en-US" w:eastAsia="zh-CN"/>
              </w:rPr>
              <w:t>符合性</w:t>
            </w:r>
            <w:r>
              <w:rPr>
                <w:b/>
                <w:bCs/>
                <w:color w:val="auto"/>
                <w:sz w:val="24"/>
              </w:rPr>
              <w:t>分析</w:t>
            </w:r>
          </w:p>
          <w:p w14:paraId="0A60D01F">
            <w:pPr>
              <w:snapToGrid w:val="0"/>
              <w:spacing w:line="360" w:lineRule="auto"/>
              <w:ind w:firstLine="480" w:firstLineChars="200"/>
              <w:rPr>
                <w:color w:val="auto"/>
                <w:sz w:val="24"/>
              </w:rPr>
            </w:pPr>
            <w:r>
              <w:rPr>
                <w:color w:val="auto"/>
                <w:sz w:val="24"/>
              </w:rPr>
              <w:t>2020年12月26日第十三届全国人民代表大会常务委员会第二十四次会议通过《中华人民共和国长江保护法》，于</w:t>
            </w:r>
            <w:r>
              <w:rPr>
                <w:rFonts w:hint="eastAsia"/>
                <w:color w:val="auto"/>
                <w:sz w:val="24"/>
              </w:rPr>
              <w:t>2021年3月1日起施行</w:t>
            </w:r>
            <w:r>
              <w:rPr>
                <w:color w:val="auto"/>
                <w:sz w:val="24"/>
              </w:rPr>
              <w:t>。</w:t>
            </w:r>
          </w:p>
          <w:p w14:paraId="5311D505">
            <w:pPr>
              <w:jc w:val="center"/>
              <w:rPr>
                <w:b/>
                <w:bCs/>
                <w:color w:val="auto"/>
                <w:sz w:val="24"/>
              </w:rPr>
            </w:pPr>
            <w:r>
              <w:rPr>
                <w:b/>
                <w:bCs/>
                <w:color w:val="auto"/>
                <w:sz w:val="24"/>
              </w:rPr>
              <w:t>表1</w:t>
            </w:r>
            <w:r>
              <w:rPr>
                <w:rFonts w:hint="eastAsia"/>
                <w:b/>
                <w:bCs/>
                <w:color w:val="auto"/>
                <w:sz w:val="24"/>
              </w:rPr>
              <w:t>-</w:t>
            </w:r>
            <w:r>
              <w:rPr>
                <w:rFonts w:hint="eastAsia"/>
                <w:b/>
                <w:bCs/>
                <w:color w:val="auto"/>
                <w:sz w:val="24"/>
                <w:lang w:val="en-US" w:eastAsia="zh-CN"/>
              </w:rPr>
              <w:t xml:space="preserve">6 </w:t>
            </w:r>
            <w:r>
              <w:rPr>
                <w:b/>
                <w:bCs/>
                <w:color w:val="auto"/>
                <w:sz w:val="24"/>
              </w:rPr>
              <w:t>项目与《</w:t>
            </w:r>
            <w:r>
              <w:rPr>
                <w:rFonts w:hint="eastAsia"/>
                <w:b/>
                <w:bCs/>
                <w:color w:val="auto"/>
                <w:sz w:val="24"/>
              </w:rPr>
              <w:t>中华人民共和国长江保护法</w:t>
            </w:r>
            <w:r>
              <w:rPr>
                <w:b/>
                <w:bCs/>
                <w:color w:val="auto"/>
                <w:sz w:val="24"/>
              </w:rPr>
              <w:t>》</w:t>
            </w:r>
            <w:r>
              <w:rPr>
                <w:rFonts w:hint="eastAsia"/>
                <w:b/>
                <w:bCs/>
                <w:color w:val="auto"/>
                <w:sz w:val="24"/>
                <w:lang w:val="en-US" w:eastAsia="zh-CN"/>
              </w:rPr>
              <w:t>符合性</w:t>
            </w:r>
            <w:r>
              <w:rPr>
                <w:b/>
                <w:bCs/>
                <w:color w:val="auto"/>
                <w:sz w:val="24"/>
              </w:rPr>
              <w:t>分析</w:t>
            </w:r>
          </w:p>
          <w:tbl>
            <w:tblPr>
              <w:tblStyle w:val="4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128"/>
              <w:gridCol w:w="3354"/>
              <w:gridCol w:w="797"/>
            </w:tblGrid>
            <w:tr w14:paraId="10BC71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3128" w:type="dxa"/>
                  <w:tcBorders>
                    <w:top w:val="single" w:color="auto" w:sz="4" w:space="0"/>
                    <w:left w:val="single" w:color="auto" w:sz="4" w:space="0"/>
                    <w:bottom w:val="single" w:color="auto" w:sz="4" w:space="0"/>
                    <w:right w:val="single" w:color="auto" w:sz="4" w:space="0"/>
                  </w:tcBorders>
                  <w:vAlign w:val="center"/>
                </w:tcPr>
                <w:p w14:paraId="5D09ED4A">
                  <w:pPr>
                    <w:jc w:val="center"/>
                    <w:rPr>
                      <w:rFonts w:ascii="宋体" w:hAnsi="宋体"/>
                      <w:color w:val="auto"/>
                      <w:sz w:val="21"/>
                      <w:szCs w:val="21"/>
                    </w:rPr>
                  </w:pPr>
                  <w:r>
                    <w:rPr>
                      <w:rFonts w:hint="eastAsia" w:ascii="宋体" w:hAnsi="宋体"/>
                      <w:color w:val="auto"/>
                      <w:sz w:val="21"/>
                      <w:szCs w:val="21"/>
                    </w:rPr>
                    <w:t>相关</w:t>
                  </w:r>
                  <w:r>
                    <w:rPr>
                      <w:rFonts w:ascii="宋体" w:hAnsi="宋体"/>
                      <w:color w:val="auto"/>
                      <w:sz w:val="21"/>
                      <w:szCs w:val="21"/>
                    </w:rPr>
                    <w:t>要求</w:t>
                  </w:r>
                </w:p>
              </w:tc>
              <w:tc>
                <w:tcPr>
                  <w:tcW w:w="3354" w:type="dxa"/>
                  <w:tcBorders>
                    <w:top w:val="single" w:color="auto" w:sz="4" w:space="0"/>
                    <w:left w:val="single" w:color="auto" w:sz="4" w:space="0"/>
                    <w:bottom w:val="single" w:color="auto" w:sz="4" w:space="0"/>
                    <w:right w:val="single" w:color="auto" w:sz="4" w:space="0"/>
                  </w:tcBorders>
                  <w:vAlign w:val="center"/>
                </w:tcPr>
                <w:p w14:paraId="65242354">
                  <w:pPr>
                    <w:jc w:val="center"/>
                    <w:rPr>
                      <w:rFonts w:ascii="宋体" w:hAnsi="宋体"/>
                      <w:color w:val="auto"/>
                      <w:sz w:val="21"/>
                      <w:szCs w:val="21"/>
                    </w:rPr>
                  </w:pPr>
                  <w:r>
                    <w:rPr>
                      <w:rFonts w:ascii="宋体" w:hAnsi="宋体"/>
                      <w:color w:val="auto"/>
                      <w:sz w:val="21"/>
                      <w:szCs w:val="21"/>
                    </w:rPr>
                    <w:t>拟建项目的</w:t>
                  </w:r>
                  <w:r>
                    <w:rPr>
                      <w:rFonts w:hint="eastAsia" w:ascii="宋体" w:hAnsi="宋体"/>
                      <w:color w:val="auto"/>
                      <w:sz w:val="21"/>
                      <w:szCs w:val="21"/>
                    </w:rPr>
                    <w:t>情况</w:t>
                  </w:r>
                </w:p>
              </w:tc>
              <w:tc>
                <w:tcPr>
                  <w:tcW w:w="797" w:type="dxa"/>
                  <w:tcBorders>
                    <w:top w:val="single" w:color="auto" w:sz="4" w:space="0"/>
                    <w:left w:val="single" w:color="auto" w:sz="4" w:space="0"/>
                    <w:bottom w:val="single" w:color="auto" w:sz="4" w:space="0"/>
                    <w:right w:val="single" w:color="auto" w:sz="4" w:space="0"/>
                  </w:tcBorders>
                  <w:vAlign w:val="center"/>
                </w:tcPr>
                <w:p w14:paraId="45EAC132">
                  <w:pPr>
                    <w:jc w:val="center"/>
                    <w:rPr>
                      <w:rFonts w:ascii="宋体" w:hAnsi="宋体"/>
                      <w:color w:val="auto"/>
                      <w:sz w:val="21"/>
                      <w:szCs w:val="21"/>
                    </w:rPr>
                  </w:pPr>
                  <w:r>
                    <w:rPr>
                      <w:rFonts w:ascii="宋体" w:hAnsi="宋体"/>
                      <w:color w:val="auto"/>
                      <w:sz w:val="21"/>
                      <w:szCs w:val="21"/>
                    </w:rPr>
                    <w:t>符合性</w:t>
                  </w:r>
                </w:p>
              </w:tc>
            </w:tr>
            <w:tr w14:paraId="5CC928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128" w:type="dxa"/>
                  <w:tcBorders>
                    <w:top w:val="single" w:color="auto" w:sz="4" w:space="0"/>
                    <w:left w:val="single" w:color="auto" w:sz="4" w:space="0"/>
                    <w:bottom w:val="single" w:color="auto" w:sz="4" w:space="0"/>
                    <w:right w:val="single" w:color="auto" w:sz="4" w:space="0"/>
                  </w:tcBorders>
                  <w:vAlign w:val="center"/>
                </w:tcPr>
                <w:p w14:paraId="23B4651E">
                  <w:pPr>
                    <w:widowControl/>
                    <w:shd w:val="clear" w:color="auto" w:fill="FFFFFF"/>
                    <w:spacing w:line="270" w:lineRule="atLeast"/>
                    <w:ind w:firstLine="480"/>
                    <w:jc w:val="center"/>
                    <w:rPr>
                      <w:rFonts w:ascii="宋体" w:hAnsi="宋体" w:cs="宋体"/>
                      <w:color w:val="auto"/>
                      <w:sz w:val="21"/>
                      <w:szCs w:val="21"/>
                    </w:rPr>
                  </w:pPr>
                  <w:r>
                    <w:rPr>
                      <w:rFonts w:hint="eastAsia" w:ascii="宋体" w:hAnsi="宋体" w:cs="宋体"/>
                      <w:color w:val="auto"/>
                      <w:sz w:val="21"/>
                      <w:szCs w:val="21"/>
                    </w:rPr>
                    <w:t>禁止在长江干支流岸线一公里范围内新建、扩建化工园区和化工项目。</w:t>
                  </w:r>
                </w:p>
                <w:p w14:paraId="2BB586DD">
                  <w:pPr>
                    <w:widowControl/>
                    <w:shd w:val="clear" w:color="auto" w:fill="FFFFFF"/>
                    <w:spacing w:line="270" w:lineRule="atLeast"/>
                    <w:ind w:firstLine="480"/>
                    <w:jc w:val="center"/>
                    <w:rPr>
                      <w:rFonts w:ascii="宋体" w:hAnsi="宋体" w:cs="宋体"/>
                      <w:color w:val="auto"/>
                      <w:sz w:val="21"/>
                      <w:szCs w:val="21"/>
                    </w:rPr>
                  </w:pPr>
                  <w:r>
                    <w:rPr>
                      <w:rFonts w:hint="eastAsia" w:ascii="宋体" w:hAnsi="宋体" w:cs="宋体"/>
                      <w:color w:val="auto"/>
                      <w:sz w:val="21"/>
                      <w:szCs w:val="21"/>
                    </w:rPr>
                    <w:t>禁止在长江干流岸线三公里范围内和重要支流岸线一公里范围内新建、改建、扩建尾矿库；但是以提升安全、生态环境保护水平为目的的改建除外。</w:t>
                  </w:r>
                </w:p>
              </w:tc>
              <w:tc>
                <w:tcPr>
                  <w:tcW w:w="3354" w:type="dxa"/>
                  <w:tcBorders>
                    <w:top w:val="single" w:color="auto" w:sz="4" w:space="0"/>
                    <w:left w:val="single" w:color="auto" w:sz="4" w:space="0"/>
                    <w:bottom w:val="single" w:color="auto" w:sz="4" w:space="0"/>
                    <w:right w:val="single" w:color="auto" w:sz="4" w:space="0"/>
                  </w:tcBorders>
                  <w:vAlign w:val="center"/>
                </w:tcPr>
                <w:p w14:paraId="27A2E53F">
                  <w:pPr>
                    <w:jc w:val="center"/>
                    <w:rPr>
                      <w:rFonts w:ascii="宋体" w:hAnsi="宋体"/>
                      <w:color w:val="auto"/>
                      <w:sz w:val="21"/>
                      <w:szCs w:val="21"/>
                    </w:rPr>
                  </w:pPr>
                  <w:r>
                    <w:rPr>
                      <w:rFonts w:ascii="宋体" w:hAnsi="宋体"/>
                      <w:color w:val="auto"/>
                      <w:sz w:val="21"/>
                      <w:szCs w:val="21"/>
                    </w:rPr>
                    <w:t>本</w:t>
                  </w:r>
                  <w:r>
                    <w:rPr>
                      <w:rFonts w:hint="eastAsia" w:ascii="宋体" w:hAnsi="宋体"/>
                      <w:color w:val="auto"/>
                      <w:sz w:val="21"/>
                      <w:szCs w:val="21"/>
                    </w:rPr>
                    <w:t>项目</w:t>
                  </w:r>
                  <w:r>
                    <w:rPr>
                      <w:rFonts w:ascii="宋体" w:hAnsi="宋体"/>
                      <w:color w:val="auto"/>
                      <w:sz w:val="21"/>
                      <w:szCs w:val="21"/>
                    </w:rPr>
                    <w:t>位于</w:t>
                  </w:r>
                  <w:r>
                    <w:rPr>
                      <w:rFonts w:hint="eastAsia" w:ascii="宋体" w:hAnsi="宋体" w:cs="宋体"/>
                      <w:color w:val="auto"/>
                      <w:sz w:val="21"/>
                      <w:szCs w:val="21"/>
                      <w:lang w:val="en-US" w:eastAsia="zh-CN" w:bidi="ar"/>
                    </w:rPr>
                    <w:t>云南省林业和草原科学院内</w:t>
                  </w:r>
                  <w:r>
                    <w:rPr>
                      <w:rFonts w:ascii="宋体" w:hAnsi="宋体"/>
                      <w:color w:val="auto"/>
                      <w:sz w:val="21"/>
                      <w:szCs w:val="21"/>
                    </w:rPr>
                    <w:t>，</w:t>
                  </w:r>
                  <w:r>
                    <w:rPr>
                      <w:rFonts w:hint="eastAsia" w:ascii="宋体" w:hAnsi="宋体"/>
                      <w:color w:val="auto"/>
                      <w:sz w:val="21"/>
                      <w:szCs w:val="21"/>
                    </w:rPr>
                    <w:t>不属于</w:t>
                  </w:r>
                  <w:r>
                    <w:rPr>
                      <w:rFonts w:hint="eastAsia" w:ascii="宋体" w:hAnsi="宋体" w:cs="宋体"/>
                      <w:color w:val="auto"/>
                      <w:sz w:val="21"/>
                      <w:szCs w:val="21"/>
                    </w:rPr>
                    <w:t>长江干支流岸线一公里范围、长江干流岸线三公里范围内和重要支流岸线一公里范围内</w:t>
                  </w:r>
                  <w:r>
                    <w:rPr>
                      <w:rFonts w:ascii="宋体" w:hAnsi="宋体"/>
                      <w:color w:val="auto"/>
                      <w:sz w:val="21"/>
                      <w:szCs w:val="21"/>
                    </w:rPr>
                    <w:t>。</w:t>
                  </w:r>
                </w:p>
              </w:tc>
              <w:tc>
                <w:tcPr>
                  <w:tcW w:w="797" w:type="dxa"/>
                  <w:tcBorders>
                    <w:top w:val="single" w:color="auto" w:sz="4" w:space="0"/>
                    <w:left w:val="single" w:color="auto" w:sz="4" w:space="0"/>
                    <w:bottom w:val="single" w:color="auto" w:sz="4" w:space="0"/>
                    <w:right w:val="single" w:color="auto" w:sz="4" w:space="0"/>
                  </w:tcBorders>
                  <w:vAlign w:val="center"/>
                </w:tcPr>
                <w:p w14:paraId="7E1799C2">
                  <w:pPr>
                    <w:rPr>
                      <w:rFonts w:ascii="宋体" w:hAnsi="宋体"/>
                      <w:color w:val="auto"/>
                      <w:sz w:val="21"/>
                      <w:szCs w:val="21"/>
                    </w:rPr>
                  </w:pPr>
                  <w:r>
                    <w:rPr>
                      <w:rFonts w:hint="eastAsia" w:ascii="宋体" w:hAnsi="宋体"/>
                      <w:color w:val="auto"/>
                      <w:sz w:val="21"/>
                      <w:szCs w:val="21"/>
                    </w:rPr>
                    <w:t>符合</w:t>
                  </w:r>
                </w:p>
              </w:tc>
            </w:tr>
            <w:tr w14:paraId="3DE5B1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3128" w:type="dxa"/>
                  <w:tcBorders>
                    <w:top w:val="single" w:color="auto" w:sz="4" w:space="0"/>
                    <w:left w:val="single" w:color="auto" w:sz="4" w:space="0"/>
                    <w:bottom w:val="single" w:color="auto" w:sz="4" w:space="0"/>
                    <w:right w:val="single" w:color="auto" w:sz="4" w:space="0"/>
                  </w:tcBorders>
                  <w:vAlign w:val="center"/>
                </w:tcPr>
                <w:p w14:paraId="2AFF4DB1">
                  <w:pPr>
                    <w:jc w:val="center"/>
                    <w:rPr>
                      <w:rFonts w:ascii="宋体" w:hAnsi="宋体"/>
                      <w:color w:val="auto"/>
                      <w:sz w:val="21"/>
                      <w:szCs w:val="21"/>
                    </w:rPr>
                  </w:pPr>
                  <w:r>
                    <w:rPr>
                      <w:rFonts w:hint="eastAsia" w:ascii="宋体" w:hAnsi="宋体"/>
                      <w:color w:val="auto"/>
                      <w:sz w:val="21"/>
                      <w:szCs w:val="21"/>
                    </w:rPr>
                    <w:t>禁止在长江流域河湖管理范围内倾倒、填埋、堆放、弃置、处理固体废物。</w:t>
                  </w:r>
                </w:p>
              </w:tc>
              <w:tc>
                <w:tcPr>
                  <w:tcW w:w="3354" w:type="dxa"/>
                  <w:tcBorders>
                    <w:top w:val="single" w:color="auto" w:sz="4" w:space="0"/>
                    <w:left w:val="single" w:color="auto" w:sz="4" w:space="0"/>
                    <w:bottom w:val="single" w:color="auto" w:sz="4" w:space="0"/>
                    <w:right w:val="single" w:color="auto" w:sz="4" w:space="0"/>
                  </w:tcBorders>
                  <w:vAlign w:val="center"/>
                </w:tcPr>
                <w:p w14:paraId="0293DB55">
                  <w:pPr>
                    <w:jc w:val="center"/>
                    <w:rPr>
                      <w:rFonts w:ascii="宋体" w:hAnsi="宋体"/>
                      <w:color w:val="auto"/>
                      <w:sz w:val="21"/>
                      <w:szCs w:val="21"/>
                    </w:rPr>
                  </w:pPr>
                  <w:r>
                    <w:rPr>
                      <w:rFonts w:ascii="宋体" w:hAnsi="宋体"/>
                      <w:color w:val="auto"/>
                      <w:sz w:val="21"/>
                      <w:szCs w:val="21"/>
                    </w:rPr>
                    <w:t>该</w:t>
                  </w:r>
                  <w:r>
                    <w:rPr>
                      <w:rFonts w:hint="eastAsia" w:ascii="宋体" w:hAnsi="宋体"/>
                      <w:color w:val="auto"/>
                      <w:sz w:val="21"/>
                      <w:szCs w:val="21"/>
                    </w:rPr>
                    <w:t>项目</w:t>
                  </w:r>
                  <w:r>
                    <w:rPr>
                      <w:rFonts w:ascii="宋体" w:hAnsi="宋体"/>
                      <w:color w:val="auto"/>
                      <w:sz w:val="21"/>
                      <w:szCs w:val="21"/>
                    </w:rPr>
                    <w:t>位于</w:t>
                  </w:r>
                  <w:r>
                    <w:rPr>
                      <w:rFonts w:hint="eastAsia" w:ascii="宋体" w:hAnsi="宋体" w:cs="宋体"/>
                      <w:color w:val="auto"/>
                      <w:sz w:val="21"/>
                      <w:szCs w:val="21"/>
                      <w:lang w:val="en-US" w:eastAsia="zh-CN" w:bidi="ar"/>
                    </w:rPr>
                    <w:t>云南省林业和草原科学院内</w:t>
                  </w:r>
                  <w:r>
                    <w:rPr>
                      <w:rFonts w:ascii="宋体" w:hAnsi="宋体"/>
                      <w:color w:val="auto"/>
                      <w:sz w:val="21"/>
                      <w:szCs w:val="21"/>
                    </w:rPr>
                    <w:t>，</w:t>
                  </w:r>
                  <w:r>
                    <w:rPr>
                      <w:rFonts w:hint="eastAsia" w:ascii="宋体" w:hAnsi="宋体"/>
                      <w:color w:val="auto"/>
                      <w:sz w:val="21"/>
                      <w:szCs w:val="21"/>
                    </w:rPr>
                    <w:t>不属于长江流域河湖管理范围</w:t>
                  </w:r>
                  <w:r>
                    <w:rPr>
                      <w:rFonts w:ascii="宋体" w:hAnsi="宋体"/>
                      <w:color w:val="auto"/>
                      <w:sz w:val="21"/>
                      <w:szCs w:val="21"/>
                    </w:rPr>
                    <w:t>。</w:t>
                  </w:r>
                </w:p>
              </w:tc>
              <w:tc>
                <w:tcPr>
                  <w:tcW w:w="797" w:type="dxa"/>
                  <w:tcBorders>
                    <w:top w:val="single" w:color="auto" w:sz="4" w:space="0"/>
                    <w:left w:val="single" w:color="auto" w:sz="4" w:space="0"/>
                    <w:bottom w:val="single" w:color="auto" w:sz="4" w:space="0"/>
                    <w:right w:val="single" w:color="auto" w:sz="4" w:space="0"/>
                  </w:tcBorders>
                  <w:vAlign w:val="center"/>
                </w:tcPr>
                <w:p w14:paraId="0E3F3D03">
                  <w:pPr>
                    <w:rPr>
                      <w:rFonts w:ascii="宋体" w:hAnsi="宋体"/>
                      <w:color w:val="auto"/>
                      <w:sz w:val="21"/>
                      <w:szCs w:val="21"/>
                    </w:rPr>
                  </w:pPr>
                  <w:r>
                    <w:rPr>
                      <w:rFonts w:hint="eastAsia" w:ascii="宋体" w:hAnsi="宋体"/>
                      <w:color w:val="auto"/>
                      <w:sz w:val="21"/>
                      <w:szCs w:val="21"/>
                    </w:rPr>
                    <w:t>符合</w:t>
                  </w:r>
                </w:p>
              </w:tc>
            </w:tr>
            <w:tr w14:paraId="75B6F8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3128" w:type="dxa"/>
                  <w:tcBorders>
                    <w:top w:val="single" w:color="auto" w:sz="4" w:space="0"/>
                    <w:left w:val="single" w:color="auto" w:sz="4" w:space="0"/>
                    <w:bottom w:val="single" w:color="auto" w:sz="4" w:space="0"/>
                    <w:right w:val="single" w:color="auto" w:sz="4" w:space="0"/>
                  </w:tcBorders>
                  <w:vAlign w:val="center"/>
                </w:tcPr>
                <w:p w14:paraId="6E164821">
                  <w:pPr>
                    <w:jc w:val="center"/>
                    <w:rPr>
                      <w:rFonts w:ascii="宋体" w:hAnsi="宋体"/>
                      <w:color w:val="auto"/>
                      <w:sz w:val="21"/>
                      <w:szCs w:val="21"/>
                    </w:rPr>
                  </w:pPr>
                  <w:r>
                    <w:rPr>
                      <w:rFonts w:hint="eastAsia" w:ascii="宋体" w:hAnsi="宋体"/>
                      <w:color w:val="auto"/>
                      <w:sz w:val="21"/>
                      <w:szCs w:val="21"/>
                    </w:rPr>
                    <w:t>禁止在长江流域水上运输剧毒化学品和国家规定禁止通过内河运输的其他危险化学品。</w:t>
                  </w:r>
                </w:p>
              </w:tc>
              <w:tc>
                <w:tcPr>
                  <w:tcW w:w="3354" w:type="dxa"/>
                  <w:tcBorders>
                    <w:top w:val="single" w:color="auto" w:sz="4" w:space="0"/>
                    <w:left w:val="single" w:color="auto" w:sz="4" w:space="0"/>
                    <w:bottom w:val="single" w:color="auto" w:sz="4" w:space="0"/>
                    <w:right w:val="single" w:color="auto" w:sz="4" w:space="0"/>
                  </w:tcBorders>
                  <w:vAlign w:val="center"/>
                </w:tcPr>
                <w:p w14:paraId="7B51C0F0">
                  <w:pPr>
                    <w:jc w:val="center"/>
                    <w:rPr>
                      <w:rFonts w:ascii="宋体" w:hAnsi="宋体"/>
                      <w:color w:val="auto"/>
                      <w:sz w:val="21"/>
                      <w:szCs w:val="21"/>
                    </w:rPr>
                  </w:pPr>
                  <w:r>
                    <w:rPr>
                      <w:rFonts w:hint="eastAsia" w:ascii="宋体" w:hAnsi="宋体"/>
                      <w:color w:val="auto"/>
                      <w:sz w:val="21"/>
                      <w:szCs w:val="21"/>
                    </w:rPr>
                    <w:t>本项目</w:t>
                  </w:r>
                  <w:r>
                    <w:rPr>
                      <w:rFonts w:ascii="宋体" w:hAnsi="宋体"/>
                      <w:color w:val="auto"/>
                      <w:sz w:val="21"/>
                      <w:szCs w:val="21"/>
                    </w:rPr>
                    <w:t>不涉及</w:t>
                  </w:r>
                  <w:r>
                    <w:rPr>
                      <w:rFonts w:hint="eastAsia" w:ascii="宋体" w:hAnsi="宋体"/>
                      <w:color w:val="auto"/>
                      <w:sz w:val="21"/>
                      <w:szCs w:val="21"/>
                    </w:rPr>
                    <w:t>长江流域水上运输。</w:t>
                  </w:r>
                </w:p>
              </w:tc>
              <w:tc>
                <w:tcPr>
                  <w:tcW w:w="797" w:type="dxa"/>
                  <w:tcBorders>
                    <w:top w:val="single" w:color="auto" w:sz="4" w:space="0"/>
                    <w:left w:val="single" w:color="auto" w:sz="4" w:space="0"/>
                    <w:bottom w:val="single" w:color="auto" w:sz="4" w:space="0"/>
                    <w:right w:val="single" w:color="auto" w:sz="4" w:space="0"/>
                  </w:tcBorders>
                  <w:vAlign w:val="center"/>
                </w:tcPr>
                <w:p w14:paraId="742B24B4">
                  <w:pPr>
                    <w:jc w:val="center"/>
                    <w:rPr>
                      <w:rFonts w:ascii="宋体" w:hAnsi="宋体"/>
                      <w:color w:val="auto"/>
                      <w:sz w:val="21"/>
                      <w:szCs w:val="21"/>
                    </w:rPr>
                  </w:pPr>
                  <w:r>
                    <w:rPr>
                      <w:rFonts w:hint="eastAsia" w:ascii="宋体" w:hAnsi="宋体"/>
                      <w:color w:val="auto"/>
                      <w:sz w:val="21"/>
                      <w:szCs w:val="21"/>
                    </w:rPr>
                    <w:t>符合</w:t>
                  </w:r>
                </w:p>
              </w:tc>
            </w:tr>
            <w:tr w14:paraId="220654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128" w:type="dxa"/>
                  <w:tcBorders>
                    <w:top w:val="single" w:color="auto" w:sz="4" w:space="0"/>
                    <w:left w:val="single" w:color="auto" w:sz="4" w:space="0"/>
                    <w:bottom w:val="single" w:color="auto" w:sz="4" w:space="0"/>
                    <w:right w:val="single" w:color="auto" w:sz="4" w:space="0"/>
                  </w:tcBorders>
                  <w:vAlign w:val="center"/>
                </w:tcPr>
                <w:p w14:paraId="63B17B1F">
                  <w:pPr>
                    <w:jc w:val="center"/>
                    <w:rPr>
                      <w:rFonts w:ascii="宋体" w:hAnsi="宋体"/>
                      <w:color w:val="auto"/>
                      <w:sz w:val="21"/>
                      <w:szCs w:val="21"/>
                    </w:rPr>
                  </w:pPr>
                  <w:r>
                    <w:rPr>
                      <w:rFonts w:hint="eastAsia" w:ascii="宋体" w:hAnsi="宋体"/>
                      <w:color w:val="auto"/>
                      <w:sz w:val="21"/>
                      <w:szCs w:val="21"/>
                    </w:rPr>
                    <w:t>禁止违法利用、占用长江流域河湖岸线。</w:t>
                  </w:r>
                </w:p>
              </w:tc>
              <w:tc>
                <w:tcPr>
                  <w:tcW w:w="3354" w:type="dxa"/>
                  <w:tcBorders>
                    <w:top w:val="single" w:color="auto" w:sz="4" w:space="0"/>
                    <w:left w:val="single" w:color="auto" w:sz="4" w:space="0"/>
                    <w:bottom w:val="single" w:color="auto" w:sz="4" w:space="0"/>
                    <w:right w:val="single" w:color="auto" w:sz="4" w:space="0"/>
                  </w:tcBorders>
                  <w:vAlign w:val="center"/>
                </w:tcPr>
                <w:p w14:paraId="1D92B8B5">
                  <w:pPr>
                    <w:jc w:val="center"/>
                    <w:rPr>
                      <w:rFonts w:ascii="宋体" w:hAnsi="宋体"/>
                      <w:color w:val="auto"/>
                      <w:sz w:val="21"/>
                      <w:szCs w:val="21"/>
                    </w:rPr>
                  </w:pPr>
                  <w:r>
                    <w:rPr>
                      <w:rFonts w:hint="eastAsia" w:ascii="宋体" w:hAnsi="宋体"/>
                      <w:color w:val="auto"/>
                      <w:sz w:val="21"/>
                      <w:szCs w:val="21"/>
                    </w:rPr>
                    <w:t>本项目</w:t>
                  </w:r>
                  <w:r>
                    <w:rPr>
                      <w:rFonts w:ascii="宋体" w:hAnsi="宋体"/>
                      <w:color w:val="auto"/>
                      <w:sz w:val="21"/>
                      <w:szCs w:val="21"/>
                    </w:rPr>
                    <w:t>不涉及</w:t>
                  </w:r>
                  <w:r>
                    <w:rPr>
                      <w:rFonts w:hint="eastAsia" w:ascii="宋体" w:hAnsi="宋体"/>
                      <w:color w:val="auto"/>
                      <w:sz w:val="21"/>
                      <w:szCs w:val="21"/>
                    </w:rPr>
                    <w:t>长江流域河湖岸线。</w:t>
                  </w:r>
                </w:p>
              </w:tc>
              <w:tc>
                <w:tcPr>
                  <w:tcW w:w="797" w:type="dxa"/>
                  <w:tcBorders>
                    <w:top w:val="single" w:color="auto" w:sz="4" w:space="0"/>
                    <w:left w:val="single" w:color="auto" w:sz="4" w:space="0"/>
                    <w:bottom w:val="single" w:color="auto" w:sz="4" w:space="0"/>
                    <w:right w:val="single" w:color="auto" w:sz="4" w:space="0"/>
                  </w:tcBorders>
                  <w:vAlign w:val="center"/>
                </w:tcPr>
                <w:p w14:paraId="204B1D8D">
                  <w:pPr>
                    <w:jc w:val="center"/>
                    <w:rPr>
                      <w:rFonts w:ascii="宋体" w:hAnsi="宋体"/>
                      <w:color w:val="auto"/>
                      <w:sz w:val="21"/>
                      <w:szCs w:val="21"/>
                    </w:rPr>
                  </w:pPr>
                  <w:r>
                    <w:rPr>
                      <w:rFonts w:hint="eastAsia" w:ascii="宋体" w:hAnsi="宋体"/>
                      <w:color w:val="auto"/>
                      <w:sz w:val="21"/>
                      <w:szCs w:val="21"/>
                    </w:rPr>
                    <w:t>符合</w:t>
                  </w:r>
                </w:p>
              </w:tc>
            </w:tr>
            <w:tr w14:paraId="5DEC61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128" w:type="dxa"/>
                  <w:tcBorders>
                    <w:top w:val="single" w:color="auto" w:sz="4" w:space="0"/>
                    <w:left w:val="single" w:color="auto" w:sz="4" w:space="0"/>
                    <w:bottom w:val="single" w:color="auto" w:sz="4" w:space="0"/>
                    <w:right w:val="single" w:color="auto" w:sz="4" w:space="0"/>
                  </w:tcBorders>
                  <w:vAlign w:val="center"/>
                </w:tcPr>
                <w:p w14:paraId="43A8B709">
                  <w:pPr>
                    <w:jc w:val="center"/>
                    <w:rPr>
                      <w:rFonts w:ascii="宋体" w:hAnsi="宋体"/>
                      <w:color w:val="auto"/>
                      <w:sz w:val="21"/>
                      <w:szCs w:val="21"/>
                    </w:rPr>
                  </w:pPr>
                  <w:r>
                    <w:rPr>
                      <w:rFonts w:hint="eastAsia" w:ascii="宋体" w:hAnsi="宋体"/>
                      <w:color w:val="auto"/>
                      <w:sz w:val="21"/>
                      <w:szCs w:val="21"/>
                    </w:rPr>
                    <w:t>禁止在长江流域水土流失严重、生态脆弱的区域开展可能造成水土流失的生产建设活动。</w:t>
                  </w:r>
                </w:p>
              </w:tc>
              <w:tc>
                <w:tcPr>
                  <w:tcW w:w="3354" w:type="dxa"/>
                  <w:tcBorders>
                    <w:top w:val="single" w:color="auto" w:sz="4" w:space="0"/>
                    <w:left w:val="single" w:color="auto" w:sz="4" w:space="0"/>
                    <w:bottom w:val="single" w:color="auto" w:sz="4" w:space="0"/>
                    <w:right w:val="single" w:color="auto" w:sz="4" w:space="0"/>
                  </w:tcBorders>
                  <w:vAlign w:val="center"/>
                </w:tcPr>
                <w:p w14:paraId="042DE429">
                  <w:pPr>
                    <w:jc w:val="center"/>
                    <w:rPr>
                      <w:rFonts w:ascii="宋体" w:hAnsi="宋体"/>
                      <w:color w:val="auto"/>
                      <w:sz w:val="21"/>
                      <w:szCs w:val="21"/>
                    </w:rPr>
                  </w:pPr>
                  <w:r>
                    <w:rPr>
                      <w:rFonts w:hint="eastAsia" w:ascii="宋体" w:hAnsi="宋体"/>
                      <w:color w:val="auto"/>
                      <w:sz w:val="21"/>
                      <w:szCs w:val="21"/>
                    </w:rPr>
                    <w:t>本</w:t>
                  </w:r>
                  <w:r>
                    <w:rPr>
                      <w:rFonts w:ascii="宋体" w:hAnsi="宋体"/>
                      <w:color w:val="auto"/>
                      <w:sz w:val="21"/>
                      <w:szCs w:val="21"/>
                    </w:rPr>
                    <w:t>项目</w:t>
                  </w:r>
                  <w:r>
                    <w:rPr>
                      <w:rFonts w:hint="eastAsia" w:ascii="宋体" w:hAnsi="宋体"/>
                      <w:color w:val="auto"/>
                      <w:sz w:val="21"/>
                      <w:szCs w:val="21"/>
                      <w:lang w:val="en-US" w:eastAsia="zh-CN"/>
                    </w:rPr>
                    <w:t>位于</w:t>
                  </w:r>
                  <w:r>
                    <w:rPr>
                      <w:rFonts w:hint="eastAsia" w:ascii="宋体" w:hAnsi="宋体" w:cs="宋体"/>
                      <w:color w:val="auto"/>
                      <w:sz w:val="21"/>
                      <w:szCs w:val="21"/>
                      <w:lang w:val="en-US" w:eastAsia="zh-CN" w:bidi="ar"/>
                    </w:rPr>
                    <w:t>云南省林业和草原科学院内</w:t>
                  </w:r>
                  <w:r>
                    <w:rPr>
                      <w:rFonts w:ascii="宋体" w:hAnsi="宋体"/>
                      <w:color w:val="auto"/>
                      <w:sz w:val="21"/>
                      <w:szCs w:val="21"/>
                    </w:rPr>
                    <w:t>，</w:t>
                  </w:r>
                  <w:r>
                    <w:rPr>
                      <w:rFonts w:hint="eastAsia" w:ascii="宋体" w:hAnsi="宋体"/>
                      <w:color w:val="auto"/>
                      <w:sz w:val="21"/>
                      <w:szCs w:val="21"/>
                    </w:rPr>
                    <w:t>不属于长江流域水土流失严重、生态脆弱的区域。</w:t>
                  </w:r>
                </w:p>
              </w:tc>
              <w:tc>
                <w:tcPr>
                  <w:tcW w:w="797" w:type="dxa"/>
                  <w:tcBorders>
                    <w:top w:val="single" w:color="auto" w:sz="4" w:space="0"/>
                    <w:left w:val="single" w:color="auto" w:sz="4" w:space="0"/>
                    <w:bottom w:val="single" w:color="auto" w:sz="4" w:space="0"/>
                    <w:right w:val="single" w:color="auto" w:sz="4" w:space="0"/>
                  </w:tcBorders>
                  <w:vAlign w:val="center"/>
                </w:tcPr>
                <w:p w14:paraId="332B4C02">
                  <w:pPr>
                    <w:jc w:val="center"/>
                    <w:rPr>
                      <w:rFonts w:ascii="宋体" w:hAnsi="宋体"/>
                      <w:color w:val="auto"/>
                      <w:sz w:val="21"/>
                      <w:szCs w:val="21"/>
                    </w:rPr>
                  </w:pPr>
                  <w:r>
                    <w:rPr>
                      <w:rFonts w:hint="eastAsia" w:ascii="宋体" w:hAnsi="宋体"/>
                      <w:color w:val="auto"/>
                      <w:sz w:val="21"/>
                      <w:szCs w:val="21"/>
                    </w:rPr>
                    <w:t>符合</w:t>
                  </w:r>
                </w:p>
              </w:tc>
            </w:tr>
            <w:tr w14:paraId="7185A2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3128" w:type="dxa"/>
                  <w:tcBorders>
                    <w:top w:val="single" w:color="auto" w:sz="4" w:space="0"/>
                    <w:left w:val="single" w:color="auto" w:sz="4" w:space="0"/>
                    <w:bottom w:val="single" w:color="auto" w:sz="4" w:space="0"/>
                    <w:right w:val="single" w:color="auto" w:sz="4" w:space="0"/>
                  </w:tcBorders>
                  <w:vAlign w:val="center"/>
                </w:tcPr>
                <w:p w14:paraId="45BB7496">
                  <w:pPr>
                    <w:jc w:val="center"/>
                    <w:rPr>
                      <w:rFonts w:ascii="宋体" w:hAnsi="宋体"/>
                      <w:color w:val="auto"/>
                      <w:sz w:val="21"/>
                      <w:szCs w:val="21"/>
                    </w:rPr>
                  </w:pPr>
                  <w:r>
                    <w:rPr>
                      <w:rFonts w:hint="eastAsia" w:ascii="宋体" w:hAnsi="宋体"/>
                      <w:color w:val="auto"/>
                      <w:sz w:val="21"/>
                      <w:szCs w:val="21"/>
                    </w:rPr>
                    <w:t>磷矿开采加工、磷肥和含磷农药制造等企业，应当按照排污许可要求，采取有效措施控制总磷排放浓度和排放总量；</w:t>
                  </w:r>
                </w:p>
              </w:tc>
              <w:tc>
                <w:tcPr>
                  <w:tcW w:w="3354" w:type="dxa"/>
                  <w:tcBorders>
                    <w:top w:val="single" w:color="auto" w:sz="4" w:space="0"/>
                    <w:left w:val="single" w:color="auto" w:sz="4" w:space="0"/>
                    <w:bottom w:val="single" w:color="auto" w:sz="4" w:space="0"/>
                    <w:right w:val="single" w:color="auto" w:sz="4" w:space="0"/>
                  </w:tcBorders>
                  <w:vAlign w:val="center"/>
                </w:tcPr>
                <w:p w14:paraId="4E90A316">
                  <w:pPr>
                    <w:jc w:val="center"/>
                    <w:rPr>
                      <w:rFonts w:ascii="宋体" w:hAnsi="宋体"/>
                      <w:color w:val="auto"/>
                      <w:sz w:val="21"/>
                      <w:szCs w:val="21"/>
                    </w:rPr>
                  </w:pPr>
                  <w:r>
                    <w:rPr>
                      <w:rFonts w:hint="eastAsia" w:ascii="宋体" w:hAnsi="宋体"/>
                      <w:color w:val="auto"/>
                      <w:sz w:val="21"/>
                      <w:szCs w:val="21"/>
                    </w:rPr>
                    <w:t>本项目</w:t>
                  </w:r>
                  <w:r>
                    <w:rPr>
                      <w:rFonts w:ascii="宋体" w:hAnsi="宋体"/>
                      <w:color w:val="auto"/>
                      <w:sz w:val="21"/>
                      <w:szCs w:val="21"/>
                    </w:rPr>
                    <w:t>不涉及</w:t>
                  </w:r>
                  <w:r>
                    <w:rPr>
                      <w:rFonts w:hint="eastAsia" w:ascii="宋体" w:hAnsi="宋体"/>
                      <w:color w:val="auto"/>
                      <w:sz w:val="21"/>
                      <w:szCs w:val="21"/>
                    </w:rPr>
                    <w:t>磷矿开采加工、磷肥和含磷农药制造。</w:t>
                  </w:r>
                </w:p>
              </w:tc>
              <w:tc>
                <w:tcPr>
                  <w:tcW w:w="797" w:type="dxa"/>
                  <w:tcBorders>
                    <w:top w:val="single" w:color="auto" w:sz="4" w:space="0"/>
                    <w:left w:val="single" w:color="auto" w:sz="4" w:space="0"/>
                    <w:bottom w:val="single" w:color="auto" w:sz="4" w:space="0"/>
                    <w:right w:val="single" w:color="auto" w:sz="4" w:space="0"/>
                  </w:tcBorders>
                  <w:vAlign w:val="center"/>
                </w:tcPr>
                <w:p w14:paraId="2469891B">
                  <w:pPr>
                    <w:jc w:val="center"/>
                    <w:rPr>
                      <w:rFonts w:ascii="宋体" w:hAnsi="宋体"/>
                      <w:color w:val="auto"/>
                      <w:sz w:val="21"/>
                      <w:szCs w:val="21"/>
                    </w:rPr>
                  </w:pPr>
                  <w:r>
                    <w:rPr>
                      <w:rFonts w:hint="eastAsia" w:ascii="宋体" w:hAnsi="宋体"/>
                      <w:color w:val="auto"/>
                      <w:sz w:val="21"/>
                      <w:szCs w:val="21"/>
                    </w:rPr>
                    <w:t>符合</w:t>
                  </w:r>
                </w:p>
              </w:tc>
            </w:tr>
          </w:tbl>
          <w:p w14:paraId="43A05B5F">
            <w:pPr>
              <w:spacing w:line="360" w:lineRule="auto"/>
              <w:ind w:firstLine="480" w:firstLineChars="200"/>
              <w:jc w:val="left"/>
              <w:rPr>
                <w:rFonts w:hint="eastAsia"/>
                <w:b w:val="0"/>
                <w:bCs w:val="0"/>
                <w:color w:val="auto"/>
                <w:sz w:val="24"/>
                <w:lang w:val="en-US" w:eastAsia="zh-CN"/>
              </w:rPr>
            </w:pPr>
            <w:r>
              <w:rPr>
                <w:rFonts w:hint="eastAsia"/>
                <w:color w:val="auto"/>
                <w:sz w:val="24"/>
                <w:szCs w:val="24"/>
                <w:lang w:eastAsia="zh-CN"/>
              </w:rPr>
              <w:t>综上</w:t>
            </w:r>
            <w:r>
              <w:rPr>
                <w:color w:val="auto"/>
                <w:sz w:val="24"/>
                <w:szCs w:val="24"/>
                <w:lang w:eastAsia="zh-CN"/>
              </w:rPr>
              <w:t>，项目符合</w:t>
            </w:r>
            <w:r>
              <w:rPr>
                <w:rFonts w:ascii="Times New Roman" w:hAnsi="Times New Roman"/>
                <w:color w:val="auto"/>
                <w:kern w:val="2"/>
                <w:sz w:val="24"/>
                <w:szCs w:val="24"/>
                <w:lang w:eastAsia="zh-CN"/>
              </w:rPr>
              <w:t>《</w:t>
            </w:r>
            <w:r>
              <w:rPr>
                <w:rFonts w:hint="eastAsia"/>
                <w:color w:val="auto"/>
                <w:sz w:val="24"/>
                <w:szCs w:val="24"/>
                <w:lang w:eastAsia="zh-CN"/>
              </w:rPr>
              <w:t>中华人民共和国长江保护法</w:t>
            </w:r>
            <w:r>
              <w:rPr>
                <w:rFonts w:ascii="Times New Roman" w:hAnsi="Times New Roman"/>
                <w:color w:val="auto"/>
                <w:kern w:val="2"/>
                <w:sz w:val="24"/>
                <w:szCs w:val="24"/>
                <w:lang w:eastAsia="zh-CN"/>
              </w:rPr>
              <w:t>》</w:t>
            </w:r>
            <w:r>
              <w:rPr>
                <w:color w:val="auto"/>
                <w:sz w:val="24"/>
                <w:szCs w:val="24"/>
                <w:lang w:eastAsia="zh-CN"/>
              </w:rPr>
              <w:t>要求。</w:t>
            </w:r>
          </w:p>
          <w:p w14:paraId="3B74492C">
            <w:pPr>
              <w:spacing w:line="360" w:lineRule="auto"/>
              <w:ind w:firstLine="482" w:firstLineChars="200"/>
              <w:jc w:val="left"/>
              <w:rPr>
                <w:b/>
                <w:bCs/>
                <w:color w:val="auto"/>
                <w:sz w:val="24"/>
              </w:rPr>
            </w:pPr>
            <w:r>
              <w:rPr>
                <w:rFonts w:hint="eastAsia"/>
                <w:b/>
                <w:bCs/>
                <w:color w:val="auto"/>
                <w:sz w:val="24"/>
                <w:lang w:val="en-US" w:eastAsia="zh-CN"/>
              </w:rPr>
              <w:t>6</w:t>
            </w:r>
            <w:r>
              <w:rPr>
                <w:rFonts w:hint="eastAsia"/>
                <w:b/>
                <w:bCs/>
                <w:color w:val="auto"/>
                <w:sz w:val="24"/>
              </w:rPr>
              <w:t>、与《昆明市大气污染防治条例》</w:t>
            </w:r>
            <w:r>
              <w:rPr>
                <w:rFonts w:hint="eastAsia"/>
                <w:b/>
                <w:bCs/>
                <w:color w:val="auto"/>
                <w:sz w:val="24"/>
                <w:lang w:val="en-US" w:eastAsia="zh-CN"/>
              </w:rPr>
              <w:t>符合性</w:t>
            </w:r>
            <w:r>
              <w:rPr>
                <w:rFonts w:hint="eastAsia"/>
                <w:b/>
                <w:bCs/>
                <w:color w:val="auto"/>
                <w:sz w:val="24"/>
              </w:rPr>
              <w:t>分析</w:t>
            </w:r>
          </w:p>
          <w:p w14:paraId="02E89432">
            <w:pPr>
              <w:spacing w:line="360" w:lineRule="auto"/>
              <w:ind w:firstLine="480" w:firstLineChars="200"/>
              <w:jc w:val="left"/>
              <w:rPr>
                <w:color w:val="auto"/>
              </w:rPr>
            </w:pPr>
            <w:r>
              <w:rPr>
                <w:rFonts w:hint="eastAsia"/>
                <w:color w:val="auto"/>
                <w:sz w:val="24"/>
              </w:rPr>
              <w:t>项目与</w:t>
            </w:r>
            <w:r>
              <w:rPr>
                <w:rFonts w:hint="eastAsia" w:ascii="宋体" w:hAnsi="宋体" w:cs="宋体"/>
                <w:color w:val="auto"/>
                <w:sz w:val="24"/>
                <w:lang w:bidi="ar"/>
              </w:rPr>
              <w:t>《</w:t>
            </w:r>
            <w:r>
              <w:rPr>
                <w:rFonts w:hint="eastAsia"/>
                <w:color w:val="auto"/>
                <w:sz w:val="24"/>
              </w:rPr>
              <w:t>昆明市</w:t>
            </w:r>
            <w:r>
              <w:rPr>
                <w:rFonts w:hint="eastAsia" w:ascii="宋体" w:hAnsi="宋体" w:cs="宋体"/>
                <w:color w:val="auto"/>
                <w:sz w:val="24"/>
                <w:lang w:bidi="ar"/>
              </w:rPr>
              <w:t>大气污染防治条例》相符性分析</w:t>
            </w:r>
            <w:r>
              <w:rPr>
                <w:color w:val="auto"/>
                <w:sz w:val="24"/>
                <w:lang w:bidi="ar"/>
              </w:rPr>
              <w:t>见表1-</w:t>
            </w:r>
            <w:r>
              <w:rPr>
                <w:rFonts w:hint="eastAsia"/>
                <w:color w:val="auto"/>
                <w:sz w:val="24"/>
                <w:lang w:val="en-US" w:eastAsia="zh-CN" w:bidi="ar"/>
              </w:rPr>
              <w:t>7</w:t>
            </w:r>
            <w:r>
              <w:rPr>
                <w:color w:val="auto"/>
                <w:sz w:val="24"/>
                <w:lang w:bidi="ar"/>
              </w:rPr>
              <w:t>。</w:t>
            </w:r>
          </w:p>
          <w:p w14:paraId="48A5F335">
            <w:pPr>
              <w:jc w:val="center"/>
              <w:rPr>
                <w:rFonts w:ascii="宋体" w:hAnsi="宋体" w:cs="宋体"/>
                <w:b/>
                <w:bCs/>
                <w:color w:val="auto"/>
                <w:sz w:val="24"/>
                <w:lang w:bidi="ar"/>
              </w:rPr>
            </w:pPr>
            <w:r>
              <w:rPr>
                <w:rFonts w:hint="eastAsia"/>
                <w:b/>
                <w:bCs/>
                <w:color w:val="auto"/>
                <w:sz w:val="24"/>
              </w:rPr>
              <w:t>表1-</w:t>
            </w:r>
            <w:r>
              <w:rPr>
                <w:rFonts w:hint="eastAsia"/>
                <w:b/>
                <w:bCs/>
                <w:color w:val="auto"/>
                <w:sz w:val="24"/>
                <w:lang w:val="en-US" w:eastAsia="zh-CN"/>
              </w:rPr>
              <w:t>7</w:t>
            </w:r>
            <w:r>
              <w:rPr>
                <w:rFonts w:hint="eastAsia"/>
                <w:b/>
                <w:bCs/>
                <w:color w:val="auto"/>
                <w:sz w:val="24"/>
              </w:rPr>
              <w:t>项目与</w:t>
            </w:r>
            <w:r>
              <w:rPr>
                <w:rFonts w:hint="eastAsia" w:ascii="宋体" w:hAnsi="宋体" w:cs="宋体"/>
                <w:b/>
                <w:bCs/>
                <w:color w:val="auto"/>
                <w:sz w:val="24"/>
                <w:lang w:bidi="ar"/>
              </w:rPr>
              <w:t>《</w:t>
            </w:r>
            <w:r>
              <w:rPr>
                <w:rFonts w:hint="eastAsia"/>
                <w:b/>
                <w:bCs/>
                <w:color w:val="auto"/>
                <w:sz w:val="24"/>
              </w:rPr>
              <w:t>昆明市</w:t>
            </w:r>
            <w:r>
              <w:rPr>
                <w:rFonts w:hint="eastAsia" w:ascii="宋体" w:hAnsi="宋体" w:cs="宋体"/>
                <w:b/>
                <w:bCs/>
                <w:color w:val="auto"/>
                <w:sz w:val="24"/>
                <w:lang w:bidi="ar"/>
              </w:rPr>
              <w:t>大气污染防治条例》</w:t>
            </w:r>
            <w:r>
              <w:rPr>
                <w:rFonts w:hint="eastAsia" w:ascii="宋体" w:hAnsi="宋体" w:cs="宋体"/>
                <w:b/>
                <w:bCs/>
                <w:color w:val="auto"/>
                <w:sz w:val="24"/>
                <w:lang w:val="en-US" w:eastAsia="zh-CN" w:bidi="ar"/>
              </w:rPr>
              <w:t>符合性</w:t>
            </w:r>
            <w:r>
              <w:rPr>
                <w:rFonts w:hint="eastAsia" w:ascii="宋体" w:hAnsi="宋体" w:cs="宋体"/>
                <w:b/>
                <w:bCs/>
                <w:color w:val="auto"/>
                <w:sz w:val="24"/>
                <w:lang w:bidi="ar"/>
              </w:rPr>
              <w:t>分析</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3325"/>
              <w:gridCol w:w="2587"/>
              <w:gridCol w:w="834"/>
            </w:tblGrid>
            <w:tr w14:paraId="4A6BD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0" w:type="pct"/>
                  <w:vAlign w:val="center"/>
                </w:tcPr>
                <w:p w14:paraId="06745904">
                  <w:pPr>
                    <w:jc w:val="center"/>
                    <w:rPr>
                      <w:b/>
                      <w:bCs/>
                      <w:color w:val="auto"/>
                      <w:sz w:val="21"/>
                      <w:szCs w:val="21"/>
                    </w:rPr>
                  </w:pPr>
                  <w:r>
                    <w:rPr>
                      <w:b/>
                      <w:bCs/>
                      <w:color w:val="auto"/>
                      <w:sz w:val="21"/>
                      <w:szCs w:val="21"/>
                    </w:rPr>
                    <w:t>序号</w:t>
                  </w:r>
                </w:p>
              </w:tc>
              <w:tc>
                <w:tcPr>
                  <w:tcW w:w="2316" w:type="pct"/>
                  <w:vAlign w:val="center"/>
                </w:tcPr>
                <w:p w14:paraId="1995D7A0">
                  <w:pPr>
                    <w:jc w:val="center"/>
                    <w:rPr>
                      <w:b/>
                      <w:bCs/>
                      <w:color w:val="auto"/>
                      <w:sz w:val="21"/>
                      <w:szCs w:val="21"/>
                    </w:rPr>
                  </w:pPr>
                  <w:r>
                    <w:rPr>
                      <w:rFonts w:hint="eastAsia"/>
                      <w:b/>
                      <w:bCs/>
                      <w:color w:val="auto"/>
                      <w:sz w:val="21"/>
                      <w:szCs w:val="21"/>
                    </w:rPr>
                    <w:t>《昆明市大气污染防治条例》</w:t>
                  </w:r>
                </w:p>
              </w:tc>
              <w:tc>
                <w:tcPr>
                  <w:tcW w:w="1802" w:type="pct"/>
                  <w:vAlign w:val="center"/>
                </w:tcPr>
                <w:p w14:paraId="70FEC9E4">
                  <w:pPr>
                    <w:jc w:val="center"/>
                    <w:rPr>
                      <w:b/>
                      <w:bCs/>
                      <w:color w:val="auto"/>
                      <w:sz w:val="21"/>
                      <w:szCs w:val="21"/>
                    </w:rPr>
                  </w:pPr>
                  <w:r>
                    <w:rPr>
                      <w:b/>
                      <w:bCs/>
                      <w:color w:val="auto"/>
                      <w:sz w:val="21"/>
                      <w:szCs w:val="21"/>
                    </w:rPr>
                    <w:t>本项目实际情况</w:t>
                  </w:r>
                </w:p>
              </w:tc>
              <w:tc>
                <w:tcPr>
                  <w:tcW w:w="580" w:type="pct"/>
                  <w:vAlign w:val="center"/>
                </w:tcPr>
                <w:p w14:paraId="188CDDCF">
                  <w:pPr>
                    <w:jc w:val="center"/>
                    <w:rPr>
                      <w:b/>
                      <w:bCs/>
                      <w:color w:val="auto"/>
                      <w:sz w:val="21"/>
                      <w:szCs w:val="21"/>
                    </w:rPr>
                  </w:pPr>
                  <w:r>
                    <w:rPr>
                      <w:b/>
                      <w:bCs/>
                      <w:color w:val="auto"/>
                      <w:sz w:val="21"/>
                      <w:szCs w:val="21"/>
                    </w:rPr>
                    <w:t>符合性</w:t>
                  </w:r>
                </w:p>
              </w:tc>
            </w:tr>
            <w:tr w14:paraId="33C29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0" w:type="pct"/>
                  <w:vAlign w:val="center"/>
                </w:tcPr>
                <w:p w14:paraId="11955A6E">
                  <w:pPr>
                    <w:jc w:val="center"/>
                    <w:rPr>
                      <w:color w:val="auto"/>
                      <w:sz w:val="21"/>
                      <w:szCs w:val="21"/>
                    </w:rPr>
                  </w:pPr>
                  <w:r>
                    <w:rPr>
                      <w:color w:val="auto"/>
                      <w:sz w:val="21"/>
                      <w:szCs w:val="21"/>
                    </w:rPr>
                    <w:t>1</w:t>
                  </w:r>
                </w:p>
              </w:tc>
              <w:tc>
                <w:tcPr>
                  <w:tcW w:w="2316" w:type="pct"/>
                  <w:shd w:val="clear" w:color="auto" w:fill="auto"/>
                  <w:vAlign w:val="center"/>
                </w:tcPr>
                <w:p w14:paraId="4C9FCDDB">
                  <w:pPr>
                    <w:keepNext w:val="0"/>
                    <w:keepLines w:val="0"/>
                    <w:widowControl/>
                    <w:suppressLineNumbers w:val="0"/>
                    <w:jc w:val="left"/>
                    <w:rPr>
                      <w:rFonts w:ascii="Times New Roman" w:hAnsi="Times New Roman" w:eastAsia="宋体" w:cs="Times New Roman"/>
                      <w:color w:val="auto"/>
                      <w:sz w:val="21"/>
                      <w:szCs w:val="21"/>
                      <w:lang w:val="en-US" w:eastAsia="zh-CN" w:bidi="ar-SA"/>
                    </w:rPr>
                  </w:pPr>
                  <w:r>
                    <w:rPr>
                      <w:rFonts w:hint="eastAsia" w:ascii="宋体" w:hAnsi="宋体" w:eastAsia="宋体" w:cs="宋体"/>
                      <w:color w:val="auto"/>
                      <w:kern w:val="0"/>
                      <w:sz w:val="20"/>
                      <w:szCs w:val="20"/>
                      <w:lang w:val="en-US" w:eastAsia="zh-CN" w:bidi="ar"/>
                    </w:rPr>
                    <w:t>第十一条按照国家有关规定依法实行排污许可管理的单位，应当依法取得排污许可证，并按照排污许可证的规定排放大气污染物，禁止无排污许可证或者不按照排污许可证的规定排放大气污染物。</w:t>
                  </w:r>
                </w:p>
              </w:tc>
              <w:tc>
                <w:tcPr>
                  <w:tcW w:w="1802" w:type="pct"/>
                  <w:vAlign w:val="center"/>
                </w:tcPr>
                <w:p w14:paraId="3DE58917">
                  <w:pPr>
                    <w:jc w:val="center"/>
                    <w:rPr>
                      <w:color w:val="auto"/>
                      <w:sz w:val="21"/>
                      <w:szCs w:val="21"/>
                    </w:rPr>
                  </w:pPr>
                  <w:r>
                    <w:rPr>
                      <w:rFonts w:hint="eastAsia" w:ascii="宋体" w:hAnsi="宋体" w:eastAsia="宋体" w:cs="宋体"/>
                      <w:color w:val="auto"/>
                      <w:kern w:val="0"/>
                      <w:sz w:val="20"/>
                      <w:szCs w:val="20"/>
                      <w:lang w:val="en-US" w:eastAsia="zh-CN" w:bidi="ar"/>
                    </w:rPr>
                    <w:t>本项目正在办理环评手续，后期将依法办理排污许可手续，并按规定排放大气污染物。</w:t>
                  </w:r>
                </w:p>
              </w:tc>
              <w:tc>
                <w:tcPr>
                  <w:tcW w:w="580" w:type="pct"/>
                  <w:vAlign w:val="center"/>
                </w:tcPr>
                <w:p w14:paraId="4C611D6D">
                  <w:pPr>
                    <w:jc w:val="center"/>
                    <w:rPr>
                      <w:color w:val="auto"/>
                      <w:sz w:val="21"/>
                      <w:szCs w:val="21"/>
                    </w:rPr>
                  </w:pPr>
                  <w:r>
                    <w:rPr>
                      <w:rFonts w:hint="eastAsia"/>
                      <w:color w:val="auto"/>
                      <w:sz w:val="21"/>
                      <w:szCs w:val="21"/>
                    </w:rPr>
                    <w:t>符合</w:t>
                  </w:r>
                </w:p>
              </w:tc>
            </w:tr>
            <w:tr w14:paraId="5A9B0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0" w:type="pct"/>
                  <w:vAlign w:val="center"/>
                </w:tcPr>
                <w:p w14:paraId="137F154B">
                  <w:pPr>
                    <w:jc w:val="center"/>
                    <w:rPr>
                      <w:color w:val="auto"/>
                      <w:sz w:val="21"/>
                      <w:szCs w:val="21"/>
                    </w:rPr>
                  </w:pPr>
                  <w:r>
                    <w:rPr>
                      <w:rFonts w:hint="eastAsia"/>
                      <w:color w:val="auto"/>
                      <w:sz w:val="21"/>
                      <w:szCs w:val="21"/>
                    </w:rPr>
                    <w:t>2</w:t>
                  </w:r>
                </w:p>
              </w:tc>
              <w:tc>
                <w:tcPr>
                  <w:tcW w:w="2316" w:type="pct"/>
                  <w:shd w:val="clear" w:color="auto" w:fill="auto"/>
                  <w:vAlign w:val="center"/>
                </w:tcPr>
                <w:p w14:paraId="1F39D958">
                  <w:pPr>
                    <w:keepNext w:val="0"/>
                    <w:keepLines w:val="0"/>
                    <w:widowControl/>
                    <w:suppressLineNumbers w:val="0"/>
                    <w:jc w:val="left"/>
                    <w:rPr>
                      <w:rFonts w:hint="eastAsia" w:ascii="Times New Roman" w:hAnsi="Times New Roman" w:eastAsia="宋体" w:cs="Times New Roman"/>
                      <w:color w:val="auto"/>
                      <w:sz w:val="21"/>
                      <w:szCs w:val="21"/>
                      <w:lang w:val="en-US" w:eastAsia="zh-CN" w:bidi="ar-SA"/>
                    </w:rPr>
                  </w:pPr>
                  <w:r>
                    <w:rPr>
                      <w:rFonts w:hint="eastAsia" w:ascii="宋体" w:hAnsi="宋体" w:eastAsia="宋体" w:cs="宋体"/>
                      <w:color w:val="auto"/>
                      <w:kern w:val="0"/>
                      <w:sz w:val="20"/>
                      <w:szCs w:val="20"/>
                      <w:lang w:val="en-US" w:eastAsia="zh-CN" w:bidi="ar"/>
                    </w:rPr>
                    <w:t>第十五条排放大气污染物的企业事业单位和其他生产经营者应当加强精细化管理，严格按照有关规定，配套建设、使用和维护大气污染防治装备。</w:t>
                  </w:r>
                </w:p>
              </w:tc>
              <w:tc>
                <w:tcPr>
                  <w:tcW w:w="1802" w:type="pct"/>
                  <w:vMerge w:val="restart"/>
                  <w:vAlign w:val="center"/>
                </w:tcPr>
                <w:p w14:paraId="454DEFDF">
                  <w:pPr>
                    <w:widowControl/>
                    <w:jc w:val="left"/>
                    <w:rPr>
                      <w:color w:val="auto"/>
                      <w:sz w:val="21"/>
                      <w:szCs w:val="21"/>
                    </w:rPr>
                  </w:pPr>
                  <w:r>
                    <w:rPr>
                      <w:rFonts w:hint="eastAsia" w:ascii="宋体" w:hAnsi="宋体" w:eastAsia="宋体" w:cs="宋体"/>
                      <w:color w:val="auto"/>
                      <w:kern w:val="0"/>
                      <w:sz w:val="20"/>
                      <w:szCs w:val="20"/>
                      <w:lang w:val="en-US" w:eastAsia="zh-CN" w:bidi="ar"/>
                    </w:rPr>
                    <w:t>本项目已按照规定，配套建设大气污染防治装备：非甲烷总烃</w:t>
                  </w:r>
                  <w:r>
                    <w:rPr>
                      <w:rFonts w:hint="eastAsia" w:ascii="宋体" w:hAnsi="宋体" w:cs="宋体"/>
                      <w:color w:val="auto"/>
                      <w:kern w:val="0"/>
                      <w:sz w:val="20"/>
                      <w:szCs w:val="20"/>
                      <w:lang w:val="en-US" w:eastAsia="zh-CN" w:bidi="ar"/>
                    </w:rPr>
                    <w:t>、</w:t>
                  </w:r>
                  <w:r>
                    <w:rPr>
                      <w:rFonts w:hint="eastAsia" w:ascii="宋体" w:hAnsi="宋体" w:eastAsia="宋体" w:cs="宋体"/>
                      <w:color w:val="auto"/>
                      <w:kern w:val="0"/>
                      <w:sz w:val="20"/>
                      <w:szCs w:val="20"/>
                      <w:lang w:val="en-US" w:eastAsia="zh-CN" w:bidi="ar"/>
                    </w:rPr>
                    <w:t>甲醇</w:t>
                  </w:r>
                  <w:r>
                    <w:rPr>
                      <w:rFonts w:hint="eastAsia" w:ascii="宋体" w:hAnsi="宋体" w:cs="宋体"/>
                      <w:color w:val="auto"/>
                      <w:kern w:val="0"/>
                      <w:sz w:val="20"/>
                      <w:szCs w:val="20"/>
                      <w:lang w:val="en-US" w:eastAsia="zh-CN" w:bidi="ar"/>
                    </w:rPr>
                    <w:t>及硫酸雾</w:t>
                  </w:r>
                  <w:r>
                    <w:rPr>
                      <w:rFonts w:hint="eastAsia" w:ascii="宋体" w:hAnsi="宋体" w:eastAsia="宋体" w:cs="宋体"/>
                      <w:color w:val="auto"/>
                      <w:kern w:val="0"/>
                      <w:sz w:val="20"/>
                      <w:szCs w:val="20"/>
                      <w:lang w:val="en-US" w:eastAsia="zh-CN" w:bidi="ar"/>
                    </w:rPr>
                    <w:t>采用</w:t>
                  </w:r>
                  <w:r>
                    <w:rPr>
                      <w:rFonts w:hint="eastAsia" w:cs="Times New Roman"/>
                      <w:color w:val="auto"/>
                      <w:sz w:val="21"/>
                      <w:szCs w:val="21"/>
                      <w:lang w:val="en-US" w:eastAsia="zh-CN" w:bidi="ar-SA"/>
                    </w:rPr>
                    <w:t>光氧净化器+活性炭吸附箱</w:t>
                  </w:r>
                  <w:r>
                    <w:rPr>
                      <w:rFonts w:hint="eastAsia" w:ascii="宋体" w:hAnsi="宋体" w:eastAsia="宋体" w:cs="宋体"/>
                      <w:color w:val="auto"/>
                      <w:kern w:val="0"/>
                      <w:sz w:val="20"/>
                      <w:szCs w:val="20"/>
                      <w:lang w:val="en-US" w:eastAsia="zh-CN" w:bidi="ar"/>
                    </w:rPr>
                    <w:t>处理。按照国家有关规定设置大气污染物排放口，经处理达标后的废气经合规排放口排放。</w:t>
                  </w:r>
                </w:p>
              </w:tc>
              <w:tc>
                <w:tcPr>
                  <w:tcW w:w="580" w:type="pct"/>
                  <w:vAlign w:val="center"/>
                </w:tcPr>
                <w:p w14:paraId="7B5C452F">
                  <w:pPr>
                    <w:jc w:val="center"/>
                    <w:rPr>
                      <w:color w:val="auto"/>
                      <w:sz w:val="21"/>
                      <w:szCs w:val="21"/>
                    </w:rPr>
                  </w:pPr>
                  <w:r>
                    <w:rPr>
                      <w:rFonts w:hint="eastAsia"/>
                      <w:color w:val="auto"/>
                      <w:sz w:val="21"/>
                      <w:szCs w:val="21"/>
                    </w:rPr>
                    <w:t>符合</w:t>
                  </w:r>
                </w:p>
              </w:tc>
            </w:tr>
            <w:tr w14:paraId="01C11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0" w:type="pct"/>
                  <w:vAlign w:val="center"/>
                </w:tcPr>
                <w:p w14:paraId="674F09F5">
                  <w:pPr>
                    <w:jc w:val="center"/>
                    <w:rPr>
                      <w:color w:val="auto"/>
                      <w:sz w:val="21"/>
                      <w:szCs w:val="21"/>
                    </w:rPr>
                  </w:pPr>
                  <w:r>
                    <w:rPr>
                      <w:rFonts w:hint="eastAsia"/>
                      <w:color w:val="auto"/>
                      <w:sz w:val="21"/>
                      <w:szCs w:val="21"/>
                    </w:rPr>
                    <w:t>3</w:t>
                  </w:r>
                </w:p>
              </w:tc>
              <w:tc>
                <w:tcPr>
                  <w:tcW w:w="2316" w:type="pct"/>
                  <w:shd w:val="clear" w:color="auto" w:fill="auto"/>
                  <w:vAlign w:val="center"/>
                </w:tcPr>
                <w:p w14:paraId="60702B61">
                  <w:pPr>
                    <w:keepNext w:val="0"/>
                    <w:keepLines w:val="0"/>
                    <w:widowControl/>
                    <w:suppressLineNumbers w:val="0"/>
                    <w:jc w:val="left"/>
                    <w:rPr>
                      <w:rFonts w:ascii="Times New Roman" w:hAnsi="Times New Roman" w:eastAsia="宋体" w:cs="Times New Roman"/>
                      <w:color w:val="auto"/>
                      <w:sz w:val="21"/>
                      <w:szCs w:val="21"/>
                      <w:lang w:val="en-US" w:eastAsia="zh-CN" w:bidi="ar-SA"/>
                    </w:rPr>
                  </w:pPr>
                  <w:r>
                    <w:rPr>
                      <w:rFonts w:hint="eastAsia" w:ascii="宋体" w:hAnsi="宋体" w:eastAsia="宋体" w:cs="宋体"/>
                      <w:color w:val="auto"/>
                      <w:kern w:val="0"/>
                      <w:sz w:val="20"/>
                      <w:szCs w:val="20"/>
                      <w:lang w:val="en-US" w:eastAsia="zh-CN" w:bidi="ar"/>
                    </w:rPr>
                    <w:t>十六条向大气排放污染物的企业事业单位和其他生产经营者，应当按照有关规定</w:t>
                  </w:r>
                </w:p>
              </w:tc>
              <w:tc>
                <w:tcPr>
                  <w:tcW w:w="1802" w:type="pct"/>
                  <w:vMerge w:val="continue"/>
                  <w:vAlign w:val="center"/>
                </w:tcPr>
                <w:p w14:paraId="66184690">
                  <w:pPr>
                    <w:jc w:val="center"/>
                    <w:rPr>
                      <w:color w:val="auto"/>
                      <w:sz w:val="21"/>
                      <w:szCs w:val="21"/>
                    </w:rPr>
                  </w:pPr>
                </w:p>
              </w:tc>
              <w:tc>
                <w:tcPr>
                  <w:tcW w:w="580" w:type="pct"/>
                  <w:vAlign w:val="center"/>
                </w:tcPr>
                <w:p w14:paraId="524668E8">
                  <w:pPr>
                    <w:jc w:val="center"/>
                    <w:rPr>
                      <w:color w:val="auto"/>
                      <w:sz w:val="21"/>
                      <w:szCs w:val="21"/>
                    </w:rPr>
                  </w:pPr>
                  <w:r>
                    <w:rPr>
                      <w:rFonts w:hint="eastAsia"/>
                      <w:color w:val="auto"/>
                      <w:sz w:val="21"/>
                      <w:szCs w:val="21"/>
                    </w:rPr>
                    <w:t>符合</w:t>
                  </w:r>
                </w:p>
              </w:tc>
            </w:tr>
            <w:tr w14:paraId="4FDA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0" w:type="pct"/>
                  <w:vAlign w:val="center"/>
                </w:tcPr>
                <w:p w14:paraId="425F9B54">
                  <w:pPr>
                    <w:jc w:val="center"/>
                    <w:rPr>
                      <w:rFonts w:hint="eastAsia" w:eastAsia="宋体"/>
                      <w:color w:val="auto"/>
                      <w:sz w:val="21"/>
                      <w:szCs w:val="21"/>
                      <w:lang w:val="en-US" w:eastAsia="zh-CN"/>
                    </w:rPr>
                  </w:pPr>
                  <w:r>
                    <w:rPr>
                      <w:rFonts w:hint="eastAsia"/>
                      <w:color w:val="auto"/>
                      <w:sz w:val="21"/>
                      <w:szCs w:val="21"/>
                      <w:lang w:val="en-US" w:eastAsia="zh-CN"/>
                    </w:rPr>
                    <w:t>4</w:t>
                  </w:r>
                </w:p>
              </w:tc>
              <w:tc>
                <w:tcPr>
                  <w:tcW w:w="2316" w:type="pct"/>
                  <w:shd w:val="clear" w:color="auto" w:fill="auto"/>
                  <w:vAlign w:val="center"/>
                </w:tcPr>
                <w:p w14:paraId="3B20E842">
                  <w:pPr>
                    <w:keepNext w:val="0"/>
                    <w:keepLines w:val="0"/>
                    <w:widowControl/>
                    <w:suppressLineNumbers w:val="0"/>
                    <w:jc w:val="lef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第二十六条 下列产生含挥发性有机物废气的生产和服务活动，应当在密闭空间或者设备中进行，并按照规定安装、使用污染防治设施；无法密闭的，应当采取高效处理措施减少废气排放：</w:t>
                  </w:r>
                </w:p>
                <w:p w14:paraId="0905DABC">
                  <w:pPr>
                    <w:keepNext w:val="0"/>
                    <w:keepLines w:val="0"/>
                    <w:widowControl/>
                    <w:suppressLineNumbers w:val="0"/>
                    <w:jc w:val="lef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（一）石油炼制及有机化学品、合成树脂、合成纤维、合成橡胶等行业；</w:t>
                  </w:r>
                </w:p>
                <w:p w14:paraId="414F16D2">
                  <w:pPr>
                    <w:keepNext w:val="0"/>
                    <w:keepLines w:val="0"/>
                    <w:widowControl/>
                    <w:suppressLineNumbers w:val="0"/>
                    <w:jc w:val="lef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（二）制药、农药、涂料、油墨、胶粘剂、橡胶和塑料加工等行业；</w:t>
                  </w:r>
                </w:p>
                <w:p w14:paraId="6AAE45AB">
                  <w:pPr>
                    <w:keepNext w:val="0"/>
                    <w:keepLines w:val="0"/>
                    <w:widowControl/>
                    <w:suppressLineNumbers w:val="0"/>
                    <w:jc w:val="lef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（三）汽车、家具、集装箱、电子产品、工程机械等行业；</w:t>
                  </w:r>
                </w:p>
                <w:p w14:paraId="5A1B2D4A">
                  <w:pPr>
                    <w:keepNext w:val="0"/>
                    <w:keepLines w:val="0"/>
                    <w:widowControl/>
                    <w:suppressLineNumbers w:val="0"/>
                    <w:jc w:val="lef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（四）塑料软包装印刷、印铁制罐等行业；</w:t>
                  </w:r>
                </w:p>
                <w:p w14:paraId="6F04C40F">
                  <w:pPr>
                    <w:keepNext w:val="0"/>
                    <w:keepLines w:val="0"/>
                    <w:widowControl/>
                    <w:suppressLineNumbers w:val="0"/>
                    <w:jc w:val="lef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（五）其他产生挥发性有机物的生产和服务活动。</w:t>
                  </w:r>
                </w:p>
              </w:tc>
              <w:tc>
                <w:tcPr>
                  <w:tcW w:w="1802" w:type="pct"/>
                  <w:vAlign w:val="center"/>
                </w:tcPr>
                <w:p w14:paraId="7E429C44">
                  <w:pPr>
                    <w:jc w:val="center"/>
                    <w:rPr>
                      <w:rFonts w:hint="eastAsia" w:eastAsia="宋体"/>
                      <w:color w:val="auto"/>
                      <w:sz w:val="21"/>
                      <w:szCs w:val="21"/>
                      <w:lang w:val="en-US" w:eastAsia="zh-CN"/>
                    </w:rPr>
                  </w:pPr>
                  <w:r>
                    <w:rPr>
                      <w:snapToGrid w:val="0"/>
                      <w:color w:val="auto"/>
                      <w:kern w:val="0"/>
                      <w:sz w:val="21"/>
                      <w:szCs w:val="21"/>
                    </w:rPr>
                    <w:t>本项目</w:t>
                  </w:r>
                  <w:r>
                    <w:rPr>
                      <w:rFonts w:hint="eastAsia" w:ascii="宋体" w:hAnsi="宋体" w:cs="宋体"/>
                      <w:color w:val="auto"/>
                      <w:kern w:val="0"/>
                      <w:sz w:val="21"/>
                      <w:szCs w:val="21"/>
                      <w:lang w:bidi="ar"/>
                    </w:rPr>
                    <w:t>为</w:t>
                  </w:r>
                  <w:r>
                    <w:rPr>
                      <w:rFonts w:hint="eastAsia"/>
                      <w:color w:val="auto"/>
                      <w:sz w:val="21"/>
                      <w:szCs w:val="21"/>
                      <w:lang w:val="en-US" w:eastAsia="zh-CN"/>
                    </w:rPr>
                    <w:t>实验室项目</w:t>
                  </w:r>
                  <w:r>
                    <w:rPr>
                      <w:rFonts w:hint="eastAsia" w:ascii="宋体" w:hAnsi="宋体" w:cs="宋体"/>
                      <w:color w:val="auto"/>
                      <w:kern w:val="0"/>
                      <w:sz w:val="21"/>
                      <w:szCs w:val="21"/>
                      <w:lang w:bidi="ar"/>
                    </w:rPr>
                    <w:t>，</w:t>
                  </w:r>
                  <w:r>
                    <w:rPr>
                      <w:rFonts w:hint="eastAsia" w:ascii="宋体" w:hAnsi="宋体" w:cs="宋体"/>
                      <w:color w:val="auto"/>
                      <w:kern w:val="0"/>
                      <w:sz w:val="21"/>
                      <w:szCs w:val="21"/>
                      <w:lang w:val="en-US" w:eastAsia="zh-CN" w:bidi="ar"/>
                    </w:rPr>
                    <w:t>在实验过程中用到少量有机试剂，产生的挥发性有机废气通过通风橱、万向罩经管道收集至楼顶，进入</w:t>
                  </w:r>
                  <w:r>
                    <w:rPr>
                      <w:rFonts w:hint="eastAsia"/>
                      <w:color w:val="auto"/>
                      <w:sz w:val="21"/>
                      <w:szCs w:val="21"/>
                    </w:rPr>
                    <w:t>光氧净化器+活性炭吸附箱处理后通过15m的排气筒（DA001）排放</w:t>
                  </w:r>
                  <w:r>
                    <w:rPr>
                      <w:rFonts w:hint="eastAsia"/>
                      <w:color w:val="auto"/>
                      <w:sz w:val="21"/>
                      <w:szCs w:val="21"/>
                      <w:lang w:eastAsia="zh-CN"/>
                    </w:rPr>
                    <w:t>。</w:t>
                  </w:r>
                </w:p>
              </w:tc>
              <w:tc>
                <w:tcPr>
                  <w:tcW w:w="580" w:type="pct"/>
                  <w:vAlign w:val="center"/>
                </w:tcPr>
                <w:p w14:paraId="705A04B7">
                  <w:pPr>
                    <w:jc w:val="center"/>
                    <w:rPr>
                      <w:rFonts w:hint="eastAsia" w:eastAsia="宋体"/>
                      <w:color w:val="auto"/>
                      <w:sz w:val="21"/>
                      <w:szCs w:val="21"/>
                      <w:lang w:val="en-US" w:eastAsia="zh-CN"/>
                    </w:rPr>
                  </w:pPr>
                  <w:r>
                    <w:rPr>
                      <w:rFonts w:hint="eastAsia"/>
                      <w:color w:val="auto"/>
                      <w:sz w:val="21"/>
                      <w:szCs w:val="21"/>
                      <w:lang w:val="en-US" w:eastAsia="zh-CN"/>
                    </w:rPr>
                    <w:t>符合</w:t>
                  </w:r>
                </w:p>
              </w:tc>
            </w:tr>
          </w:tbl>
          <w:p w14:paraId="75000570">
            <w:pPr>
              <w:spacing w:line="360" w:lineRule="auto"/>
              <w:ind w:firstLine="480" w:firstLineChars="200"/>
              <w:jc w:val="left"/>
              <w:rPr>
                <w:color w:val="auto"/>
                <w:sz w:val="24"/>
              </w:rPr>
            </w:pPr>
            <w:r>
              <w:rPr>
                <w:rFonts w:hint="eastAsia"/>
                <w:color w:val="auto"/>
                <w:sz w:val="24"/>
              </w:rPr>
              <w:t>综上所述，项目符合</w:t>
            </w:r>
            <w:r>
              <w:rPr>
                <w:rFonts w:hint="eastAsia" w:ascii="宋体" w:hAnsi="宋体" w:cs="宋体"/>
                <w:color w:val="auto"/>
                <w:sz w:val="24"/>
                <w:lang w:bidi="ar"/>
              </w:rPr>
              <w:t>《</w:t>
            </w:r>
            <w:r>
              <w:rPr>
                <w:rFonts w:hint="eastAsia"/>
                <w:color w:val="auto"/>
                <w:sz w:val="24"/>
              </w:rPr>
              <w:t>昆明市</w:t>
            </w:r>
            <w:r>
              <w:rPr>
                <w:rFonts w:hint="eastAsia" w:ascii="宋体" w:hAnsi="宋体" w:cs="宋体"/>
                <w:color w:val="auto"/>
                <w:sz w:val="24"/>
                <w:lang w:bidi="ar"/>
              </w:rPr>
              <w:t>大气污染防治条例》中的相关要求。</w:t>
            </w:r>
          </w:p>
          <w:p w14:paraId="74761E70">
            <w:pPr>
              <w:spacing w:line="360" w:lineRule="auto"/>
              <w:ind w:firstLine="482" w:firstLineChars="200"/>
              <w:rPr>
                <w:rFonts w:hint="default" w:hAnsi="宋体" w:eastAsia="宋体"/>
                <w:b/>
                <w:bCs w:val="0"/>
                <w:color w:val="auto"/>
                <w:sz w:val="24"/>
                <w:szCs w:val="28"/>
                <w:lang w:val="en-US" w:eastAsia="zh-CN"/>
              </w:rPr>
            </w:pPr>
            <w:r>
              <w:rPr>
                <w:rFonts w:hint="eastAsia" w:hAnsi="宋体"/>
                <w:b/>
                <w:bCs w:val="0"/>
                <w:color w:val="auto"/>
                <w:sz w:val="24"/>
                <w:szCs w:val="28"/>
                <w:lang w:val="en-US" w:eastAsia="zh-CN"/>
              </w:rPr>
              <w:t>7、与《云南省滇池保护条例》符合性分析</w:t>
            </w:r>
          </w:p>
          <w:p w14:paraId="7C2A8CB4">
            <w:pPr>
              <w:spacing w:line="360" w:lineRule="auto"/>
              <w:ind w:firstLine="480" w:firstLineChars="200"/>
              <w:jc w:val="left"/>
              <w:rPr>
                <w:color w:val="auto"/>
              </w:rPr>
            </w:pPr>
            <w:r>
              <w:rPr>
                <w:rFonts w:hint="eastAsia" w:ascii="宋体" w:hAnsi="宋体" w:eastAsia="宋体" w:cs="宋体"/>
                <w:color w:val="auto"/>
                <w:kern w:val="0"/>
                <w:sz w:val="24"/>
                <w:szCs w:val="24"/>
                <w:lang w:val="en-US" w:eastAsia="zh-CN" w:bidi="ar"/>
              </w:rPr>
              <w:t>《</w:t>
            </w:r>
            <w:r>
              <w:rPr>
                <w:rFonts w:hint="eastAsia"/>
                <w:color w:val="auto"/>
                <w:sz w:val="24"/>
                <w:lang w:val="en-US" w:eastAsia="zh-CN"/>
              </w:rPr>
              <w:t>云南省</w:t>
            </w:r>
            <w:r>
              <w:rPr>
                <w:rFonts w:hint="eastAsia" w:ascii="宋体" w:hAnsi="宋体" w:eastAsia="宋体" w:cs="宋体"/>
                <w:color w:val="auto"/>
                <w:kern w:val="0"/>
                <w:sz w:val="24"/>
                <w:szCs w:val="24"/>
                <w:lang w:val="en-US" w:eastAsia="zh-CN" w:bidi="ar"/>
              </w:rPr>
              <w:t>滇池保护条例》已由云南省第十四届人民代表大会常务委员会第六次会议于</w:t>
            </w:r>
            <w:r>
              <w:rPr>
                <w:rFonts w:hint="default" w:ascii="Times New Roman" w:hAnsi="Times New Roman" w:eastAsia="宋体" w:cs="Times New Roman"/>
                <w:color w:val="auto"/>
                <w:kern w:val="0"/>
                <w:sz w:val="24"/>
                <w:szCs w:val="24"/>
                <w:lang w:val="en-US" w:eastAsia="zh-CN" w:bidi="ar"/>
              </w:rPr>
              <w:t>2023</w:t>
            </w:r>
            <w:r>
              <w:rPr>
                <w:rFonts w:hint="eastAsia" w:ascii="宋体" w:hAnsi="宋体" w:eastAsia="宋体" w:cs="宋体"/>
                <w:color w:val="auto"/>
                <w:kern w:val="0"/>
                <w:sz w:val="24"/>
                <w:szCs w:val="24"/>
                <w:lang w:val="en-US" w:eastAsia="zh-CN" w:bidi="ar"/>
              </w:rPr>
              <w:t>年</w:t>
            </w:r>
            <w:r>
              <w:rPr>
                <w:rFonts w:hint="default" w:ascii="Times New Roman" w:hAnsi="Times New Roman" w:eastAsia="宋体" w:cs="Times New Roman"/>
                <w:color w:val="auto"/>
                <w:kern w:val="0"/>
                <w:sz w:val="24"/>
                <w:szCs w:val="24"/>
                <w:lang w:val="en-US" w:eastAsia="zh-CN" w:bidi="ar"/>
              </w:rPr>
              <w:t>11</w:t>
            </w:r>
            <w:r>
              <w:rPr>
                <w:rFonts w:hint="eastAsia" w:ascii="宋体" w:hAnsi="宋体" w:eastAsia="宋体" w:cs="宋体"/>
                <w:color w:val="auto"/>
                <w:kern w:val="0"/>
                <w:sz w:val="24"/>
                <w:szCs w:val="24"/>
                <w:lang w:val="en-US" w:eastAsia="zh-CN" w:bidi="ar"/>
              </w:rPr>
              <w:t>月</w:t>
            </w:r>
            <w:r>
              <w:rPr>
                <w:rFonts w:hint="default" w:ascii="Times New Roman" w:hAnsi="Times New Roman" w:eastAsia="宋体" w:cs="Times New Roman"/>
                <w:color w:val="auto"/>
                <w:kern w:val="0"/>
                <w:sz w:val="24"/>
                <w:szCs w:val="24"/>
                <w:lang w:val="en-US" w:eastAsia="zh-CN" w:bidi="ar"/>
              </w:rPr>
              <w:t>30</w:t>
            </w:r>
            <w:r>
              <w:rPr>
                <w:rFonts w:hint="eastAsia" w:ascii="宋体" w:hAnsi="宋体" w:eastAsia="宋体" w:cs="宋体"/>
                <w:color w:val="auto"/>
                <w:kern w:val="0"/>
                <w:sz w:val="24"/>
                <w:szCs w:val="24"/>
                <w:lang w:val="en-US" w:eastAsia="zh-CN" w:bidi="ar"/>
              </w:rPr>
              <w:t>日审议通过，自</w:t>
            </w:r>
            <w:r>
              <w:rPr>
                <w:rFonts w:hint="default" w:ascii="Times New Roman" w:hAnsi="Times New Roman" w:eastAsia="宋体" w:cs="Times New Roman"/>
                <w:color w:val="auto"/>
                <w:kern w:val="0"/>
                <w:sz w:val="24"/>
                <w:szCs w:val="24"/>
                <w:lang w:val="en-US" w:eastAsia="zh-CN" w:bidi="ar"/>
              </w:rPr>
              <w:t>2024</w:t>
            </w:r>
            <w:r>
              <w:rPr>
                <w:rFonts w:hint="eastAsia" w:ascii="宋体" w:hAnsi="宋体" w:eastAsia="宋体" w:cs="宋体"/>
                <w:color w:val="auto"/>
                <w:kern w:val="0"/>
                <w:sz w:val="24"/>
                <w:szCs w:val="24"/>
                <w:lang w:val="en-US" w:eastAsia="zh-CN" w:bidi="ar"/>
              </w:rPr>
              <w:t>年</w:t>
            </w:r>
            <w:r>
              <w:rPr>
                <w:rFonts w:hint="default" w:ascii="Times New Roman" w:hAnsi="Times New Roman" w:eastAsia="宋体" w:cs="Times New Roman"/>
                <w:color w:val="auto"/>
                <w:kern w:val="0"/>
                <w:sz w:val="24"/>
                <w:szCs w:val="24"/>
                <w:lang w:val="en-US" w:eastAsia="zh-CN" w:bidi="ar"/>
              </w:rPr>
              <w:t>1</w:t>
            </w:r>
            <w:r>
              <w:rPr>
                <w:rFonts w:hint="eastAsia" w:ascii="宋体" w:hAnsi="宋体" w:eastAsia="宋体" w:cs="宋体"/>
                <w:color w:val="auto"/>
                <w:kern w:val="0"/>
                <w:sz w:val="24"/>
                <w:szCs w:val="24"/>
                <w:lang w:val="en-US" w:eastAsia="zh-CN" w:bidi="ar"/>
              </w:rPr>
              <w:t>月</w:t>
            </w:r>
            <w:r>
              <w:rPr>
                <w:rFonts w:hint="default" w:ascii="Times New Roman" w:hAnsi="Times New Roman" w:eastAsia="宋体" w:cs="Times New Roman"/>
                <w:color w:val="auto"/>
                <w:kern w:val="0"/>
                <w:sz w:val="24"/>
                <w:szCs w:val="24"/>
                <w:lang w:val="en-US" w:eastAsia="zh-CN" w:bidi="ar"/>
              </w:rPr>
              <w:t>1</w:t>
            </w:r>
            <w:r>
              <w:rPr>
                <w:rFonts w:hint="eastAsia" w:ascii="宋体" w:hAnsi="宋体" w:eastAsia="宋体" w:cs="宋体"/>
                <w:color w:val="auto"/>
                <w:kern w:val="0"/>
                <w:sz w:val="24"/>
                <w:szCs w:val="24"/>
                <w:lang w:val="en-US" w:eastAsia="zh-CN" w:bidi="ar"/>
              </w:rPr>
              <w:t>日起施行。</w:t>
            </w:r>
          </w:p>
          <w:p w14:paraId="4F524F96">
            <w:pPr>
              <w:spacing w:line="360" w:lineRule="auto"/>
              <w:ind w:firstLine="480" w:firstLineChars="200"/>
              <w:jc w:val="left"/>
              <w:rPr>
                <w:color w:val="auto"/>
              </w:rPr>
            </w:pPr>
            <w:r>
              <w:rPr>
                <w:rFonts w:hint="eastAsia" w:ascii="宋体" w:hAnsi="宋体" w:eastAsia="宋体" w:cs="宋体"/>
                <w:color w:val="auto"/>
                <w:kern w:val="0"/>
                <w:sz w:val="24"/>
                <w:szCs w:val="24"/>
                <w:lang w:val="en-US" w:eastAsia="zh-CN" w:bidi="ar"/>
              </w:rPr>
              <w:t>昆明市人民政府应当按照划定的湖滨生态红线和湖泊生态黄线，确定生态保护核心区、生态保护缓冲区和绿色发展区，生态保护核心区、生态保护缓冲区和绿色发展区划分依据如下：生态保护核心区是指湖滨生态红线以内的水域和陆域。生态保护缓冲区是指湖滨生态红线与湖泊生态黄线之间的区域。绿色发展区是指湖泊生态黄线与湖泊流域分水线之间的区域。</w:t>
            </w:r>
          </w:p>
          <w:p w14:paraId="3C9F1068">
            <w:pPr>
              <w:spacing w:line="360" w:lineRule="auto"/>
              <w:ind w:firstLine="480" w:firstLineChars="200"/>
              <w:jc w:val="left"/>
              <w:rPr>
                <w:color w:val="auto"/>
              </w:rPr>
            </w:pPr>
            <w:r>
              <w:rPr>
                <w:rFonts w:hint="eastAsia" w:ascii="宋体" w:hAnsi="宋体" w:eastAsia="宋体" w:cs="宋体"/>
                <w:color w:val="auto"/>
                <w:kern w:val="0"/>
                <w:sz w:val="24"/>
                <w:szCs w:val="24"/>
                <w:lang w:val="en-US" w:eastAsia="zh-CN" w:bidi="ar"/>
              </w:rPr>
              <w:t>滇池分为外海和草海。本项目位于昆明市盘龙区茨坝街道蓝桉路2号，项目区域附近地表水为项目西侧</w:t>
            </w:r>
            <w:r>
              <w:rPr>
                <w:rFonts w:hint="eastAsia" w:ascii="Times New Roman" w:hAnsi="Times New Roman" w:eastAsia="宋体" w:cs="Times New Roman"/>
                <w:color w:val="auto"/>
                <w:kern w:val="0"/>
                <w:sz w:val="24"/>
                <w:szCs w:val="24"/>
                <w:lang w:val="en-US" w:eastAsia="zh-CN" w:bidi="ar"/>
              </w:rPr>
              <w:t>1065</w:t>
            </w:r>
            <w:r>
              <w:rPr>
                <w:rFonts w:hint="default" w:ascii="Times New Roman" w:hAnsi="Times New Roman" w:eastAsia="宋体" w:cs="Times New Roman"/>
                <w:color w:val="auto"/>
                <w:kern w:val="0"/>
                <w:sz w:val="24"/>
                <w:szCs w:val="24"/>
                <w:lang w:val="en-US" w:eastAsia="zh-CN" w:bidi="ar"/>
              </w:rPr>
              <w:t>m</w:t>
            </w:r>
            <w:r>
              <w:rPr>
                <w:rFonts w:hint="eastAsia" w:ascii="宋体" w:hAnsi="宋体" w:eastAsia="宋体" w:cs="宋体"/>
                <w:color w:val="auto"/>
                <w:kern w:val="0"/>
                <w:sz w:val="24"/>
                <w:szCs w:val="24"/>
                <w:lang w:val="en-US" w:eastAsia="zh-CN" w:bidi="ar"/>
              </w:rPr>
              <w:t>的瓦溪河，瓦溪河汇入盘龙江后最终汇入滇池外海。</w:t>
            </w:r>
            <w:r>
              <w:rPr>
                <w:rFonts w:hint="eastAsia" w:ascii="宋体" w:hAnsi="宋体" w:eastAsia="宋体" w:cs="宋体"/>
                <w:color w:val="auto"/>
                <w:kern w:val="0"/>
                <w:sz w:val="24"/>
                <w:szCs w:val="24"/>
                <w:highlight w:val="none"/>
                <w:lang w:val="en-US" w:eastAsia="zh-CN" w:bidi="ar"/>
              </w:rPr>
              <w:t>对照《云南省滇池湖滨生态红线及湖泊生态黄线布置图》（附图</w:t>
            </w:r>
            <w:r>
              <w:rPr>
                <w:rFonts w:hint="eastAsia" w:cs="Times New Roman"/>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lang w:val="en-US" w:eastAsia="zh-CN" w:bidi="ar"/>
              </w:rPr>
              <w:t>项目所在区域为绿色发展区，本项目与《云南省滇池保护条例》中的要求对比见下表所示。</w:t>
            </w:r>
          </w:p>
          <w:p w14:paraId="77F4ED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kern w:val="0"/>
                <w:sz w:val="24"/>
                <w:szCs w:val="24"/>
                <w:lang w:val="en-US" w:eastAsia="zh-CN" w:bidi="ar"/>
              </w:rPr>
            </w:pPr>
            <w:r>
              <w:rPr>
                <w:rFonts w:hint="default" w:ascii="Times New Roman" w:hAnsi="Times New Roman" w:cs="Times New Roman"/>
                <w:b/>
                <w:bCs/>
                <w:color w:val="auto"/>
                <w:kern w:val="0"/>
                <w:sz w:val="24"/>
                <w:szCs w:val="24"/>
                <w:lang w:val="en-US" w:eastAsia="zh-CN" w:bidi="ar"/>
              </w:rPr>
              <w:t>表1-</w:t>
            </w:r>
            <w:r>
              <w:rPr>
                <w:rFonts w:hint="eastAsia" w:cs="Times New Roman"/>
                <w:b/>
                <w:bCs/>
                <w:color w:val="auto"/>
                <w:kern w:val="0"/>
                <w:sz w:val="24"/>
                <w:szCs w:val="24"/>
                <w:lang w:val="en-US" w:eastAsia="zh-CN" w:bidi="ar"/>
              </w:rPr>
              <w:t>8</w:t>
            </w:r>
            <w:r>
              <w:rPr>
                <w:rFonts w:hint="default" w:ascii="Times New Roman" w:hAnsi="Times New Roman" w:cs="Times New Roman"/>
                <w:b/>
                <w:bCs/>
                <w:color w:val="auto"/>
                <w:kern w:val="0"/>
                <w:sz w:val="24"/>
                <w:szCs w:val="24"/>
                <w:lang w:val="en-US" w:eastAsia="zh-CN" w:bidi="ar"/>
              </w:rPr>
              <w:t>与《云南省滇池保护条例》符合性分析</w:t>
            </w:r>
          </w:p>
          <w:tbl>
            <w:tblPr>
              <w:tblStyle w:val="45"/>
              <w:tblW w:w="7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8"/>
              <w:gridCol w:w="3350"/>
              <w:gridCol w:w="770"/>
            </w:tblGrid>
            <w:tr w14:paraId="450D2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8" w:type="dxa"/>
                  <w:vAlign w:val="center"/>
                </w:tcPr>
                <w:p w14:paraId="7F3AA5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kern w:val="0"/>
                      <w:sz w:val="21"/>
                      <w:szCs w:val="21"/>
                      <w:lang w:val="en-US" w:eastAsia="zh-CN" w:bidi="ar"/>
                    </w:rPr>
                    <w:t>《云南省滇池保护条例》</w:t>
                  </w:r>
                </w:p>
              </w:tc>
              <w:tc>
                <w:tcPr>
                  <w:tcW w:w="3350" w:type="dxa"/>
                  <w:vAlign w:val="center"/>
                </w:tcPr>
                <w:p w14:paraId="0CB6EB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项目情况</w:t>
                  </w:r>
                </w:p>
              </w:tc>
              <w:tc>
                <w:tcPr>
                  <w:tcW w:w="770" w:type="dxa"/>
                  <w:vAlign w:val="center"/>
                </w:tcPr>
                <w:p w14:paraId="12D4AC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符合性</w:t>
                  </w:r>
                </w:p>
              </w:tc>
            </w:tr>
            <w:tr w14:paraId="566AA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8" w:type="dxa"/>
                  <w:vAlign w:val="center"/>
                </w:tcPr>
                <w:p w14:paraId="1C3F0C03">
                  <w:pPr>
                    <w:keepNext w:val="0"/>
                    <w:keepLines w:val="0"/>
                    <w:widowControl/>
                    <w:suppressLineNumbers w:val="0"/>
                    <w:jc w:val="left"/>
                    <w:rPr>
                      <w:color w:val="auto"/>
                      <w:sz w:val="21"/>
                      <w:szCs w:val="21"/>
                    </w:rPr>
                  </w:pPr>
                  <w:r>
                    <w:rPr>
                      <w:rFonts w:hint="eastAsia" w:ascii="宋体" w:hAnsi="宋体" w:eastAsia="宋体" w:cs="宋体"/>
                      <w:color w:val="auto"/>
                      <w:kern w:val="0"/>
                      <w:sz w:val="21"/>
                      <w:szCs w:val="21"/>
                      <w:lang w:val="en-US" w:eastAsia="zh-CN" w:bidi="ar"/>
                    </w:rPr>
                    <w:t>第二十六条绿色发展区应当控制开发利用强度、调整开发利用方式、实现流域保护和开发利用协调发展，以提升生态涵养功能、促进富民就业为重点，建设生态特色城镇和美丽乡村，构建绿色高质量发展的生产生活方式。</w:t>
                  </w:r>
                </w:p>
                <w:p w14:paraId="1C69DF26">
                  <w:pPr>
                    <w:keepNext w:val="0"/>
                    <w:keepLines w:val="0"/>
                    <w:widowControl/>
                    <w:suppressLineNumbers w:val="0"/>
                    <w:jc w:val="left"/>
                    <w:rPr>
                      <w:color w:val="auto"/>
                      <w:sz w:val="21"/>
                      <w:szCs w:val="21"/>
                    </w:rPr>
                  </w:pPr>
                  <w:r>
                    <w:rPr>
                      <w:rFonts w:hint="eastAsia" w:ascii="宋体" w:hAnsi="宋体" w:eastAsia="宋体" w:cs="宋体"/>
                      <w:color w:val="auto"/>
                      <w:kern w:val="0"/>
                      <w:sz w:val="21"/>
                      <w:szCs w:val="21"/>
                      <w:lang w:val="en-US" w:eastAsia="zh-CN" w:bidi="ar"/>
                    </w:rPr>
                    <w:t>严禁审批高污染、高耗水、高耗能项目，禁止在绿色发展区内新建、改建、扩建造纸、制革、印染、染料、炼焦、炼硫、炼砷、炼油、炼汞、电镀、化肥、农药、石棉、水泥、玻璃、冶金、火电等项目，以及直接向入湖河道排放氮、磷污染物的工业项目和严重污染环境、破坏生态的其他项目。现有高污染、高耗水、高耗能项目应当全部迁出滇池流域。</w:t>
                  </w:r>
                </w:p>
                <w:p w14:paraId="751CDDDA">
                  <w:pPr>
                    <w:keepNext w:val="0"/>
                    <w:keepLines w:val="0"/>
                    <w:widowControl/>
                    <w:suppressLineNumbers w:val="0"/>
                    <w:jc w:val="left"/>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kern w:val="0"/>
                      <w:sz w:val="21"/>
                      <w:szCs w:val="21"/>
                      <w:lang w:val="en-US" w:eastAsia="zh-CN" w:bidi="ar"/>
                    </w:rPr>
                    <w:t>严格管控建设用地总规模，推动土地集约高效利用。</w:t>
                  </w:r>
                </w:p>
              </w:tc>
              <w:tc>
                <w:tcPr>
                  <w:tcW w:w="3350" w:type="dxa"/>
                  <w:vAlign w:val="center"/>
                </w:tcPr>
                <w:p w14:paraId="0B742B5A">
                  <w:pPr>
                    <w:keepNext w:val="0"/>
                    <w:keepLines w:val="0"/>
                    <w:widowControl/>
                    <w:suppressLineNumbers w:val="0"/>
                    <w:jc w:val="left"/>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kern w:val="0"/>
                      <w:sz w:val="21"/>
                      <w:szCs w:val="21"/>
                      <w:lang w:val="en-US" w:eastAsia="zh-CN" w:bidi="ar"/>
                    </w:rPr>
                    <w:t>项目属于自然科学研究和试验发展类项目，不属于严禁审批项目，也不属于高污染、高耗水、高耗能项目。运营期产生的实验室器皿第</w:t>
                  </w:r>
                  <w:r>
                    <w:rPr>
                      <w:rFonts w:hint="default" w:ascii="Times New Roman" w:hAnsi="Times New Roman" w:eastAsia="宋体" w:cs="Times New Roman"/>
                      <w:color w:val="auto"/>
                      <w:kern w:val="0"/>
                      <w:sz w:val="21"/>
                      <w:szCs w:val="21"/>
                      <w:lang w:val="en-US" w:eastAsia="zh-CN" w:bidi="ar"/>
                    </w:rPr>
                    <w:t>1-2</w:t>
                  </w:r>
                  <w:r>
                    <w:rPr>
                      <w:rFonts w:hint="eastAsia" w:ascii="宋体" w:hAnsi="宋体" w:eastAsia="宋体" w:cs="宋体"/>
                      <w:color w:val="auto"/>
                      <w:kern w:val="0"/>
                      <w:sz w:val="21"/>
                      <w:szCs w:val="21"/>
                      <w:lang w:val="en-US" w:eastAsia="zh-CN" w:bidi="ar"/>
                    </w:rPr>
                    <w:t>次清洗废水和实验分析废液作为危废处理，</w:t>
                  </w:r>
                  <w:r>
                    <w:rPr>
                      <w:rFonts w:hint="eastAsia" w:ascii="宋体" w:hAnsi="宋体" w:cs="宋体"/>
                      <w:color w:val="auto"/>
                      <w:kern w:val="0"/>
                      <w:sz w:val="21"/>
                      <w:szCs w:val="21"/>
                      <w:lang w:val="en-US" w:eastAsia="zh-CN" w:bidi="ar"/>
                    </w:rPr>
                    <w:t>经管道收集进入废液收集罐</w:t>
                  </w:r>
                  <w:r>
                    <w:rPr>
                      <w:rFonts w:hint="eastAsia" w:ascii="宋体" w:hAnsi="宋体" w:eastAsia="宋体" w:cs="宋体"/>
                      <w:color w:val="auto"/>
                      <w:kern w:val="0"/>
                      <w:sz w:val="21"/>
                      <w:szCs w:val="21"/>
                      <w:lang w:val="en-US" w:eastAsia="zh-CN" w:bidi="ar"/>
                    </w:rPr>
                    <w:t>，定期交由</w:t>
                  </w:r>
                  <w:r>
                    <w:rPr>
                      <w:rFonts w:hint="eastAsia"/>
                      <w:color w:val="auto"/>
                      <w:sz w:val="21"/>
                      <w:szCs w:val="21"/>
                      <w:lang w:val="en-US" w:eastAsia="zh-CN"/>
                    </w:rPr>
                    <w:t>云南大地丰源环保有限公司清运、</w:t>
                  </w:r>
                  <w:r>
                    <w:rPr>
                      <w:rFonts w:hint="eastAsia" w:ascii="宋体" w:hAnsi="宋体" w:eastAsia="宋体" w:cs="宋体"/>
                      <w:color w:val="auto"/>
                      <w:kern w:val="0"/>
                      <w:sz w:val="21"/>
                      <w:szCs w:val="21"/>
                      <w:lang w:val="en-US" w:eastAsia="zh-CN" w:bidi="ar"/>
                    </w:rPr>
                    <w:t>处理；实验室器皿第</w:t>
                  </w:r>
                  <w:r>
                    <w:rPr>
                      <w:rFonts w:hint="default" w:ascii="Times New Roman" w:hAnsi="Times New Roman" w:eastAsia="宋体" w:cs="Times New Roman"/>
                      <w:color w:val="auto"/>
                      <w:kern w:val="0"/>
                      <w:sz w:val="21"/>
                      <w:szCs w:val="21"/>
                      <w:lang w:val="en-US" w:eastAsia="zh-CN" w:bidi="ar"/>
                    </w:rPr>
                    <w:t>3-5</w:t>
                  </w:r>
                  <w:r>
                    <w:rPr>
                      <w:rFonts w:hint="eastAsia" w:ascii="宋体" w:hAnsi="宋体" w:eastAsia="宋体" w:cs="宋体"/>
                      <w:color w:val="auto"/>
                      <w:kern w:val="0"/>
                      <w:sz w:val="21"/>
                      <w:szCs w:val="21"/>
                      <w:lang w:val="en-US" w:eastAsia="zh-CN" w:bidi="ar"/>
                    </w:rPr>
                    <w:t>次清洗废水、纯水制备废水经独立的排污管道收集后进入污水处理站处理后与生活污水、实验室清洁废水汇入化粪池处理后排入蓝桉路市政污水管网，最终进入昆明市第十四水质净化厂处理。</w:t>
                  </w:r>
                </w:p>
              </w:tc>
              <w:tc>
                <w:tcPr>
                  <w:tcW w:w="770" w:type="dxa"/>
                  <w:vAlign w:val="center"/>
                </w:tcPr>
                <w:p w14:paraId="076B1A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符合</w:t>
                  </w:r>
                </w:p>
              </w:tc>
            </w:tr>
            <w:tr w14:paraId="2F4E1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8" w:type="dxa"/>
                  <w:vAlign w:val="center"/>
                </w:tcPr>
                <w:p w14:paraId="3FFD24B3">
                  <w:pPr>
                    <w:keepNext w:val="0"/>
                    <w:keepLines w:val="0"/>
                    <w:widowControl/>
                    <w:suppressLineNumbers w:val="0"/>
                    <w:jc w:val="left"/>
                    <w:rPr>
                      <w:color w:val="auto"/>
                      <w:sz w:val="21"/>
                      <w:szCs w:val="21"/>
                    </w:rPr>
                  </w:pPr>
                  <w:r>
                    <w:rPr>
                      <w:rFonts w:hint="eastAsia" w:ascii="宋体" w:hAnsi="宋体" w:eastAsia="宋体" w:cs="宋体"/>
                      <w:color w:val="auto"/>
                      <w:kern w:val="0"/>
                      <w:sz w:val="21"/>
                      <w:szCs w:val="21"/>
                      <w:lang w:val="en-US" w:eastAsia="zh-CN" w:bidi="ar"/>
                    </w:rPr>
                    <w:t>第二十七条绿色发展区禁止下列行为：</w:t>
                  </w:r>
                </w:p>
                <w:p w14:paraId="7ACF09F1">
                  <w:pPr>
                    <w:keepNext w:val="0"/>
                    <w:keepLines w:val="0"/>
                    <w:widowControl/>
                    <w:suppressLineNumbers w:val="0"/>
                    <w:jc w:val="left"/>
                    <w:rPr>
                      <w:color w:val="auto"/>
                      <w:sz w:val="21"/>
                      <w:szCs w:val="21"/>
                    </w:rPr>
                  </w:pPr>
                  <w:r>
                    <w:rPr>
                      <w:rFonts w:hint="eastAsia" w:ascii="宋体" w:hAnsi="宋体" w:eastAsia="宋体" w:cs="宋体"/>
                      <w:color w:val="auto"/>
                      <w:kern w:val="0"/>
                      <w:sz w:val="21"/>
                      <w:szCs w:val="21"/>
                      <w:lang w:val="en-US" w:eastAsia="zh-CN" w:bidi="ar"/>
                    </w:rPr>
                    <w:t>（一）利用渗井、渗坑、裂隙、溶洞，私设暗管，篡改、伪造监测数据，或者不正常运行水污染防治设施等逃避监管的方式排放水污染物；</w:t>
                  </w:r>
                </w:p>
                <w:p w14:paraId="78F74380">
                  <w:pPr>
                    <w:keepNext w:val="0"/>
                    <w:keepLines w:val="0"/>
                    <w:widowControl/>
                    <w:suppressLineNumbers w:val="0"/>
                    <w:jc w:val="left"/>
                    <w:rPr>
                      <w:color w:val="auto"/>
                      <w:sz w:val="21"/>
                      <w:szCs w:val="21"/>
                    </w:rPr>
                  </w:pPr>
                  <w:r>
                    <w:rPr>
                      <w:rFonts w:hint="eastAsia" w:ascii="宋体" w:hAnsi="宋体" w:eastAsia="宋体" w:cs="宋体"/>
                      <w:color w:val="auto"/>
                      <w:kern w:val="0"/>
                      <w:sz w:val="21"/>
                      <w:szCs w:val="21"/>
                      <w:lang w:val="en-US" w:eastAsia="zh-CN" w:bidi="ar"/>
                    </w:rPr>
                    <w:t>（二）未按照规定进行预处理，向污水集中处理设施排放不符合处理工艺要求的工业废水；</w:t>
                  </w:r>
                </w:p>
                <w:p w14:paraId="09766DAF">
                  <w:pPr>
                    <w:keepNext w:val="0"/>
                    <w:keepLines w:val="0"/>
                    <w:widowControl/>
                    <w:suppressLineNumbers w:val="0"/>
                    <w:jc w:val="left"/>
                    <w:rPr>
                      <w:color w:val="auto"/>
                      <w:sz w:val="21"/>
                      <w:szCs w:val="21"/>
                    </w:rPr>
                  </w:pPr>
                  <w:r>
                    <w:rPr>
                      <w:rFonts w:hint="eastAsia" w:ascii="宋体" w:hAnsi="宋体" w:eastAsia="宋体" w:cs="宋体"/>
                      <w:color w:val="auto"/>
                      <w:kern w:val="0"/>
                      <w:sz w:val="21"/>
                      <w:szCs w:val="21"/>
                      <w:lang w:val="en-US" w:eastAsia="zh-CN" w:bidi="ar"/>
                    </w:rPr>
                    <w:t>（三）向水体排放剧毒废液，或者将含有汞、镉、砷、铬、铅、氰化物、黄磷等的可溶性剧毒废渣向水体排放、倾倒或者直接埋入地下；</w:t>
                  </w:r>
                </w:p>
                <w:p w14:paraId="689E7C40">
                  <w:pPr>
                    <w:keepNext w:val="0"/>
                    <w:keepLines w:val="0"/>
                    <w:widowControl/>
                    <w:suppressLineNumbers w:val="0"/>
                    <w:jc w:val="left"/>
                    <w:rPr>
                      <w:color w:val="auto"/>
                      <w:sz w:val="21"/>
                      <w:szCs w:val="21"/>
                    </w:rPr>
                  </w:pPr>
                  <w:r>
                    <w:rPr>
                      <w:rFonts w:hint="eastAsia" w:ascii="宋体" w:hAnsi="宋体" w:eastAsia="宋体" w:cs="宋体"/>
                      <w:color w:val="auto"/>
                      <w:kern w:val="0"/>
                      <w:sz w:val="21"/>
                      <w:szCs w:val="21"/>
                      <w:lang w:val="en-US" w:eastAsia="zh-CN" w:bidi="ar"/>
                    </w:rPr>
                    <w:t>（四）未按照规定采取防护性措施，或者利用无防渗漏措施的沟渠、坑塘等输送或者存贮含有毒污染物的废水、含病原体的污水或者其他废弃物；</w:t>
                  </w:r>
                </w:p>
                <w:p w14:paraId="46CBB940">
                  <w:pPr>
                    <w:keepNext w:val="0"/>
                    <w:keepLines w:val="0"/>
                    <w:widowControl/>
                    <w:suppressLineNumbers w:val="0"/>
                    <w:jc w:val="left"/>
                    <w:rPr>
                      <w:color w:val="auto"/>
                      <w:sz w:val="21"/>
                      <w:szCs w:val="21"/>
                    </w:rPr>
                  </w:pPr>
                  <w:r>
                    <w:rPr>
                      <w:rFonts w:hint="eastAsia" w:ascii="宋体" w:hAnsi="宋体" w:eastAsia="宋体" w:cs="宋体"/>
                      <w:color w:val="auto"/>
                      <w:kern w:val="0"/>
                      <w:sz w:val="21"/>
                      <w:szCs w:val="21"/>
                      <w:lang w:val="en-US" w:eastAsia="zh-CN" w:bidi="ar"/>
                    </w:rPr>
                    <w:t>（五）向水体排放、倾倒工业废渣、城镇垃圾或者其他废弃物；</w:t>
                  </w:r>
                </w:p>
                <w:p w14:paraId="4F81E39A">
                  <w:pPr>
                    <w:keepNext w:val="0"/>
                    <w:keepLines w:val="0"/>
                    <w:widowControl/>
                    <w:suppressLineNumbers w:val="0"/>
                    <w:jc w:val="left"/>
                    <w:rPr>
                      <w:color w:val="auto"/>
                      <w:sz w:val="21"/>
                      <w:szCs w:val="21"/>
                    </w:rPr>
                  </w:pPr>
                  <w:r>
                    <w:rPr>
                      <w:rFonts w:hint="eastAsia" w:ascii="宋体" w:hAnsi="宋体" w:eastAsia="宋体" w:cs="宋体"/>
                      <w:color w:val="auto"/>
                      <w:kern w:val="0"/>
                      <w:sz w:val="21"/>
                      <w:szCs w:val="21"/>
                      <w:lang w:val="en-US" w:eastAsia="zh-CN" w:bidi="ar"/>
                    </w:rPr>
                    <w:t>（六）超过水污染物排放标准或者超过重点水污染物排放总量控制指标排放水污染物；</w:t>
                  </w:r>
                </w:p>
                <w:p w14:paraId="45B8830B">
                  <w:pPr>
                    <w:keepNext w:val="0"/>
                    <w:keepLines w:val="0"/>
                    <w:widowControl/>
                    <w:suppressLineNumbers w:val="0"/>
                    <w:jc w:val="left"/>
                    <w:rPr>
                      <w:color w:val="auto"/>
                      <w:sz w:val="21"/>
                      <w:szCs w:val="21"/>
                    </w:rPr>
                  </w:pPr>
                  <w:r>
                    <w:rPr>
                      <w:rFonts w:hint="eastAsia" w:ascii="宋体" w:hAnsi="宋体" w:eastAsia="宋体" w:cs="宋体"/>
                      <w:color w:val="auto"/>
                      <w:kern w:val="0"/>
                      <w:sz w:val="21"/>
                      <w:szCs w:val="21"/>
                      <w:lang w:val="en-US" w:eastAsia="zh-CN" w:bidi="ar"/>
                    </w:rPr>
                    <w:t>（七）擅自取水或者违反取水许可规定取水；</w:t>
                  </w:r>
                </w:p>
                <w:p w14:paraId="06E7EC5D">
                  <w:pPr>
                    <w:keepNext w:val="0"/>
                    <w:keepLines w:val="0"/>
                    <w:widowControl/>
                    <w:suppressLineNumbers w:val="0"/>
                    <w:jc w:val="left"/>
                    <w:rPr>
                      <w:color w:val="auto"/>
                      <w:sz w:val="21"/>
                      <w:szCs w:val="21"/>
                    </w:rPr>
                  </w:pPr>
                  <w:r>
                    <w:rPr>
                      <w:rFonts w:hint="eastAsia" w:ascii="宋体" w:hAnsi="宋体" w:eastAsia="宋体" w:cs="宋体"/>
                      <w:color w:val="auto"/>
                      <w:kern w:val="0"/>
                      <w:sz w:val="21"/>
                      <w:szCs w:val="21"/>
                      <w:lang w:val="en-US" w:eastAsia="zh-CN" w:bidi="ar"/>
                    </w:rPr>
                    <w:t>（八）违法砍伐林木；</w:t>
                  </w:r>
                </w:p>
                <w:p w14:paraId="6BE041EB">
                  <w:pPr>
                    <w:keepNext w:val="0"/>
                    <w:keepLines w:val="0"/>
                    <w:widowControl/>
                    <w:suppressLineNumbers w:val="0"/>
                    <w:jc w:val="left"/>
                    <w:rPr>
                      <w:color w:val="auto"/>
                      <w:sz w:val="21"/>
                      <w:szCs w:val="21"/>
                    </w:rPr>
                  </w:pPr>
                  <w:r>
                    <w:rPr>
                      <w:rFonts w:hint="eastAsia" w:ascii="宋体" w:hAnsi="宋体" w:eastAsia="宋体" w:cs="宋体"/>
                      <w:color w:val="auto"/>
                      <w:kern w:val="0"/>
                      <w:sz w:val="21"/>
                      <w:szCs w:val="21"/>
                      <w:lang w:val="en-US" w:eastAsia="zh-CN" w:bidi="ar"/>
                    </w:rPr>
                    <w:t>（九）违法开垦、占用林地；</w:t>
                  </w:r>
                </w:p>
                <w:p w14:paraId="5CC3112D">
                  <w:pPr>
                    <w:keepNext w:val="0"/>
                    <w:keepLines w:val="0"/>
                    <w:widowControl/>
                    <w:suppressLineNumbers w:val="0"/>
                    <w:jc w:val="left"/>
                    <w:rPr>
                      <w:color w:val="auto"/>
                      <w:sz w:val="21"/>
                      <w:szCs w:val="21"/>
                    </w:rPr>
                  </w:pPr>
                  <w:r>
                    <w:rPr>
                      <w:rFonts w:hint="eastAsia" w:ascii="宋体" w:hAnsi="宋体" w:eastAsia="宋体" w:cs="宋体"/>
                      <w:color w:val="auto"/>
                      <w:kern w:val="0"/>
                      <w:sz w:val="21"/>
                      <w:szCs w:val="21"/>
                      <w:lang w:val="en-US" w:eastAsia="zh-CN" w:bidi="ar"/>
                    </w:rPr>
                    <w:t>（十）违法猎捕、杀害、买卖野生动物；</w:t>
                  </w:r>
                </w:p>
                <w:p w14:paraId="1AD34CDB">
                  <w:pPr>
                    <w:keepNext w:val="0"/>
                    <w:keepLines w:val="0"/>
                    <w:widowControl/>
                    <w:suppressLineNumbers w:val="0"/>
                    <w:jc w:val="left"/>
                    <w:rPr>
                      <w:color w:val="auto"/>
                      <w:sz w:val="21"/>
                      <w:szCs w:val="21"/>
                    </w:rPr>
                  </w:pPr>
                  <w:r>
                    <w:rPr>
                      <w:rFonts w:hint="eastAsia" w:ascii="宋体" w:hAnsi="宋体" w:eastAsia="宋体" w:cs="宋体"/>
                      <w:color w:val="auto"/>
                      <w:kern w:val="0"/>
                      <w:sz w:val="21"/>
                      <w:szCs w:val="21"/>
                      <w:lang w:val="en-US" w:eastAsia="zh-CN" w:bidi="ar"/>
                    </w:rPr>
                    <w:t>（十一）损毁或者擅自移动界桩、标识；</w:t>
                  </w:r>
                </w:p>
                <w:p w14:paraId="0E60BAFD">
                  <w:pPr>
                    <w:keepNext w:val="0"/>
                    <w:keepLines w:val="0"/>
                    <w:widowControl/>
                    <w:suppressLineNumbers w:val="0"/>
                    <w:jc w:val="left"/>
                    <w:rPr>
                      <w:color w:val="auto"/>
                      <w:sz w:val="21"/>
                      <w:szCs w:val="21"/>
                    </w:rPr>
                  </w:pPr>
                  <w:r>
                    <w:rPr>
                      <w:rFonts w:hint="eastAsia" w:ascii="宋体" w:hAnsi="宋体" w:eastAsia="宋体" w:cs="宋体"/>
                      <w:color w:val="auto"/>
                      <w:kern w:val="0"/>
                      <w:sz w:val="21"/>
                      <w:szCs w:val="21"/>
                      <w:lang w:val="en-US" w:eastAsia="zh-CN" w:bidi="ar"/>
                    </w:rPr>
                    <w:t>（十二）生产、销售、使用含磷洗涤用品、国家明令禁止或者明令淘汰的一次性发泡塑料餐具、塑料袋等塑料制品；</w:t>
                  </w:r>
                </w:p>
                <w:p w14:paraId="36D72269">
                  <w:pPr>
                    <w:keepNext w:val="0"/>
                    <w:keepLines w:val="0"/>
                    <w:widowControl/>
                    <w:suppressLineNumbers w:val="0"/>
                    <w:jc w:val="left"/>
                    <w:rPr>
                      <w:color w:val="auto"/>
                      <w:sz w:val="21"/>
                      <w:szCs w:val="21"/>
                    </w:rPr>
                  </w:pPr>
                  <w:r>
                    <w:rPr>
                      <w:rFonts w:hint="eastAsia" w:ascii="宋体" w:hAnsi="宋体" w:eastAsia="宋体" w:cs="宋体"/>
                      <w:color w:val="auto"/>
                      <w:kern w:val="0"/>
                      <w:sz w:val="21"/>
                      <w:szCs w:val="21"/>
                      <w:lang w:val="en-US" w:eastAsia="zh-CN" w:bidi="ar"/>
                    </w:rPr>
                    <w:t>（十三）擅自填堵、覆盖河道，侵占河床、河堤，改变河道走向；</w:t>
                  </w:r>
                </w:p>
                <w:p w14:paraId="059930C1">
                  <w:pPr>
                    <w:keepNext w:val="0"/>
                    <w:keepLines w:val="0"/>
                    <w:widowControl/>
                    <w:suppressLineNumbers w:val="0"/>
                    <w:jc w:val="left"/>
                    <w:rPr>
                      <w:color w:val="auto"/>
                      <w:sz w:val="21"/>
                      <w:szCs w:val="21"/>
                    </w:rPr>
                  </w:pPr>
                  <w:r>
                    <w:rPr>
                      <w:rFonts w:hint="eastAsia" w:ascii="宋体" w:hAnsi="宋体" w:eastAsia="宋体" w:cs="宋体"/>
                      <w:color w:val="auto"/>
                      <w:kern w:val="0"/>
                      <w:sz w:val="21"/>
                      <w:szCs w:val="21"/>
                      <w:lang w:val="en-US" w:eastAsia="zh-CN" w:bidi="ar"/>
                    </w:rPr>
                    <w:t>（十四）使用禁用的渔具、捕捞方法或者不符合规定的网具捕捞；</w:t>
                  </w:r>
                </w:p>
                <w:p w14:paraId="692A0246">
                  <w:pPr>
                    <w:keepNext w:val="0"/>
                    <w:keepLines w:val="0"/>
                    <w:widowControl/>
                    <w:suppressLineNumbers w:val="0"/>
                    <w:jc w:val="left"/>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kern w:val="0"/>
                      <w:sz w:val="21"/>
                      <w:szCs w:val="21"/>
                      <w:lang w:val="en-US" w:eastAsia="zh-CN" w:bidi="ar"/>
                    </w:rPr>
                    <w:t>（十五）法律、法规禁止的其他行为。</w:t>
                  </w:r>
                </w:p>
              </w:tc>
              <w:tc>
                <w:tcPr>
                  <w:tcW w:w="3350" w:type="dxa"/>
                  <w:vAlign w:val="center"/>
                </w:tcPr>
                <w:p w14:paraId="10ED61F1">
                  <w:pPr>
                    <w:keepNext w:val="0"/>
                    <w:keepLines w:val="0"/>
                    <w:widowControl/>
                    <w:suppressLineNumbers w:val="0"/>
                    <w:jc w:val="left"/>
                    <w:rPr>
                      <w:color w:val="auto"/>
                      <w:sz w:val="21"/>
                      <w:szCs w:val="21"/>
                    </w:rPr>
                  </w:pPr>
                  <w:r>
                    <w:rPr>
                      <w:rFonts w:hint="eastAsia" w:ascii="宋体" w:hAnsi="宋体" w:eastAsia="宋体" w:cs="宋体"/>
                      <w:color w:val="auto"/>
                      <w:kern w:val="0"/>
                      <w:sz w:val="21"/>
                      <w:szCs w:val="21"/>
                      <w:lang w:val="en-US" w:eastAsia="zh-CN" w:bidi="ar"/>
                    </w:rPr>
                    <w:t>本项目处于城市建成区，用地属于科教用地，不涉及占用林地、植被砍伐等工程。本项目运营期产生的实验室器皿第</w:t>
                  </w:r>
                  <w:r>
                    <w:rPr>
                      <w:rFonts w:hint="default" w:ascii="Times New Roman" w:hAnsi="Times New Roman" w:eastAsia="宋体" w:cs="Times New Roman"/>
                      <w:color w:val="auto"/>
                      <w:kern w:val="0"/>
                      <w:sz w:val="21"/>
                      <w:szCs w:val="21"/>
                      <w:lang w:val="en-US" w:eastAsia="zh-CN" w:bidi="ar"/>
                    </w:rPr>
                    <w:t>1-2</w:t>
                  </w:r>
                  <w:r>
                    <w:rPr>
                      <w:rFonts w:hint="eastAsia" w:ascii="宋体" w:hAnsi="宋体" w:eastAsia="宋体" w:cs="宋体"/>
                      <w:color w:val="auto"/>
                      <w:kern w:val="0"/>
                      <w:sz w:val="21"/>
                      <w:szCs w:val="21"/>
                      <w:lang w:val="en-US" w:eastAsia="zh-CN" w:bidi="ar"/>
                    </w:rPr>
                    <w:t>次清洗废水和实验分析废液作为危废处理，</w:t>
                  </w:r>
                  <w:r>
                    <w:rPr>
                      <w:rFonts w:hint="eastAsia" w:ascii="宋体" w:hAnsi="宋体" w:cs="宋体"/>
                      <w:color w:val="auto"/>
                      <w:kern w:val="0"/>
                      <w:sz w:val="21"/>
                      <w:szCs w:val="21"/>
                      <w:lang w:val="en-US" w:eastAsia="zh-CN" w:bidi="ar"/>
                    </w:rPr>
                    <w:t>经管道收集进入废液收集罐</w:t>
                  </w:r>
                  <w:r>
                    <w:rPr>
                      <w:rFonts w:hint="eastAsia" w:ascii="宋体" w:hAnsi="宋体" w:eastAsia="宋体" w:cs="宋体"/>
                      <w:color w:val="auto"/>
                      <w:kern w:val="0"/>
                      <w:sz w:val="21"/>
                      <w:szCs w:val="21"/>
                      <w:lang w:val="en-US" w:eastAsia="zh-CN" w:bidi="ar"/>
                    </w:rPr>
                    <w:t>，定期交由</w:t>
                  </w:r>
                  <w:r>
                    <w:rPr>
                      <w:rFonts w:hint="eastAsia"/>
                      <w:color w:val="auto"/>
                      <w:sz w:val="21"/>
                      <w:szCs w:val="21"/>
                      <w:lang w:val="en-US" w:eastAsia="zh-CN"/>
                    </w:rPr>
                    <w:t>云南大地丰源环保有限公司清运、</w:t>
                  </w:r>
                  <w:r>
                    <w:rPr>
                      <w:rFonts w:hint="eastAsia" w:ascii="宋体" w:hAnsi="宋体" w:eastAsia="宋体" w:cs="宋体"/>
                      <w:color w:val="auto"/>
                      <w:kern w:val="0"/>
                      <w:sz w:val="21"/>
                      <w:szCs w:val="21"/>
                      <w:lang w:val="en-US" w:eastAsia="zh-CN" w:bidi="ar"/>
                    </w:rPr>
                    <w:t>处理；实验室器皿第</w:t>
                  </w:r>
                  <w:r>
                    <w:rPr>
                      <w:rFonts w:hint="default" w:ascii="Times New Roman" w:hAnsi="Times New Roman" w:eastAsia="宋体" w:cs="Times New Roman"/>
                      <w:color w:val="auto"/>
                      <w:kern w:val="0"/>
                      <w:sz w:val="21"/>
                      <w:szCs w:val="21"/>
                      <w:lang w:val="en-US" w:eastAsia="zh-CN" w:bidi="ar"/>
                    </w:rPr>
                    <w:t>3-5</w:t>
                  </w:r>
                  <w:r>
                    <w:rPr>
                      <w:rFonts w:hint="eastAsia" w:ascii="宋体" w:hAnsi="宋体" w:eastAsia="宋体" w:cs="宋体"/>
                      <w:color w:val="auto"/>
                      <w:kern w:val="0"/>
                      <w:sz w:val="21"/>
                      <w:szCs w:val="21"/>
                      <w:lang w:val="en-US" w:eastAsia="zh-CN" w:bidi="ar"/>
                    </w:rPr>
                    <w:t xml:space="preserve">次清洗废水、纯水制备废水经独立的排污管道收集后进入污水处理站处理后与生活污水、实验室清洁废水汇入化粪池处理后排入蓝桉路市政污水管网，最终进入昆明市第十四水质净化厂处理。 </w:t>
                  </w:r>
                </w:p>
                <w:p w14:paraId="426F6D86">
                  <w:pPr>
                    <w:keepNext w:val="0"/>
                    <w:keepLines w:val="0"/>
                    <w:widowControl/>
                    <w:suppressLineNumbers w:val="0"/>
                    <w:jc w:val="left"/>
                    <w:rPr>
                      <w:rFonts w:hint="default" w:ascii="宋体" w:hAnsi="宋体" w:eastAsia="宋体" w:cs="宋体"/>
                      <w:color w:val="auto"/>
                      <w:kern w:val="0"/>
                      <w:sz w:val="21"/>
                      <w:szCs w:val="21"/>
                      <w:vertAlign w:val="baseline"/>
                      <w:lang w:val="en-US" w:eastAsia="zh-CN" w:bidi="ar"/>
                    </w:rPr>
                  </w:pPr>
                  <w:r>
                    <w:rPr>
                      <w:rFonts w:hint="eastAsia" w:ascii="宋体" w:hAnsi="宋体" w:eastAsia="宋体" w:cs="宋体"/>
                      <w:color w:val="auto"/>
                      <w:kern w:val="0"/>
                      <w:sz w:val="21"/>
                      <w:szCs w:val="21"/>
                      <w:lang w:val="en-US" w:eastAsia="zh-CN" w:bidi="ar"/>
                    </w:rPr>
                    <w:t>本项目用水由市政供水管网供给，不开采地下水或取用地表水；运营期产生的固废均合理、妥善处置，未向水体排放、倾倒。本项目不使用含磷洗涤用品和不可自然降解的泡沫塑料餐饮具、塑料袋。</w:t>
                  </w:r>
                </w:p>
              </w:tc>
              <w:tc>
                <w:tcPr>
                  <w:tcW w:w="770" w:type="dxa"/>
                  <w:vAlign w:val="center"/>
                </w:tcPr>
                <w:p w14:paraId="21A9C4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符合</w:t>
                  </w:r>
                </w:p>
              </w:tc>
            </w:tr>
            <w:tr w14:paraId="47EA0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8" w:type="dxa"/>
                  <w:vAlign w:val="center"/>
                </w:tcPr>
                <w:p w14:paraId="109BC109">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第三十五条滇池流域实行重点水污染物排放总量控制制度，以水环境质量改善为核心，严格控制氮、磷等重点水污染物进入水体。</w:t>
                  </w:r>
                </w:p>
              </w:tc>
              <w:tc>
                <w:tcPr>
                  <w:tcW w:w="3350" w:type="dxa"/>
                  <w:vAlign w:val="center"/>
                </w:tcPr>
                <w:p w14:paraId="5678B0E2">
                  <w:pPr>
                    <w:keepNext w:val="0"/>
                    <w:keepLines w:val="0"/>
                    <w:widowControl/>
                    <w:suppressLineNumbers w:val="0"/>
                    <w:jc w:val="left"/>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kern w:val="0"/>
                      <w:sz w:val="21"/>
                      <w:szCs w:val="21"/>
                      <w:lang w:val="en-US" w:eastAsia="zh-CN" w:bidi="ar"/>
                    </w:rPr>
                    <w:t>本项目处于城市建成区，用地属于科教用地，不涉及占用林地、植被砍伐等工程。本项目运营期产生的实验室器皿第</w:t>
                  </w:r>
                  <w:r>
                    <w:rPr>
                      <w:rFonts w:hint="default" w:ascii="Times New Roman" w:hAnsi="Times New Roman" w:eastAsia="宋体" w:cs="Times New Roman"/>
                      <w:color w:val="auto"/>
                      <w:kern w:val="0"/>
                      <w:sz w:val="21"/>
                      <w:szCs w:val="21"/>
                      <w:lang w:val="en-US" w:eastAsia="zh-CN" w:bidi="ar"/>
                    </w:rPr>
                    <w:t>1-2</w:t>
                  </w:r>
                  <w:r>
                    <w:rPr>
                      <w:rFonts w:hint="eastAsia" w:ascii="宋体" w:hAnsi="宋体" w:eastAsia="宋体" w:cs="宋体"/>
                      <w:color w:val="auto"/>
                      <w:kern w:val="0"/>
                      <w:sz w:val="21"/>
                      <w:szCs w:val="21"/>
                      <w:lang w:val="en-US" w:eastAsia="zh-CN" w:bidi="ar"/>
                    </w:rPr>
                    <w:t>次清洗废水和实验分析废液作为危废处理，</w:t>
                  </w:r>
                  <w:r>
                    <w:rPr>
                      <w:rFonts w:hint="eastAsia" w:ascii="宋体" w:hAnsi="宋体" w:cs="宋体"/>
                      <w:color w:val="auto"/>
                      <w:kern w:val="0"/>
                      <w:sz w:val="21"/>
                      <w:szCs w:val="21"/>
                      <w:lang w:val="en-US" w:eastAsia="zh-CN" w:bidi="ar"/>
                    </w:rPr>
                    <w:t>经管道收集进入废液收集罐</w:t>
                  </w:r>
                  <w:r>
                    <w:rPr>
                      <w:rFonts w:hint="eastAsia" w:ascii="宋体" w:hAnsi="宋体" w:eastAsia="宋体" w:cs="宋体"/>
                      <w:color w:val="auto"/>
                      <w:kern w:val="0"/>
                      <w:sz w:val="21"/>
                      <w:szCs w:val="21"/>
                      <w:lang w:val="en-US" w:eastAsia="zh-CN" w:bidi="ar"/>
                    </w:rPr>
                    <w:t>，定期交由</w:t>
                  </w:r>
                  <w:r>
                    <w:rPr>
                      <w:rFonts w:hint="eastAsia"/>
                      <w:color w:val="auto"/>
                      <w:sz w:val="21"/>
                      <w:szCs w:val="21"/>
                      <w:lang w:val="en-US" w:eastAsia="zh-CN"/>
                    </w:rPr>
                    <w:t>云南大地丰源环保有限公司清运、</w:t>
                  </w:r>
                  <w:r>
                    <w:rPr>
                      <w:rFonts w:hint="eastAsia" w:ascii="宋体" w:hAnsi="宋体" w:eastAsia="宋体" w:cs="宋体"/>
                      <w:color w:val="auto"/>
                      <w:kern w:val="0"/>
                      <w:sz w:val="21"/>
                      <w:szCs w:val="21"/>
                      <w:lang w:val="en-US" w:eastAsia="zh-CN" w:bidi="ar"/>
                    </w:rPr>
                    <w:t>处理；实验室器皿第</w:t>
                  </w:r>
                  <w:r>
                    <w:rPr>
                      <w:rFonts w:hint="default" w:ascii="Times New Roman" w:hAnsi="Times New Roman" w:eastAsia="宋体" w:cs="Times New Roman"/>
                      <w:color w:val="auto"/>
                      <w:kern w:val="0"/>
                      <w:sz w:val="21"/>
                      <w:szCs w:val="21"/>
                      <w:lang w:val="en-US" w:eastAsia="zh-CN" w:bidi="ar"/>
                    </w:rPr>
                    <w:t>3-5</w:t>
                  </w:r>
                  <w:r>
                    <w:rPr>
                      <w:rFonts w:hint="eastAsia" w:ascii="宋体" w:hAnsi="宋体" w:eastAsia="宋体" w:cs="宋体"/>
                      <w:color w:val="auto"/>
                      <w:kern w:val="0"/>
                      <w:sz w:val="21"/>
                      <w:szCs w:val="21"/>
                      <w:lang w:val="en-US" w:eastAsia="zh-CN" w:bidi="ar"/>
                    </w:rPr>
                    <w:t>次清洗废水、纯水制备废水经独立的排污管道收集后进入污水处理站处理后与生活污水、实验室清洁废水汇入化粪池处理后排入蓝桉路市政污水管网，最终进入昆明市第十四水质净化厂处理。废水不直接进入河道，对地表水环境造成的影响较小。</w:t>
                  </w:r>
                </w:p>
              </w:tc>
              <w:tc>
                <w:tcPr>
                  <w:tcW w:w="770" w:type="dxa"/>
                  <w:vAlign w:val="center"/>
                </w:tcPr>
                <w:p w14:paraId="7A8409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符合</w:t>
                  </w:r>
                </w:p>
              </w:tc>
            </w:tr>
            <w:tr w14:paraId="641E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8" w:type="dxa"/>
                  <w:vAlign w:val="center"/>
                </w:tcPr>
                <w:p w14:paraId="33E075F4">
                  <w:pPr>
                    <w:keepNext w:val="0"/>
                    <w:keepLines w:val="0"/>
                    <w:widowControl/>
                    <w:suppressLineNumbers w:val="0"/>
                    <w:jc w:val="left"/>
                    <w:rPr>
                      <w:color w:val="auto"/>
                      <w:sz w:val="21"/>
                      <w:szCs w:val="21"/>
                    </w:rPr>
                  </w:pPr>
                  <w:r>
                    <w:rPr>
                      <w:rFonts w:hint="eastAsia" w:ascii="宋体" w:hAnsi="宋体" w:eastAsia="宋体" w:cs="宋体"/>
                      <w:color w:val="auto"/>
                      <w:kern w:val="0"/>
                      <w:sz w:val="21"/>
                      <w:szCs w:val="21"/>
                      <w:lang w:val="en-US" w:eastAsia="zh-CN" w:bidi="ar"/>
                    </w:rPr>
                    <w:t>第四十一条城乡生活垃圾处置以减量化、资源化、无害化为目标。有关县级人民政府采取分类投放、分类收集、分类运输、分类处置等措施，通过源头分类，最大限度回收利用，实现生活垃圾处置减量；通过提升集中处置能力、加强运行管理，全面实现生活垃圾资源化利用或者无害化处置。</w:t>
                  </w:r>
                </w:p>
                <w:p w14:paraId="5092AB0E">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产生、收集厨余垃圾的单位和其他生产经营者，应当将厨余垃圾交由具备相应资质条件的单位进行无害化处理。</w:t>
                  </w:r>
                </w:p>
              </w:tc>
              <w:tc>
                <w:tcPr>
                  <w:tcW w:w="3350" w:type="dxa"/>
                  <w:vAlign w:val="center"/>
                </w:tcPr>
                <w:p w14:paraId="0E2135F4">
                  <w:pPr>
                    <w:keepNext w:val="0"/>
                    <w:keepLines w:val="0"/>
                    <w:widowControl/>
                    <w:suppressLineNumbers w:val="0"/>
                    <w:jc w:val="left"/>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kern w:val="0"/>
                      <w:sz w:val="21"/>
                      <w:szCs w:val="21"/>
                      <w:lang w:val="en-US" w:eastAsia="zh-CN" w:bidi="ar"/>
                    </w:rPr>
                    <w:t>同时本项目运行产生的生活垃圾委托当地环卫部门进行处置，危废委托</w:t>
                  </w:r>
                  <w:r>
                    <w:rPr>
                      <w:rFonts w:hint="eastAsia"/>
                      <w:color w:val="auto"/>
                      <w:sz w:val="21"/>
                      <w:szCs w:val="21"/>
                      <w:lang w:val="en-US" w:eastAsia="zh-CN"/>
                    </w:rPr>
                    <w:t>云南大地丰源环保有限公司</w:t>
                  </w:r>
                  <w:r>
                    <w:rPr>
                      <w:rFonts w:hint="eastAsia" w:ascii="宋体" w:hAnsi="宋体" w:eastAsia="宋体" w:cs="宋体"/>
                      <w:color w:val="auto"/>
                      <w:kern w:val="0"/>
                      <w:sz w:val="21"/>
                      <w:szCs w:val="21"/>
                      <w:lang w:val="en-US" w:eastAsia="zh-CN" w:bidi="ar"/>
                    </w:rPr>
                    <w:t>进行处置。</w:t>
                  </w:r>
                </w:p>
              </w:tc>
              <w:tc>
                <w:tcPr>
                  <w:tcW w:w="770" w:type="dxa"/>
                  <w:vAlign w:val="center"/>
                </w:tcPr>
                <w:p w14:paraId="624E24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符合</w:t>
                  </w:r>
                </w:p>
              </w:tc>
            </w:tr>
          </w:tbl>
          <w:p w14:paraId="29855D2B">
            <w:pPr>
              <w:spacing w:line="360" w:lineRule="auto"/>
              <w:ind w:firstLine="480" w:firstLineChars="200"/>
              <w:jc w:val="left"/>
              <w:rPr>
                <w:rFonts w:hint="eastAsia" w:ascii="宋体" w:hAnsi="宋体" w:cs="宋体"/>
                <w:color w:val="auto"/>
                <w:kern w:val="0"/>
                <w:sz w:val="24"/>
                <w:szCs w:val="24"/>
                <w:lang w:val="en-US" w:eastAsia="zh-CN" w:bidi="ar"/>
              </w:rPr>
            </w:pPr>
            <w:r>
              <w:rPr>
                <w:rFonts w:hint="eastAsia"/>
                <w:color w:val="auto"/>
                <w:sz w:val="24"/>
              </w:rPr>
              <w:t>综上所述，项目符合</w:t>
            </w:r>
            <w:r>
              <w:rPr>
                <w:rFonts w:hint="eastAsia" w:ascii="宋体" w:hAnsi="宋体" w:eastAsia="宋体" w:cs="宋体"/>
                <w:color w:val="auto"/>
                <w:kern w:val="0"/>
                <w:sz w:val="24"/>
                <w:szCs w:val="24"/>
                <w:lang w:val="en-US" w:eastAsia="zh-CN" w:bidi="ar"/>
              </w:rPr>
              <w:t>《云南省滇池保护条例》</w:t>
            </w:r>
            <w:r>
              <w:rPr>
                <w:rFonts w:hint="eastAsia" w:ascii="宋体" w:hAnsi="宋体" w:cs="宋体"/>
                <w:color w:val="auto"/>
                <w:sz w:val="24"/>
                <w:lang w:bidi="ar"/>
              </w:rPr>
              <w:t>中的相关要求。</w:t>
            </w:r>
          </w:p>
          <w:p w14:paraId="12565214">
            <w:pPr>
              <w:spacing w:line="360" w:lineRule="auto"/>
              <w:ind w:firstLine="482" w:firstLineChars="200"/>
              <w:jc w:val="left"/>
              <w:rPr>
                <w:rFonts w:hint="default" w:ascii="宋体" w:hAnsi="宋体" w:eastAsia="宋体" w:cs="宋体"/>
                <w:b/>
                <w:bCs/>
                <w:color w:val="auto"/>
                <w:kern w:val="0"/>
                <w:sz w:val="24"/>
                <w:szCs w:val="24"/>
                <w:lang w:val="en-US" w:eastAsia="zh-CN" w:bidi="ar"/>
              </w:rPr>
            </w:pPr>
            <w:r>
              <w:rPr>
                <w:rFonts w:hint="eastAsia" w:ascii="宋体" w:hAnsi="宋体" w:cs="宋体"/>
                <w:b/>
                <w:bCs/>
                <w:color w:val="auto"/>
                <w:kern w:val="0"/>
                <w:sz w:val="24"/>
                <w:szCs w:val="24"/>
                <w:lang w:val="en-US" w:eastAsia="zh-CN" w:bidi="ar"/>
              </w:rPr>
              <w:t>8、与《滇池“三区”管控实施细则（试行）》符合性分析</w:t>
            </w:r>
          </w:p>
          <w:p w14:paraId="0942AFDE">
            <w:pPr>
              <w:spacing w:line="360" w:lineRule="auto"/>
              <w:ind w:firstLine="480" w:firstLineChars="200"/>
              <w:jc w:val="left"/>
              <w:rPr>
                <w:color w:val="auto"/>
              </w:rPr>
            </w:pPr>
            <w:r>
              <w:rPr>
                <w:rFonts w:hint="eastAsia" w:ascii="Times New Roman" w:hAnsi="Times New Roman" w:eastAsia="宋体" w:cs="Times New Roman"/>
                <w:color w:val="auto"/>
                <w:kern w:val="0"/>
                <w:sz w:val="24"/>
                <w:szCs w:val="24"/>
                <w:lang w:val="en-US" w:eastAsia="zh-CN" w:bidi="ar"/>
              </w:rPr>
              <w:t>2</w:t>
            </w:r>
            <w:r>
              <w:rPr>
                <w:rFonts w:hint="default" w:ascii="Times New Roman" w:hAnsi="Times New Roman" w:eastAsia="宋体" w:cs="Times New Roman"/>
                <w:color w:val="auto"/>
                <w:kern w:val="0"/>
                <w:sz w:val="24"/>
                <w:szCs w:val="24"/>
                <w:lang w:val="en-US" w:eastAsia="zh-CN" w:bidi="ar"/>
              </w:rPr>
              <w:t>022</w:t>
            </w:r>
            <w:r>
              <w:rPr>
                <w:rFonts w:hint="eastAsia" w:ascii="宋体" w:hAnsi="宋体" w:eastAsia="宋体" w:cs="宋体"/>
                <w:color w:val="auto"/>
                <w:kern w:val="0"/>
                <w:sz w:val="24"/>
                <w:szCs w:val="24"/>
                <w:lang w:val="en-US" w:eastAsia="zh-CN" w:bidi="ar"/>
              </w:rPr>
              <w:t>年</w:t>
            </w:r>
            <w:r>
              <w:rPr>
                <w:rFonts w:hint="default" w:ascii="Times New Roman" w:hAnsi="Times New Roman" w:eastAsia="宋体" w:cs="Times New Roman"/>
                <w:color w:val="auto"/>
                <w:kern w:val="0"/>
                <w:sz w:val="24"/>
                <w:szCs w:val="24"/>
                <w:lang w:val="en-US" w:eastAsia="zh-CN" w:bidi="ar"/>
              </w:rPr>
              <w:t>12</w:t>
            </w:r>
            <w:r>
              <w:rPr>
                <w:rFonts w:hint="eastAsia" w:ascii="宋体" w:hAnsi="宋体" w:eastAsia="宋体" w:cs="宋体"/>
                <w:color w:val="auto"/>
                <w:kern w:val="0"/>
                <w:sz w:val="24"/>
                <w:szCs w:val="24"/>
                <w:lang w:val="en-US" w:eastAsia="zh-CN" w:bidi="ar"/>
              </w:rPr>
              <w:t>月</w:t>
            </w:r>
            <w:r>
              <w:rPr>
                <w:rFonts w:hint="default" w:ascii="Times New Roman" w:hAnsi="Times New Roman" w:eastAsia="宋体" w:cs="Times New Roman"/>
                <w:color w:val="auto"/>
                <w:kern w:val="0"/>
                <w:sz w:val="24"/>
                <w:szCs w:val="24"/>
                <w:lang w:val="en-US" w:eastAsia="zh-CN" w:bidi="ar"/>
              </w:rPr>
              <w:t>27</w:t>
            </w:r>
            <w:r>
              <w:rPr>
                <w:rFonts w:hint="eastAsia" w:ascii="宋体" w:hAnsi="宋体" w:eastAsia="宋体" w:cs="宋体"/>
                <w:color w:val="auto"/>
                <w:kern w:val="0"/>
                <w:sz w:val="24"/>
                <w:szCs w:val="24"/>
                <w:lang w:val="en-US" w:eastAsia="zh-CN" w:bidi="ar"/>
              </w:rPr>
              <w:t>日，昆明市人民政府发布了“昆明市人民政府关于印发滇池‘三区’管控实施细则（试行）的通知”。“三区”指生态保护核心区、生态保护缓冲区和绿色发展区，生态保护核心区、生态保护缓冲区和绿色发展区划分依据如下：生态保护核心区是指湖滨生态红线以内的水域和陆域。生态保护缓冲区是指湖滨生态红线与湖泊生态黄线之间的区域。绿色发展区是指湖泊生态黄线与湖泊流域分水线之间的区域。项目位于绿色发展区，项目与《滇池“三区”管控实施细则（试行）》符合性见下表。</w:t>
            </w:r>
          </w:p>
          <w:p w14:paraId="22B747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b/>
                <w:bCs/>
                <w:color w:val="auto"/>
                <w:kern w:val="0"/>
                <w:sz w:val="24"/>
                <w:szCs w:val="24"/>
                <w:lang w:val="en-US" w:eastAsia="zh-CN" w:bidi="ar"/>
              </w:rPr>
              <w:t>表1-</w:t>
            </w:r>
            <w:r>
              <w:rPr>
                <w:rFonts w:hint="eastAsia" w:cs="Times New Roman"/>
                <w:b/>
                <w:bCs/>
                <w:color w:val="auto"/>
                <w:kern w:val="0"/>
                <w:sz w:val="24"/>
                <w:szCs w:val="24"/>
                <w:lang w:val="en-US" w:eastAsia="zh-CN" w:bidi="ar"/>
              </w:rPr>
              <w:t>9</w:t>
            </w:r>
            <w:r>
              <w:rPr>
                <w:rFonts w:hint="default" w:ascii="Times New Roman" w:hAnsi="Times New Roman" w:eastAsia="宋体" w:cs="Times New Roman"/>
                <w:b/>
                <w:bCs/>
                <w:color w:val="auto"/>
                <w:kern w:val="0"/>
                <w:sz w:val="24"/>
                <w:szCs w:val="24"/>
                <w:lang w:val="en-US" w:eastAsia="zh-CN" w:bidi="ar"/>
              </w:rPr>
              <w:t>与《滇池“三区”管控实施细则（试行）》符合性分析</w:t>
            </w:r>
          </w:p>
          <w:tbl>
            <w:tblPr>
              <w:tblStyle w:val="45"/>
              <w:tblW w:w="7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3"/>
              <w:gridCol w:w="2305"/>
              <w:gridCol w:w="770"/>
            </w:tblGrid>
            <w:tr w14:paraId="6064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3" w:type="dxa"/>
                  <w:vAlign w:val="center"/>
                </w:tcPr>
                <w:p w14:paraId="2F4BCE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lang w:val="en-US" w:eastAsia="zh-CN" w:bidi="ar"/>
                    </w:rPr>
                    <w:t>《滇池“三区”管控实施细则（试行）》</w:t>
                  </w:r>
                </w:p>
              </w:tc>
              <w:tc>
                <w:tcPr>
                  <w:tcW w:w="2305" w:type="dxa"/>
                  <w:vAlign w:val="center"/>
                </w:tcPr>
                <w:p w14:paraId="78FEA1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项目情况</w:t>
                  </w:r>
                </w:p>
              </w:tc>
              <w:tc>
                <w:tcPr>
                  <w:tcW w:w="770" w:type="dxa"/>
                  <w:vAlign w:val="center"/>
                </w:tcPr>
                <w:p w14:paraId="083FB2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符合性</w:t>
                  </w:r>
                </w:p>
              </w:tc>
            </w:tr>
            <w:tr w14:paraId="08C86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3" w:type="dxa"/>
                  <w:vAlign w:val="center"/>
                </w:tcPr>
                <w:p w14:paraId="48F43151">
                  <w:pPr>
                    <w:keepNext w:val="0"/>
                    <w:keepLines w:val="0"/>
                    <w:widowControl/>
                    <w:suppressLineNumbers w:val="0"/>
                    <w:jc w:val="left"/>
                    <w:rPr>
                      <w:color w:val="auto"/>
                      <w:sz w:val="21"/>
                      <w:szCs w:val="21"/>
                    </w:rPr>
                  </w:pPr>
                  <w:r>
                    <w:rPr>
                      <w:rFonts w:hint="eastAsia" w:ascii="宋体" w:hAnsi="宋体" w:eastAsia="宋体" w:cs="宋体"/>
                      <w:color w:val="auto"/>
                      <w:kern w:val="0"/>
                      <w:sz w:val="21"/>
                      <w:szCs w:val="21"/>
                      <w:lang w:val="en-US" w:eastAsia="zh-CN" w:bidi="ar"/>
                    </w:rPr>
                    <w:t>第二十三条严格管控建设用地总规模。</w:t>
                  </w:r>
                </w:p>
                <w:p w14:paraId="31AC5520">
                  <w:pPr>
                    <w:keepNext w:val="0"/>
                    <w:keepLines w:val="0"/>
                    <w:widowControl/>
                    <w:suppressLineNumbers w:val="0"/>
                    <w:jc w:val="left"/>
                    <w:rPr>
                      <w:rFonts w:hint="default" w:ascii="Times New Roman" w:hAnsi="Times New Roman" w:eastAsia="宋体" w:cs="Times New Roman"/>
                      <w:color w:val="auto"/>
                      <w:kern w:val="0"/>
                      <w:sz w:val="21"/>
                      <w:szCs w:val="21"/>
                      <w:lang w:val="en-US" w:eastAsia="zh-CN" w:bidi="ar"/>
                    </w:rPr>
                  </w:pPr>
                  <w:r>
                    <w:rPr>
                      <w:rFonts w:hint="eastAsia" w:ascii="宋体" w:hAnsi="宋体" w:eastAsia="宋体" w:cs="宋体"/>
                      <w:color w:val="auto"/>
                      <w:kern w:val="0"/>
                      <w:sz w:val="21"/>
                      <w:szCs w:val="21"/>
                      <w:lang w:val="en-US" w:eastAsia="zh-CN" w:bidi="ar"/>
                    </w:rPr>
                    <w:t>严格执行依法批准的国土空间规划明确的建设用地总规模，新增建设用地主要优先用于保障基础设施、公共服务设施等民生项目用地需求。科学发展资源条件优越，以及旅游、休闲、康养等发展潜力较大的绿色产业。不得建设不符合国家产业政策的造纸、制革、印染、染料、炼焦、炼硫、炼砷、炼油、炼汞、电镀、化肥、农药、石棉、水泥、玻璃、冶金、火电以及其他严重污染环境的生产项目。禁止新建、改建、扩建直接向入湖河道排放氮、磷污染物的工业项目和严重污染环境、破坏生态的其他项目。</w:t>
                  </w:r>
                </w:p>
              </w:tc>
              <w:tc>
                <w:tcPr>
                  <w:tcW w:w="2305" w:type="dxa"/>
                  <w:vAlign w:val="center"/>
                </w:tcPr>
                <w:p w14:paraId="35E6AE5B">
                  <w:pPr>
                    <w:keepNext w:val="0"/>
                    <w:keepLines w:val="0"/>
                    <w:widowControl/>
                    <w:suppressLineNumbers w:val="0"/>
                    <w:jc w:val="left"/>
                    <w:rPr>
                      <w:rFonts w:hint="eastAsia" w:ascii="宋体" w:hAnsi="宋体" w:cs="宋体"/>
                      <w:color w:val="auto"/>
                      <w:kern w:val="0"/>
                      <w:sz w:val="21"/>
                      <w:szCs w:val="21"/>
                      <w:vertAlign w:val="baseline"/>
                      <w:lang w:val="en-US" w:eastAsia="zh-CN" w:bidi="ar"/>
                    </w:rPr>
                  </w:pPr>
                  <w:r>
                    <w:rPr>
                      <w:rFonts w:hint="eastAsia" w:ascii="宋体" w:hAnsi="宋体" w:eastAsia="宋体" w:cs="宋体"/>
                      <w:color w:val="auto"/>
                      <w:kern w:val="0"/>
                      <w:sz w:val="21"/>
                      <w:szCs w:val="21"/>
                      <w:lang w:val="en-US" w:eastAsia="zh-CN" w:bidi="ar"/>
                    </w:rPr>
                    <w:t>项目本项目位于昆明市盘龙区茨坝街道蓝桉路2号，</w:t>
                  </w:r>
                  <w:r>
                    <w:rPr>
                      <w:rFonts w:hint="eastAsia" w:ascii="宋体" w:hAnsi="宋体" w:eastAsia="宋体" w:cs="宋体"/>
                      <w:color w:val="auto"/>
                      <w:kern w:val="0"/>
                      <w:sz w:val="21"/>
                      <w:szCs w:val="21"/>
                      <w:highlight w:val="none"/>
                      <w:lang w:val="en-US" w:eastAsia="zh-CN" w:bidi="ar"/>
                    </w:rPr>
                    <w:t>用地为</w:t>
                  </w:r>
                  <w:r>
                    <w:rPr>
                      <w:rFonts w:hint="eastAsia" w:ascii="宋体" w:hAnsi="宋体" w:cs="宋体"/>
                      <w:color w:val="auto"/>
                      <w:kern w:val="0"/>
                      <w:sz w:val="21"/>
                      <w:szCs w:val="21"/>
                      <w:highlight w:val="none"/>
                      <w:lang w:val="en-US" w:eastAsia="zh-CN" w:bidi="ar"/>
                    </w:rPr>
                    <w:t>科教用地</w:t>
                  </w:r>
                  <w:r>
                    <w:rPr>
                      <w:rFonts w:hint="eastAsia" w:ascii="宋体" w:hAnsi="宋体" w:eastAsia="宋体" w:cs="宋体"/>
                      <w:color w:val="auto"/>
                      <w:kern w:val="0"/>
                      <w:sz w:val="21"/>
                      <w:szCs w:val="21"/>
                      <w:lang w:val="en-US" w:eastAsia="zh-CN" w:bidi="ar"/>
                    </w:rPr>
                    <w:t>。项目属于科研实验类项目，不属于造纸、制革、印染、染料、炼焦、炼硫、炼砷、炼油、炼汞、电镀、化肥、农药、石棉、水泥、玻璃、冶金、火电以及其他严重污染环境的生产项目。项目废气排放量较小，废水排入市政污水管网，不直接排入地表水。</w:t>
                  </w:r>
                </w:p>
              </w:tc>
              <w:tc>
                <w:tcPr>
                  <w:tcW w:w="770" w:type="dxa"/>
                  <w:vAlign w:val="center"/>
                </w:tcPr>
                <w:p w14:paraId="3E9B45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符合</w:t>
                  </w:r>
                </w:p>
              </w:tc>
            </w:tr>
            <w:tr w14:paraId="330E2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3" w:type="dxa"/>
                  <w:vAlign w:val="center"/>
                </w:tcPr>
                <w:p w14:paraId="6B09E9A7">
                  <w:pPr>
                    <w:keepNext w:val="0"/>
                    <w:keepLines w:val="0"/>
                    <w:widowControl/>
                    <w:suppressLineNumbers w:val="0"/>
                    <w:jc w:val="left"/>
                    <w:rPr>
                      <w:color w:val="auto"/>
                      <w:sz w:val="21"/>
                      <w:szCs w:val="21"/>
                    </w:rPr>
                  </w:pPr>
                  <w:r>
                    <w:rPr>
                      <w:rFonts w:hint="eastAsia" w:ascii="宋体" w:hAnsi="宋体" w:eastAsia="宋体" w:cs="宋体"/>
                      <w:color w:val="auto"/>
                      <w:kern w:val="0"/>
                      <w:sz w:val="21"/>
                      <w:szCs w:val="21"/>
                      <w:lang w:val="en-US" w:eastAsia="zh-CN" w:bidi="ar"/>
                    </w:rPr>
                    <w:t>第二十五条全面提高用水效率。</w:t>
                  </w:r>
                </w:p>
                <w:p w14:paraId="11986DCE">
                  <w:pPr>
                    <w:keepNext w:val="0"/>
                    <w:keepLines w:val="0"/>
                    <w:widowControl/>
                    <w:suppressLineNumbers w:val="0"/>
                    <w:jc w:val="left"/>
                    <w:rPr>
                      <w:rFonts w:hint="default" w:ascii="Times New Roman" w:hAnsi="Times New Roman" w:eastAsia="宋体" w:cs="Times New Roman"/>
                      <w:color w:val="auto"/>
                      <w:kern w:val="0"/>
                      <w:sz w:val="21"/>
                      <w:szCs w:val="21"/>
                      <w:lang w:val="en-US" w:eastAsia="zh-CN" w:bidi="ar"/>
                    </w:rPr>
                  </w:pPr>
                  <w:r>
                    <w:rPr>
                      <w:rFonts w:hint="eastAsia" w:ascii="宋体" w:hAnsi="宋体" w:eastAsia="宋体" w:cs="宋体"/>
                      <w:color w:val="auto"/>
                      <w:kern w:val="0"/>
                      <w:sz w:val="21"/>
                      <w:szCs w:val="21"/>
                      <w:lang w:val="en-US" w:eastAsia="zh-CN" w:bidi="ar"/>
                    </w:rPr>
                    <w:t>开展农业高效节水示范区建设，提高农田灌溉水有效利用系数。严格执行节水型企业标准、用水定额标准等，实施节水技术改造。加强再生水利用，鼓励将再生水优先用于工业生产、生态景观、建筑施工、城市杂用等。</w:t>
                  </w:r>
                  <w:r>
                    <w:rPr>
                      <w:rFonts w:hint="default" w:ascii="Times New Roman" w:hAnsi="Times New Roman" w:eastAsia="宋体" w:cs="Times New Roman"/>
                      <w:color w:val="auto"/>
                      <w:kern w:val="0"/>
                      <w:sz w:val="21"/>
                      <w:szCs w:val="21"/>
                      <w:lang w:val="en-US" w:eastAsia="zh-CN" w:bidi="ar"/>
                    </w:rPr>
                    <w:t>2025</w:t>
                  </w:r>
                  <w:r>
                    <w:rPr>
                      <w:rFonts w:hint="eastAsia" w:ascii="宋体" w:hAnsi="宋体" w:eastAsia="宋体" w:cs="宋体"/>
                      <w:color w:val="auto"/>
                      <w:kern w:val="0"/>
                      <w:sz w:val="21"/>
                      <w:szCs w:val="21"/>
                      <w:lang w:val="en-US" w:eastAsia="zh-CN" w:bidi="ar"/>
                    </w:rPr>
                    <w:t>年底前，流域内万元</w:t>
                  </w:r>
                  <w:r>
                    <w:rPr>
                      <w:rFonts w:hint="default" w:ascii="Times New Roman" w:hAnsi="Times New Roman" w:eastAsia="宋体" w:cs="Times New Roman"/>
                      <w:color w:val="auto"/>
                      <w:kern w:val="0"/>
                      <w:sz w:val="21"/>
                      <w:szCs w:val="21"/>
                      <w:lang w:val="en-US" w:eastAsia="zh-CN" w:bidi="ar"/>
                    </w:rPr>
                    <w:t>GDP</w:t>
                  </w:r>
                  <w:r>
                    <w:rPr>
                      <w:rFonts w:hint="eastAsia" w:ascii="宋体" w:hAnsi="宋体" w:eastAsia="宋体" w:cs="宋体"/>
                      <w:color w:val="auto"/>
                      <w:kern w:val="0"/>
                      <w:sz w:val="21"/>
                      <w:szCs w:val="21"/>
                      <w:lang w:val="en-US" w:eastAsia="zh-CN" w:bidi="ar"/>
                    </w:rPr>
                    <w:t>用水量和万元工业增加值用水量较</w:t>
                  </w:r>
                  <w:r>
                    <w:rPr>
                      <w:rFonts w:hint="default" w:ascii="Times New Roman" w:hAnsi="Times New Roman" w:eastAsia="宋体" w:cs="Times New Roman"/>
                      <w:color w:val="auto"/>
                      <w:kern w:val="0"/>
                      <w:sz w:val="21"/>
                      <w:szCs w:val="21"/>
                      <w:lang w:val="en-US" w:eastAsia="zh-CN" w:bidi="ar"/>
                    </w:rPr>
                    <w:t>2020</w:t>
                  </w:r>
                  <w:r>
                    <w:rPr>
                      <w:rFonts w:hint="eastAsia" w:ascii="宋体" w:hAnsi="宋体" w:eastAsia="宋体" w:cs="宋体"/>
                      <w:color w:val="auto"/>
                      <w:kern w:val="0"/>
                      <w:sz w:val="21"/>
                      <w:szCs w:val="21"/>
                      <w:lang w:val="en-US" w:eastAsia="zh-CN" w:bidi="ar"/>
                    </w:rPr>
                    <w:t>年降幅均达</w:t>
                  </w:r>
                  <w:r>
                    <w:rPr>
                      <w:rFonts w:hint="default" w:ascii="Times New Roman" w:hAnsi="Times New Roman" w:eastAsia="宋体" w:cs="Times New Roman"/>
                      <w:color w:val="auto"/>
                      <w:kern w:val="0"/>
                      <w:sz w:val="21"/>
                      <w:szCs w:val="21"/>
                      <w:lang w:val="en-US" w:eastAsia="zh-CN" w:bidi="ar"/>
                    </w:rPr>
                    <w:t>16%</w:t>
                  </w:r>
                  <w:r>
                    <w:rPr>
                      <w:rFonts w:hint="eastAsia" w:ascii="宋体" w:hAnsi="宋体" w:eastAsia="宋体" w:cs="宋体"/>
                      <w:color w:val="auto"/>
                      <w:kern w:val="0"/>
                      <w:sz w:val="21"/>
                      <w:szCs w:val="21"/>
                      <w:lang w:val="en-US" w:eastAsia="zh-CN" w:bidi="ar"/>
                    </w:rPr>
                    <w:t>以上。</w:t>
                  </w:r>
                </w:p>
              </w:tc>
              <w:tc>
                <w:tcPr>
                  <w:tcW w:w="2305" w:type="dxa"/>
                  <w:vAlign w:val="center"/>
                </w:tcPr>
                <w:p w14:paraId="396555BA">
                  <w:pPr>
                    <w:keepNext w:val="0"/>
                    <w:keepLines w:val="0"/>
                    <w:widowControl/>
                    <w:suppressLineNumbers w:val="0"/>
                    <w:jc w:val="both"/>
                    <w:rPr>
                      <w:rFonts w:hint="eastAsia" w:ascii="宋体" w:hAnsi="宋体" w:cs="宋体"/>
                      <w:color w:val="auto"/>
                      <w:kern w:val="0"/>
                      <w:sz w:val="21"/>
                      <w:szCs w:val="21"/>
                      <w:vertAlign w:val="baseline"/>
                      <w:lang w:val="en-US" w:eastAsia="zh-CN" w:bidi="ar"/>
                    </w:rPr>
                  </w:pPr>
                  <w:r>
                    <w:rPr>
                      <w:rFonts w:hint="eastAsia" w:ascii="宋体" w:hAnsi="宋体" w:eastAsia="宋体" w:cs="宋体"/>
                      <w:color w:val="auto"/>
                      <w:kern w:val="0"/>
                      <w:sz w:val="21"/>
                      <w:szCs w:val="21"/>
                      <w:highlight w:val="none"/>
                      <w:lang w:val="en-US" w:eastAsia="zh-CN" w:bidi="ar"/>
                    </w:rPr>
                    <w:t>本项目用水严格执行《云南省地方标准用水定额》（</w:t>
                  </w:r>
                  <w:r>
                    <w:rPr>
                      <w:rFonts w:hint="default" w:ascii="Times New Roman" w:hAnsi="Times New Roman" w:eastAsia="宋体" w:cs="Times New Roman"/>
                      <w:color w:val="auto"/>
                      <w:kern w:val="0"/>
                      <w:sz w:val="21"/>
                      <w:szCs w:val="21"/>
                      <w:highlight w:val="none"/>
                      <w:lang w:val="en-US" w:eastAsia="zh-CN" w:bidi="ar"/>
                    </w:rPr>
                    <w:t>DB53/T168-2019</w:t>
                  </w:r>
                  <w:r>
                    <w:rPr>
                      <w:rFonts w:hint="eastAsia" w:ascii="宋体" w:hAnsi="宋体" w:eastAsia="宋体" w:cs="宋体"/>
                      <w:color w:val="auto"/>
                      <w:kern w:val="0"/>
                      <w:sz w:val="21"/>
                      <w:szCs w:val="21"/>
                      <w:highlight w:val="none"/>
                      <w:lang w:val="en-US" w:eastAsia="zh-CN" w:bidi="ar"/>
                    </w:rPr>
                    <w:t>）；实验废水经污水处理站处理后</w:t>
                  </w:r>
                  <w:r>
                    <w:rPr>
                      <w:rFonts w:hint="eastAsia" w:ascii="宋体" w:hAnsi="宋体" w:cs="宋体"/>
                      <w:color w:val="auto"/>
                      <w:kern w:val="0"/>
                      <w:sz w:val="21"/>
                      <w:szCs w:val="21"/>
                      <w:highlight w:val="none"/>
                      <w:lang w:val="en-US" w:eastAsia="zh-CN" w:bidi="ar"/>
                    </w:rPr>
                    <w:t>排入</w:t>
                  </w:r>
                  <w:r>
                    <w:rPr>
                      <w:rFonts w:hint="eastAsia" w:ascii="宋体" w:hAnsi="宋体" w:eastAsia="宋体" w:cs="宋体"/>
                      <w:color w:val="auto"/>
                      <w:kern w:val="0"/>
                      <w:sz w:val="21"/>
                      <w:szCs w:val="21"/>
                      <w:highlight w:val="none"/>
                      <w:lang w:val="en-US" w:eastAsia="zh-CN" w:bidi="ar"/>
                    </w:rPr>
                    <w:t>市政污水管网。</w:t>
                  </w:r>
                </w:p>
              </w:tc>
              <w:tc>
                <w:tcPr>
                  <w:tcW w:w="770" w:type="dxa"/>
                  <w:vAlign w:val="center"/>
                </w:tcPr>
                <w:p w14:paraId="2683CE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符合</w:t>
                  </w:r>
                </w:p>
              </w:tc>
            </w:tr>
            <w:tr w14:paraId="36EC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3" w:type="dxa"/>
                  <w:vAlign w:val="center"/>
                </w:tcPr>
                <w:p w14:paraId="28F79A8B">
                  <w:pPr>
                    <w:keepNext w:val="0"/>
                    <w:keepLines w:val="0"/>
                    <w:widowControl/>
                    <w:suppressLineNumbers w:val="0"/>
                    <w:jc w:val="left"/>
                    <w:rPr>
                      <w:color w:val="auto"/>
                      <w:sz w:val="21"/>
                      <w:szCs w:val="21"/>
                    </w:rPr>
                  </w:pPr>
                  <w:r>
                    <w:rPr>
                      <w:rFonts w:hint="eastAsia" w:ascii="宋体" w:hAnsi="宋体" w:eastAsia="宋体" w:cs="宋体"/>
                      <w:color w:val="auto"/>
                      <w:kern w:val="0"/>
                      <w:sz w:val="21"/>
                      <w:szCs w:val="21"/>
                      <w:lang w:val="en-US" w:eastAsia="zh-CN" w:bidi="ar"/>
                    </w:rPr>
                    <w:t>第二十九条全力发展绿色低碳循环经济。</w:t>
                  </w:r>
                </w:p>
                <w:p w14:paraId="7C1B227B">
                  <w:pPr>
                    <w:keepNext w:val="0"/>
                    <w:keepLines w:val="0"/>
                    <w:widowControl/>
                    <w:suppressLineNumbers w:val="0"/>
                    <w:jc w:val="left"/>
                    <w:rPr>
                      <w:rFonts w:hint="default" w:ascii="Times New Roman" w:hAnsi="Times New Roman" w:eastAsia="宋体" w:cs="Times New Roman"/>
                      <w:color w:val="auto"/>
                      <w:kern w:val="0"/>
                      <w:sz w:val="21"/>
                      <w:szCs w:val="21"/>
                      <w:lang w:val="en-US" w:eastAsia="zh-CN" w:bidi="ar"/>
                    </w:rPr>
                  </w:pPr>
                  <w:r>
                    <w:rPr>
                      <w:rFonts w:hint="eastAsia" w:ascii="宋体" w:hAnsi="宋体" w:eastAsia="宋体" w:cs="宋体"/>
                      <w:color w:val="auto"/>
                      <w:kern w:val="0"/>
                      <w:sz w:val="21"/>
                      <w:szCs w:val="21"/>
                      <w:lang w:val="en-US" w:eastAsia="zh-CN" w:bidi="ar"/>
                    </w:rPr>
                    <w:t>优化种植产业结构，推广绿色生态种植，鼓励耕地轮作。加快产业结构调整，淘汰落后产能，制定迁出计划，将现有“高污染、高耗水、高耗能”企业全部迁出流域外。鼓励文化创意、会议会展、运动休闲、康体养生、乡村度假、科研设计、总部经济等绿色高附加值服务业的发展。深入实施乡村振兴战略，大力发展生态农业、生态旅游业等生态友好型产业，推进文旅农融合发展。</w:t>
                  </w:r>
                </w:p>
              </w:tc>
              <w:tc>
                <w:tcPr>
                  <w:tcW w:w="2305" w:type="dxa"/>
                  <w:vAlign w:val="center"/>
                </w:tcPr>
                <w:p w14:paraId="0A27AE5F">
                  <w:pPr>
                    <w:keepNext w:val="0"/>
                    <w:keepLines w:val="0"/>
                    <w:widowControl/>
                    <w:suppressLineNumbers w:val="0"/>
                    <w:jc w:val="left"/>
                    <w:rPr>
                      <w:rFonts w:hint="eastAsia" w:ascii="宋体" w:hAnsi="宋体" w:cs="宋体"/>
                      <w:color w:val="auto"/>
                      <w:kern w:val="0"/>
                      <w:sz w:val="21"/>
                      <w:szCs w:val="21"/>
                      <w:vertAlign w:val="baseline"/>
                      <w:lang w:val="en-US" w:eastAsia="zh-CN" w:bidi="ar"/>
                    </w:rPr>
                  </w:pPr>
                  <w:r>
                    <w:rPr>
                      <w:rFonts w:hint="eastAsia" w:ascii="宋体" w:hAnsi="宋体" w:eastAsia="宋体" w:cs="宋体"/>
                      <w:color w:val="auto"/>
                      <w:kern w:val="0"/>
                      <w:sz w:val="21"/>
                      <w:szCs w:val="21"/>
                      <w:lang w:val="en-US" w:eastAsia="zh-CN" w:bidi="ar"/>
                    </w:rPr>
                    <w:t>本项目属于科研实验类项目，属于“实施细则”中的“科研设计”项目。</w:t>
                  </w:r>
                </w:p>
              </w:tc>
              <w:tc>
                <w:tcPr>
                  <w:tcW w:w="770" w:type="dxa"/>
                  <w:vAlign w:val="center"/>
                </w:tcPr>
                <w:p w14:paraId="542898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符合</w:t>
                  </w:r>
                </w:p>
              </w:tc>
            </w:tr>
            <w:tr w14:paraId="792B6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3" w:type="dxa"/>
                  <w:vAlign w:val="center"/>
                </w:tcPr>
                <w:p w14:paraId="07D982BC">
                  <w:pPr>
                    <w:keepNext w:val="0"/>
                    <w:keepLines w:val="0"/>
                    <w:widowControl/>
                    <w:suppressLineNumbers w:val="0"/>
                    <w:jc w:val="left"/>
                    <w:rPr>
                      <w:color w:val="auto"/>
                      <w:sz w:val="21"/>
                      <w:szCs w:val="21"/>
                    </w:rPr>
                  </w:pPr>
                  <w:r>
                    <w:rPr>
                      <w:rFonts w:hint="eastAsia" w:ascii="宋体" w:hAnsi="宋体" w:eastAsia="宋体" w:cs="宋体"/>
                      <w:color w:val="auto"/>
                      <w:kern w:val="0"/>
                      <w:sz w:val="21"/>
                      <w:szCs w:val="21"/>
                      <w:lang w:val="en-US" w:eastAsia="zh-CN" w:bidi="ar"/>
                    </w:rPr>
                    <w:t>第三十条大力推进流域生态修复。</w:t>
                  </w:r>
                </w:p>
                <w:p w14:paraId="04D120FB">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2025</w:t>
                  </w:r>
                  <w:r>
                    <w:rPr>
                      <w:rFonts w:hint="eastAsia" w:ascii="宋体" w:hAnsi="宋体" w:eastAsia="宋体" w:cs="宋体"/>
                      <w:color w:val="auto"/>
                      <w:kern w:val="0"/>
                      <w:sz w:val="21"/>
                      <w:szCs w:val="21"/>
                      <w:lang w:val="en-US" w:eastAsia="zh-CN" w:bidi="ar"/>
                    </w:rPr>
                    <w:t>年底前，滇池主要入湖河道全面消除Ⅴ类、劣Ⅴ类水体。全面排查流域内矿山，按照自然保护地、生态保护红线管理要求分类处置，并按照宜林则林、宜耕则耕、宜草则草、宜景则景的原则进行生态修复，推进历史遗留矿山生态修复。积极推进国土绿化行动，加强滇池面山绿化和生态修复，提高森林覆盖率，减少水土流失，涵养水源，提升森林、草原系统生态功能。加强入湖河道综合治理，常态化开展“乱占、乱采、乱堆、乱建”清理行动，促进河道生态修复。加强入湖河道管理，严格主要入湖河道管理范围内建设项目和活动的审批及监管，对在主要入湖河道两侧河堤堤顶临水一侧向外水平延伸</w:t>
                  </w:r>
                  <w:r>
                    <w:rPr>
                      <w:rFonts w:hint="default" w:ascii="Times New Roman" w:hAnsi="Times New Roman" w:eastAsia="宋体" w:cs="Times New Roman"/>
                      <w:color w:val="auto"/>
                      <w:kern w:val="0"/>
                      <w:sz w:val="21"/>
                      <w:szCs w:val="21"/>
                      <w:lang w:val="en-US" w:eastAsia="zh-CN" w:bidi="ar"/>
                    </w:rPr>
                    <w:t>50</w:t>
                  </w:r>
                  <w:r>
                    <w:rPr>
                      <w:rFonts w:hint="eastAsia" w:ascii="宋体" w:hAnsi="宋体" w:eastAsia="宋体" w:cs="宋体"/>
                      <w:color w:val="auto"/>
                      <w:kern w:val="0"/>
                      <w:sz w:val="21"/>
                      <w:szCs w:val="21"/>
                      <w:lang w:val="en-US" w:eastAsia="zh-CN" w:bidi="ar"/>
                    </w:rPr>
                    <w:t>米以内区域的建设项目，市级有关行业主管部门在报市人民政府批准前应向市滇池管理局征求意见。</w:t>
                  </w:r>
                </w:p>
              </w:tc>
              <w:tc>
                <w:tcPr>
                  <w:tcW w:w="2305" w:type="dxa"/>
                  <w:vAlign w:val="center"/>
                </w:tcPr>
                <w:p w14:paraId="73739A16">
                  <w:pPr>
                    <w:keepNext w:val="0"/>
                    <w:keepLines w:val="0"/>
                    <w:widowControl/>
                    <w:suppressLineNumbers w:val="0"/>
                    <w:jc w:val="left"/>
                    <w:rPr>
                      <w:color w:val="auto"/>
                      <w:sz w:val="21"/>
                      <w:szCs w:val="21"/>
                    </w:rPr>
                  </w:pPr>
                  <w:r>
                    <w:rPr>
                      <w:rFonts w:hint="default" w:ascii="Times New Roman" w:hAnsi="Times New Roman" w:eastAsia="宋体" w:cs="Times New Roman"/>
                      <w:color w:val="auto"/>
                      <w:kern w:val="0"/>
                      <w:sz w:val="21"/>
                      <w:szCs w:val="21"/>
                      <w:lang w:val="en-US" w:eastAsia="zh-CN" w:bidi="ar"/>
                    </w:rPr>
                    <w:t>项目与最近的地表水瓦溪河的距离为1065m，不在50m范围内</w:t>
                  </w:r>
                  <w:r>
                    <w:rPr>
                      <w:rFonts w:hint="eastAsia" w:ascii="宋体" w:hAnsi="宋体" w:eastAsia="宋体" w:cs="宋体"/>
                      <w:color w:val="auto"/>
                      <w:kern w:val="0"/>
                      <w:sz w:val="21"/>
                      <w:szCs w:val="21"/>
                      <w:lang w:val="en-US" w:eastAsia="zh-CN" w:bidi="ar"/>
                    </w:rPr>
                    <w:t>。</w:t>
                  </w:r>
                </w:p>
                <w:p w14:paraId="00FBA6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kern w:val="0"/>
                      <w:sz w:val="21"/>
                      <w:szCs w:val="21"/>
                      <w:vertAlign w:val="baseline"/>
                      <w:lang w:val="en-US" w:eastAsia="zh-CN" w:bidi="ar"/>
                    </w:rPr>
                  </w:pPr>
                </w:p>
              </w:tc>
              <w:tc>
                <w:tcPr>
                  <w:tcW w:w="770" w:type="dxa"/>
                  <w:vAlign w:val="center"/>
                </w:tcPr>
                <w:p w14:paraId="5C5E7E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符合</w:t>
                  </w:r>
                </w:p>
              </w:tc>
            </w:tr>
            <w:tr w14:paraId="5A6B8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3" w:type="dxa"/>
                  <w:vAlign w:val="center"/>
                </w:tcPr>
                <w:p w14:paraId="5E27E19E">
                  <w:pPr>
                    <w:keepNext w:val="0"/>
                    <w:keepLines w:val="0"/>
                    <w:widowControl/>
                    <w:suppressLineNumbers w:val="0"/>
                    <w:jc w:val="left"/>
                    <w:rPr>
                      <w:color w:val="auto"/>
                      <w:sz w:val="21"/>
                      <w:szCs w:val="21"/>
                    </w:rPr>
                  </w:pPr>
                  <w:r>
                    <w:rPr>
                      <w:rFonts w:hint="eastAsia" w:ascii="宋体" w:hAnsi="宋体" w:eastAsia="宋体" w:cs="宋体"/>
                      <w:color w:val="auto"/>
                      <w:kern w:val="0"/>
                      <w:sz w:val="21"/>
                      <w:szCs w:val="21"/>
                      <w:lang w:val="en-US" w:eastAsia="zh-CN" w:bidi="ar"/>
                    </w:rPr>
                    <w:t>第三十二条加强滇池面山生态屏障建设。</w:t>
                  </w:r>
                </w:p>
                <w:p w14:paraId="2A698443">
                  <w:pPr>
                    <w:keepNext w:val="0"/>
                    <w:keepLines w:val="0"/>
                    <w:widowControl/>
                    <w:suppressLineNumbers w:val="0"/>
                    <w:jc w:val="left"/>
                    <w:rPr>
                      <w:rFonts w:hint="default" w:ascii="Times New Roman" w:hAnsi="Times New Roman" w:eastAsia="宋体" w:cs="Times New Roman"/>
                      <w:color w:val="auto"/>
                      <w:kern w:val="0"/>
                      <w:sz w:val="21"/>
                      <w:szCs w:val="21"/>
                      <w:lang w:val="en-US" w:eastAsia="zh-CN" w:bidi="ar"/>
                    </w:rPr>
                  </w:pPr>
                  <w:r>
                    <w:rPr>
                      <w:rFonts w:hint="eastAsia" w:ascii="宋体" w:hAnsi="宋体" w:eastAsia="宋体" w:cs="宋体"/>
                      <w:color w:val="auto"/>
                      <w:kern w:val="0"/>
                      <w:sz w:val="21"/>
                      <w:szCs w:val="21"/>
                      <w:lang w:val="en-US" w:eastAsia="zh-CN" w:bidi="ar"/>
                    </w:rPr>
                    <w:t>严格控制滇池面山区域开发建设活动，不得破坏生态自然景观。提升面山水源涵养、水土保持、生物多样性保护等重要生态服务功能，实施面山水土流失防治、植被修复与生态恢复工程，建设滇池面山生态屏障。</w:t>
                  </w:r>
                </w:p>
              </w:tc>
              <w:tc>
                <w:tcPr>
                  <w:tcW w:w="2305" w:type="dxa"/>
                  <w:vAlign w:val="center"/>
                </w:tcPr>
                <w:p w14:paraId="2A6F2567">
                  <w:pPr>
                    <w:keepNext w:val="0"/>
                    <w:keepLines w:val="0"/>
                    <w:widowControl/>
                    <w:suppressLineNumbers w:val="0"/>
                    <w:jc w:val="left"/>
                    <w:rPr>
                      <w:rFonts w:hint="eastAsia" w:ascii="宋体" w:hAnsi="宋体" w:cs="宋体"/>
                      <w:color w:val="auto"/>
                      <w:kern w:val="0"/>
                      <w:sz w:val="21"/>
                      <w:szCs w:val="21"/>
                      <w:vertAlign w:val="baseline"/>
                      <w:lang w:val="en-US" w:eastAsia="zh-CN" w:bidi="ar"/>
                    </w:rPr>
                  </w:pPr>
                  <w:r>
                    <w:rPr>
                      <w:rFonts w:hint="eastAsia" w:ascii="宋体" w:hAnsi="宋体" w:eastAsia="宋体" w:cs="宋体"/>
                      <w:color w:val="auto"/>
                      <w:kern w:val="0"/>
                      <w:sz w:val="21"/>
                      <w:szCs w:val="21"/>
                      <w:lang w:val="en-US" w:eastAsia="zh-CN" w:bidi="ar"/>
                    </w:rPr>
                    <w:t>项目在已批准的</w:t>
                  </w:r>
                  <w:r>
                    <w:rPr>
                      <w:rFonts w:hint="eastAsia" w:ascii="宋体" w:hAnsi="宋体" w:cs="宋体"/>
                      <w:color w:val="auto"/>
                      <w:kern w:val="0"/>
                      <w:sz w:val="21"/>
                      <w:szCs w:val="21"/>
                      <w:lang w:val="en-US" w:eastAsia="zh-CN" w:bidi="ar"/>
                    </w:rPr>
                    <w:t>科教用地</w:t>
                  </w:r>
                  <w:r>
                    <w:rPr>
                      <w:rFonts w:hint="eastAsia" w:ascii="宋体" w:hAnsi="宋体" w:eastAsia="宋体" w:cs="宋体"/>
                      <w:color w:val="auto"/>
                      <w:kern w:val="0"/>
                      <w:sz w:val="21"/>
                      <w:szCs w:val="21"/>
                      <w:lang w:val="en-US" w:eastAsia="zh-CN" w:bidi="ar"/>
                    </w:rPr>
                    <w:t>上进行建设，地块为云南省林业和草原科学院所属的用地红线范围内，目前该用地受人类活动影响，区域现状主要为水泥路面和人工绿化植被，无天然植被。</w:t>
                  </w:r>
                </w:p>
              </w:tc>
              <w:tc>
                <w:tcPr>
                  <w:tcW w:w="770" w:type="dxa"/>
                  <w:vAlign w:val="center"/>
                </w:tcPr>
                <w:p w14:paraId="4FBAA3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符合</w:t>
                  </w:r>
                </w:p>
              </w:tc>
            </w:tr>
          </w:tbl>
          <w:p w14:paraId="3B246BBF">
            <w:pPr>
              <w:spacing w:line="360" w:lineRule="auto"/>
              <w:ind w:firstLine="480" w:firstLineChars="200"/>
              <w:rPr>
                <w:color w:val="auto"/>
              </w:rPr>
            </w:pPr>
            <w:r>
              <w:rPr>
                <w:rFonts w:hint="eastAsia" w:ascii="宋体" w:hAnsi="宋体" w:eastAsia="宋体" w:cs="宋体"/>
                <w:color w:val="auto"/>
                <w:kern w:val="0"/>
                <w:sz w:val="24"/>
                <w:szCs w:val="24"/>
                <w:lang w:val="en-US" w:eastAsia="zh-CN" w:bidi="ar"/>
              </w:rPr>
              <w:t>综上所述，项目的建设不违反《滇池“三区”管控实施细则（试行）》保护与管理</w:t>
            </w:r>
            <w:r>
              <w:rPr>
                <w:rFonts w:hint="eastAsia"/>
                <w:color w:val="auto"/>
                <w:sz w:val="24"/>
                <w:szCs w:val="24"/>
                <w:lang w:val="en-US" w:eastAsia="zh-CN"/>
              </w:rPr>
              <w:t>规定</w:t>
            </w:r>
            <w:r>
              <w:rPr>
                <w:rFonts w:hint="eastAsia" w:ascii="宋体" w:hAnsi="宋体" w:eastAsia="宋体" w:cs="宋体"/>
                <w:color w:val="auto"/>
                <w:kern w:val="0"/>
                <w:sz w:val="24"/>
                <w:szCs w:val="24"/>
                <w:lang w:val="en-US" w:eastAsia="zh-CN" w:bidi="ar"/>
              </w:rPr>
              <w:t>。</w:t>
            </w:r>
          </w:p>
          <w:p w14:paraId="0DA6EA0B">
            <w:pPr>
              <w:spacing w:line="360" w:lineRule="auto"/>
              <w:ind w:firstLine="482" w:firstLineChars="200"/>
              <w:jc w:val="left"/>
              <w:rPr>
                <w:rFonts w:hint="default" w:ascii="宋体" w:hAnsi="宋体" w:eastAsia="宋体" w:cs="宋体"/>
                <w:color w:val="auto"/>
                <w:kern w:val="0"/>
                <w:sz w:val="24"/>
                <w:szCs w:val="24"/>
                <w:lang w:val="en-US" w:eastAsia="zh-CN" w:bidi="ar"/>
              </w:rPr>
            </w:pPr>
            <w:r>
              <w:rPr>
                <w:rFonts w:hint="default" w:ascii="Times New Roman" w:hAnsi="Times New Roman" w:cs="Times New Roman"/>
                <w:b/>
                <w:bCs/>
                <w:color w:val="auto"/>
                <w:kern w:val="0"/>
                <w:sz w:val="24"/>
                <w:szCs w:val="24"/>
                <w:lang w:val="en-US" w:eastAsia="zh-CN" w:bidi="ar"/>
              </w:rPr>
              <w:t>9、与《挥发性有机物（VOCs）污染防治技术政策》符合性分析</w:t>
            </w:r>
          </w:p>
          <w:p w14:paraId="77CC2F63">
            <w:pPr>
              <w:spacing w:line="360" w:lineRule="auto"/>
              <w:ind w:firstLine="480" w:firstLineChars="200"/>
              <w:rPr>
                <w:color w:val="auto"/>
              </w:rPr>
            </w:pPr>
            <w:r>
              <w:rPr>
                <w:rFonts w:hint="eastAsia" w:ascii="宋体" w:hAnsi="宋体" w:eastAsia="宋体" w:cs="宋体"/>
                <w:color w:val="auto"/>
                <w:kern w:val="0"/>
                <w:sz w:val="24"/>
                <w:szCs w:val="24"/>
                <w:lang w:val="en-US" w:eastAsia="zh-CN" w:bidi="ar"/>
              </w:rPr>
              <w:t>项目实验环节产生的非甲烷总烃为挥发性有机物，对照《挥发性有机物（</w:t>
            </w:r>
            <w:r>
              <w:rPr>
                <w:rFonts w:hint="default" w:ascii="Times New Roman" w:hAnsi="Times New Roman" w:eastAsia="宋体" w:cs="Times New Roman"/>
                <w:color w:val="auto"/>
                <w:kern w:val="0"/>
                <w:sz w:val="24"/>
                <w:szCs w:val="24"/>
                <w:lang w:val="en-US" w:eastAsia="zh-CN" w:bidi="ar"/>
              </w:rPr>
              <w:t>VOC</w:t>
            </w:r>
            <w:r>
              <w:rPr>
                <w:rFonts w:hint="eastAsia" w:ascii="Times New Roman" w:hAnsi="Times New Roman" w:eastAsia="宋体" w:cs="Times New Roman"/>
                <w:color w:val="auto"/>
                <w:kern w:val="0"/>
                <w:sz w:val="24"/>
                <w:szCs w:val="24"/>
                <w:lang w:val="en-US" w:eastAsia="zh-CN" w:bidi="ar"/>
              </w:rPr>
              <w:t>s</w:t>
            </w:r>
            <w:r>
              <w:rPr>
                <w:rFonts w:hint="eastAsia" w:ascii="宋体" w:hAnsi="宋体" w:eastAsia="宋体" w:cs="宋体"/>
                <w:color w:val="auto"/>
                <w:kern w:val="0"/>
                <w:sz w:val="24"/>
                <w:szCs w:val="24"/>
                <w:lang w:val="en-US" w:eastAsia="zh-CN" w:bidi="ar"/>
              </w:rPr>
              <w:t>）污染防治技术政策》（环境保护部公告</w:t>
            </w:r>
            <w:r>
              <w:rPr>
                <w:rFonts w:hint="default" w:ascii="Times New Roman" w:hAnsi="Times New Roman" w:eastAsia="宋体" w:cs="Times New Roman"/>
                <w:color w:val="auto"/>
                <w:kern w:val="0"/>
                <w:sz w:val="24"/>
                <w:szCs w:val="24"/>
                <w:lang w:val="en-US" w:eastAsia="zh-CN" w:bidi="ar"/>
              </w:rPr>
              <w:t>2013</w:t>
            </w:r>
            <w:r>
              <w:rPr>
                <w:rFonts w:hint="eastAsia" w:ascii="宋体" w:hAnsi="宋体" w:eastAsia="宋体" w:cs="宋体"/>
                <w:color w:val="auto"/>
                <w:kern w:val="0"/>
                <w:sz w:val="24"/>
                <w:szCs w:val="24"/>
                <w:lang w:val="en-US" w:eastAsia="zh-CN" w:bidi="ar"/>
              </w:rPr>
              <w:t>年第</w:t>
            </w:r>
            <w:r>
              <w:rPr>
                <w:rFonts w:hint="default" w:ascii="Times New Roman" w:hAnsi="Times New Roman" w:eastAsia="宋体" w:cs="Times New Roman"/>
                <w:color w:val="auto"/>
                <w:kern w:val="0"/>
                <w:sz w:val="24"/>
                <w:szCs w:val="24"/>
                <w:lang w:val="en-US" w:eastAsia="zh-CN" w:bidi="ar"/>
              </w:rPr>
              <w:t>31</w:t>
            </w:r>
            <w:r>
              <w:rPr>
                <w:rFonts w:hint="eastAsia" w:ascii="宋体" w:hAnsi="宋体" w:eastAsia="宋体" w:cs="宋体"/>
                <w:color w:val="auto"/>
                <w:kern w:val="0"/>
                <w:sz w:val="24"/>
                <w:szCs w:val="24"/>
                <w:lang w:val="en-US" w:eastAsia="zh-CN" w:bidi="ar"/>
              </w:rPr>
              <w:t>号）中的相关要求见下表。</w:t>
            </w:r>
          </w:p>
          <w:p w14:paraId="69C0B2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kern w:val="0"/>
                <w:sz w:val="24"/>
                <w:szCs w:val="24"/>
                <w:lang w:val="en-US" w:eastAsia="zh-CN" w:bidi="ar"/>
              </w:rPr>
            </w:pPr>
          </w:p>
          <w:p w14:paraId="02683F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kern w:val="0"/>
                <w:sz w:val="24"/>
                <w:szCs w:val="24"/>
                <w:lang w:val="en-US" w:eastAsia="zh-CN" w:bidi="ar"/>
              </w:rPr>
            </w:pPr>
          </w:p>
          <w:p w14:paraId="11787F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kern w:val="0"/>
                <w:sz w:val="24"/>
                <w:szCs w:val="24"/>
                <w:lang w:val="en-US" w:eastAsia="zh-CN" w:bidi="ar"/>
              </w:rPr>
            </w:pPr>
          </w:p>
          <w:p w14:paraId="67DF92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b/>
                <w:bCs/>
                <w:color w:val="auto"/>
                <w:kern w:val="0"/>
                <w:sz w:val="24"/>
                <w:szCs w:val="24"/>
                <w:lang w:val="en-US" w:eastAsia="zh-CN" w:bidi="ar"/>
              </w:rPr>
              <w:t>表1-</w:t>
            </w:r>
            <w:r>
              <w:rPr>
                <w:rFonts w:hint="eastAsia" w:cs="Times New Roman"/>
                <w:b/>
                <w:bCs/>
                <w:color w:val="auto"/>
                <w:kern w:val="0"/>
                <w:sz w:val="24"/>
                <w:szCs w:val="24"/>
                <w:lang w:val="en-US" w:eastAsia="zh-CN" w:bidi="ar"/>
              </w:rPr>
              <w:t>10</w:t>
            </w:r>
            <w:r>
              <w:rPr>
                <w:rFonts w:hint="default" w:ascii="Times New Roman" w:hAnsi="Times New Roman" w:eastAsia="宋体" w:cs="Times New Roman"/>
                <w:b/>
                <w:bCs/>
                <w:color w:val="auto"/>
                <w:kern w:val="0"/>
                <w:sz w:val="24"/>
                <w:szCs w:val="24"/>
                <w:lang w:val="en-US" w:eastAsia="zh-CN" w:bidi="ar"/>
              </w:rPr>
              <w:t>与</w:t>
            </w:r>
            <w:r>
              <w:rPr>
                <w:rFonts w:hint="eastAsia" w:ascii="宋体" w:hAnsi="宋体" w:eastAsia="宋体" w:cs="宋体"/>
                <w:b/>
                <w:bCs/>
                <w:color w:val="auto"/>
                <w:kern w:val="0"/>
                <w:sz w:val="24"/>
                <w:szCs w:val="24"/>
                <w:lang w:val="en-US" w:eastAsia="zh-CN" w:bidi="ar"/>
              </w:rPr>
              <w:t>《挥发性有机物（</w:t>
            </w:r>
            <w:r>
              <w:rPr>
                <w:rFonts w:hint="default" w:ascii="Times New Roman" w:hAnsi="Times New Roman" w:eastAsia="宋体" w:cs="Times New Roman"/>
                <w:b/>
                <w:bCs/>
                <w:color w:val="auto"/>
                <w:kern w:val="0"/>
                <w:sz w:val="24"/>
                <w:szCs w:val="24"/>
                <w:lang w:val="en-US" w:eastAsia="zh-CN" w:bidi="ar"/>
              </w:rPr>
              <w:t>VOC</w:t>
            </w:r>
            <w:r>
              <w:rPr>
                <w:rFonts w:hint="eastAsia" w:ascii="Times New Roman" w:hAnsi="Times New Roman" w:eastAsia="宋体" w:cs="Times New Roman"/>
                <w:b/>
                <w:bCs/>
                <w:color w:val="auto"/>
                <w:kern w:val="0"/>
                <w:sz w:val="24"/>
                <w:szCs w:val="24"/>
                <w:lang w:val="en-US" w:eastAsia="zh-CN" w:bidi="ar"/>
              </w:rPr>
              <w:t>s</w:t>
            </w:r>
            <w:r>
              <w:rPr>
                <w:rFonts w:hint="eastAsia" w:ascii="宋体" w:hAnsi="宋体" w:eastAsia="宋体" w:cs="宋体"/>
                <w:b/>
                <w:bCs/>
                <w:color w:val="auto"/>
                <w:kern w:val="0"/>
                <w:sz w:val="24"/>
                <w:szCs w:val="24"/>
                <w:lang w:val="en-US" w:eastAsia="zh-CN" w:bidi="ar"/>
              </w:rPr>
              <w:t>）污染防治技术政策》</w:t>
            </w:r>
            <w:r>
              <w:rPr>
                <w:rFonts w:hint="default" w:ascii="Times New Roman" w:hAnsi="Times New Roman" w:eastAsia="宋体" w:cs="Times New Roman"/>
                <w:b/>
                <w:bCs/>
                <w:color w:val="auto"/>
                <w:kern w:val="0"/>
                <w:sz w:val="24"/>
                <w:szCs w:val="24"/>
                <w:lang w:val="en-US" w:eastAsia="zh-CN" w:bidi="ar"/>
              </w:rPr>
              <w:t>符合性分析</w:t>
            </w:r>
          </w:p>
          <w:tbl>
            <w:tblPr>
              <w:tblStyle w:val="45"/>
              <w:tblW w:w="7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28"/>
              <w:gridCol w:w="2690"/>
              <w:gridCol w:w="770"/>
            </w:tblGrid>
            <w:tr w14:paraId="2DBE8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8" w:type="dxa"/>
                  <w:vAlign w:val="center"/>
                </w:tcPr>
                <w:p w14:paraId="1EDD53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kern w:val="0"/>
                      <w:sz w:val="21"/>
                      <w:szCs w:val="21"/>
                      <w:vertAlign w:val="baseline"/>
                      <w:lang w:val="en-US" w:eastAsia="zh-CN" w:bidi="ar"/>
                    </w:rPr>
                    <w:t>《挥发性有机物（</w:t>
                  </w:r>
                  <w:r>
                    <w:rPr>
                      <w:rFonts w:hint="default" w:ascii="宋体" w:hAnsi="宋体" w:eastAsia="宋体" w:cs="宋体"/>
                      <w:color w:val="auto"/>
                      <w:kern w:val="0"/>
                      <w:sz w:val="21"/>
                      <w:szCs w:val="21"/>
                      <w:vertAlign w:val="baseline"/>
                      <w:lang w:val="en-US" w:eastAsia="zh-CN" w:bidi="ar"/>
                    </w:rPr>
                    <w:t>VOC</w:t>
                  </w:r>
                  <w:r>
                    <w:rPr>
                      <w:rFonts w:hint="eastAsia" w:ascii="宋体" w:hAnsi="宋体" w:eastAsia="宋体" w:cs="宋体"/>
                      <w:color w:val="auto"/>
                      <w:kern w:val="0"/>
                      <w:sz w:val="21"/>
                      <w:szCs w:val="21"/>
                      <w:vertAlign w:val="baseline"/>
                      <w:lang w:val="en-US" w:eastAsia="zh-CN" w:bidi="ar"/>
                    </w:rPr>
                    <w:t>s）污染防治技术政策》</w:t>
                  </w:r>
                </w:p>
              </w:tc>
              <w:tc>
                <w:tcPr>
                  <w:tcW w:w="2690" w:type="dxa"/>
                  <w:vAlign w:val="center"/>
                </w:tcPr>
                <w:p w14:paraId="07785F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项目情况</w:t>
                  </w:r>
                </w:p>
              </w:tc>
              <w:tc>
                <w:tcPr>
                  <w:tcW w:w="770" w:type="dxa"/>
                  <w:vAlign w:val="center"/>
                </w:tcPr>
                <w:p w14:paraId="3BFC81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符合性</w:t>
                  </w:r>
                </w:p>
              </w:tc>
            </w:tr>
            <w:tr w14:paraId="6E424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8" w:type="dxa"/>
                  <w:vAlign w:val="center"/>
                </w:tcPr>
                <w:p w14:paraId="4007DB2C">
                  <w:pPr>
                    <w:keepNext w:val="0"/>
                    <w:keepLines w:val="0"/>
                    <w:widowControl/>
                    <w:suppressLineNumbers w:val="0"/>
                    <w:jc w:val="left"/>
                    <w:rPr>
                      <w:rFonts w:hint="eastAsia" w:ascii="宋体" w:hAnsi="宋体" w:eastAsia="宋体" w:cs="宋体"/>
                      <w:color w:val="auto"/>
                      <w:kern w:val="0"/>
                      <w:sz w:val="21"/>
                      <w:szCs w:val="21"/>
                      <w:vertAlign w:val="baseline"/>
                      <w:lang w:val="en-US" w:eastAsia="zh-CN" w:bidi="ar"/>
                    </w:rPr>
                  </w:pPr>
                  <w:r>
                    <w:rPr>
                      <w:rFonts w:hint="eastAsia" w:ascii="Times New Roman" w:hAnsi="Times New Roman" w:eastAsia="宋体" w:cs="Times New Roman"/>
                      <w:color w:val="auto"/>
                      <w:kern w:val="0"/>
                      <w:sz w:val="20"/>
                      <w:szCs w:val="20"/>
                      <w:lang w:val="en-US" w:eastAsia="zh-CN" w:bidi="ar"/>
                    </w:rPr>
                    <w:t>V</w:t>
                  </w:r>
                  <w:r>
                    <w:rPr>
                      <w:rFonts w:hint="default" w:ascii="Times New Roman" w:hAnsi="Times New Roman" w:eastAsia="宋体" w:cs="Times New Roman"/>
                      <w:color w:val="auto"/>
                      <w:kern w:val="0"/>
                      <w:sz w:val="20"/>
                      <w:szCs w:val="20"/>
                      <w:lang w:val="en-US" w:eastAsia="zh-CN" w:bidi="ar"/>
                    </w:rPr>
                    <w:t>OCs</w:t>
                  </w:r>
                  <w:r>
                    <w:rPr>
                      <w:rFonts w:hint="eastAsia" w:ascii="宋体" w:hAnsi="宋体" w:eastAsia="宋体" w:cs="宋体"/>
                      <w:color w:val="auto"/>
                      <w:kern w:val="0"/>
                      <w:sz w:val="20"/>
                      <w:szCs w:val="20"/>
                      <w:lang w:val="en-US" w:eastAsia="zh-CN" w:bidi="ar"/>
                    </w:rPr>
                    <w:t>污染防治应遵循源头和过程控制与末端治理相结合的综合防治原则。在工业生产中采用清洁生产技术，严格控制含</w:t>
                  </w:r>
                  <w:r>
                    <w:rPr>
                      <w:rFonts w:hint="default" w:ascii="Times New Roman" w:hAnsi="Times New Roman" w:eastAsia="宋体" w:cs="Times New Roman"/>
                      <w:color w:val="auto"/>
                      <w:kern w:val="0"/>
                      <w:sz w:val="20"/>
                      <w:szCs w:val="20"/>
                      <w:lang w:val="en-US" w:eastAsia="zh-CN" w:bidi="ar"/>
                    </w:rPr>
                    <w:t>VOCs</w:t>
                  </w:r>
                  <w:r>
                    <w:rPr>
                      <w:rFonts w:hint="eastAsia" w:ascii="宋体" w:hAnsi="宋体" w:eastAsia="宋体" w:cs="宋体"/>
                      <w:color w:val="auto"/>
                      <w:kern w:val="0"/>
                      <w:sz w:val="20"/>
                      <w:szCs w:val="20"/>
                      <w:lang w:val="en-US" w:eastAsia="zh-CN" w:bidi="ar"/>
                    </w:rPr>
                    <w:t>原料与产品在生产和储运过程中的</w:t>
                  </w:r>
                  <w:r>
                    <w:rPr>
                      <w:rFonts w:hint="default" w:ascii="Times New Roman" w:hAnsi="Times New Roman" w:eastAsia="宋体" w:cs="Times New Roman"/>
                      <w:color w:val="auto"/>
                      <w:kern w:val="0"/>
                      <w:sz w:val="20"/>
                      <w:szCs w:val="20"/>
                      <w:lang w:val="en-US" w:eastAsia="zh-CN" w:bidi="ar"/>
                    </w:rPr>
                    <w:t>VOCs</w:t>
                  </w:r>
                  <w:r>
                    <w:rPr>
                      <w:rFonts w:hint="eastAsia" w:ascii="宋体" w:hAnsi="宋体" w:eastAsia="宋体" w:cs="宋体"/>
                      <w:color w:val="auto"/>
                      <w:kern w:val="0"/>
                      <w:sz w:val="20"/>
                      <w:szCs w:val="20"/>
                      <w:lang w:val="en-US" w:eastAsia="zh-CN" w:bidi="ar"/>
                    </w:rPr>
                    <w:t>排放，鼓励对资源和能源的回收利用；鼓励在生产和生活中使用不含</w:t>
                  </w:r>
                  <w:r>
                    <w:rPr>
                      <w:rFonts w:hint="default" w:ascii="Times New Roman" w:hAnsi="Times New Roman" w:eastAsia="宋体" w:cs="Times New Roman"/>
                      <w:color w:val="auto"/>
                      <w:kern w:val="0"/>
                      <w:sz w:val="20"/>
                      <w:szCs w:val="20"/>
                      <w:lang w:val="en-US" w:eastAsia="zh-CN" w:bidi="ar"/>
                    </w:rPr>
                    <w:t>VOCs</w:t>
                  </w:r>
                  <w:r>
                    <w:rPr>
                      <w:rFonts w:hint="eastAsia" w:ascii="宋体" w:hAnsi="宋体" w:eastAsia="宋体" w:cs="宋体"/>
                      <w:color w:val="auto"/>
                      <w:kern w:val="0"/>
                      <w:sz w:val="20"/>
                      <w:szCs w:val="20"/>
                      <w:lang w:val="en-US" w:eastAsia="zh-CN" w:bidi="ar"/>
                    </w:rPr>
                    <w:t>的替代产品或低</w:t>
                  </w:r>
                  <w:r>
                    <w:rPr>
                      <w:rFonts w:hint="default" w:ascii="Times New Roman" w:hAnsi="Times New Roman" w:eastAsia="宋体" w:cs="Times New Roman"/>
                      <w:color w:val="auto"/>
                      <w:kern w:val="0"/>
                      <w:sz w:val="20"/>
                      <w:szCs w:val="20"/>
                      <w:lang w:val="en-US" w:eastAsia="zh-CN" w:bidi="ar"/>
                    </w:rPr>
                    <w:t>VOCs</w:t>
                  </w:r>
                  <w:r>
                    <w:rPr>
                      <w:rFonts w:hint="eastAsia" w:ascii="宋体" w:hAnsi="宋体" w:eastAsia="宋体" w:cs="宋体"/>
                      <w:color w:val="auto"/>
                      <w:kern w:val="0"/>
                      <w:sz w:val="20"/>
                      <w:szCs w:val="20"/>
                      <w:lang w:val="en-US" w:eastAsia="zh-CN" w:bidi="ar"/>
                    </w:rPr>
                    <w:t>含量的产品。</w:t>
                  </w:r>
                </w:p>
              </w:tc>
              <w:tc>
                <w:tcPr>
                  <w:tcW w:w="2690" w:type="dxa"/>
                  <w:vAlign w:val="center"/>
                </w:tcPr>
                <w:p w14:paraId="7E58F469">
                  <w:pPr>
                    <w:keepNext w:val="0"/>
                    <w:keepLines w:val="0"/>
                    <w:widowControl/>
                    <w:suppressLineNumbers w:val="0"/>
                    <w:jc w:val="left"/>
                    <w:rPr>
                      <w:rFonts w:hint="eastAsia" w:ascii="宋体" w:hAnsi="宋体" w:cs="宋体"/>
                      <w:color w:val="auto"/>
                      <w:kern w:val="0"/>
                      <w:sz w:val="21"/>
                      <w:szCs w:val="21"/>
                      <w:vertAlign w:val="baseline"/>
                      <w:lang w:val="en-US" w:eastAsia="zh-CN" w:bidi="ar"/>
                    </w:rPr>
                  </w:pPr>
                  <w:r>
                    <w:rPr>
                      <w:rFonts w:hint="eastAsia" w:ascii="宋体" w:hAnsi="宋体" w:eastAsia="宋体" w:cs="宋体"/>
                      <w:color w:val="auto"/>
                      <w:kern w:val="0"/>
                      <w:sz w:val="20"/>
                      <w:szCs w:val="20"/>
                      <w:lang w:val="en-US" w:eastAsia="zh-CN" w:bidi="ar"/>
                    </w:rPr>
                    <w:t>项目在实验过程中严格控制含</w:t>
                  </w:r>
                  <w:r>
                    <w:rPr>
                      <w:rFonts w:hint="default" w:ascii="Times New Roman" w:hAnsi="Times New Roman" w:eastAsia="宋体" w:cs="Times New Roman"/>
                      <w:color w:val="auto"/>
                      <w:kern w:val="0"/>
                      <w:sz w:val="20"/>
                      <w:szCs w:val="20"/>
                      <w:lang w:val="en-US" w:eastAsia="zh-CN" w:bidi="ar"/>
                    </w:rPr>
                    <w:t>VOCs</w:t>
                  </w:r>
                  <w:r>
                    <w:rPr>
                      <w:rFonts w:hint="eastAsia" w:ascii="宋体" w:hAnsi="宋体" w:eastAsia="宋体" w:cs="宋体"/>
                      <w:color w:val="auto"/>
                      <w:kern w:val="0"/>
                      <w:sz w:val="20"/>
                      <w:szCs w:val="20"/>
                      <w:lang w:val="en-US" w:eastAsia="zh-CN" w:bidi="ar"/>
                    </w:rPr>
                    <w:t>原辅料在使用和储存过程中的</w:t>
                  </w:r>
                  <w:r>
                    <w:rPr>
                      <w:rFonts w:hint="default" w:ascii="Times New Roman" w:hAnsi="Times New Roman" w:eastAsia="宋体" w:cs="Times New Roman"/>
                      <w:color w:val="auto"/>
                      <w:kern w:val="0"/>
                      <w:sz w:val="20"/>
                      <w:szCs w:val="20"/>
                      <w:lang w:val="en-US" w:eastAsia="zh-CN" w:bidi="ar"/>
                    </w:rPr>
                    <w:t>VOCs</w:t>
                  </w:r>
                  <w:r>
                    <w:rPr>
                      <w:rFonts w:hint="eastAsia" w:ascii="宋体" w:hAnsi="宋体" w:eastAsia="宋体" w:cs="宋体"/>
                      <w:color w:val="auto"/>
                      <w:kern w:val="0"/>
                      <w:sz w:val="20"/>
                      <w:szCs w:val="20"/>
                      <w:lang w:val="en-US" w:eastAsia="zh-CN" w:bidi="ar"/>
                    </w:rPr>
                    <w:t>排放；此外，项目主要通过“</w:t>
                  </w:r>
                  <w:r>
                    <w:rPr>
                      <w:rFonts w:hint="eastAsia" w:cs="Times New Roman"/>
                      <w:color w:val="auto"/>
                      <w:sz w:val="21"/>
                      <w:szCs w:val="21"/>
                      <w:lang w:val="en-US" w:eastAsia="zh-CN" w:bidi="ar-SA"/>
                    </w:rPr>
                    <w:t>光氧净化器+活性炭吸附箱</w:t>
                  </w:r>
                  <w:r>
                    <w:rPr>
                      <w:rFonts w:hint="eastAsia" w:ascii="宋体" w:hAnsi="宋体" w:eastAsia="宋体" w:cs="宋体"/>
                      <w:color w:val="auto"/>
                      <w:kern w:val="0"/>
                      <w:sz w:val="20"/>
                      <w:szCs w:val="20"/>
                      <w:lang w:val="en-US" w:eastAsia="zh-CN" w:bidi="ar"/>
                    </w:rPr>
                    <w:t>”处理挥发性有机废气，可使其达标排放。</w:t>
                  </w:r>
                </w:p>
              </w:tc>
              <w:tc>
                <w:tcPr>
                  <w:tcW w:w="770" w:type="dxa"/>
                  <w:vAlign w:val="center"/>
                </w:tcPr>
                <w:p w14:paraId="2FCA4E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符合</w:t>
                  </w:r>
                </w:p>
              </w:tc>
            </w:tr>
            <w:tr w14:paraId="7814D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8" w:type="dxa"/>
                  <w:vAlign w:val="center"/>
                </w:tcPr>
                <w:p w14:paraId="694DF1B2">
                  <w:pPr>
                    <w:keepNext w:val="0"/>
                    <w:keepLines w:val="0"/>
                    <w:widowControl/>
                    <w:suppressLineNumbers w:val="0"/>
                    <w:jc w:val="left"/>
                    <w:rPr>
                      <w:rFonts w:hint="eastAsia" w:ascii="Times New Roman" w:hAnsi="Times New Roman" w:eastAsia="宋体" w:cs="Times New Roman"/>
                      <w:color w:val="auto"/>
                      <w:kern w:val="0"/>
                      <w:sz w:val="20"/>
                      <w:szCs w:val="20"/>
                      <w:lang w:val="en-US" w:eastAsia="zh-CN" w:bidi="ar"/>
                    </w:rPr>
                  </w:pPr>
                  <w:r>
                    <w:rPr>
                      <w:rFonts w:hint="eastAsia" w:ascii="Times New Roman" w:hAnsi="Times New Roman" w:eastAsia="宋体" w:cs="Times New Roman"/>
                      <w:color w:val="auto"/>
                      <w:kern w:val="0"/>
                      <w:sz w:val="20"/>
                      <w:szCs w:val="20"/>
                      <w:lang w:val="en-US" w:eastAsia="zh-CN" w:bidi="ar"/>
                    </w:rPr>
                    <w:t>在工业生产过程中鼓励VOCs的回收利用，并优先鼓励在生产系统内回用。对于含高浓度VOCs的废气，宜优先采用冷凝回收、吸附回收技术进行回收利用，并辅助以其他治理技术实现达标排放。</w:t>
                  </w:r>
                </w:p>
                <w:p w14:paraId="15A1BA18">
                  <w:pPr>
                    <w:keepNext w:val="0"/>
                    <w:keepLines w:val="0"/>
                    <w:widowControl/>
                    <w:suppressLineNumbers w:val="0"/>
                    <w:jc w:val="left"/>
                    <w:rPr>
                      <w:rFonts w:hint="eastAsia" w:ascii="Times New Roman" w:hAnsi="Times New Roman" w:eastAsia="宋体" w:cs="Times New Roman"/>
                      <w:color w:val="auto"/>
                      <w:kern w:val="0"/>
                      <w:sz w:val="20"/>
                      <w:szCs w:val="20"/>
                      <w:lang w:val="en-US" w:eastAsia="zh-CN" w:bidi="ar"/>
                    </w:rPr>
                  </w:pPr>
                  <w:r>
                    <w:rPr>
                      <w:rFonts w:hint="eastAsia" w:ascii="Times New Roman" w:hAnsi="Times New Roman" w:eastAsia="宋体" w:cs="Times New Roman"/>
                      <w:color w:val="auto"/>
                      <w:kern w:val="0"/>
                      <w:sz w:val="20"/>
                      <w:szCs w:val="20"/>
                      <w:lang w:val="en-US" w:eastAsia="zh-CN" w:bidi="ar"/>
                    </w:rPr>
                    <w:t>对于含中等浓度VOCs的废气，可采用吸附技术回收有机溶剂，或采用催化燃烧和热力焚烧技术净化后达标排放。当采用催化燃烧和热力焚烧技术进行净化时，应进行余热回收利用。对于含低浓度VOCs的废气，有回收价值时可</w:t>
                  </w:r>
                  <w:r>
                    <w:rPr>
                      <w:rFonts w:hint="eastAsia" w:ascii="宋体" w:hAnsi="宋体" w:eastAsia="宋体" w:cs="宋体"/>
                      <w:color w:val="auto"/>
                      <w:kern w:val="0"/>
                      <w:sz w:val="20"/>
                      <w:szCs w:val="20"/>
                      <w:lang w:val="en-US" w:eastAsia="zh-CN" w:bidi="ar"/>
                    </w:rPr>
                    <w:t>采用吸附技术、吸收技术对有机溶剂回收后达标排放；不宜回收时，可采用吸附浓缩燃烧技术、生物技术、吸收技术、等离子体技术或紫外光高级氧化技术等净化后达标排放。含有有机卤素成分</w:t>
                  </w:r>
                  <w:r>
                    <w:rPr>
                      <w:rFonts w:hint="default" w:ascii="Times New Roman" w:hAnsi="Times New Roman" w:eastAsia="宋体" w:cs="Times New Roman"/>
                      <w:color w:val="auto"/>
                      <w:kern w:val="0"/>
                      <w:sz w:val="20"/>
                      <w:szCs w:val="20"/>
                      <w:lang w:val="en-US" w:eastAsia="zh-CN" w:bidi="ar"/>
                    </w:rPr>
                    <w:t>VOCs</w:t>
                  </w:r>
                  <w:r>
                    <w:rPr>
                      <w:rFonts w:hint="eastAsia" w:ascii="宋体" w:hAnsi="宋体" w:eastAsia="宋体" w:cs="宋体"/>
                      <w:color w:val="auto"/>
                      <w:kern w:val="0"/>
                      <w:sz w:val="20"/>
                      <w:szCs w:val="20"/>
                      <w:lang w:val="en-US" w:eastAsia="zh-CN" w:bidi="ar"/>
                    </w:rPr>
                    <w:t>的废气，宜采用非焚烧技术处理。</w:t>
                  </w:r>
                </w:p>
              </w:tc>
              <w:tc>
                <w:tcPr>
                  <w:tcW w:w="2690" w:type="dxa"/>
                  <w:vAlign w:val="center"/>
                </w:tcPr>
                <w:p w14:paraId="0CE442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项目产生的发性有机废气为低浓度废气，采用“</w:t>
                  </w:r>
                  <w:r>
                    <w:rPr>
                      <w:rFonts w:hint="eastAsia" w:cs="Times New Roman"/>
                      <w:color w:val="auto"/>
                      <w:sz w:val="21"/>
                      <w:szCs w:val="21"/>
                      <w:lang w:val="en-US" w:eastAsia="zh-CN" w:bidi="ar-SA"/>
                    </w:rPr>
                    <w:t>光氧净化器+活性炭吸附箱</w:t>
                  </w:r>
                  <w:r>
                    <w:rPr>
                      <w:rFonts w:hint="eastAsia" w:ascii="宋体" w:hAnsi="宋体" w:cs="宋体"/>
                      <w:color w:val="auto"/>
                      <w:kern w:val="0"/>
                      <w:sz w:val="21"/>
                      <w:szCs w:val="21"/>
                      <w:vertAlign w:val="baseline"/>
                      <w:lang w:val="en-US" w:eastAsia="zh-CN" w:bidi="ar"/>
                    </w:rPr>
                    <w:t>”处理后可达标排放</w:t>
                  </w:r>
                </w:p>
              </w:tc>
              <w:tc>
                <w:tcPr>
                  <w:tcW w:w="770" w:type="dxa"/>
                  <w:vAlign w:val="center"/>
                </w:tcPr>
                <w:p w14:paraId="162A07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符合</w:t>
                  </w:r>
                </w:p>
              </w:tc>
            </w:tr>
            <w:tr w14:paraId="22F1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8" w:type="dxa"/>
                  <w:vAlign w:val="center"/>
                </w:tcPr>
                <w:p w14:paraId="08AA4793">
                  <w:pPr>
                    <w:keepNext w:val="0"/>
                    <w:keepLines w:val="0"/>
                    <w:widowControl/>
                    <w:suppressLineNumbers w:val="0"/>
                    <w:jc w:val="left"/>
                    <w:rPr>
                      <w:rFonts w:hint="eastAsia" w:ascii="Times New Roman" w:hAnsi="Times New Roman" w:eastAsia="宋体" w:cs="Times New Roman"/>
                      <w:color w:val="auto"/>
                      <w:kern w:val="0"/>
                      <w:sz w:val="20"/>
                      <w:szCs w:val="20"/>
                      <w:lang w:val="en-US" w:eastAsia="zh-CN" w:bidi="ar"/>
                    </w:rPr>
                  </w:pPr>
                  <w:r>
                    <w:rPr>
                      <w:rFonts w:hint="eastAsia" w:ascii="宋体" w:hAnsi="宋体" w:eastAsia="宋体" w:cs="宋体"/>
                      <w:color w:val="auto"/>
                      <w:kern w:val="0"/>
                      <w:sz w:val="20"/>
                      <w:szCs w:val="20"/>
                      <w:lang w:val="en-US" w:eastAsia="zh-CN" w:bidi="ar"/>
                    </w:rPr>
                    <w:t>恶臭气体污染源可采用生物技术、等离子体技术、吸附技术、吸收技术、紫外光高级氧化技术或组合技术等进行净化。净化后的恶臭气体除满足达标排放的要求外，还应采取高空排放等措施，避免产生扰民问题。</w:t>
                  </w:r>
                </w:p>
              </w:tc>
              <w:tc>
                <w:tcPr>
                  <w:tcW w:w="2690" w:type="dxa"/>
                  <w:vAlign w:val="center"/>
                </w:tcPr>
                <w:p w14:paraId="278407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项目产生的发性有机废气为低浓度废气，采用“</w:t>
                  </w:r>
                  <w:r>
                    <w:rPr>
                      <w:rFonts w:hint="eastAsia" w:cs="Times New Roman"/>
                      <w:color w:val="auto"/>
                      <w:sz w:val="21"/>
                      <w:szCs w:val="21"/>
                      <w:lang w:val="en-US" w:eastAsia="zh-CN" w:bidi="ar-SA"/>
                    </w:rPr>
                    <w:t>光氧净化器+活性炭吸附箱</w:t>
                  </w:r>
                  <w:r>
                    <w:rPr>
                      <w:rFonts w:hint="eastAsia" w:ascii="宋体" w:hAnsi="宋体" w:cs="宋体"/>
                      <w:color w:val="auto"/>
                      <w:kern w:val="0"/>
                      <w:sz w:val="21"/>
                      <w:szCs w:val="21"/>
                      <w:vertAlign w:val="baseline"/>
                      <w:lang w:val="en-US" w:eastAsia="zh-CN" w:bidi="ar"/>
                    </w:rPr>
                    <w:t>”处理后可达标排放</w:t>
                  </w:r>
                </w:p>
              </w:tc>
              <w:tc>
                <w:tcPr>
                  <w:tcW w:w="770" w:type="dxa"/>
                  <w:vAlign w:val="center"/>
                </w:tcPr>
                <w:p w14:paraId="3E0716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符合</w:t>
                  </w:r>
                </w:p>
              </w:tc>
            </w:tr>
            <w:tr w14:paraId="6161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8" w:type="dxa"/>
                  <w:vAlign w:val="center"/>
                </w:tcPr>
                <w:p w14:paraId="3DE4F077">
                  <w:pPr>
                    <w:keepNext w:val="0"/>
                    <w:keepLines w:val="0"/>
                    <w:widowControl/>
                    <w:suppressLineNumbers w:val="0"/>
                    <w:jc w:val="left"/>
                    <w:rPr>
                      <w:rFonts w:hint="eastAsia" w:ascii="Times New Roman" w:hAnsi="Times New Roman" w:eastAsia="宋体" w:cs="Times New Roman"/>
                      <w:color w:val="auto"/>
                      <w:kern w:val="0"/>
                      <w:sz w:val="20"/>
                      <w:szCs w:val="20"/>
                      <w:lang w:val="en-US" w:eastAsia="zh-CN" w:bidi="ar"/>
                    </w:rPr>
                  </w:pPr>
                  <w:r>
                    <w:rPr>
                      <w:rFonts w:hint="eastAsia" w:ascii="Times New Roman" w:hAnsi="Times New Roman" w:eastAsia="宋体" w:cs="Times New Roman"/>
                      <w:color w:val="auto"/>
                      <w:kern w:val="0"/>
                      <w:sz w:val="20"/>
                      <w:szCs w:val="20"/>
                      <w:lang w:val="en-US" w:eastAsia="zh-CN" w:bidi="ar"/>
                    </w:rPr>
                    <w:t>严格控制VOCs处理过程中产生的二次污染，对于催化燃烧和热力焚烧过程中产生的含硫、氮、氯等无机废气，以及吸附、吸收、冷凝、生物等治理过程中所产生的含有机物废水，应处理后达标排放。</w:t>
                  </w:r>
                </w:p>
              </w:tc>
              <w:tc>
                <w:tcPr>
                  <w:tcW w:w="2690" w:type="dxa"/>
                  <w:vAlign w:val="center"/>
                </w:tcPr>
                <w:p w14:paraId="69BEA4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项目产生的发性有机废气为低浓度废气，采用“</w:t>
                  </w:r>
                  <w:r>
                    <w:rPr>
                      <w:rFonts w:hint="eastAsia" w:cs="Times New Roman"/>
                      <w:color w:val="auto"/>
                      <w:sz w:val="21"/>
                      <w:szCs w:val="21"/>
                      <w:lang w:val="en-US" w:eastAsia="zh-CN" w:bidi="ar-SA"/>
                    </w:rPr>
                    <w:t>光氧净化器+活性炭吸附箱</w:t>
                  </w:r>
                  <w:r>
                    <w:rPr>
                      <w:rFonts w:hint="eastAsia" w:ascii="宋体" w:hAnsi="宋体" w:cs="宋体"/>
                      <w:color w:val="auto"/>
                      <w:kern w:val="0"/>
                      <w:sz w:val="21"/>
                      <w:szCs w:val="21"/>
                      <w:vertAlign w:val="baseline"/>
                      <w:lang w:val="en-US" w:eastAsia="zh-CN" w:bidi="ar"/>
                    </w:rPr>
                    <w:t>”处理后可达标排放，不会产生二次污染</w:t>
                  </w:r>
                </w:p>
              </w:tc>
              <w:tc>
                <w:tcPr>
                  <w:tcW w:w="770" w:type="dxa"/>
                  <w:vAlign w:val="center"/>
                </w:tcPr>
                <w:p w14:paraId="3C9846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符合</w:t>
                  </w:r>
                </w:p>
              </w:tc>
            </w:tr>
            <w:tr w14:paraId="5EBA7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8" w:type="dxa"/>
                  <w:vAlign w:val="center"/>
                </w:tcPr>
                <w:p w14:paraId="3A99D5F8">
                  <w:pPr>
                    <w:keepNext w:val="0"/>
                    <w:keepLines w:val="0"/>
                    <w:widowControl/>
                    <w:suppressLineNumbers w:val="0"/>
                    <w:jc w:val="left"/>
                    <w:rPr>
                      <w:rFonts w:hint="eastAsia" w:ascii="Times New Roman" w:hAnsi="Times New Roman" w:eastAsia="宋体" w:cs="Times New Roman"/>
                      <w:color w:val="auto"/>
                      <w:kern w:val="0"/>
                      <w:sz w:val="20"/>
                      <w:szCs w:val="20"/>
                      <w:lang w:val="en-US" w:eastAsia="zh-CN" w:bidi="ar"/>
                    </w:rPr>
                  </w:pPr>
                  <w:r>
                    <w:rPr>
                      <w:rFonts w:hint="eastAsia" w:ascii="Times New Roman" w:hAnsi="Times New Roman" w:eastAsia="宋体" w:cs="Times New Roman"/>
                      <w:color w:val="auto"/>
                      <w:kern w:val="0"/>
                      <w:sz w:val="20"/>
                      <w:szCs w:val="20"/>
                      <w:lang w:val="en-US" w:eastAsia="zh-CN" w:bidi="ar"/>
                    </w:rPr>
                    <w:t>鼓励企业自行开展VOCs监测，并及时主动向当地环保行政主管部门报送监测结果。</w:t>
                  </w:r>
                </w:p>
              </w:tc>
              <w:tc>
                <w:tcPr>
                  <w:tcW w:w="2690" w:type="dxa"/>
                  <w:vAlign w:val="center"/>
                </w:tcPr>
                <w:p w14:paraId="54A8C58D">
                  <w:pPr>
                    <w:keepNext w:val="0"/>
                    <w:keepLines w:val="0"/>
                    <w:widowControl/>
                    <w:suppressLineNumbers w:val="0"/>
                    <w:jc w:val="left"/>
                    <w:rPr>
                      <w:color w:val="auto"/>
                    </w:rPr>
                  </w:pPr>
                  <w:r>
                    <w:rPr>
                      <w:rFonts w:hint="eastAsia" w:ascii="宋体" w:hAnsi="宋体" w:eastAsia="宋体" w:cs="宋体"/>
                      <w:color w:val="auto"/>
                      <w:kern w:val="0"/>
                      <w:sz w:val="20"/>
                      <w:szCs w:val="20"/>
                      <w:lang w:val="en-US" w:eastAsia="zh-CN" w:bidi="ar"/>
                    </w:rPr>
                    <w:t>项目在今后运行过程中应严格按照相关技术规范的要求</w:t>
                  </w:r>
                </w:p>
                <w:p w14:paraId="7AF06EF0">
                  <w:pPr>
                    <w:keepNext w:val="0"/>
                    <w:keepLines w:val="0"/>
                    <w:widowControl/>
                    <w:suppressLineNumbers w:val="0"/>
                    <w:jc w:val="left"/>
                    <w:rPr>
                      <w:rFonts w:hint="eastAsia" w:ascii="宋体" w:hAnsi="宋体" w:cs="宋体"/>
                      <w:color w:val="auto"/>
                      <w:kern w:val="0"/>
                      <w:sz w:val="21"/>
                      <w:szCs w:val="21"/>
                      <w:vertAlign w:val="baseline"/>
                      <w:lang w:val="en-US" w:eastAsia="zh-CN" w:bidi="ar"/>
                    </w:rPr>
                  </w:pPr>
                  <w:r>
                    <w:rPr>
                      <w:rFonts w:hint="eastAsia" w:ascii="宋体" w:hAnsi="宋体" w:eastAsia="宋体" w:cs="宋体"/>
                      <w:color w:val="auto"/>
                      <w:kern w:val="0"/>
                      <w:sz w:val="20"/>
                      <w:szCs w:val="20"/>
                      <w:lang w:val="en-US" w:eastAsia="zh-CN" w:bidi="ar"/>
                    </w:rPr>
                    <w:t>开展</w:t>
                  </w:r>
                  <w:r>
                    <w:rPr>
                      <w:rFonts w:hint="default" w:ascii="Times New Roman" w:hAnsi="Times New Roman" w:eastAsia="宋体" w:cs="Times New Roman"/>
                      <w:color w:val="auto"/>
                      <w:kern w:val="0"/>
                      <w:sz w:val="20"/>
                      <w:szCs w:val="20"/>
                      <w:lang w:val="en-US" w:eastAsia="zh-CN" w:bidi="ar"/>
                    </w:rPr>
                    <w:t>VOCs</w:t>
                  </w:r>
                  <w:r>
                    <w:rPr>
                      <w:rFonts w:hint="eastAsia" w:ascii="宋体" w:hAnsi="宋体" w:eastAsia="宋体" w:cs="宋体"/>
                      <w:color w:val="auto"/>
                      <w:kern w:val="0"/>
                      <w:sz w:val="20"/>
                      <w:szCs w:val="20"/>
                      <w:lang w:val="en-US" w:eastAsia="zh-CN" w:bidi="ar"/>
                    </w:rPr>
                    <w:t>监测，并及时主动向生态环境主管部门报送</w:t>
                  </w:r>
                </w:p>
              </w:tc>
              <w:tc>
                <w:tcPr>
                  <w:tcW w:w="770" w:type="dxa"/>
                  <w:vAlign w:val="center"/>
                </w:tcPr>
                <w:p w14:paraId="49F878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符合</w:t>
                  </w:r>
                </w:p>
              </w:tc>
            </w:tr>
            <w:tr w14:paraId="65C18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8" w:type="dxa"/>
                  <w:vAlign w:val="center"/>
                </w:tcPr>
                <w:p w14:paraId="4A8A4C50">
                  <w:pPr>
                    <w:keepNext w:val="0"/>
                    <w:keepLines w:val="0"/>
                    <w:widowControl/>
                    <w:suppressLineNumbers w:val="0"/>
                    <w:jc w:val="left"/>
                    <w:rPr>
                      <w:rFonts w:hint="eastAsia" w:ascii="Times New Roman" w:hAnsi="Times New Roman" w:eastAsia="宋体" w:cs="Times New Roman"/>
                      <w:color w:val="auto"/>
                      <w:kern w:val="0"/>
                      <w:sz w:val="20"/>
                      <w:szCs w:val="20"/>
                      <w:lang w:val="en-US" w:eastAsia="zh-CN" w:bidi="ar"/>
                    </w:rPr>
                  </w:pPr>
                  <w:r>
                    <w:rPr>
                      <w:rFonts w:hint="eastAsia" w:ascii="Times New Roman" w:hAnsi="Times New Roman" w:eastAsia="宋体" w:cs="Times New Roman"/>
                      <w:color w:val="auto"/>
                      <w:kern w:val="0"/>
                      <w:sz w:val="20"/>
                      <w:szCs w:val="20"/>
                      <w:lang w:val="en-US" w:eastAsia="zh-CN" w:bidi="ar"/>
                    </w:rPr>
                    <w:t>企业应建立健全VOCs治理设施的运行维护规程</w:t>
                  </w:r>
                  <w:r>
                    <w:rPr>
                      <w:rFonts w:hint="eastAsia" w:cs="Times New Roman"/>
                      <w:color w:val="auto"/>
                      <w:kern w:val="0"/>
                      <w:sz w:val="20"/>
                      <w:szCs w:val="20"/>
                      <w:lang w:val="en-US" w:eastAsia="zh-CN" w:bidi="ar"/>
                    </w:rPr>
                    <w:t>和台账</w:t>
                  </w:r>
                  <w:r>
                    <w:rPr>
                      <w:rFonts w:hint="eastAsia" w:ascii="Times New Roman" w:hAnsi="Times New Roman" w:eastAsia="宋体" w:cs="Times New Roman"/>
                      <w:color w:val="auto"/>
                      <w:kern w:val="0"/>
                      <w:sz w:val="20"/>
                      <w:szCs w:val="20"/>
                      <w:lang w:val="en-US" w:eastAsia="zh-CN" w:bidi="ar"/>
                    </w:rPr>
                    <w:t>等日常管理制度，并根据工艺要求定期对各类设备、电气、自控仪表等进行检修维护，确保设施的稳定运行。</w:t>
                  </w:r>
                </w:p>
              </w:tc>
              <w:tc>
                <w:tcPr>
                  <w:tcW w:w="2690" w:type="dxa"/>
                  <w:vAlign w:val="center"/>
                </w:tcPr>
                <w:p w14:paraId="2B260722">
                  <w:pPr>
                    <w:keepNext w:val="0"/>
                    <w:keepLines w:val="0"/>
                    <w:widowControl/>
                    <w:suppressLineNumbers w:val="0"/>
                    <w:jc w:val="left"/>
                    <w:rPr>
                      <w:rFonts w:hint="eastAsia" w:ascii="宋体" w:hAnsi="宋体" w:cs="宋体"/>
                      <w:color w:val="auto"/>
                      <w:kern w:val="0"/>
                      <w:sz w:val="21"/>
                      <w:szCs w:val="21"/>
                      <w:vertAlign w:val="baseline"/>
                      <w:lang w:val="en-US" w:eastAsia="zh-CN" w:bidi="ar"/>
                    </w:rPr>
                  </w:pPr>
                  <w:r>
                    <w:rPr>
                      <w:rFonts w:hint="eastAsia" w:ascii="宋体" w:hAnsi="宋体" w:eastAsia="宋体" w:cs="宋体"/>
                      <w:color w:val="auto"/>
                      <w:kern w:val="0"/>
                      <w:sz w:val="20"/>
                      <w:szCs w:val="20"/>
                      <w:lang w:val="en-US" w:eastAsia="zh-CN" w:bidi="ar"/>
                    </w:rPr>
                    <w:t xml:space="preserve">项目在今后运行过程中应建立健全 </w:t>
                  </w:r>
                  <w:r>
                    <w:rPr>
                      <w:rFonts w:hint="default" w:ascii="Times New Roman" w:hAnsi="Times New Roman" w:eastAsia="宋体" w:cs="Times New Roman"/>
                      <w:color w:val="auto"/>
                      <w:kern w:val="0"/>
                      <w:sz w:val="20"/>
                      <w:szCs w:val="20"/>
                      <w:lang w:val="en-US" w:eastAsia="zh-CN" w:bidi="ar"/>
                    </w:rPr>
                    <w:t xml:space="preserve">VOCs </w:t>
                  </w:r>
                  <w:r>
                    <w:rPr>
                      <w:rFonts w:hint="eastAsia" w:ascii="宋体" w:hAnsi="宋体" w:eastAsia="宋体" w:cs="宋体"/>
                      <w:color w:val="auto"/>
                      <w:kern w:val="0"/>
                      <w:sz w:val="20"/>
                      <w:szCs w:val="20"/>
                      <w:lang w:val="en-US" w:eastAsia="zh-CN" w:bidi="ar"/>
                    </w:rPr>
                    <w:t>治理设施的运行维护规程</w:t>
                  </w:r>
                  <w:r>
                    <w:rPr>
                      <w:rFonts w:hint="eastAsia" w:ascii="宋体" w:hAnsi="宋体" w:cs="宋体"/>
                      <w:color w:val="auto"/>
                      <w:kern w:val="0"/>
                      <w:sz w:val="20"/>
                      <w:szCs w:val="20"/>
                      <w:lang w:val="en-US" w:eastAsia="zh-CN" w:bidi="ar"/>
                    </w:rPr>
                    <w:t>和台账</w:t>
                  </w:r>
                  <w:r>
                    <w:rPr>
                      <w:rFonts w:hint="eastAsia" w:ascii="宋体" w:hAnsi="宋体" w:eastAsia="宋体" w:cs="宋体"/>
                      <w:color w:val="auto"/>
                      <w:kern w:val="0"/>
                      <w:sz w:val="20"/>
                      <w:szCs w:val="20"/>
                      <w:lang w:val="en-US" w:eastAsia="zh-CN" w:bidi="ar"/>
                    </w:rPr>
                    <w:t>等日常管理制度，并定期对各类设备、电气、自控仪表等进行检修维护，确保设施的稳定运行</w:t>
                  </w:r>
                </w:p>
              </w:tc>
              <w:tc>
                <w:tcPr>
                  <w:tcW w:w="770" w:type="dxa"/>
                  <w:vAlign w:val="center"/>
                </w:tcPr>
                <w:p w14:paraId="058365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符合</w:t>
                  </w:r>
                </w:p>
              </w:tc>
            </w:tr>
            <w:tr w14:paraId="76515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8" w:type="dxa"/>
                  <w:vAlign w:val="center"/>
                </w:tcPr>
                <w:p w14:paraId="0B68791A">
                  <w:pPr>
                    <w:keepNext w:val="0"/>
                    <w:keepLines w:val="0"/>
                    <w:widowControl/>
                    <w:suppressLineNumbers w:val="0"/>
                    <w:jc w:val="left"/>
                    <w:rPr>
                      <w:rFonts w:hint="eastAsia" w:ascii="Times New Roman" w:hAnsi="Times New Roman" w:eastAsia="宋体" w:cs="Times New Roman"/>
                      <w:color w:val="auto"/>
                      <w:kern w:val="0"/>
                      <w:sz w:val="20"/>
                      <w:szCs w:val="20"/>
                      <w:lang w:val="en-US" w:eastAsia="zh-CN" w:bidi="ar"/>
                    </w:rPr>
                  </w:pPr>
                  <w:r>
                    <w:rPr>
                      <w:rFonts w:hint="eastAsia" w:ascii="Times New Roman" w:hAnsi="Times New Roman" w:eastAsia="宋体" w:cs="Times New Roman"/>
                      <w:color w:val="auto"/>
                      <w:kern w:val="0"/>
                      <w:sz w:val="20"/>
                      <w:szCs w:val="20"/>
                      <w:lang w:val="en-US" w:eastAsia="zh-CN" w:bidi="ar"/>
                    </w:rPr>
                    <w:t>当采用吸附回收（浓缩）、催化燃烧、热力焚烧、等离子体等方法进行末端治理时，应编制本单位事故火灾、爆炸等应急救援预案，配备应急救援人员和器材，并开展应急演练。</w:t>
                  </w:r>
                </w:p>
              </w:tc>
              <w:tc>
                <w:tcPr>
                  <w:tcW w:w="2690" w:type="dxa"/>
                  <w:vAlign w:val="center"/>
                </w:tcPr>
                <w:p w14:paraId="4B2E5AD2">
                  <w:pPr>
                    <w:keepNext w:val="0"/>
                    <w:keepLines w:val="0"/>
                    <w:widowControl/>
                    <w:suppressLineNumbers w:val="0"/>
                    <w:jc w:val="left"/>
                    <w:rPr>
                      <w:rFonts w:hint="eastAsia" w:ascii="宋体" w:hAnsi="宋体" w:cs="宋体"/>
                      <w:color w:val="auto"/>
                      <w:kern w:val="0"/>
                      <w:sz w:val="21"/>
                      <w:szCs w:val="21"/>
                      <w:vertAlign w:val="baseline"/>
                      <w:lang w:val="en-US" w:eastAsia="zh-CN" w:bidi="ar"/>
                    </w:rPr>
                  </w:pPr>
                  <w:r>
                    <w:rPr>
                      <w:rFonts w:hint="eastAsia" w:ascii="宋体" w:hAnsi="宋体" w:eastAsia="宋体" w:cs="宋体"/>
                      <w:color w:val="auto"/>
                      <w:kern w:val="0"/>
                      <w:sz w:val="20"/>
                      <w:szCs w:val="20"/>
                      <w:lang w:val="en-US" w:eastAsia="zh-CN" w:bidi="ar"/>
                    </w:rPr>
                    <w:t>项目产生的发性有机废气采用“</w:t>
                  </w:r>
                  <w:r>
                    <w:rPr>
                      <w:rFonts w:hint="eastAsia" w:cs="Times New Roman"/>
                      <w:color w:val="auto"/>
                      <w:sz w:val="21"/>
                      <w:szCs w:val="21"/>
                      <w:lang w:val="en-US" w:eastAsia="zh-CN" w:bidi="ar-SA"/>
                    </w:rPr>
                    <w:t>光氧净化器+活性炭吸附箱</w:t>
                  </w:r>
                  <w:r>
                    <w:rPr>
                      <w:rFonts w:hint="eastAsia" w:ascii="宋体" w:hAnsi="宋体" w:eastAsia="宋体" w:cs="宋体"/>
                      <w:color w:val="auto"/>
                      <w:kern w:val="0"/>
                      <w:sz w:val="20"/>
                      <w:szCs w:val="20"/>
                      <w:lang w:val="en-US" w:eastAsia="zh-CN" w:bidi="ar"/>
                    </w:rPr>
                    <w:t>”处理</w:t>
                  </w:r>
                </w:p>
              </w:tc>
              <w:tc>
                <w:tcPr>
                  <w:tcW w:w="770" w:type="dxa"/>
                  <w:vAlign w:val="center"/>
                </w:tcPr>
                <w:p w14:paraId="2D75C0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符合</w:t>
                  </w:r>
                </w:p>
              </w:tc>
            </w:tr>
          </w:tbl>
          <w:p w14:paraId="5F47B5E0">
            <w:pPr>
              <w:spacing w:line="360" w:lineRule="auto"/>
              <w:ind w:firstLine="480" w:firstLineChars="200"/>
              <w:jc w:val="left"/>
              <w:rPr>
                <w:rFonts w:hint="eastAsia" w:ascii="宋体" w:hAnsi="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综上所述，项目建设和运营符合《挥发性有机物（VOCS）污染防治技术政策》规定的相关要求。</w:t>
            </w:r>
          </w:p>
          <w:p w14:paraId="6FB6C2D8">
            <w:pPr>
              <w:spacing w:line="360" w:lineRule="auto"/>
              <w:ind w:firstLine="482" w:firstLineChars="200"/>
              <w:jc w:val="left"/>
              <w:rPr>
                <w:rFonts w:hint="default" w:ascii="Times New Roman" w:hAnsi="Times New Roman" w:cs="Times New Roman"/>
                <w:b/>
                <w:bCs/>
                <w:color w:val="auto"/>
                <w:kern w:val="0"/>
                <w:sz w:val="24"/>
                <w:szCs w:val="24"/>
                <w:lang w:val="en-US" w:eastAsia="zh-CN" w:bidi="ar"/>
              </w:rPr>
            </w:pPr>
            <w:r>
              <w:rPr>
                <w:rFonts w:hint="eastAsia" w:ascii="宋体" w:hAnsi="宋体" w:cs="宋体"/>
                <w:b/>
                <w:bCs/>
                <w:color w:val="auto"/>
                <w:kern w:val="0"/>
                <w:sz w:val="24"/>
                <w:szCs w:val="24"/>
                <w:lang w:val="en-US" w:eastAsia="zh-CN" w:bidi="ar"/>
              </w:rPr>
              <w:t>10、与《挥发性有机物无组织排放控制标准》（GB37822-2019）符合性分析</w:t>
            </w:r>
          </w:p>
          <w:p w14:paraId="09BFD9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b/>
                <w:bCs/>
                <w:color w:val="auto"/>
                <w:kern w:val="0"/>
                <w:sz w:val="24"/>
                <w:szCs w:val="24"/>
                <w:lang w:val="en-US" w:eastAsia="zh-CN" w:bidi="ar"/>
              </w:rPr>
              <w:t>表1-</w:t>
            </w:r>
            <w:r>
              <w:rPr>
                <w:rFonts w:hint="default" w:ascii="Times New Roman" w:hAnsi="Times New Roman" w:cs="Times New Roman"/>
                <w:b/>
                <w:bCs/>
                <w:color w:val="auto"/>
                <w:kern w:val="0"/>
                <w:sz w:val="24"/>
                <w:szCs w:val="24"/>
                <w:lang w:val="en-US" w:eastAsia="zh-CN" w:bidi="ar"/>
              </w:rPr>
              <w:t>1</w:t>
            </w:r>
            <w:r>
              <w:rPr>
                <w:rFonts w:hint="eastAsia" w:cs="Times New Roman"/>
                <w:b/>
                <w:bCs/>
                <w:color w:val="auto"/>
                <w:kern w:val="0"/>
                <w:sz w:val="24"/>
                <w:szCs w:val="24"/>
                <w:lang w:val="en-US" w:eastAsia="zh-CN" w:bidi="ar"/>
              </w:rPr>
              <w:t>1</w:t>
            </w:r>
            <w:r>
              <w:rPr>
                <w:rFonts w:hint="default" w:ascii="Times New Roman" w:hAnsi="Times New Roman" w:eastAsia="宋体" w:cs="Times New Roman"/>
                <w:b/>
                <w:bCs/>
                <w:color w:val="auto"/>
                <w:kern w:val="0"/>
                <w:sz w:val="24"/>
                <w:szCs w:val="24"/>
                <w:lang w:val="en-US" w:eastAsia="zh-CN" w:bidi="ar"/>
              </w:rPr>
              <w:t>与</w:t>
            </w:r>
            <w:r>
              <w:rPr>
                <w:rFonts w:hint="default" w:ascii="Times New Roman" w:hAnsi="Times New Roman" w:cs="Times New Roman"/>
                <w:b/>
                <w:bCs/>
                <w:color w:val="auto"/>
                <w:kern w:val="0"/>
                <w:sz w:val="24"/>
                <w:szCs w:val="24"/>
                <w:lang w:val="en-US" w:eastAsia="zh-CN" w:bidi="ar"/>
              </w:rPr>
              <w:t>《挥发性有机物无组织排放控制标准》</w:t>
            </w:r>
            <w:r>
              <w:rPr>
                <w:rFonts w:hint="default" w:ascii="Times New Roman" w:hAnsi="Times New Roman" w:eastAsia="宋体" w:cs="Times New Roman"/>
                <w:b/>
                <w:bCs/>
                <w:color w:val="auto"/>
                <w:kern w:val="0"/>
                <w:sz w:val="24"/>
                <w:szCs w:val="24"/>
                <w:lang w:val="en-US" w:eastAsia="zh-CN" w:bidi="ar"/>
              </w:rPr>
              <w:t>符合性分析</w:t>
            </w:r>
          </w:p>
          <w:tbl>
            <w:tblPr>
              <w:tblStyle w:val="45"/>
              <w:tblW w:w="7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8"/>
              <w:gridCol w:w="2330"/>
              <w:gridCol w:w="770"/>
            </w:tblGrid>
            <w:tr w14:paraId="6502D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8" w:type="dxa"/>
                  <w:vAlign w:val="center"/>
                </w:tcPr>
                <w:p w14:paraId="63A75D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cs="Times New Roman"/>
                      <w:color w:val="auto"/>
                      <w:kern w:val="0"/>
                      <w:sz w:val="21"/>
                      <w:szCs w:val="21"/>
                      <w:vertAlign w:val="baseline"/>
                      <w:lang w:val="en-US" w:eastAsia="zh-CN" w:bidi="ar"/>
                    </w:rPr>
                    <w:t>《挥发性有机物无组织排放控制标准》</w:t>
                  </w:r>
                </w:p>
              </w:tc>
              <w:tc>
                <w:tcPr>
                  <w:tcW w:w="2330" w:type="dxa"/>
                  <w:vAlign w:val="center"/>
                </w:tcPr>
                <w:p w14:paraId="2AEA07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cs="Times New Roman"/>
                      <w:color w:val="auto"/>
                      <w:kern w:val="0"/>
                      <w:sz w:val="21"/>
                      <w:szCs w:val="21"/>
                      <w:vertAlign w:val="baseline"/>
                      <w:lang w:val="en-US" w:eastAsia="zh-CN" w:bidi="ar"/>
                    </w:rPr>
                    <w:t>项目情况</w:t>
                  </w:r>
                </w:p>
              </w:tc>
              <w:tc>
                <w:tcPr>
                  <w:tcW w:w="770" w:type="dxa"/>
                  <w:vAlign w:val="center"/>
                </w:tcPr>
                <w:p w14:paraId="432BA4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cs="Times New Roman"/>
                      <w:color w:val="auto"/>
                      <w:kern w:val="0"/>
                      <w:sz w:val="21"/>
                      <w:szCs w:val="21"/>
                      <w:vertAlign w:val="baseline"/>
                      <w:lang w:val="en-US" w:eastAsia="zh-CN" w:bidi="ar"/>
                    </w:rPr>
                    <w:t>符合性</w:t>
                  </w:r>
                </w:p>
              </w:tc>
            </w:tr>
            <w:tr w14:paraId="6B1DD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8" w:type="dxa"/>
                  <w:vAlign w:val="center"/>
                </w:tcPr>
                <w:p w14:paraId="2A04FC1A">
                  <w:pPr>
                    <w:keepNext w:val="0"/>
                    <w:keepLines w:val="0"/>
                    <w:widowControl/>
                    <w:suppressLineNumbers w:val="0"/>
                    <w:jc w:val="left"/>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5.1.1VOCs物料应储存在密闭的容器、包装袋、储罐、储库、料仓中。</w:t>
                  </w:r>
                </w:p>
                <w:p w14:paraId="0D5C2D8D">
                  <w:pPr>
                    <w:keepNext w:val="0"/>
                    <w:keepLines w:val="0"/>
                    <w:widowControl/>
                    <w:suppressLineNumbers w:val="0"/>
                    <w:jc w:val="left"/>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5.1.2盛装VOCs物料的容器</w:t>
                  </w:r>
                  <w:r>
                    <w:rPr>
                      <w:rFonts w:hint="eastAsia" w:cs="Times New Roman"/>
                      <w:color w:val="auto"/>
                      <w:kern w:val="0"/>
                      <w:sz w:val="21"/>
                      <w:szCs w:val="21"/>
                      <w:lang w:val="en-US" w:eastAsia="zh-CN" w:bidi="ar"/>
                    </w:rPr>
                    <w:t>或</w:t>
                  </w:r>
                  <w:r>
                    <w:rPr>
                      <w:rFonts w:hint="default" w:ascii="Times New Roman" w:hAnsi="Times New Roman" w:eastAsia="宋体" w:cs="Times New Roman"/>
                      <w:color w:val="auto"/>
                      <w:kern w:val="0"/>
                      <w:sz w:val="21"/>
                      <w:szCs w:val="21"/>
                      <w:lang w:val="en-US" w:eastAsia="zh-CN" w:bidi="ar"/>
                    </w:rPr>
                    <w:t>包装袋应存放在室内，或存放于设置有雨棚、遮阳和防渗设施的专用场地。盛装VOCs物料的</w:t>
                  </w:r>
                  <w:r>
                    <w:rPr>
                      <w:rFonts w:hint="eastAsia" w:cs="Times New Roman"/>
                      <w:color w:val="auto"/>
                      <w:kern w:val="0"/>
                      <w:sz w:val="21"/>
                      <w:szCs w:val="21"/>
                      <w:lang w:val="en-US" w:eastAsia="zh-CN" w:bidi="ar"/>
                    </w:rPr>
                    <w:t>容器</w:t>
                  </w:r>
                  <w:r>
                    <w:rPr>
                      <w:rFonts w:hint="default" w:ascii="Times New Roman" w:hAnsi="Times New Roman" w:eastAsia="宋体" w:cs="Times New Roman"/>
                      <w:color w:val="auto"/>
                      <w:kern w:val="0"/>
                      <w:sz w:val="21"/>
                      <w:szCs w:val="21"/>
                      <w:lang w:val="en-US" w:eastAsia="zh-CN" w:bidi="ar"/>
                    </w:rPr>
                    <w:t>或包装袋在非取用状态时应加盖、封口，保持密闭。</w:t>
                  </w:r>
                </w:p>
                <w:p w14:paraId="08CC3DC7">
                  <w:pPr>
                    <w:keepNext w:val="0"/>
                    <w:keepLines w:val="0"/>
                    <w:widowControl/>
                    <w:suppressLineNumbers w:val="0"/>
                    <w:jc w:val="left"/>
                    <w:rPr>
                      <w:rFonts w:hint="default" w:ascii="Times New Roman" w:hAnsi="Times New Roman"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lang w:val="en-US" w:eastAsia="zh-CN" w:bidi="ar"/>
                    </w:rPr>
                    <w:t>5.1.3VOCs物料储罐应密封良好，其中挥发性有机液体储罐应符合5.2条规定。</w:t>
                  </w:r>
                </w:p>
              </w:tc>
              <w:tc>
                <w:tcPr>
                  <w:tcW w:w="2330" w:type="dxa"/>
                  <w:vAlign w:val="center"/>
                </w:tcPr>
                <w:p w14:paraId="136F00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default" w:ascii="Times New Roman" w:hAnsi="Times New Roman" w:cs="Times New Roman"/>
                      <w:color w:val="auto"/>
                      <w:kern w:val="0"/>
                      <w:sz w:val="21"/>
                      <w:szCs w:val="21"/>
                      <w:vertAlign w:val="baseline"/>
                      <w:lang w:val="en-US" w:eastAsia="zh-CN" w:bidi="ar"/>
                    </w:rPr>
                    <w:t>项目外购的有机试剂均储存在密闭容器中，进入项目区内，储存于专门的试剂库内。在非取用时，有机试剂处于密封状态。</w:t>
                  </w:r>
                </w:p>
              </w:tc>
              <w:tc>
                <w:tcPr>
                  <w:tcW w:w="770" w:type="dxa"/>
                  <w:vAlign w:val="center"/>
                </w:tcPr>
                <w:p w14:paraId="166D30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default" w:ascii="Times New Roman" w:hAnsi="Times New Roman" w:cs="Times New Roman"/>
                      <w:color w:val="auto"/>
                      <w:kern w:val="0"/>
                      <w:sz w:val="21"/>
                      <w:szCs w:val="21"/>
                      <w:vertAlign w:val="baseline"/>
                      <w:lang w:val="en-US" w:eastAsia="zh-CN" w:bidi="ar"/>
                    </w:rPr>
                    <w:t>符合</w:t>
                  </w:r>
                </w:p>
              </w:tc>
            </w:tr>
            <w:tr w14:paraId="4DADA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8" w:type="dxa"/>
                  <w:vAlign w:val="center"/>
                </w:tcPr>
                <w:p w14:paraId="23348023">
                  <w:pPr>
                    <w:keepNext w:val="0"/>
                    <w:keepLines w:val="0"/>
                    <w:widowControl/>
                    <w:suppressLineNumbers w:val="0"/>
                    <w:jc w:val="left"/>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vertAlign w:val="baseline"/>
                      <w:lang w:val="en-US" w:eastAsia="zh-CN" w:bidi="ar"/>
                    </w:rPr>
                    <w:t>7、</w:t>
                  </w:r>
                  <w:r>
                    <w:rPr>
                      <w:rFonts w:hint="default" w:ascii="Times New Roman" w:hAnsi="Times New Roman" w:eastAsia="宋体" w:cs="Times New Roman"/>
                      <w:color w:val="auto"/>
                      <w:kern w:val="0"/>
                      <w:sz w:val="21"/>
                      <w:szCs w:val="21"/>
                      <w:lang w:val="en-US" w:eastAsia="zh-CN" w:bidi="ar"/>
                    </w:rPr>
                    <w:t>工艺过程VOCs无组织排放控制要求</w:t>
                  </w:r>
                </w:p>
                <w:p w14:paraId="1B06A485">
                  <w:pPr>
                    <w:keepNext w:val="0"/>
                    <w:keepLines w:val="0"/>
                    <w:widowControl/>
                    <w:suppressLineNumbers w:val="0"/>
                    <w:jc w:val="left"/>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7.3其他要求</w:t>
                  </w:r>
                </w:p>
                <w:p w14:paraId="64E2BAE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color w:val="auto"/>
                      <w:kern w:val="0"/>
                      <w:sz w:val="21"/>
                      <w:szCs w:val="21"/>
                      <w:vertAlign w:val="baseline"/>
                      <w:lang w:val="en-US" w:eastAsia="zh-CN" w:bidi="ar"/>
                    </w:rPr>
                  </w:pPr>
                  <w:r>
                    <w:rPr>
                      <w:rFonts w:hint="default" w:ascii="Times New Roman" w:hAnsi="Times New Roman" w:cs="Times New Roman"/>
                      <w:color w:val="auto"/>
                      <w:kern w:val="0"/>
                      <w:sz w:val="21"/>
                      <w:szCs w:val="21"/>
                      <w:vertAlign w:val="baseline"/>
                      <w:lang w:val="en-US" w:eastAsia="zh-CN" w:bidi="ar"/>
                    </w:rPr>
                    <w:t>企业应建立台账，记录含VOCs原辅料和含VOCs产品的名称、使用量、回收量、废弃量、去向以及VOCs含量等信息。台账保存期不少于3年。</w:t>
                  </w:r>
                </w:p>
              </w:tc>
              <w:tc>
                <w:tcPr>
                  <w:tcW w:w="2330" w:type="dxa"/>
                  <w:vAlign w:val="center"/>
                </w:tcPr>
                <w:p w14:paraId="440CC5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default" w:ascii="Times New Roman" w:hAnsi="Times New Roman" w:cs="Times New Roman"/>
                      <w:color w:val="auto"/>
                      <w:kern w:val="0"/>
                      <w:sz w:val="21"/>
                      <w:szCs w:val="21"/>
                      <w:vertAlign w:val="baseline"/>
                      <w:lang w:val="en-US" w:eastAsia="zh-CN" w:bidi="ar"/>
                    </w:rPr>
                    <w:t>建设单位在今后运营过程中，应建立台账，对含VOCs的原辅料及产品进行台账记录并保存不少于3年。</w:t>
                  </w:r>
                </w:p>
              </w:tc>
              <w:tc>
                <w:tcPr>
                  <w:tcW w:w="770" w:type="dxa"/>
                  <w:vAlign w:val="center"/>
                </w:tcPr>
                <w:p w14:paraId="602134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default" w:ascii="Times New Roman" w:hAnsi="Times New Roman" w:cs="Times New Roman"/>
                      <w:color w:val="auto"/>
                      <w:kern w:val="0"/>
                      <w:sz w:val="21"/>
                      <w:szCs w:val="21"/>
                      <w:vertAlign w:val="baseline"/>
                      <w:lang w:val="en-US" w:eastAsia="zh-CN" w:bidi="ar"/>
                    </w:rPr>
                    <w:t>符合</w:t>
                  </w:r>
                </w:p>
              </w:tc>
            </w:tr>
            <w:tr w14:paraId="452E8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8" w:type="dxa"/>
                  <w:vAlign w:val="center"/>
                </w:tcPr>
                <w:p w14:paraId="41DED1B8">
                  <w:pPr>
                    <w:keepNext w:val="0"/>
                    <w:keepLines w:val="0"/>
                    <w:widowControl/>
                    <w:suppressLineNumbers w:val="0"/>
                    <w:jc w:val="left"/>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10.1.1针对VOCs无组织排放设置的废气收集处理系统应满足本章要求。</w:t>
                  </w:r>
                </w:p>
                <w:p w14:paraId="01827297">
                  <w:pPr>
                    <w:keepNext w:val="0"/>
                    <w:keepLines w:val="0"/>
                    <w:widowControl/>
                    <w:suppressLineNumbers w:val="0"/>
                    <w:jc w:val="left"/>
                    <w:rPr>
                      <w:rFonts w:hint="default" w:ascii="Times New Roman" w:hAnsi="Times New Roman"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lang w:val="en-US" w:eastAsia="zh-CN" w:bidi="ar"/>
                    </w:rPr>
                    <w:t>10.1.2VOCs废气收集处理系统应与生产工艺设备同步运行。VOCs废气收集处理系统发生故障或检修时，对应的生产工艺设备应停止运行，待检修完毕后同步投入使用；生产工艺设备不能停止运行或不能长时间停止运行的，应设置废气应急处理设施或采取其他替代措施。</w:t>
                  </w:r>
                </w:p>
              </w:tc>
              <w:tc>
                <w:tcPr>
                  <w:tcW w:w="2330" w:type="dxa"/>
                  <w:vAlign w:val="center"/>
                </w:tcPr>
                <w:p w14:paraId="49DB9BB1">
                  <w:pPr>
                    <w:keepNext w:val="0"/>
                    <w:keepLines w:val="0"/>
                    <w:widowControl/>
                    <w:suppressLineNumbers w:val="0"/>
                    <w:jc w:val="left"/>
                    <w:rPr>
                      <w:rFonts w:hint="default" w:ascii="Times New Roman" w:hAnsi="Times New Roman"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lang w:val="en-US" w:eastAsia="zh-CN" w:bidi="ar"/>
                    </w:rPr>
                    <w:t>目实验产生的挥发性有机废气经</w:t>
                  </w:r>
                  <w:r>
                    <w:rPr>
                      <w:rFonts w:hint="default" w:ascii="Times New Roman" w:hAnsi="Times New Roman" w:eastAsia="宋体" w:cs="Times New Roman"/>
                      <w:color w:val="auto"/>
                      <w:kern w:val="0"/>
                      <w:sz w:val="21"/>
                      <w:szCs w:val="21"/>
                      <w:highlight w:val="none"/>
                      <w:lang w:val="en-US" w:eastAsia="zh-CN" w:bidi="ar"/>
                    </w:rPr>
                    <w:t>收集后进入“</w:t>
                  </w:r>
                  <w:r>
                    <w:rPr>
                      <w:rFonts w:hint="default" w:ascii="Times New Roman" w:hAnsi="Times New Roman" w:cs="Times New Roman"/>
                      <w:color w:val="auto"/>
                      <w:sz w:val="21"/>
                      <w:szCs w:val="21"/>
                      <w:lang w:val="en-US" w:eastAsia="zh-CN" w:bidi="ar-SA"/>
                    </w:rPr>
                    <w:t>光氧净化器+活性炭吸附箱</w:t>
                  </w:r>
                  <w:r>
                    <w:rPr>
                      <w:rFonts w:hint="default" w:ascii="Times New Roman" w:hAnsi="Times New Roman" w:eastAsia="宋体" w:cs="Times New Roman"/>
                      <w:color w:val="auto"/>
                      <w:kern w:val="0"/>
                      <w:sz w:val="21"/>
                      <w:szCs w:val="21"/>
                      <w:highlight w:val="none"/>
                      <w:lang w:val="en-US" w:eastAsia="zh-CN" w:bidi="ar"/>
                    </w:rPr>
                    <w:t>”处理后由</w:t>
                  </w:r>
                  <w:r>
                    <w:rPr>
                      <w:rFonts w:hint="default" w:ascii="Times New Roman" w:hAnsi="Times New Roman" w:cs="Times New Roman"/>
                      <w:color w:val="auto"/>
                      <w:kern w:val="0"/>
                      <w:sz w:val="21"/>
                      <w:szCs w:val="21"/>
                      <w:highlight w:val="none"/>
                      <w:lang w:val="en-US" w:eastAsia="zh-CN" w:bidi="ar"/>
                    </w:rPr>
                    <w:t>1</w:t>
                  </w:r>
                  <w:r>
                    <w:rPr>
                      <w:rFonts w:hint="default" w:ascii="Times New Roman" w:hAnsi="Times New Roman" w:eastAsia="宋体" w:cs="Times New Roman"/>
                      <w:color w:val="auto"/>
                      <w:kern w:val="0"/>
                      <w:sz w:val="21"/>
                      <w:szCs w:val="21"/>
                      <w:highlight w:val="none"/>
                      <w:lang w:val="en-US" w:eastAsia="zh-CN" w:bidi="ar"/>
                    </w:rPr>
                    <w:t>5m高排气</w:t>
                  </w:r>
                  <w:r>
                    <w:rPr>
                      <w:rFonts w:hint="default" w:ascii="Times New Roman" w:hAnsi="Times New Roman" w:eastAsia="宋体" w:cs="Times New Roman"/>
                      <w:color w:val="auto"/>
                      <w:kern w:val="0"/>
                      <w:sz w:val="21"/>
                      <w:szCs w:val="21"/>
                      <w:lang w:val="en-US" w:eastAsia="zh-CN" w:bidi="ar"/>
                    </w:rPr>
                    <w:t>筒排放，废气收集处理系统与实验工艺设备同步运行。</w:t>
                  </w:r>
                </w:p>
              </w:tc>
              <w:tc>
                <w:tcPr>
                  <w:tcW w:w="770" w:type="dxa"/>
                  <w:vAlign w:val="center"/>
                </w:tcPr>
                <w:p w14:paraId="318DBB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default" w:ascii="Times New Roman" w:hAnsi="Times New Roman" w:cs="Times New Roman"/>
                      <w:color w:val="auto"/>
                      <w:kern w:val="0"/>
                      <w:sz w:val="21"/>
                      <w:szCs w:val="21"/>
                      <w:vertAlign w:val="baseline"/>
                      <w:lang w:val="en-US" w:eastAsia="zh-CN" w:bidi="ar"/>
                    </w:rPr>
                    <w:t>符合</w:t>
                  </w:r>
                </w:p>
              </w:tc>
            </w:tr>
            <w:tr w14:paraId="088F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8" w:type="dxa"/>
                  <w:vAlign w:val="center"/>
                </w:tcPr>
                <w:p w14:paraId="1251ADCA">
                  <w:pPr>
                    <w:keepNext w:val="0"/>
                    <w:keepLines w:val="0"/>
                    <w:widowControl/>
                    <w:suppressLineNumbers w:val="0"/>
                    <w:jc w:val="left"/>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10.2废气收集系统要求</w:t>
                  </w:r>
                </w:p>
                <w:p w14:paraId="5C113C78">
                  <w:pPr>
                    <w:keepNext w:val="0"/>
                    <w:keepLines w:val="0"/>
                    <w:widowControl/>
                    <w:suppressLineNumbers w:val="0"/>
                    <w:jc w:val="left"/>
                    <w:rPr>
                      <w:rFonts w:hint="default" w:ascii="Times New Roman" w:hAnsi="Times New Roman"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lang w:val="en-US" w:eastAsia="zh-CN" w:bidi="ar"/>
                    </w:rPr>
                    <w:t>企业应考虑生产工艺、操作方式、废气性质、处理方法等因素，对VOCs废气进行分类收集。</w:t>
                  </w:r>
                </w:p>
                <w:p w14:paraId="5C8D6FC3">
                  <w:pPr>
                    <w:keepNext w:val="0"/>
                    <w:keepLines w:val="0"/>
                    <w:widowControl/>
                    <w:suppressLineNumbers w:val="0"/>
                    <w:jc w:val="left"/>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10.3VOCs排放要求</w:t>
                  </w:r>
                </w:p>
                <w:p w14:paraId="13416D76">
                  <w:pPr>
                    <w:keepNext w:val="0"/>
                    <w:keepLines w:val="0"/>
                    <w:widowControl/>
                    <w:suppressLineNumbers w:val="0"/>
                    <w:jc w:val="left"/>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10.3.1VOCs废气收集处理系统污染物排放应符合GB16297或相关行业标准的规定。</w:t>
                  </w:r>
                </w:p>
                <w:p w14:paraId="352B80D1">
                  <w:pPr>
                    <w:keepNext w:val="0"/>
                    <w:keepLines w:val="0"/>
                    <w:widowControl/>
                    <w:suppressLineNumbers w:val="0"/>
                    <w:jc w:val="left"/>
                    <w:rPr>
                      <w:rFonts w:hint="default" w:ascii="Times New Roman" w:hAnsi="Times New Roman" w:cs="Times New Roman"/>
                      <w:color w:val="auto"/>
                      <w:sz w:val="21"/>
                      <w:szCs w:val="21"/>
                      <w:lang w:val="en-US" w:eastAsia="zh-CN"/>
                    </w:rPr>
                  </w:pPr>
                  <w:r>
                    <w:rPr>
                      <w:rFonts w:hint="default" w:ascii="Times New Roman" w:hAnsi="Times New Roman" w:eastAsia="宋体" w:cs="Times New Roman"/>
                      <w:color w:val="auto"/>
                      <w:kern w:val="0"/>
                      <w:sz w:val="21"/>
                      <w:szCs w:val="21"/>
                      <w:lang w:val="en-US" w:eastAsia="zh-CN" w:bidi="ar"/>
                    </w:rPr>
                    <w:t>10.3.4排气筒高度不低于15m（因安全考虑或有特殊工艺要求的除外），具体高度以及与周围建筑物的相对高度关系应根据环境影响评价文件确定</w:t>
                  </w:r>
                </w:p>
              </w:tc>
              <w:tc>
                <w:tcPr>
                  <w:tcW w:w="2330" w:type="dxa"/>
                  <w:vMerge w:val="restart"/>
                  <w:vAlign w:val="center"/>
                </w:tcPr>
                <w:p w14:paraId="43E87B46">
                  <w:pPr>
                    <w:keepNext w:val="0"/>
                    <w:keepLines w:val="0"/>
                    <w:widowControl/>
                    <w:suppressLineNumbers w:val="0"/>
                    <w:jc w:val="both"/>
                    <w:rPr>
                      <w:rFonts w:hint="default" w:ascii="Times New Roman" w:hAnsi="Times New Roman"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lang w:val="en-US" w:eastAsia="zh-CN" w:bidi="ar"/>
                    </w:rPr>
                    <w:t>项目实验产生的挥发性有机废气经通风橱收集后进入</w:t>
                  </w:r>
                  <w:r>
                    <w:rPr>
                      <w:rFonts w:hint="default" w:ascii="Times New Roman" w:hAnsi="Times New Roman" w:eastAsia="宋体" w:cs="Times New Roman"/>
                      <w:color w:val="auto"/>
                      <w:kern w:val="0"/>
                      <w:sz w:val="21"/>
                      <w:szCs w:val="21"/>
                      <w:highlight w:val="none"/>
                      <w:lang w:val="en-US" w:eastAsia="zh-CN" w:bidi="ar"/>
                    </w:rPr>
                    <w:t>“</w:t>
                  </w:r>
                  <w:r>
                    <w:rPr>
                      <w:rFonts w:hint="default" w:ascii="Times New Roman" w:hAnsi="Times New Roman" w:cs="Times New Roman"/>
                      <w:color w:val="auto"/>
                      <w:sz w:val="21"/>
                      <w:szCs w:val="21"/>
                      <w:lang w:val="en-US" w:eastAsia="zh-CN" w:bidi="ar-SA"/>
                    </w:rPr>
                    <w:t>光氧净化器+活性炭吸附箱</w:t>
                  </w:r>
                  <w:r>
                    <w:rPr>
                      <w:rFonts w:hint="default" w:ascii="Times New Roman" w:hAnsi="Times New Roman" w:eastAsia="宋体" w:cs="Times New Roman"/>
                      <w:color w:val="auto"/>
                      <w:kern w:val="0"/>
                      <w:sz w:val="21"/>
                      <w:szCs w:val="21"/>
                      <w:highlight w:val="none"/>
                      <w:lang w:val="en-US" w:eastAsia="zh-CN" w:bidi="ar"/>
                    </w:rPr>
                    <w:t>”处理后由</w:t>
                  </w:r>
                  <w:r>
                    <w:rPr>
                      <w:rFonts w:hint="default" w:ascii="Times New Roman" w:hAnsi="Times New Roman" w:cs="Times New Roman"/>
                      <w:color w:val="auto"/>
                      <w:kern w:val="0"/>
                      <w:sz w:val="21"/>
                      <w:szCs w:val="21"/>
                      <w:highlight w:val="none"/>
                      <w:lang w:val="en-US" w:eastAsia="zh-CN" w:bidi="ar"/>
                    </w:rPr>
                    <w:t>1</w:t>
                  </w:r>
                  <w:r>
                    <w:rPr>
                      <w:rFonts w:hint="default" w:ascii="Times New Roman" w:hAnsi="Times New Roman" w:eastAsia="宋体" w:cs="Times New Roman"/>
                      <w:color w:val="auto"/>
                      <w:kern w:val="0"/>
                      <w:sz w:val="21"/>
                      <w:szCs w:val="21"/>
                      <w:highlight w:val="none"/>
                      <w:lang w:val="en-US" w:eastAsia="zh-CN" w:bidi="ar"/>
                    </w:rPr>
                    <w:t>5m高排气筒排放</w:t>
                  </w:r>
                  <w:r>
                    <w:rPr>
                      <w:rFonts w:hint="default" w:ascii="Times New Roman" w:hAnsi="Times New Roman" w:eastAsia="宋体" w:cs="Times New Roman"/>
                      <w:color w:val="auto"/>
                      <w:kern w:val="0"/>
                      <w:sz w:val="21"/>
                      <w:szCs w:val="21"/>
                      <w:lang w:val="en-US" w:eastAsia="zh-CN" w:bidi="ar"/>
                    </w:rPr>
                    <w:t>，满足《大气污染物综合排放标准》（GB16297-1996）的要求；VOCs无组织排放满足《挥发性有机物无组织排放控制标准》（GB37822-2019）要求。</w:t>
                  </w:r>
                </w:p>
              </w:tc>
              <w:tc>
                <w:tcPr>
                  <w:tcW w:w="770" w:type="dxa"/>
                  <w:vAlign w:val="center"/>
                </w:tcPr>
                <w:p w14:paraId="7F0432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default" w:ascii="Times New Roman" w:hAnsi="Times New Roman" w:cs="Times New Roman"/>
                      <w:color w:val="auto"/>
                      <w:kern w:val="0"/>
                      <w:sz w:val="21"/>
                      <w:szCs w:val="21"/>
                      <w:vertAlign w:val="baseline"/>
                      <w:lang w:val="en-US" w:eastAsia="zh-CN" w:bidi="ar"/>
                    </w:rPr>
                    <w:t>符合</w:t>
                  </w:r>
                </w:p>
              </w:tc>
            </w:tr>
            <w:tr w14:paraId="05CCA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8" w:type="dxa"/>
                  <w:vAlign w:val="center"/>
                </w:tcPr>
                <w:p w14:paraId="051FBC46">
                  <w:pPr>
                    <w:keepNext w:val="0"/>
                    <w:keepLines w:val="0"/>
                    <w:widowControl/>
                    <w:suppressLineNumbers w:val="0"/>
                    <w:jc w:val="left"/>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11企业厂区内及周边污染监控要求</w:t>
                  </w:r>
                </w:p>
                <w:p w14:paraId="19FED4A3">
                  <w:pPr>
                    <w:keepNext w:val="0"/>
                    <w:keepLines w:val="0"/>
                    <w:widowControl/>
                    <w:suppressLineNumbers w:val="0"/>
                    <w:jc w:val="left"/>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企业边界及周边VOCs监控要求执行GB16297或相关行业排放标准的规定</w:t>
                  </w:r>
                </w:p>
              </w:tc>
              <w:tc>
                <w:tcPr>
                  <w:tcW w:w="2330" w:type="dxa"/>
                  <w:vMerge w:val="continue"/>
                  <w:vAlign w:val="center"/>
                </w:tcPr>
                <w:p w14:paraId="47B05F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p>
              </w:tc>
              <w:tc>
                <w:tcPr>
                  <w:tcW w:w="770" w:type="dxa"/>
                  <w:vAlign w:val="center"/>
                </w:tcPr>
                <w:p w14:paraId="4B18F2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default" w:ascii="Times New Roman" w:hAnsi="Times New Roman" w:cs="Times New Roman"/>
                      <w:color w:val="auto"/>
                      <w:kern w:val="0"/>
                      <w:sz w:val="21"/>
                      <w:szCs w:val="21"/>
                      <w:vertAlign w:val="baseline"/>
                      <w:lang w:val="en-US" w:eastAsia="zh-CN" w:bidi="ar"/>
                    </w:rPr>
                    <w:t>符合</w:t>
                  </w:r>
                </w:p>
              </w:tc>
            </w:tr>
          </w:tbl>
          <w:p w14:paraId="08CE4222">
            <w:pPr>
              <w:spacing w:line="360" w:lineRule="auto"/>
              <w:ind w:firstLine="480" w:firstLineChars="200"/>
              <w:jc w:val="left"/>
              <w:rPr>
                <w:rFonts w:hint="default" w:ascii="Times New Roman" w:hAnsi="Times New Roman"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根据上表可知，项目实验区VOCs无组织排放满足《挥发性有机物无组织排放控制标准》（GB37822-2019）要求。</w:t>
            </w:r>
          </w:p>
          <w:p w14:paraId="1D89D0E8">
            <w:pPr>
              <w:spacing w:line="360" w:lineRule="auto"/>
              <w:ind w:firstLine="482" w:firstLineChars="200"/>
              <w:jc w:val="left"/>
              <w:rPr>
                <w:rFonts w:hint="default" w:ascii="宋体" w:hAnsi="宋体" w:cs="宋体"/>
                <w:color w:val="auto"/>
                <w:kern w:val="0"/>
                <w:sz w:val="24"/>
                <w:szCs w:val="24"/>
                <w:lang w:val="en-US" w:eastAsia="zh-CN" w:bidi="ar"/>
              </w:rPr>
            </w:pPr>
            <w:r>
              <w:rPr>
                <w:rFonts w:hint="eastAsia" w:ascii="宋体" w:hAnsi="宋体" w:cs="宋体"/>
                <w:b/>
                <w:bCs/>
                <w:color w:val="auto"/>
                <w:kern w:val="0"/>
                <w:sz w:val="24"/>
                <w:szCs w:val="24"/>
                <w:lang w:val="en-US" w:eastAsia="zh-CN" w:bidi="ar"/>
              </w:rPr>
              <w:t>11、与《云南省空气质量持续改善行动实施方案》符合性分析</w:t>
            </w:r>
          </w:p>
          <w:p w14:paraId="70E980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b/>
                <w:bCs/>
                <w:color w:val="auto"/>
                <w:kern w:val="0"/>
                <w:sz w:val="24"/>
                <w:szCs w:val="24"/>
                <w:lang w:val="en-US" w:eastAsia="zh-CN" w:bidi="ar"/>
              </w:rPr>
              <w:t>表1-</w:t>
            </w:r>
            <w:r>
              <w:rPr>
                <w:rFonts w:hint="eastAsia" w:cs="Times New Roman"/>
                <w:b/>
                <w:bCs/>
                <w:color w:val="auto"/>
                <w:kern w:val="0"/>
                <w:sz w:val="24"/>
                <w:szCs w:val="24"/>
                <w:lang w:val="en-US" w:eastAsia="zh-CN" w:bidi="ar"/>
              </w:rPr>
              <w:t>12</w:t>
            </w:r>
            <w:r>
              <w:rPr>
                <w:rFonts w:hint="default" w:ascii="Times New Roman" w:hAnsi="Times New Roman" w:eastAsia="宋体" w:cs="Times New Roman"/>
                <w:b/>
                <w:bCs/>
                <w:color w:val="auto"/>
                <w:kern w:val="0"/>
                <w:sz w:val="24"/>
                <w:szCs w:val="24"/>
                <w:lang w:val="en-US" w:eastAsia="zh-CN" w:bidi="ar"/>
              </w:rPr>
              <w:t>与</w:t>
            </w:r>
            <w:r>
              <w:rPr>
                <w:rFonts w:hint="eastAsia" w:ascii="宋体" w:hAnsi="宋体" w:cs="宋体"/>
                <w:b/>
                <w:bCs/>
                <w:color w:val="auto"/>
                <w:kern w:val="0"/>
                <w:sz w:val="24"/>
                <w:szCs w:val="24"/>
                <w:lang w:val="en-US" w:eastAsia="zh-CN" w:bidi="ar"/>
              </w:rPr>
              <w:t>《云南省空气质量持续改善行动实施方案》</w:t>
            </w:r>
            <w:r>
              <w:rPr>
                <w:rFonts w:hint="default" w:ascii="Times New Roman" w:hAnsi="Times New Roman" w:eastAsia="宋体" w:cs="Times New Roman"/>
                <w:b/>
                <w:bCs/>
                <w:color w:val="auto"/>
                <w:kern w:val="0"/>
                <w:sz w:val="24"/>
                <w:szCs w:val="24"/>
                <w:lang w:val="en-US" w:eastAsia="zh-CN" w:bidi="ar"/>
              </w:rPr>
              <w:t>符合性分析</w:t>
            </w:r>
          </w:p>
          <w:tbl>
            <w:tblPr>
              <w:tblStyle w:val="45"/>
              <w:tblW w:w="7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8"/>
              <w:gridCol w:w="2330"/>
              <w:gridCol w:w="770"/>
            </w:tblGrid>
            <w:tr w14:paraId="0A8D9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8" w:type="dxa"/>
                  <w:vAlign w:val="center"/>
                </w:tcPr>
                <w:p w14:paraId="206589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《云南省空气质量持续改善行动实施方案》</w:t>
                  </w:r>
                </w:p>
              </w:tc>
              <w:tc>
                <w:tcPr>
                  <w:tcW w:w="2330" w:type="dxa"/>
                  <w:vAlign w:val="center"/>
                </w:tcPr>
                <w:p w14:paraId="1126BF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项目情况</w:t>
                  </w:r>
                </w:p>
              </w:tc>
              <w:tc>
                <w:tcPr>
                  <w:tcW w:w="770" w:type="dxa"/>
                  <w:vAlign w:val="center"/>
                </w:tcPr>
                <w:p w14:paraId="013922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符合性</w:t>
                  </w:r>
                </w:p>
              </w:tc>
            </w:tr>
            <w:tr w14:paraId="2C1CE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8" w:type="dxa"/>
                  <w:vAlign w:val="center"/>
                </w:tcPr>
                <w:p w14:paraId="1C9D2152">
                  <w:pPr>
                    <w:keepNext w:val="0"/>
                    <w:keepLines w:val="0"/>
                    <w:widowControl/>
                    <w:suppressLineNumbers w:val="0"/>
                    <w:jc w:val="left"/>
                    <w:rPr>
                      <w:rFonts w:hint="eastAsia" w:ascii="宋体" w:hAnsi="宋体" w:cs="宋体"/>
                      <w:color w:val="auto"/>
                      <w:kern w:val="0"/>
                      <w:sz w:val="21"/>
                      <w:szCs w:val="21"/>
                      <w:vertAlign w:val="baseline"/>
                      <w:lang w:val="en-US" w:eastAsia="zh-CN" w:bidi="ar"/>
                    </w:rPr>
                  </w:pPr>
                  <w:r>
                    <w:rPr>
                      <w:rFonts w:hint="eastAsia" w:ascii="宋体" w:hAnsi="宋体" w:eastAsia="宋体" w:cs="宋体"/>
                      <w:color w:val="auto"/>
                      <w:kern w:val="0"/>
                      <w:sz w:val="20"/>
                      <w:szCs w:val="20"/>
                      <w:lang w:val="en-US" w:eastAsia="zh-CN" w:bidi="ar"/>
                    </w:rPr>
                    <w:t>坚决遏制“两高一低”项目盲目上马。新改扩建项目严格落实国家和省产业规划、产业政策、生态环境分区管控方案、规划环评、项目环评、节能审查、产能置换、重点污染物总量控制、污染物排放区域削减、碳排放达峰目标等相关要求，原则上采用清洁运输方式。加快推进钢铁产业转型升级，鼓励钢铁、焦化、烧结一体化布局，减少独立焦化、烧结、球团和热轧企业及工序。到</w:t>
                  </w:r>
                  <w:r>
                    <w:rPr>
                      <w:rFonts w:hint="default" w:ascii="Times New Roman" w:hAnsi="Times New Roman" w:eastAsia="宋体" w:cs="Times New Roman"/>
                      <w:color w:val="auto"/>
                      <w:kern w:val="0"/>
                      <w:sz w:val="20"/>
                      <w:szCs w:val="20"/>
                      <w:lang w:val="en-US" w:eastAsia="zh-CN" w:bidi="ar"/>
                    </w:rPr>
                    <w:t>2025</w:t>
                  </w:r>
                  <w:r>
                    <w:rPr>
                      <w:rFonts w:hint="eastAsia" w:ascii="宋体" w:hAnsi="宋体" w:eastAsia="宋体" w:cs="宋体"/>
                      <w:color w:val="auto"/>
                      <w:kern w:val="0"/>
                      <w:sz w:val="20"/>
                      <w:szCs w:val="20"/>
                      <w:lang w:val="en-US" w:eastAsia="zh-CN" w:bidi="ar"/>
                    </w:rPr>
                    <w:t>年，短流程炼钢产量占比达</w:t>
                  </w:r>
                  <w:r>
                    <w:rPr>
                      <w:rFonts w:hint="default" w:ascii="Times New Roman" w:hAnsi="Times New Roman" w:eastAsia="宋体" w:cs="Times New Roman"/>
                      <w:color w:val="auto"/>
                      <w:kern w:val="0"/>
                      <w:sz w:val="20"/>
                      <w:szCs w:val="20"/>
                      <w:lang w:val="en-US" w:eastAsia="zh-CN" w:bidi="ar"/>
                    </w:rPr>
                    <w:t>15%</w:t>
                  </w:r>
                  <w:r>
                    <w:rPr>
                      <w:rFonts w:hint="eastAsia" w:ascii="宋体" w:hAnsi="宋体" w:eastAsia="宋体" w:cs="宋体"/>
                      <w:color w:val="auto"/>
                      <w:kern w:val="0"/>
                      <w:sz w:val="20"/>
                      <w:szCs w:val="20"/>
                      <w:lang w:val="en-US" w:eastAsia="zh-CN" w:bidi="ar"/>
                    </w:rPr>
                    <w:t>。</w:t>
                  </w:r>
                </w:p>
              </w:tc>
              <w:tc>
                <w:tcPr>
                  <w:tcW w:w="2330" w:type="dxa"/>
                  <w:vAlign w:val="center"/>
                </w:tcPr>
                <w:p w14:paraId="0566DE0A">
                  <w:pPr>
                    <w:keepNext w:val="0"/>
                    <w:keepLines w:val="0"/>
                    <w:widowControl/>
                    <w:suppressLineNumbers w:val="0"/>
                    <w:jc w:val="left"/>
                    <w:rPr>
                      <w:rFonts w:hint="eastAsia" w:ascii="宋体" w:hAnsi="宋体" w:cs="宋体"/>
                      <w:color w:val="auto"/>
                      <w:kern w:val="0"/>
                      <w:sz w:val="21"/>
                      <w:szCs w:val="21"/>
                      <w:vertAlign w:val="baseline"/>
                      <w:lang w:val="en-US" w:eastAsia="zh-CN" w:bidi="ar"/>
                    </w:rPr>
                  </w:pPr>
                  <w:r>
                    <w:rPr>
                      <w:rFonts w:hint="eastAsia" w:ascii="宋体" w:hAnsi="宋体" w:eastAsia="宋体" w:cs="宋体"/>
                      <w:color w:val="auto"/>
                      <w:kern w:val="0"/>
                      <w:sz w:val="20"/>
                      <w:szCs w:val="20"/>
                      <w:lang w:val="en-US" w:eastAsia="zh-CN" w:bidi="ar"/>
                    </w:rPr>
                    <w:t xml:space="preserve">项目属于科研实验类项目，不属于“两高一低”项目。在实验过程中严格控制含 </w:t>
                  </w:r>
                  <w:r>
                    <w:rPr>
                      <w:rFonts w:hint="default" w:ascii="Times New Roman" w:hAnsi="Times New Roman" w:eastAsia="宋体" w:cs="Times New Roman"/>
                      <w:color w:val="auto"/>
                      <w:kern w:val="0"/>
                      <w:sz w:val="20"/>
                      <w:szCs w:val="20"/>
                      <w:lang w:val="en-US" w:eastAsia="zh-CN" w:bidi="ar"/>
                    </w:rPr>
                    <w:t xml:space="preserve">VOCs </w:t>
                  </w:r>
                  <w:r>
                    <w:rPr>
                      <w:rFonts w:hint="eastAsia" w:ascii="宋体" w:hAnsi="宋体" w:eastAsia="宋体" w:cs="宋体"/>
                      <w:color w:val="auto"/>
                      <w:kern w:val="0"/>
                      <w:sz w:val="20"/>
                      <w:szCs w:val="20"/>
                      <w:lang w:val="en-US" w:eastAsia="zh-CN" w:bidi="ar"/>
                    </w:rPr>
                    <w:t>原辅料在使用和储存过程中的</w:t>
                  </w:r>
                  <w:r>
                    <w:rPr>
                      <w:rFonts w:hint="default" w:ascii="Times New Roman" w:hAnsi="Times New Roman" w:eastAsia="宋体" w:cs="Times New Roman"/>
                      <w:color w:val="auto"/>
                      <w:kern w:val="0"/>
                      <w:sz w:val="20"/>
                      <w:szCs w:val="20"/>
                      <w:lang w:val="en-US" w:eastAsia="zh-CN" w:bidi="ar"/>
                    </w:rPr>
                    <w:t xml:space="preserve">VOCs </w:t>
                  </w:r>
                  <w:r>
                    <w:rPr>
                      <w:rFonts w:hint="eastAsia" w:ascii="宋体" w:hAnsi="宋体" w:eastAsia="宋体" w:cs="宋体"/>
                      <w:color w:val="auto"/>
                      <w:kern w:val="0"/>
                      <w:sz w:val="20"/>
                      <w:szCs w:val="20"/>
                      <w:lang w:val="en-US" w:eastAsia="zh-CN" w:bidi="ar"/>
                    </w:rPr>
                    <w:t>排放；此外，项目主要通过“</w:t>
                  </w:r>
                  <w:r>
                    <w:rPr>
                      <w:rFonts w:hint="default" w:ascii="Times New Roman" w:hAnsi="Times New Roman" w:cs="Times New Roman"/>
                      <w:color w:val="auto"/>
                      <w:sz w:val="21"/>
                      <w:szCs w:val="21"/>
                      <w:lang w:val="en-US" w:eastAsia="zh-CN" w:bidi="ar-SA"/>
                    </w:rPr>
                    <w:t>光氧净化器+活性炭吸附箱</w:t>
                  </w:r>
                  <w:r>
                    <w:rPr>
                      <w:rFonts w:hint="eastAsia" w:ascii="宋体" w:hAnsi="宋体" w:eastAsia="宋体" w:cs="宋体"/>
                      <w:color w:val="auto"/>
                      <w:kern w:val="0"/>
                      <w:sz w:val="20"/>
                      <w:szCs w:val="20"/>
                      <w:lang w:val="en-US" w:eastAsia="zh-CN" w:bidi="ar"/>
                    </w:rPr>
                    <w:t>”处理挥发性有机废气，可使其达标排放。</w:t>
                  </w:r>
                </w:p>
              </w:tc>
              <w:tc>
                <w:tcPr>
                  <w:tcW w:w="770" w:type="dxa"/>
                  <w:vAlign w:val="center"/>
                </w:tcPr>
                <w:p w14:paraId="33374C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符合</w:t>
                  </w:r>
                </w:p>
              </w:tc>
            </w:tr>
            <w:tr w14:paraId="63025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8" w:type="dxa"/>
                  <w:vAlign w:val="center"/>
                </w:tcPr>
                <w:p w14:paraId="3AD8D1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推动落后产能退出。推动能耗、环保、质量、安全、技术达不到标准和生产不合格产品或淘汰类产能依法依规关停退出。不予审批限制类新建项目，按照国家要求对属于限制类的现有生产能力进行升级改造。</w:t>
                  </w:r>
                </w:p>
              </w:tc>
              <w:tc>
                <w:tcPr>
                  <w:tcW w:w="2330" w:type="dxa"/>
                  <w:vAlign w:val="center"/>
                </w:tcPr>
                <w:p w14:paraId="231A2B2C">
                  <w:pPr>
                    <w:keepNext w:val="0"/>
                    <w:keepLines w:val="0"/>
                    <w:widowControl/>
                    <w:suppressLineNumbers w:val="0"/>
                    <w:jc w:val="left"/>
                    <w:rPr>
                      <w:rFonts w:hint="eastAsia" w:ascii="宋体" w:hAnsi="宋体" w:cs="宋体"/>
                      <w:color w:val="auto"/>
                      <w:kern w:val="0"/>
                      <w:sz w:val="21"/>
                      <w:szCs w:val="21"/>
                      <w:vertAlign w:val="baseline"/>
                      <w:lang w:val="en-US" w:eastAsia="zh-CN" w:bidi="ar"/>
                    </w:rPr>
                  </w:pPr>
                  <w:r>
                    <w:rPr>
                      <w:rFonts w:hint="eastAsia" w:ascii="宋体" w:hAnsi="宋体" w:eastAsia="宋体" w:cs="宋体"/>
                      <w:color w:val="auto"/>
                      <w:kern w:val="0"/>
                      <w:sz w:val="20"/>
                      <w:szCs w:val="20"/>
                      <w:lang w:val="en-US" w:eastAsia="zh-CN" w:bidi="ar"/>
                    </w:rPr>
                    <w:t>项目属于科研实验类项目，不属于落后产能。</w:t>
                  </w:r>
                </w:p>
              </w:tc>
              <w:tc>
                <w:tcPr>
                  <w:tcW w:w="770" w:type="dxa"/>
                  <w:vAlign w:val="center"/>
                </w:tcPr>
                <w:p w14:paraId="0EB4E7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符合</w:t>
                  </w:r>
                </w:p>
              </w:tc>
            </w:tr>
            <w:tr w14:paraId="328FB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8" w:type="dxa"/>
                  <w:vAlign w:val="center"/>
                </w:tcPr>
                <w:p w14:paraId="6FC61AF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优化含VOCs原辅材料和产品结构。严格控制生产和使用高VOCs含量涂料、油墨、胶粘剂、清洗剂等建设项目，加大工业涂装、包装印刷和电子行业低（无）VOCs含量原辅材料替代力度。严格执行VOCs含量限值标准，室外构筑物防护和城市道路交通标志推广使用低（无）VOCs含量涂料。</w:t>
                  </w:r>
                </w:p>
              </w:tc>
              <w:tc>
                <w:tcPr>
                  <w:tcW w:w="2330" w:type="dxa"/>
                  <w:vAlign w:val="center"/>
                </w:tcPr>
                <w:p w14:paraId="62CDBE69">
                  <w:pPr>
                    <w:keepNext w:val="0"/>
                    <w:keepLines w:val="0"/>
                    <w:widowControl/>
                    <w:suppressLineNumbers w:val="0"/>
                    <w:jc w:val="left"/>
                    <w:rPr>
                      <w:rFonts w:hint="eastAsia" w:ascii="宋体" w:hAnsi="宋体" w:cs="宋体"/>
                      <w:color w:val="auto"/>
                      <w:kern w:val="0"/>
                      <w:sz w:val="21"/>
                      <w:szCs w:val="21"/>
                      <w:vertAlign w:val="baseline"/>
                      <w:lang w:val="en-US" w:eastAsia="zh-CN" w:bidi="ar"/>
                    </w:rPr>
                  </w:pPr>
                  <w:r>
                    <w:rPr>
                      <w:rFonts w:hint="eastAsia" w:ascii="宋体" w:hAnsi="宋体" w:eastAsia="宋体" w:cs="宋体"/>
                      <w:color w:val="auto"/>
                      <w:kern w:val="0"/>
                      <w:sz w:val="21"/>
                      <w:szCs w:val="21"/>
                      <w:lang w:val="en-US" w:eastAsia="zh-CN" w:bidi="ar"/>
                    </w:rPr>
                    <w:t>项目属于科研实验类项目，实验过程产生的发性有机废气采用“</w:t>
                  </w:r>
                  <w:r>
                    <w:rPr>
                      <w:rFonts w:hint="default" w:ascii="Times New Roman" w:hAnsi="Times New Roman" w:cs="Times New Roman"/>
                      <w:color w:val="auto"/>
                      <w:sz w:val="21"/>
                      <w:szCs w:val="21"/>
                      <w:lang w:val="en-US" w:eastAsia="zh-CN" w:bidi="ar-SA"/>
                    </w:rPr>
                    <w:t>光氧净化器+活性炭吸附箱</w:t>
                  </w:r>
                  <w:r>
                    <w:rPr>
                      <w:rFonts w:hint="eastAsia" w:ascii="宋体" w:hAnsi="宋体" w:eastAsia="宋体" w:cs="宋体"/>
                      <w:color w:val="auto"/>
                      <w:kern w:val="0"/>
                      <w:sz w:val="21"/>
                      <w:szCs w:val="21"/>
                      <w:lang w:val="en-US" w:eastAsia="zh-CN" w:bidi="ar"/>
                    </w:rPr>
                    <w:t>”处理后可达标排放。</w:t>
                  </w:r>
                </w:p>
              </w:tc>
              <w:tc>
                <w:tcPr>
                  <w:tcW w:w="770" w:type="dxa"/>
                  <w:vAlign w:val="center"/>
                </w:tcPr>
                <w:p w14:paraId="046D1C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符合</w:t>
                  </w:r>
                </w:p>
              </w:tc>
            </w:tr>
            <w:tr w14:paraId="18E3E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8" w:type="dxa"/>
                  <w:vAlign w:val="center"/>
                </w:tcPr>
                <w:p w14:paraId="74F2B08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推动绿色环保产业健康发展。支持培育一批低（无）VOCs含量原辅材料生产和使用、VOCs污染治理、超低排放、环境和大气成分监测等领域龙头企业。多措并举治理环保领域低价低质中标乱象，营造公平竞争环境，推动产业健康有序发展。</w:t>
                  </w:r>
                </w:p>
              </w:tc>
              <w:tc>
                <w:tcPr>
                  <w:tcW w:w="2330" w:type="dxa"/>
                  <w:shd w:val="clear" w:color="auto" w:fill="auto"/>
                  <w:vAlign w:val="center"/>
                </w:tcPr>
                <w:p w14:paraId="65363791">
                  <w:pPr>
                    <w:keepNext w:val="0"/>
                    <w:keepLines w:val="0"/>
                    <w:widowControl/>
                    <w:suppressLineNumbers w:val="0"/>
                    <w:jc w:val="left"/>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kern w:val="0"/>
                      <w:sz w:val="21"/>
                      <w:szCs w:val="21"/>
                      <w:lang w:val="en-US" w:eastAsia="zh-CN" w:bidi="ar"/>
                    </w:rPr>
                    <w:t>项目属于科研实验类项目，实验过程产生的发性有机废气采用“</w:t>
                  </w:r>
                  <w:r>
                    <w:rPr>
                      <w:rFonts w:hint="default" w:ascii="Times New Roman" w:hAnsi="Times New Roman" w:cs="Times New Roman"/>
                      <w:color w:val="auto"/>
                      <w:sz w:val="21"/>
                      <w:szCs w:val="21"/>
                      <w:lang w:val="en-US" w:eastAsia="zh-CN" w:bidi="ar-SA"/>
                    </w:rPr>
                    <w:t>光氧净化器+活性炭吸附箱</w:t>
                  </w:r>
                  <w:r>
                    <w:rPr>
                      <w:rFonts w:hint="eastAsia" w:ascii="宋体" w:hAnsi="宋体" w:eastAsia="宋体" w:cs="宋体"/>
                      <w:color w:val="auto"/>
                      <w:kern w:val="0"/>
                      <w:sz w:val="21"/>
                      <w:szCs w:val="21"/>
                      <w:lang w:val="en-US" w:eastAsia="zh-CN" w:bidi="ar"/>
                    </w:rPr>
                    <w:t>”处理后可达标排放。</w:t>
                  </w:r>
                </w:p>
              </w:tc>
              <w:tc>
                <w:tcPr>
                  <w:tcW w:w="770" w:type="dxa"/>
                  <w:shd w:val="clear" w:color="auto" w:fill="auto"/>
                  <w:vAlign w:val="center"/>
                </w:tcPr>
                <w:p w14:paraId="3D763B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符合</w:t>
                  </w:r>
                </w:p>
              </w:tc>
            </w:tr>
            <w:tr w14:paraId="2DD4D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8" w:type="dxa"/>
                  <w:vAlign w:val="center"/>
                </w:tcPr>
                <w:p w14:paraId="58FBC57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加强VOCs全过程综合治理。污水处理场所高浓度有机废气要单独收集处理；含VOCs有机废水储罐、装置区集水井（池）有机废气要密闭收集处理。研究建立全省统一的泄漏检测与修复信息管理平台。及时收集处理企业开停工、检维修期间退料、清洗、吹扫等作业产生的VOCs废气。</w:t>
                  </w:r>
                </w:p>
              </w:tc>
              <w:tc>
                <w:tcPr>
                  <w:tcW w:w="2330" w:type="dxa"/>
                  <w:vAlign w:val="center"/>
                </w:tcPr>
                <w:p w14:paraId="256A7B74">
                  <w:pPr>
                    <w:keepNext w:val="0"/>
                    <w:keepLines w:val="0"/>
                    <w:widowControl/>
                    <w:suppressLineNumbers w:val="0"/>
                    <w:jc w:val="left"/>
                    <w:rPr>
                      <w:rFonts w:hint="eastAsia" w:ascii="宋体" w:hAnsi="宋体" w:cs="宋体"/>
                      <w:color w:val="auto"/>
                      <w:kern w:val="0"/>
                      <w:sz w:val="21"/>
                      <w:szCs w:val="21"/>
                      <w:vertAlign w:val="baseline"/>
                      <w:lang w:val="en-US" w:eastAsia="zh-CN" w:bidi="ar"/>
                    </w:rPr>
                  </w:pPr>
                  <w:r>
                    <w:rPr>
                      <w:rFonts w:hint="eastAsia" w:ascii="宋体" w:hAnsi="宋体" w:eastAsia="宋体" w:cs="宋体"/>
                      <w:color w:val="auto"/>
                      <w:kern w:val="0"/>
                      <w:sz w:val="21"/>
                      <w:szCs w:val="21"/>
                      <w:lang w:val="en-US" w:eastAsia="zh-CN" w:bidi="ar"/>
                    </w:rPr>
                    <w:t>项目产生的发性有机废气为低浓度废气，采用“</w:t>
                  </w:r>
                  <w:r>
                    <w:rPr>
                      <w:rFonts w:hint="default" w:ascii="Times New Roman" w:hAnsi="Times New Roman" w:cs="Times New Roman"/>
                      <w:color w:val="auto"/>
                      <w:sz w:val="21"/>
                      <w:szCs w:val="21"/>
                      <w:lang w:val="en-US" w:eastAsia="zh-CN" w:bidi="ar-SA"/>
                    </w:rPr>
                    <w:t>光氧净化器+活性炭吸附箱</w:t>
                  </w:r>
                  <w:r>
                    <w:rPr>
                      <w:rFonts w:hint="eastAsia" w:ascii="宋体" w:hAnsi="宋体" w:eastAsia="宋体" w:cs="宋体"/>
                      <w:color w:val="auto"/>
                      <w:kern w:val="0"/>
                      <w:sz w:val="21"/>
                      <w:szCs w:val="21"/>
                      <w:lang w:val="en-US" w:eastAsia="zh-CN" w:bidi="ar"/>
                    </w:rPr>
                    <w:t>”处理后可达标排放。</w:t>
                  </w:r>
                </w:p>
              </w:tc>
              <w:tc>
                <w:tcPr>
                  <w:tcW w:w="770" w:type="dxa"/>
                  <w:vAlign w:val="center"/>
                </w:tcPr>
                <w:p w14:paraId="73EC2B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符合</w:t>
                  </w:r>
                </w:p>
              </w:tc>
            </w:tr>
          </w:tbl>
          <w:p w14:paraId="6C139493">
            <w:pPr>
              <w:spacing w:line="360" w:lineRule="auto"/>
              <w:ind w:firstLine="480" w:firstLineChars="200"/>
              <w:jc w:val="left"/>
              <w:rPr>
                <w:rFonts w:hint="eastAsia"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综上所述，项目建设和运营符合《云南省空气质量持续改善行动实施方案》规定的相关要求。</w:t>
            </w:r>
          </w:p>
          <w:p w14:paraId="73F04980">
            <w:pPr>
              <w:spacing w:line="360" w:lineRule="auto"/>
              <w:ind w:firstLine="482" w:firstLineChars="200"/>
              <w:rPr>
                <w:rFonts w:hAnsi="宋体"/>
                <w:b/>
                <w:color w:val="auto"/>
                <w:sz w:val="24"/>
                <w:szCs w:val="28"/>
              </w:rPr>
            </w:pPr>
            <w:r>
              <w:rPr>
                <w:rFonts w:hint="eastAsia" w:hAnsi="宋体"/>
                <w:b/>
                <w:color w:val="auto"/>
                <w:sz w:val="24"/>
                <w:szCs w:val="28"/>
              </w:rPr>
              <w:t>1</w:t>
            </w:r>
            <w:r>
              <w:rPr>
                <w:rFonts w:hint="eastAsia" w:hAnsi="宋体"/>
                <w:b/>
                <w:color w:val="auto"/>
                <w:sz w:val="24"/>
                <w:szCs w:val="28"/>
                <w:lang w:val="en-US" w:eastAsia="zh-CN"/>
              </w:rPr>
              <w:t>2</w:t>
            </w:r>
            <w:r>
              <w:rPr>
                <w:rFonts w:hint="eastAsia" w:hAnsi="宋体"/>
                <w:b/>
                <w:color w:val="auto"/>
                <w:sz w:val="24"/>
                <w:szCs w:val="28"/>
              </w:rPr>
              <w:t>、选址合理性分析</w:t>
            </w:r>
          </w:p>
          <w:p w14:paraId="413A631E">
            <w:pPr>
              <w:spacing w:line="360" w:lineRule="auto"/>
              <w:ind w:firstLine="480" w:firstLineChars="200"/>
              <w:rPr>
                <w:rFonts w:hint="eastAsia"/>
                <w:color w:val="auto"/>
                <w:sz w:val="24"/>
              </w:rPr>
            </w:pPr>
            <w:r>
              <w:rPr>
                <w:rFonts w:hint="eastAsia"/>
                <w:color w:val="auto"/>
                <w:sz w:val="24"/>
              </w:rPr>
              <w:t>本项目选址位于昆明市盘龙区茨坝街道</w:t>
            </w:r>
            <w:r>
              <w:rPr>
                <w:rFonts w:hint="eastAsia"/>
                <w:color w:val="auto"/>
                <w:sz w:val="24"/>
                <w:lang w:val="en-US" w:eastAsia="zh-CN"/>
              </w:rPr>
              <w:t>蓝桉路2号</w:t>
            </w:r>
            <w:r>
              <w:rPr>
                <w:rFonts w:hint="eastAsia"/>
                <w:color w:val="auto"/>
                <w:sz w:val="24"/>
              </w:rPr>
              <w:t>，根据建设单位提供的国有土地使用证，项</w:t>
            </w:r>
            <w:r>
              <w:rPr>
                <w:rFonts w:hint="eastAsia"/>
                <w:color w:val="auto"/>
                <w:sz w:val="24"/>
                <w:highlight w:val="none"/>
              </w:rPr>
              <w:t>目用地类型为</w:t>
            </w:r>
            <w:r>
              <w:rPr>
                <w:rFonts w:hint="eastAsia"/>
                <w:color w:val="auto"/>
                <w:sz w:val="24"/>
                <w:highlight w:val="none"/>
                <w:lang w:val="en-US" w:eastAsia="zh-CN"/>
              </w:rPr>
              <w:t>科教用地</w:t>
            </w:r>
            <w:r>
              <w:rPr>
                <w:rFonts w:hint="eastAsia"/>
                <w:color w:val="auto"/>
                <w:sz w:val="24"/>
                <w:highlight w:val="none"/>
              </w:rPr>
              <w:t>，项</w:t>
            </w:r>
            <w:r>
              <w:rPr>
                <w:rFonts w:hint="eastAsia"/>
                <w:color w:val="auto"/>
                <w:sz w:val="24"/>
              </w:rPr>
              <w:t>目周围无自然区、风景名胜区、生态保护区，集中式的供水水源地等环境敏感区，评价区域无珍稀动植物分布。</w:t>
            </w:r>
          </w:p>
          <w:p w14:paraId="4452F667">
            <w:pPr>
              <w:spacing w:line="360" w:lineRule="auto"/>
              <w:ind w:firstLine="480" w:firstLineChars="200"/>
              <w:rPr>
                <w:color w:val="auto"/>
                <w:sz w:val="24"/>
              </w:rPr>
            </w:pPr>
            <w:r>
              <w:rPr>
                <w:rFonts w:hint="eastAsia"/>
                <w:color w:val="auto"/>
                <w:sz w:val="24"/>
              </w:rPr>
              <w:t>环境质量现状评价结果表明，项目所在区域大气环境及声环境质量较好，对于项目所产生的大气污染物，有足够的环境自净能力及环境容量。因此本项目选址是合理的。</w:t>
            </w:r>
          </w:p>
          <w:p w14:paraId="0B33E23D">
            <w:pPr>
              <w:spacing w:line="360" w:lineRule="auto"/>
              <w:ind w:firstLine="482" w:firstLineChars="200"/>
              <w:rPr>
                <w:rFonts w:hint="default" w:eastAsia="宋体"/>
                <w:b/>
                <w:bCs/>
                <w:color w:val="auto"/>
                <w:sz w:val="24"/>
                <w:lang w:val="en-US" w:eastAsia="zh-CN"/>
              </w:rPr>
            </w:pPr>
            <w:r>
              <w:rPr>
                <w:rFonts w:hint="eastAsia"/>
                <w:b/>
                <w:bCs/>
                <w:color w:val="auto"/>
                <w:sz w:val="24"/>
                <w:lang w:val="en-US" w:eastAsia="zh-CN"/>
              </w:rPr>
              <w:t>13、环境相容性分析</w:t>
            </w:r>
          </w:p>
          <w:p w14:paraId="72CAC2B8">
            <w:pPr>
              <w:spacing w:line="360" w:lineRule="auto"/>
              <w:ind w:firstLine="480" w:firstLineChars="200"/>
              <w:rPr>
                <w:rFonts w:hint="eastAsia"/>
                <w:color w:val="auto"/>
                <w:sz w:val="24"/>
                <w:szCs w:val="24"/>
              </w:rPr>
            </w:pPr>
            <w:r>
              <w:rPr>
                <w:rFonts w:hint="eastAsia"/>
                <w:color w:val="auto"/>
                <w:sz w:val="24"/>
                <w:szCs w:val="24"/>
              </w:rPr>
              <w:t>项目区不涉及国务院、国家有关部门、省（自治区、直辖市）人民政府、市、县人民政府规定的饮用水水源保护区、自然保护区、风景名胜区、生态功能保护区、森林公园、地质公园、世界遗产地、国家重点文物保护单位、历史文化保护地，项目占地不涉及基本农田，项目选址无重大的环境制约因素。区内无国家规定的保护动植物种类，项目所在地不属于国家或地方法律、法规规定需特殊保护的其他区域。</w:t>
            </w:r>
          </w:p>
          <w:p w14:paraId="0AAFBD1A">
            <w:pPr>
              <w:spacing w:line="360" w:lineRule="auto"/>
              <w:ind w:firstLine="480" w:firstLineChars="200"/>
              <w:rPr>
                <w:rFonts w:hint="eastAsia"/>
                <w:color w:val="auto"/>
                <w:sz w:val="24"/>
                <w:szCs w:val="24"/>
              </w:rPr>
            </w:pPr>
            <w:r>
              <w:rPr>
                <w:rFonts w:hint="eastAsia"/>
                <w:color w:val="auto"/>
                <w:sz w:val="24"/>
                <w:szCs w:val="24"/>
              </w:rPr>
              <w:t>项目所在区域人口密度不大，场地地形条件良好。项目区域交通、环卫等城市公共基础建设基本完善，水、电供应有保障。项目周边无高污染型企业，区域环境质量现状较好，项目区附近无制约本项目建设的因素。</w:t>
            </w:r>
          </w:p>
          <w:p w14:paraId="135D9E7E">
            <w:pPr>
              <w:spacing w:line="360" w:lineRule="auto"/>
              <w:ind w:firstLine="480" w:firstLineChars="200"/>
              <w:rPr>
                <w:color w:val="auto"/>
                <w:sz w:val="24"/>
              </w:rPr>
            </w:pPr>
            <w:r>
              <w:rPr>
                <w:rFonts w:hint="eastAsia"/>
                <w:color w:val="auto"/>
                <w:sz w:val="24"/>
                <w:szCs w:val="24"/>
              </w:rPr>
              <w:t>本项目在经环评提出的措施后运营过程中针对废水、废气、噪声、固体废物等各类污染物均采取了相应的污染防治措施，可以实现污染物达标排放，产生的污染物较少，对大气环境、地表水环境、地下水环境、声环境及生态环境影响不大，不会改变原有环境功能和类别，本项目污染物对周边居民不会产生大的影响。因此，本项目与区域环境相容。</w:t>
            </w:r>
          </w:p>
        </w:tc>
      </w:tr>
    </w:tbl>
    <w:p w14:paraId="0C26EB52">
      <w:pPr>
        <w:numPr>
          <w:ilvl w:val="0"/>
          <w:numId w:val="3"/>
        </w:numPr>
        <w:spacing w:line="360" w:lineRule="auto"/>
        <w:jc w:val="center"/>
        <w:outlineLvl w:val="0"/>
        <w:rPr>
          <w:b/>
          <w:snapToGrid w:val="0"/>
          <w:color w:val="auto"/>
          <w:sz w:val="30"/>
          <w:szCs w:val="30"/>
        </w:rPr>
        <w:sectPr>
          <w:footerReference r:id="rId7" w:type="default"/>
          <w:footerReference r:id="rId8" w:type="even"/>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1FE65242">
      <w:pPr>
        <w:numPr>
          <w:ilvl w:val="0"/>
          <w:numId w:val="3"/>
        </w:numPr>
        <w:spacing w:line="360" w:lineRule="auto"/>
        <w:jc w:val="center"/>
        <w:outlineLvl w:val="0"/>
        <w:rPr>
          <w:b/>
          <w:snapToGrid w:val="0"/>
          <w:color w:val="auto"/>
          <w:sz w:val="30"/>
          <w:szCs w:val="30"/>
        </w:rPr>
      </w:pPr>
      <w:r>
        <w:rPr>
          <w:rFonts w:hint="eastAsia"/>
          <w:b/>
          <w:snapToGrid w:val="0"/>
          <w:color w:val="auto"/>
          <w:sz w:val="30"/>
          <w:szCs w:val="30"/>
        </w:rPr>
        <w:t>建设项目工程分析</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8604"/>
      </w:tblGrid>
      <w:tr w14:paraId="644D9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6" w:type="dxa"/>
            <w:tcBorders>
              <w:top w:val="single" w:color="auto" w:sz="4" w:space="0"/>
              <w:bottom w:val="single" w:color="auto" w:sz="4" w:space="0"/>
            </w:tcBorders>
          </w:tcPr>
          <w:p w14:paraId="3212CC48">
            <w:pPr>
              <w:pStyle w:val="40"/>
              <w:adjustRightInd w:val="0"/>
              <w:snapToGrid w:val="0"/>
              <w:spacing w:before="120" w:beforeAutospacing="0" w:after="0" w:afterAutospacing="0" w:line="360" w:lineRule="auto"/>
              <w:jc w:val="center"/>
              <w:rPr>
                <w:rFonts w:ascii="Times New Roman" w:hAnsi="Times New Roman"/>
                <w:color w:val="auto"/>
                <w:szCs w:val="24"/>
              </w:rPr>
            </w:pPr>
            <w:r>
              <w:rPr>
                <w:rFonts w:ascii="Times New Roman" w:hAnsi="Times New Roman"/>
                <w:color w:val="auto"/>
                <w:szCs w:val="24"/>
              </w:rPr>
              <w:t>建设内容</w:t>
            </w:r>
          </w:p>
        </w:tc>
        <w:tc>
          <w:tcPr>
            <w:tcW w:w="8604" w:type="dxa"/>
            <w:tcBorders>
              <w:top w:val="single" w:color="auto" w:sz="4" w:space="0"/>
              <w:bottom w:val="single" w:color="auto" w:sz="4" w:space="0"/>
            </w:tcBorders>
          </w:tcPr>
          <w:p w14:paraId="438CD642">
            <w:pPr>
              <w:autoSpaceDE w:val="0"/>
              <w:autoSpaceDN w:val="0"/>
              <w:adjustRightInd w:val="0"/>
              <w:spacing w:line="360" w:lineRule="auto"/>
              <w:ind w:firstLine="562" w:firstLineChars="200"/>
              <w:rPr>
                <w:color w:val="auto"/>
                <w:sz w:val="28"/>
                <w:szCs w:val="28"/>
              </w:rPr>
            </w:pPr>
            <w:r>
              <w:rPr>
                <w:b/>
                <w:color w:val="auto"/>
                <w:sz w:val="28"/>
                <w:szCs w:val="28"/>
              </w:rPr>
              <w:t>1、</w:t>
            </w:r>
            <w:r>
              <w:rPr>
                <w:rFonts w:hint="eastAsia"/>
                <w:b/>
                <w:color w:val="auto"/>
                <w:sz w:val="28"/>
                <w:szCs w:val="28"/>
              </w:rPr>
              <w:t>项目</w:t>
            </w:r>
            <w:r>
              <w:rPr>
                <w:b/>
                <w:color w:val="auto"/>
                <w:sz w:val="28"/>
                <w:szCs w:val="28"/>
              </w:rPr>
              <w:t>背景</w:t>
            </w:r>
          </w:p>
          <w:p w14:paraId="10AC7993">
            <w:pPr>
              <w:autoSpaceDE w:val="0"/>
              <w:autoSpaceDN w:val="0"/>
              <w:adjustRightInd w:val="0"/>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color w:val="auto"/>
                <w:sz w:val="24"/>
                <w:szCs w:val="24"/>
                <w:lang w:val="en-US" w:eastAsia="zh-CN"/>
              </w:rPr>
              <w:t>云南省</w:t>
            </w:r>
            <w:r>
              <w:rPr>
                <w:rFonts w:hint="eastAsia" w:ascii="Times New Roman" w:hAnsi="Times New Roman" w:eastAsia="宋体" w:cs="Times New Roman"/>
                <w:color w:val="auto"/>
                <w:sz w:val="24"/>
                <w:szCs w:val="24"/>
                <w:lang w:val="en-US" w:eastAsia="zh-CN"/>
              </w:rPr>
              <w:t>林业和草原科学院成立于1959年，前身为云南省林业科学研究所。1985年经国家科委批复改为云南省林业科学院，2018年更名为云南省林业和草原科学院。</w:t>
            </w:r>
          </w:p>
          <w:p w14:paraId="2AC53BB0">
            <w:pPr>
              <w:autoSpaceDE w:val="0"/>
              <w:autoSpaceDN w:val="0"/>
              <w:adjustRightInd w:val="0"/>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云南省森林植物培育与开发利用重点实验室是1995年国家林业部第一批批准建设的部属重点实验室，1996年11月15日取得云南省计划委员会、云南省财政厅、云南省科学技术委员会关于项目可研批复（云科计发</w:t>
            </w:r>
            <w:r>
              <w:rPr>
                <w:rFonts w:hint="eastAsia" w:cs="Times New Roman"/>
                <w:color w:val="auto"/>
                <w:sz w:val="24"/>
                <w:szCs w:val="24"/>
                <w:lang w:val="en-US" w:eastAsia="zh-CN"/>
              </w:rPr>
              <w:t>〔1996〕33号</w:t>
            </w:r>
            <w:r>
              <w:rPr>
                <w:rFonts w:hint="eastAsia" w:ascii="Times New Roman" w:hAnsi="Times New Roman" w:eastAsia="宋体" w:cs="Times New Roman"/>
                <w:color w:val="auto"/>
                <w:sz w:val="24"/>
                <w:szCs w:val="24"/>
                <w:lang w:val="en-US" w:eastAsia="zh-CN"/>
              </w:rPr>
              <w:t>），总投资930万元，于1997年建成投入运行。此后，持续得到财政部、国家林草局和云南省的资金支持，2013年中央补助地方科技基础条件专项和云南省科技创新平台建设项目投入470万元，完成实验室维修改造；2024年国家林草局和云南省林草局安排1178万元，更新仪器设备112台（套），科研条件不断改善。重点实验室承担野生植物资源调查监测、濒危机制、引种驯化、扩繁回归和可持续利用相关的项目255项，包括科技部课题任务12项、国家自然科学基金项目10项等。</w:t>
            </w:r>
          </w:p>
          <w:p w14:paraId="20E3CE31">
            <w:pPr>
              <w:autoSpaceDE w:val="0"/>
              <w:autoSpaceDN w:val="0"/>
              <w:adjustRightInd w:val="0"/>
              <w:spacing w:line="360" w:lineRule="auto"/>
              <w:ind w:firstLine="480" w:firstLineChars="200"/>
              <w:rPr>
                <w:rFonts w:hint="default" w:eastAsia="宋体"/>
                <w:color w:val="auto"/>
                <w:sz w:val="24"/>
                <w:szCs w:val="24"/>
                <w:lang w:val="en-US" w:eastAsia="zh-CN"/>
              </w:rPr>
            </w:pPr>
            <w:r>
              <w:rPr>
                <w:rFonts w:hint="eastAsia"/>
                <w:color w:val="auto"/>
                <w:sz w:val="24"/>
                <w:szCs w:val="24"/>
                <w:lang w:val="en-US" w:eastAsia="zh-CN"/>
              </w:rPr>
              <w:t>根据《建设项目环境影响评价分类管理名录》（2021年），本项目不涉及</w:t>
            </w:r>
            <w:r>
              <w:rPr>
                <w:rFonts w:hint="eastAsia"/>
                <w:color w:val="auto"/>
                <w:sz w:val="24"/>
                <w:szCs w:val="24"/>
              </w:rPr>
              <w:t>P3</w:t>
            </w:r>
            <w:r>
              <w:rPr>
                <w:rFonts w:hint="eastAsia"/>
                <w:color w:val="auto"/>
                <w:sz w:val="24"/>
                <w:szCs w:val="24"/>
                <w:lang w:eastAsia="zh-CN"/>
              </w:rPr>
              <w:t>、</w:t>
            </w:r>
            <w:r>
              <w:rPr>
                <w:rFonts w:hint="eastAsia"/>
                <w:color w:val="auto"/>
                <w:sz w:val="24"/>
                <w:szCs w:val="24"/>
              </w:rPr>
              <w:t>P4实验室</w:t>
            </w:r>
            <w:r>
              <w:rPr>
                <w:rFonts w:hint="eastAsia"/>
                <w:color w:val="auto"/>
                <w:sz w:val="24"/>
                <w:szCs w:val="24"/>
                <w:lang w:val="en-US" w:eastAsia="zh-CN"/>
              </w:rPr>
              <w:t>以及转基因实验室</w:t>
            </w:r>
            <w:r>
              <w:rPr>
                <w:rFonts w:hint="eastAsia"/>
                <w:color w:val="auto"/>
                <w:sz w:val="24"/>
                <w:szCs w:val="24"/>
                <w:lang w:eastAsia="zh-CN"/>
              </w:rPr>
              <w:t>，</w:t>
            </w:r>
            <w:r>
              <w:rPr>
                <w:rFonts w:hint="eastAsia"/>
                <w:color w:val="auto"/>
                <w:sz w:val="24"/>
                <w:szCs w:val="24"/>
                <w:lang w:val="en-US" w:eastAsia="zh-CN"/>
              </w:rPr>
              <w:t>属于“四十五、研究和试验发展98专业实验室”，需要编制环境影响报告表，为完善手续，</w:t>
            </w:r>
            <w:r>
              <w:rPr>
                <w:rFonts w:hint="eastAsia" w:ascii="Times New Roman" w:hAnsi="Times New Roman" w:eastAsia="宋体" w:cs="Times New Roman"/>
                <w:color w:val="auto"/>
                <w:sz w:val="24"/>
                <w:szCs w:val="24"/>
                <w:lang w:val="en-US" w:eastAsia="zh-CN"/>
              </w:rPr>
              <w:t>云南省林业和草原科学院特委托云南清蓝源环保科技有限公司编制环境影响报告表。</w:t>
            </w:r>
          </w:p>
          <w:p w14:paraId="74FDD7F9">
            <w:pPr>
              <w:autoSpaceDE w:val="0"/>
              <w:autoSpaceDN w:val="0"/>
              <w:adjustRightInd w:val="0"/>
              <w:spacing w:line="360" w:lineRule="auto"/>
              <w:ind w:firstLine="562" w:firstLineChars="200"/>
              <w:rPr>
                <w:color w:val="auto"/>
                <w:sz w:val="28"/>
                <w:szCs w:val="28"/>
              </w:rPr>
            </w:pPr>
            <w:r>
              <w:rPr>
                <w:rFonts w:hint="eastAsia"/>
                <w:b/>
                <w:color w:val="auto"/>
                <w:sz w:val="28"/>
                <w:szCs w:val="28"/>
              </w:rPr>
              <w:t>2</w:t>
            </w:r>
            <w:r>
              <w:rPr>
                <w:b/>
                <w:color w:val="auto"/>
                <w:sz w:val="28"/>
                <w:szCs w:val="28"/>
              </w:rPr>
              <w:t>、项目概况</w:t>
            </w:r>
          </w:p>
          <w:p w14:paraId="3C47E706">
            <w:pPr>
              <w:spacing w:line="360" w:lineRule="auto"/>
              <w:ind w:firstLine="480" w:firstLineChars="200"/>
              <w:rPr>
                <w:rFonts w:hint="eastAsia" w:eastAsia="宋体"/>
                <w:color w:val="auto"/>
                <w:sz w:val="24"/>
                <w:lang w:eastAsia="zh-CN"/>
              </w:rPr>
            </w:pPr>
            <w:r>
              <w:rPr>
                <w:color w:val="auto"/>
                <w:sz w:val="24"/>
              </w:rPr>
              <w:t>项目名称：</w:t>
            </w:r>
            <w:r>
              <w:rPr>
                <w:rFonts w:hint="eastAsia"/>
                <w:color w:val="auto"/>
                <w:sz w:val="24"/>
                <w:lang w:eastAsia="zh-CN"/>
              </w:rPr>
              <w:t>云南省森林植物培育与开发利用重点实验室</w:t>
            </w:r>
          </w:p>
          <w:p w14:paraId="5E38F7E7">
            <w:pPr>
              <w:spacing w:line="360" w:lineRule="auto"/>
              <w:ind w:firstLine="480" w:firstLineChars="200"/>
              <w:rPr>
                <w:rFonts w:hint="eastAsia" w:eastAsia="宋体"/>
                <w:color w:val="auto"/>
                <w:sz w:val="24"/>
                <w:lang w:eastAsia="zh-CN"/>
              </w:rPr>
            </w:pPr>
            <w:r>
              <w:rPr>
                <w:color w:val="auto"/>
                <w:sz w:val="24"/>
              </w:rPr>
              <w:t>建设单位：</w:t>
            </w:r>
            <w:r>
              <w:rPr>
                <w:rFonts w:hint="eastAsia"/>
                <w:color w:val="auto"/>
                <w:sz w:val="24"/>
                <w:lang w:eastAsia="zh-CN"/>
              </w:rPr>
              <w:t>云南省林业和草原科学院</w:t>
            </w:r>
          </w:p>
          <w:p w14:paraId="41EFE5CD">
            <w:pPr>
              <w:spacing w:line="360" w:lineRule="auto"/>
              <w:ind w:firstLine="480" w:firstLineChars="200"/>
              <w:rPr>
                <w:color w:val="auto"/>
                <w:sz w:val="24"/>
              </w:rPr>
            </w:pPr>
            <w:r>
              <w:rPr>
                <w:color w:val="auto"/>
                <w:sz w:val="24"/>
              </w:rPr>
              <w:t>建设性质：</w:t>
            </w:r>
            <w:r>
              <w:rPr>
                <w:rFonts w:hint="eastAsia"/>
                <w:color w:val="auto"/>
                <w:sz w:val="24"/>
                <w:lang w:val="en-US" w:eastAsia="zh-CN"/>
              </w:rPr>
              <w:t>新</w:t>
            </w:r>
            <w:r>
              <w:rPr>
                <w:color w:val="auto"/>
                <w:sz w:val="24"/>
              </w:rPr>
              <w:t>建</w:t>
            </w:r>
          </w:p>
          <w:p w14:paraId="59DE2CF5">
            <w:pPr>
              <w:spacing w:line="360" w:lineRule="auto"/>
              <w:ind w:firstLine="480" w:firstLineChars="200"/>
              <w:rPr>
                <w:color w:val="auto"/>
                <w:sz w:val="24"/>
              </w:rPr>
            </w:pPr>
            <w:r>
              <w:rPr>
                <w:color w:val="auto"/>
                <w:sz w:val="24"/>
              </w:rPr>
              <w:t>建设地点：</w:t>
            </w:r>
            <w:r>
              <w:rPr>
                <w:rFonts w:hint="eastAsia" w:ascii="Times New Roman" w:hAnsi="Times New Roman" w:eastAsia="宋体" w:cs="Times New Roman"/>
                <w:bCs w:val="0"/>
                <w:color w:val="auto"/>
                <w:sz w:val="24"/>
                <w:szCs w:val="24"/>
                <w:lang w:val="en-US" w:eastAsia="zh-CN"/>
              </w:rPr>
              <w:t>昆明市盘龙区茨坝街道蓝桉路2号云南省林业</w:t>
            </w:r>
            <w:r>
              <w:rPr>
                <w:rFonts w:hint="eastAsia"/>
                <w:bCs w:val="0"/>
                <w:color w:val="auto"/>
                <w:sz w:val="24"/>
                <w:szCs w:val="24"/>
                <w:lang w:val="en-US" w:eastAsia="zh-CN"/>
              </w:rPr>
              <w:t>和草原科学院</w:t>
            </w:r>
            <w:r>
              <w:rPr>
                <w:rFonts w:hint="eastAsia" w:ascii="Times New Roman" w:hAnsi="Times New Roman"/>
                <w:bCs w:val="0"/>
                <w:color w:val="auto"/>
                <w:sz w:val="24"/>
                <w:szCs w:val="24"/>
                <w:lang w:val="en-US" w:eastAsia="zh-CN"/>
              </w:rPr>
              <w:t>内</w:t>
            </w:r>
          </w:p>
          <w:p w14:paraId="3D65E0AE">
            <w:pPr>
              <w:autoSpaceDE w:val="0"/>
              <w:autoSpaceDN w:val="0"/>
              <w:spacing w:line="360" w:lineRule="auto"/>
              <w:ind w:firstLine="480" w:firstLineChars="200"/>
              <w:rPr>
                <w:color w:val="auto"/>
                <w:sz w:val="24"/>
              </w:rPr>
            </w:pPr>
            <w:r>
              <w:rPr>
                <w:color w:val="auto"/>
                <w:sz w:val="24"/>
              </w:rPr>
              <w:t>项目总投资：</w:t>
            </w:r>
            <w:r>
              <w:rPr>
                <w:rFonts w:hint="eastAsia"/>
                <w:color w:val="auto"/>
                <w:sz w:val="24"/>
                <w:lang w:val="en-US" w:eastAsia="zh-CN"/>
              </w:rPr>
              <w:t>930</w:t>
            </w:r>
            <w:r>
              <w:rPr>
                <w:color w:val="auto"/>
                <w:sz w:val="24"/>
              </w:rPr>
              <w:t>万元</w:t>
            </w:r>
          </w:p>
          <w:p w14:paraId="59358E04">
            <w:pPr>
              <w:autoSpaceDE w:val="0"/>
              <w:autoSpaceDN w:val="0"/>
              <w:spacing w:line="360" w:lineRule="auto"/>
              <w:ind w:firstLine="480" w:firstLineChars="200"/>
              <w:rPr>
                <w:color w:val="auto"/>
                <w:sz w:val="24"/>
              </w:rPr>
            </w:pPr>
            <w:r>
              <w:rPr>
                <w:color w:val="auto"/>
                <w:sz w:val="24"/>
              </w:rPr>
              <w:t>项目占地面积：占地面积</w:t>
            </w:r>
            <w:r>
              <w:rPr>
                <w:rFonts w:hint="eastAsia"/>
                <w:color w:val="auto"/>
                <w:sz w:val="24"/>
                <w:lang w:val="en-US" w:eastAsia="zh-CN"/>
              </w:rPr>
              <w:t>1128.35</w:t>
            </w:r>
            <w:r>
              <w:rPr>
                <w:color w:val="auto"/>
                <w:sz w:val="24"/>
              </w:rPr>
              <w:t>m</w:t>
            </w:r>
            <w:r>
              <w:rPr>
                <w:color w:val="auto"/>
                <w:sz w:val="24"/>
                <w:vertAlign w:val="superscript"/>
              </w:rPr>
              <w:t>2</w:t>
            </w:r>
          </w:p>
          <w:p w14:paraId="72238550">
            <w:pPr>
              <w:autoSpaceDE w:val="0"/>
              <w:autoSpaceDN w:val="0"/>
              <w:spacing w:line="360" w:lineRule="auto"/>
              <w:ind w:firstLine="480" w:firstLineChars="200"/>
              <w:rPr>
                <w:rFonts w:ascii="Times New Roman" w:hAnsi="Times New Roman" w:eastAsia="宋体" w:cs="Times New Roman"/>
                <w:color w:val="auto"/>
                <w:sz w:val="24"/>
              </w:rPr>
            </w:pPr>
            <w:r>
              <w:rPr>
                <w:color w:val="auto"/>
                <w:sz w:val="24"/>
              </w:rPr>
              <w:t>建设内容及规模：</w:t>
            </w:r>
            <w:r>
              <w:rPr>
                <w:rFonts w:hint="eastAsia"/>
                <w:color w:val="auto"/>
                <w:sz w:val="24"/>
                <w:lang w:val="en-US" w:eastAsia="zh-CN"/>
              </w:rPr>
              <w:t>主要设置</w:t>
            </w:r>
            <w:r>
              <w:rPr>
                <w:rFonts w:hint="eastAsia"/>
                <w:color w:val="auto"/>
                <w:sz w:val="24"/>
                <w:szCs w:val="24"/>
                <w:lang w:val="en-US" w:eastAsia="zh-CN"/>
              </w:rPr>
              <w:t>有</w:t>
            </w:r>
            <w:r>
              <w:rPr>
                <w:rFonts w:hint="eastAsia" w:ascii="Times New Roman" w:hAnsi="Times New Roman" w:cs="Times New Roman"/>
                <w:color w:val="auto"/>
                <w:sz w:val="24"/>
                <w:szCs w:val="24"/>
                <w:lang w:val="en-US" w:eastAsia="zh-CN"/>
              </w:rPr>
              <w:t>生</w:t>
            </w:r>
            <w:r>
              <w:rPr>
                <w:rFonts w:hint="eastAsia" w:ascii="Times New Roman" w:hAnsi="Times New Roman" w:eastAsia="宋体" w:cs="Times New Roman"/>
                <w:color w:val="auto"/>
                <w:sz w:val="24"/>
                <w:szCs w:val="24"/>
                <w:lang w:val="en-US" w:eastAsia="zh-CN"/>
              </w:rPr>
              <w:t>物技</w:t>
            </w:r>
            <w:r>
              <w:rPr>
                <w:rFonts w:hint="eastAsia" w:ascii="Times New Roman" w:hAnsi="Times New Roman" w:eastAsia="宋体" w:cs="Times New Roman"/>
                <w:color w:val="auto"/>
                <w:sz w:val="24"/>
                <w:lang w:val="en-US" w:eastAsia="zh-CN"/>
              </w:rPr>
              <w:t>术与育种实验平台、植物化学实验平台、植物生理生态实验平台。</w:t>
            </w:r>
          </w:p>
          <w:p w14:paraId="7905F50F">
            <w:pPr>
              <w:autoSpaceDE w:val="0"/>
              <w:autoSpaceDN w:val="0"/>
              <w:spacing w:line="360" w:lineRule="auto"/>
              <w:ind w:firstLine="480" w:firstLineChars="200"/>
              <w:rPr>
                <w:color w:val="auto"/>
                <w:sz w:val="24"/>
              </w:rPr>
            </w:pPr>
            <w:r>
              <w:rPr>
                <w:color w:val="auto"/>
                <w:sz w:val="24"/>
              </w:rPr>
              <w:t>本项目主要包括主体工程、辅助工程、公用工程、环保工程及依托工程，具体设置情况见表2-</w:t>
            </w:r>
            <w:r>
              <w:rPr>
                <w:rFonts w:hint="eastAsia"/>
                <w:color w:val="auto"/>
                <w:sz w:val="24"/>
                <w:lang w:val="en-US" w:eastAsia="zh-CN"/>
              </w:rPr>
              <w:t>1</w:t>
            </w:r>
            <w:r>
              <w:rPr>
                <w:color w:val="auto"/>
                <w:sz w:val="24"/>
              </w:rPr>
              <w:t>。</w:t>
            </w:r>
          </w:p>
          <w:p w14:paraId="2FCAC0F5">
            <w:pPr>
              <w:autoSpaceDE w:val="0"/>
              <w:autoSpaceDN w:val="0"/>
              <w:jc w:val="center"/>
              <w:rPr>
                <w:b/>
                <w:color w:val="auto"/>
                <w:sz w:val="24"/>
                <w:highlight w:val="yellow"/>
              </w:rPr>
            </w:pPr>
            <w:r>
              <w:rPr>
                <w:b/>
                <w:color w:val="auto"/>
                <w:sz w:val="24"/>
              </w:rPr>
              <w:t>表2-</w:t>
            </w:r>
            <w:r>
              <w:rPr>
                <w:rFonts w:hint="eastAsia"/>
                <w:b/>
                <w:color w:val="auto"/>
                <w:sz w:val="24"/>
                <w:lang w:val="en-US" w:eastAsia="zh-CN"/>
              </w:rPr>
              <w:t xml:space="preserve">1  </w:t>
            </w:r>
            <w:r>
              <w:rPr>
                <w:b/>
                <w:color w:val="auto"/>
                <w:sz w:val="24"/>
              </w:rPr>
              <w:t>项目工程建设内容一览表</w:t>
            </w:r>
          </w:p>
          <w:tbl>
            <w:tblPr>
              <w:tblStyle w:val="44"/>
              <w:tblW w:w="49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858"/>
              <w:gridCol w:w="1138"/>
              <w:gridCol w:w="4280"/>
              <w:gridCol w:w="1267"/>
            </w:tblGrid>
            <w:tr w14:paraId="39A0B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8" w:type="pct"/>
                  <w:vAlign w:val="center"/>
                </w:tcPr>
                <w:p w14:paraId="5CE7A9BC">
                  <w:pPr>
                    <w:keepNext w:val="0"/>
                    <w:keepLines w:val="0"/>
                    <w:pageBreakBefore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类别</w:t>
                  </w:r>
                </w:p>
              </w:tc>
              <w:tc>
                <w:tcPr>
                  <w:tcW w:w="1214" w:type="pct"/>
                  <w:gridSpan w:val="2"/>
                  <w:vAlign w:val="center"/>
                </w:tcPr>
                <w:p w14:paraId="256F37F1">
                  <w:pPr>
                    <w:keepNext w:val="0"/>
                    <w:keepLines w:val="0"/>
                    <w:pageBreakBefore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建设内容</w:t>
                  </w:r>
                </w:p>
              </w:tc>
              <w:tc>
                <w:tcPr>
                  <w:tcW w:w="2605" w:type="pct"/>
                  <w:vAlign w:val="center"/>
                </w:tcPr>
                <w:p w14:paraId="0D66ED79">
                  <w:pPr>
                    <w:keepNext w:val="0"/>
                    <w:keepLines w:val="0"/>
                    <w:pageBreakBefore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基本情况</w:t>
                  </w:r>
                </w:p>
              </w:tc>
              <w:tc>
                <w:tcPr>
                  <w:tcW w:w="771" w:type="pct"/>
                  <w:vAlign w:val="center"/>
                </w:tcPr>
                <w:p w14:paraId="79784AD8">
                  <w:pPr>
                    <w:keepNext w:val="0"/>
                    <w:keepLines w:val="0"/>
                    <w:pageBreakBefore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备注</w:t>
                  </w:r>
                </w:p>
              </w:tc>
            </w:tr>
            <w:tr w14:paraId="42A4F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8" w:type="pct"/>
                  <w:vMerge w:val="restart"/>
                  <w:vAlign w:val="center"/>
                </w:tcPr>
                <w:p w14:paraId="3738340C">
                  <w:pPr>
                    <w:keepNext w:val="0"/>
                    <w:keepLines w:val="0"/>
                    <w:pageBreakBefore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主体</w:t>
                  </w:r>
                </w:p>
                <w:p w14:paraId="37A01B19">
                  <w:pPr>
                    <w:keepNext w:val="0"/>
                    <w:keepLines w:val="0"/>
                    <w:pageBreakBefore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工程</w:t>
                  </w:r>
                </w:p>
              </w:tc>
              <w:tc>
                <w:tcPr>
                  <w:tcW w:w="522" w:type="pct"/>
                  <w:vMerge w:val="restart"/>
                  <w:vAlign w:val="center"/>
                </w:tcPr>
                <w:p w14:paraId="75CDC13E">
                  <w:pPr>
                    <w:keepNext w:val="0"/>
                    <w:keepLines w:val="0"/>
                    <w:pageBreakBefore w:val="0"/>
                    <w:kinsoku/>
                    <w:wordWrap/>
                    <w:overflowPunct/>
                    <w:topLinePunct w:val="0"/>
                    <w:autoSpaceDE/>
                    <w:autoSpaceDN/>
                    <w:bidi w:val="0"/>
                    <w:adjustRightInd w:val="0"/>
                    <w:snapToGrid w:val="0"/>
                    <w:jc w:val="center"/>
                    <w:textAlignment w:val="auto"/>
                    <w:rPr>
                      <w:rFonts w:hint="eastAsia" w:eastAsia="宋体"/>
                      <w:color w:val="auto"/>
                      <w:sz w:val="21"/>
                      <w:szCs w:val="21"/>
                      <w:lang w:val="en-US" w:eastAsia="zh-CN"/>
                    </w:rPr>
                  </w:pPr>
                  <w:r>
                    <w:rPr>
                      <w:rFonts w:hint="eastAsia"/>
                      <w:color w:val="auto"/>
                      <w:sz w:val="21"/>
                      <w:szCs w:val="21"/>
                      <w:lang w:val="en-US" w:eastAsia="zh-CN"/>
                    </w:rPr>
                    <w:t>实验室</w:t>
                  </w:r>
                </w:p>
              </w:tc>
              <w:tc>
                <w:tcPr>
                  <w:tcW w:w="692" w:type="pct"/>
                  <w:vAlign w:val="center"/>
                </w:tcPr>
                <w:p w14:paraId="173B95DC">
                  <w:pPr>
                    <w:keepNext w:val="0"/>
                    <w:keepLines w:val="0"/>
                    <w:pageBreakBefore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一层</w:t>
                  </w:r>
                </w:p>
              </w:tc>
              <w:tc>
                <w:tcPr>
                  <w:tcW w:w="2605" w:type="pct"/>
                  <w:vAlign w:val="center"/>
                </w:tcPr>
                <w:p w14:paraId="3C4EB440">
                  <w:pPr>
                    <w:keepNext w:val="0"/>
                    <w:keepLines w:val="0"/>
                    <w:pageBreakBefore w:val="0"/>
                    <w:kinsoku/>
                    <w:wordWrap/>
                    <w:overflowPunct/>
                    <w:topLinePunct w:val="0"/>
                    <w:autoSpaceDE/>
                    <w:autoSpaceDN/>
                    <w:bidi w:val="0"/>
                    <w:adjustRightInd w:val="0"/>
                    <w:snapToGrid w:val="0"/>
                    <w:jc w:val="left"/>
                    <w:textAlignment w:val="auto"/>
                    <w:rPr>
                      <w:rFonts w:hint="default"/>
                      <w:color w:val="auto"/>
                      <w:sz w:val="21"/>
                      <w:szCs w:val="21"/>
                      <w:lang w:val="en-US" w:eastAsia="zh-CN"/>
                    </w:rPr>
                  </w:pPr>
                  <w:r>
                    <w:rPr>
                      <w:rFonts w:hint="eastAsia"/>
                      <w:color w:val="auto"/>
                      <w:sz w:val="21"/>
                      <w:szCs w:val="21"/>
                      <w:lang w:val="en-US" w:eastAsia="zh-CN"/>
                    </w:rPr>
                    <w:t>建筑面积376.12m</w:t>
                  </w:r>
                  <w:r>
                    <w:rPr>
                      <w:rFonts w:hint="eastAsia"/>
                      <w:color w:val="auto"/>
                      <w:sz w:val="21"/>
                      <w:szCs w:val="21"/>
                      <w:vertAlign w:val="superscript"/>
                      <w:lang w:val="en-US" w:eastAsia="zh-CN"/>
                    </w:rPr>
                    <w:t>2</w:t>
                  </w:r>
                  <w:r>
                    <w:rPr>
                      <w:rFonts w:hint="eastAsia"/>
                      <w:color w:val="auto"/>
                      <w:sz w:val="21"/>
                      <w:szCs w:val="21"/>
                      <w:lang w:val="en-US" w:eastAsia="zh-CN"/>
                    </w:rPr>
                    <w:t>，高3.2m，其中101为会议室，102为门卫室，103-106为生物技术与育种实验平台，主要进行植物及植物组织培育、植物中有效成分研究实验。</w:t>
                  </w:r>
                </w:p>
              </w:tc>
              <w:tc>
                <w:tcPr>
                  <w:tcW w:w="771" w:type="pct"/>
                  <w:vAlign w:val="center"/>
                </w:tcPr>
                <w:p w14:paraId="5969C7DF">
                  <w:pPr>
                    <w:keepNext w:val="0"/>
                    <w:keepLines w:val="0"/>
                    <w:pageBreakBefore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p>
              </w:tc>
            </w:tr>
            <w:tr w14:paraId="717D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8" w:type="pct"/>
                  <w:vMerge w:val="continue"/>
                  <w:vAlign w:val="center"/>
                </w:tcPr>
                <w:p w14:paraId="5DD77533">
                  <w:pPr>
                    <w:keepNext w:val="0"/>
                    <w:keepLines w:val="0"/>
                    <w:pageBreakBefore w:val="0"/>
                    <w:kinsoku/>
                    <w:wordWrap/>
                    <w:overflowPunct/>
                    <w:topLinePunct w:val="0"/>
                    <w:autoSpaceDE/>
                    <w:autoSpaceDN/>
                    <w:bidi w:val="0"/>
                    <w:adjustRightInd w:val="0"/>
                    <w:snapToGrid w:val="0"/>
                    <w:jc w:val="center"/>
                    <w:textAlignment w:val="auto"/>
                    <w:rPr>
                      <w:color w:val="auto"/>
                      <w:sz w:val="21"/>
                      <w:szCs w:val="21"/>
                    </w:rPr>
                  </w:pPr>
                </w:p>
              </w:tc>
              <w:tc>
                <w:tcPr>
                  <w:tcW w:w="522" w:type="pct"/>
                  <w:vMerge w:val="continue"/>
                  <w:vAlign w:val="center"/>
                </w:tcPr>
                <w:p w14:paraId="7544CA25">
                  <w:pPr>
                    <w:keepNext w:val="0"/>
                    <w:keepLines w:val="0"/>
                    <w:pageBreakBefore w:val="0"/>
                    <w:kinsoku/>
                    <w:wordWrap/>
                    <w:overflowPunct/>
                    <w:topLinePunct w:val="0"/>
                    <w:autoSpaceDE/>
                    <w:autoSpaceDN/>
                    <w:bidi w:val="0"/>
                    <w:adjustRightInd w:val="0"/>
                    <w:snapToGrid w:val="0"/>
                    <w:jc w:val="center"/>
                    <w:textAlignment w:val="auto"/>
                    <w:rPr>
                      <w:rFonts w:hint="eastAsia"/>
                      <w:color w:val="auto"/>
                      <w:sz w:val="21"/>
                      <w:szCs w:val="21"/>
                      <w:lang w:val="en-US" w:eastAsia="zh-CN"/>
                    </w:rPr>
                  </w:pPr>
                </w:p>
              </w:tc>
              <w:tc>
                <w:tcPr>
                  <w:tcW w:w="692" w:type="pct"/>
                  <w:vAlign w:val="center"/>
                </w:tcPr>
                <w:p w14:paraId="34AB2036">
                  <w:pPr>
                    <w:keepNext w:val="0"/>
                    <w:keepLines w:val="0"/>
                    <w:pageBreakBefore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二层</w:t>
                  </w:r>
                </w:p>
              </w:tc>
              <w:tc>
                <w:tcPr>
                  <w:tcW w:w="2605" w:type="pct"/>
                  <w:vAlign w:val="center"/>
                </w:tcPr>
                <w:p w14:paraId="772B4A7F">
                  <w:pPr>
                    <w:keepNext w:val="0"/>
                    <w:keepLines w:val="0"/>
                    <w:pageBreakBefore w:val="0"/>
                    <w:kinsoku/>
                    <w:wordWrap/>
                    <w:overflowPunct/>
                    <w:topLinePunct w:val="0"/>
                    <w:autoSpaceDE/>
                    <w:autoSpaceDN/>
                    <w:bidi w:val="0"/>
                    <w:adjustRightInd w:val="0"/>
                    <w:snapToGrid w:val="0"/>
                    <w:jc w:val="left"/>
                    <w:textAlignment w:val="auto"/>
                    <w:rPr>
                      <w:rFonts w:hint="default"/>
                      <w:color w:val="auto"/>
                      <w:sz w:val="21"/>
                      <w:szCs w:val="21"/>
                      <w:lang w:val="en-US" w:eastAsia="zh-CN"/>
                    </w:rPr>
                  </w:pPr>
                  <w:r>
                    <w:rPr>
                      <w:rFonts w:hint="eastAsia"/>
                      <w:color w:val="auto"/>
                      <w:sz w:val="21"/>
                      <w:szCs w:val="21"/>
                      <w:lang w:val="en-US" w:eastAsia="zh-CN"/>
                    </w:rPr>
                    <w:t>建筑面积376.12m</w:t>
                  </w:r>
                  <w:r>
                    <w:rPr>
                      <w:rFonts w:hint="eastAsia"/>
                      <w:color w:val="auto"/>
                      <w:sz w:val="21"/>
                      <w:szCs w:val="21"/>
                      <w:vertAlign w:val="superscript"/>
                      <w:lang w:val="en-US" w:eastAsia="zh-CN"/>
                    </w:rPr>
                    <w:t>2</w:t>
                  </w:r>
                  <w:r>
                    <w:rPr>
                      <w:rFonts w:hint="eastAsia"/>
                      <w:color w:val="auto"/>
                      <w:sz w:val="21"/>
                      <w:szCs w:val="21"/>
                      <w:lang w:val="en-US" w:eastAsia="zh-CN"/>
                    </w:rPr>
                    <w:t>，高3.2m，其中201、202为会议室，203为办公室，204-208为植物化学实验平台，主要进行植物提取、分离和鉴定实验（包括植物核酸、蛋白质检测，高通量鉴定分离根系微生物等）。</w:t>
                  </w:r>
                </w:p>
              </w:tc>
              <w:tc>
                <w:tcPr>
                  <w:tcW w:w="771" w:type="pct"/>
                  <w:vAlign w:val="center"/>
                </w:tcPr>
                <w:p w14:paraId="1E75855F">
                  <w:pPr>
                    <w:keepNext w:val="0"/>
                    <w:keepLines w:val="0"/>
                    <w:pageBreakBefore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p>
              </w:tc>
            </w:tr>
            <w:tr w14:paraId="58AD4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8" w:type="pct"/>
                  <w:vMerge w:val="continue"/>
                  <w:vAlign w:val="center"/>
                </w:tcPr>
                <w:p w14:paraId="56763602">
                  <w:pPr>
                    <w:keepNext w:val="0"/>
                    <w:keepLines w:val="0"/>
                    <w:pageBreakBefore w:val="0"/>
                    <w:kinsoku/>
                    <w:wordWrap/>
                    <w:overflowPunct/>
                    <w:topLinePunct w:val="0"/>
                    <w:autoSpaceDE/>
                    <w:autoSpaceDN/>
                    <w:bidi w:val="0"/>
                    <w:adjustRightInd w:val="0"/>
                    <w:snapToGrid w:val="0"/>
                    <w:jc w:val="center"/>
                    <w:textAlignment w:val="auto"/>
                    <w:rPr>
                      <w:color w:val="auto"/>
                      <w:sz w:val="21"/>
                      <w:szCs w:val="21"/>
                    </w:rPr>
                  </w:pPr>
                </w:p>
              </w:tc>
              <w:tc>
                <w:tcPr>
                  <w:tcW w:w="522" w:type="pct"/>
                  <w:vMerge w:val="continue"/>
                  <w:vAlign w:val="center"/>
                </w:tcPr>
                <w:p w14:paraId="24F5A370">
                  <w:pPr>
                    <w:keepNext w:val="0"/>
                    <w:keepLines w:val="0"/>
                    <w:pageBreakBefore w:val="0"/>
                    <w:kinsoku/>
                    <w:wordWrap/>
                    <w:overflowPunct/>
                    <w:topLinePunct w:val="0"/>
                    <w:autoSpaceDE/>
                    <w:autoSpaceDN/>
                    <w:bidi w:val="0"/>
                    <w:adjustRightInd w:val="0"/>
                    <w:snapToGrid w:val="0"/>
                    <w:jc w:val="center"/>
                    <w:textAlignment w:val="auto"/>
                    <w:rPr>
                      <w:rFonts w:hint="eastAsia"/>
                      <w:color w:val="auto"/>
                      <w:sz w:val="21"/>
                      <w:szCs w:val="21"/>
                      <w:lang w:val="en-US" w:eastAsia="zh-CN"/>
                    </w:rPr>
                  </w:pPr>
                </w:p>
              </w:tc>
              <w:tc>
                <w:tcPr>
                  <w:tcW w:w="692" w:type="pct"/>
                  <w:vAlign w:val="center"/>
                </w:tcPr>
                <w:p w14:paraId="681F088A">
                  <w:pPr>
                    <w:keepNext w:val="0"/>
                    <w:keepLines w:val="0"/>
                    <w:pageBreakBefore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三层</w:t>
                  </w:r>
                </w:p>
              </w:tc>
              <w:tc>
                <w:tcPr>
                  <w:tcW w:w="2605" w:type="pct"/>
                  <w:vAlign w:val="center"/>
                </w:tcPr>
                <w:p w14:paraId="58DF8EFB">
                  <w:pPr>
                    <w:keepNext w:val="0"/>
                    <w:keepLines w:val="0"/>
                    <w:pageBreakBefore w:val="0"/>
                    <w:kinsoku/>
                    <w:wordWrap/>
                    <w:overflowPunct/>
                    <w:topLinePunct w:val="0"/>
                    <w:autoSpaceDE/>
                    <w:autoSpaceDN/>
                    <w:bidi w:val="0"/>
                    <w:adjustRightInd w:val="0"/>
                    <w:snapToGrid w:val="0"/>
                    <w:jc w:val="left"/>
                    <w:textAlignment w:val="auto"/>
                    <w:rPr>
                      <w:rFonts w:hint="default"/>
                      <w:color w:val="auto"/>
                      <w:sz w:val="21"/>
                      <w:szCs w:val="21"/>
                      <w:lang w:val="en-US" w:eastAsia="zh-CN"/>
                    </w:rPr>
                  </w:pPr>
                  <w:r>
                    <w:rPr>
                      <w:rFonts w:hint="eastAsia"/>
                      <w:color w:val="auto"/>
                      <w:sz w:val="21"/>
                      <w:szCs w:val="21"/>
                      <w:lang w:val="en-US" w:eastAsia="zh-CN"/>
                    </w:rPr>
                    <w:t>建筑面积376.12m</w:t>
                  </w:r>
                  <w:r>
                    <w:rPr>
                      <w:rFonts w:hint="eastAsia"/>
                      <w:color w:val="auto"/>
                      <w:sz w:val="21"/>
                      <w:szCs w:val="21"/>
                      <w:vertAlign w:val="superscript"/>
                      <w:lang w:val="en-US" w:eastAsia="zh-CN"/>
                    </w:rPr>
                    <w:t>2</w:t>
                  </w:r>
                  <w:r>
                    <w:rPr>
                      <w:rFonts w:hint="eastAsia"/>
                      <w:color w:val="auto"/>
                      <w:sz w:val="21"/>
                      <w:szCs w:val="21"/>
                      <w:lang w:val="en-US" w:eastAsia="zh-CN"/>
                    </w:rPr>
                    <w:t>，高3.2m，其中301、302为会议室，303为办公室，304-308为植物生理生态实验平台，主要进行植物细胞培养，以及一层组培后植物细胞质壁分离鉴定、植物组织水势测定、根活力测定、植物溶液培养和缺素症状、叶绿素含量测定等实验</w:t>
                  </w:r>
                </w:p>
              </w:tc>
              <w:tc>
                <w:tcPr>
                  <w:tcW w:w="771" w:type="pct"/>
                  <w:vAlign w:val="center"/>
                </w:tcPr>
                <w:p w14:paraId="77908438">
                  <w:pPr>
                    <w:keepNext w:val="0"/>
                    <w:keepLines w:val="0"/>
                    <w:pageBreakBefore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p>
              </w:tc>
            </w:tr>
            <w:tr w14:paraId="3B2B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8" w:type="pct"/>
                  <w:vMerge w:val="restart"/>
                  <w:vAlign w:val="center"/>
                </w:tcPr>
                <w:p w14:paraId="1E93F0AD">
                  <w:pPr>
                    <w:keepNext w:val="0"/>
                    <w:keepLines w:val="0"/>
                    <w:pageBreakBefore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辅助</w:t>
                  </w:r>
                </w:p>
                <w:p w14:paraId="25E14B56">
                  <w:pPr>
                    <w:keepNext w:val="0"/>
                    <w:keepLines w:val="0"/>
                    <w:pageBreakBefore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工程</w:t>
                  </w:r>
                </w:p>
              </w:tc>
              <w:tc>
                <w:tcPr>
                  <w:tcW w:w="1214" w:type="pct"/>
                  <w:gridSpan w:val="2"/>
                  <w:vAlign w:val="center"/>
                </w:tcPr>
                <w:p w14:paraId="03A29D03">
                  <w:pPr>
                    <w:keepNext w:val="0"/>
                    <w:keepLines w:val="0"/>
                    <w:pageBreakBefore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办公楼</w:t>
                  </w:r>
                </w:p>
              </w:tc>
              <w:tc>
                <w:tcPr>
                  <w:tcW w:w="2605" w:type="pct"/>
                  <w:vAlign w:val="center"/>
                </w:tcPr>
                <w:p w14:paraId="4149B500">
                  <w:pPr>
                    <w:keepNext w:val="0"/>
                    <w:keepLines w:val="0"/>
                    <w:pageBreakBefore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9F，建筑面积为7345m</w:t>
                  </w:r>
                  <w:r>
                    <w:rPr>
                      <w:rFonts w:hint="eastAsia"/>
                      <w:color w:val="auto"/>
                      <w:sz w:val="21"/>
                      <w:szCs w:val="21"/>
                      <w:vertAlign w:val="superscript"/>
                      <w:lang w:val="en-US" w:eastAsia="zh-CN"/>
                    </w:rPr>
                    <w:t>2</w:t>
                  </w:r>
                  <w:r>
                    <w:rPr>
                      <w:rFonts w:hint="eastAsia"/>
                      <w:color w:val="auto"/>
                      <w:sz w:val="21"/>
                      <w:szCs w:val="21"/>
                      <w:lang w:val="en-US" w:eastAsia="zh-CN"/>
                    </w:rPr>
                    <w:t>，位于实验室东北侧，主要为行政管理人员及科研人员办公使用</w:t>
                  </w:r>
                </w:p>
              </w:tc>
              <w:tc>
                <w:tcPr>
                  <w:tcW w:w="771" w:type="pct"/>
                  <w:vAlign w:val="center"/>
                </w:tcPr>
                <w:p w14:paraId="26935538">
                  <w:pPr>
                    <w:keepNext w:val="0"/>
                    <w:keepLines w:val="0"/>
                    <w:pageBreakBefore w:val="0"/>
                    <w:kinsoku/>
                    <w:wordWrap/>
                    <w:overflowPunct/>
                    <w:topLinePunct w:val="0"/>
                    <w:autoSpaceDE/>
                    <w:autoSpaceDN/>
                    <w:bidi w:val="0"/>
                    <w:adjustRightInd w:val="0"/>
                    <w:snapToGrid w:val="0"/>
                    <w:jc w:val="center"/>
                    <w:textAlignment w:val="auto"/>
                    <w:rPr>
                      <w:rFonts w:hint="default"/>
                      <w:color w:val="auto"/>
                      <w:sz w:val="21"/>
                      <w:szCs w:val="21"/>
                      <w:lang w:val="en-US"/>
                    </w:rPr>
                  </w:pPr>
                  <w:r>
                    <w:rPr>
                      <w:rFonts w:hint="eastAsia"/>
                      <w:color w:val="auto"/>
                      <w:sz w:val="21"/>
                      <w:szCs w:val="21"/>
                      <w:lang w:val="en-US" w:eastAsia="zh-CN"/>
                    </w:rPr>
                    <w:t>依托省林业和草原科学院办公楼</w:t>
                  </w:r>
                </w:p>
              </w:tc>
            </w:tr>
            <w:tr w14:paraId="0F110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8" w:type="pct"/>
                  <w:vMerge w:val="continue"/>
                  <w:vAlign w:val="center"/>
                </w:tcPr>
                <w:p w14:paraId="7E9481E9">
                  <w:pPr>
                    <w:keepNext w:val="0"/>
                    <w:keepLines w:val="0"/>
                    <w:pageBreakBefore w:val="0"/>
                    <w:kinsoku/>
                    <w:wordWrap/>
                    <w:overflowPunct/>
                    <w:topLinePunct w:val="0"/>
                    <w:autoSpaceDE/>
                    <w:autoSpaceDN/>
                    <w:bidi w:val="0"/>
                    <w:adjustRightInd w:val="0"/>
                    <w:snapToGrid w:val="0"/>
                    <w:jc w:val="center"/>
                    <w:textAlignment w:val="auto"/>
                    <w:rPr>
                      <w:color w:val="auto"/>
                      <w:sz w:val="21"/>
                      <w:szCs w:val="21"/>
                    </w:rPr>
                  </w:pPr>
                </w:p>
              </w:tc>
              <w:tc>
                <w:tcPr>
                  <w:tcW w:w="1214" w:type="pct"/>
                  <w:gridSpan w:val="2"/>
                  <w:vAlign w:val="center"/>
                </w:tcPr>
                <w:p w14:paraId="3B949146">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食堂</w:t>
                  </w:r>
                </w:p>
              </w:tc>
              <w:tc>
                <w:tcPr>
                  <w:tcW w:w="2605" w:type="pct"/>
                  <w:vAlign w:val="center"/>
                </w:tcPr>
                <w:p w14:paraId="0C8CE41F">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1F，</w:t>
                  </w:r>
                  <w:r>
                    <w:rPr>
                      <w:rFonts w:hint="eastAsia"/>
                      <w:color w:val="auto"/>
                      <w:sz w:val="21"/>
                      <w:szCs w:val="21"/>
                      <w:lang w:val="en-US" w:eastAsia="zh-CN"/>
                    </w:rPr>
                    <w:t>建筑面积为600m</w:t>
                  </w:r>
                  <w:r>
                    <w:rPr>
                      <w:rFonts w:hint="eastAsia"/>
                      <w:color w:val="auto"/>
                      <w:sz w:val="21"/>
                      <w:szCs w:val="21"/>
                      <w:vertAlign w:val="superscript"/>
                      <w:lang w:val="en-US" w:eastAsia="zh-CN"/>
                    </w:rPr>
                    <w:t>2</w:t>
                  </w:r>
                  <w:r>
                    <w:rPr>
                      <w:rFonts w:hint="eastAsia"/>
                      <w:color w:val="auto"/>
                      <w:sz w:val="21"/>
                      <w:szCs w:val="21"/>
                      <w:lang w:val="en-US" w:eastAsia="zh-CN"/>
                    </w:rPr>
                    <w:t>，位于办公楼北侧</w:t>
                  </w:r>
                </w:p>
              </w:tc>
              <w:tc>
                <w:tcPr>
                  <w:tcW w:w="771" w:type="pct"/>
                  <w:vAlign w:val="center"/>
                </w:tcPr>
                <w:p w14:paraId="54143060">
                  <w:pPr>
                    <w:keepNext w:val="0"/>
                    <w:keepLines w:val="0"/>
                    <w:pageBreakBefore w:val="0"/>
                    <w:kinsoku/>
                    <w:wordWrap/>
                    <w:overflowPunct/>
                    <w:topLinePunct w:val="0"/>
                    <w:autoSpaceDE/>
                    <w:autoSpaceDN/>
                    <w:bidi w:val="0"/>
                    <w:adjustRightInd w:val="0"/>
                    <w:snapToGrid w:val="0"/>
                    <w:jc w:val="center"/>
                    <w:textAlignment w:val="auto"/>
                    <w:rPr>
                      <w:rFonts w:hint="default"/>
                      <w:color w:val="auto"/>
                      <w:sz w:val="21"/>
                      <w:szCs w:val="21"/>
                      <w:lang w:val="en-US"/>
                    </w:rPr>
                  </w:pPr>
                  <w:r>
                    <w:rPr>
                      <w:rFonts w:hint="eastAsia"/>
                      <w:color w:val="auto"/>
                      <w:sz w:val="21"/>
                      <w:szCs w:val="21"/>
                      <w:lang w:val="en-US" w:eastAsia="zh-CN"/>
                    </w:rPr>
                    <w:t>依托省林业和草原科学院食堂</w:t>
                  </w:r>
                </w:p>
              </w:tc>
            </w:tr>
            <w:tr w14:paraId="4C4A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8" w:type="pct"/>
                  <w:vMerge w:val="restart"/>
                  <w:vAlign w:val="center"/>
                </w:tcPr>
                <w:p w14:paraId="34EE1464">
                  <w:pPr>
                    <w:keepNext w:val="0"/>
                    <w:keepLines w:val="0"/>
                    <w:pageBreakBefore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公用</w:t>
                  </w:r>
                </w:p>
                <w:p w14:paraId="5AE457F7">
                  <w:pPr>
                    <w:keepNext w:val="0"/>
                    <w:keepLines w:val="0"/>
                    <w:pageBreakBefore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工程</w:t>
                  </w:r>
                </w:p>
              </w:tc>
              <w:tc>
                <w:tcPr>
                  <w:tcW w:w="1214" w:type="pct"/>
                  <w:gridSpan w:val="2"/>
                  <w:vAlign w:val="center"/>
                </w:tcPr>
                <w:p w14:paraId="040DF1AB">
                  <w:pPr>
                    <w:keepNext w:val="0"/>
                    <w:keepLines w:val="0"/>
                    <w:pageBreakBefore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给水</w:t>
                  </w:r>
                </w:p>
              </w:tc>
              <w:tc>
                <w:tcPr>
                  <w:tcW w:w="2605" w:type="pct"/>
                  <w:vAlign w:val="center"/>
                </w:tcPr>
                <w:p w14:paraId="720F805F">
                  <w:pPr>
                    <w:keepNext w:val="0"/>
                    <w:keepLines w:val="0"/>
                    <w:pageBreakBefore w:val="0"/>
                    <w:kinsoku/>
                    <w:wordWrap/>
                    <w:overflowPunct/>
                    <w:topLinePunct w:val="0"/>
                    <w:autoSpaceDE/>
                    <w:autoSpaceDN/>
                    <w:bidi w:val="0"/>
                    <w:adjustRightInd w:val="0"/>
                    <w:snapToGrid w:val="0"/>
                    <w:jc w:val="center"/>
                    <w:textAlignment w:val="auto"/>
                    <w:rPr>
                      <w:color w:val="auto"/>
                      <w:sz w:val="21"/>
                      <w:szCs w:val="21"/>
                    </w:rPr>
                  </w:pPr>
                  <w:r>
                    <w:rPr>
                      <w:rFonts w:hint="eastAsia"/>
                      <w:color w:val="auto"/>
                      <w:sz w:val="21"/>
                      <w:szCs w:val="21"/>
                      <w:lang w:val="en-US" w:eastAsia="zh-CN"/>
                    </w:rPr>
                    <w:t>市政供水</w:t>
                  </w:r>
                  <w:r>
                    <w:rPr>
                      <w:color w:val="auto"/>
                      <w:sz w:val="21"/>
                      <w:szCs w:val="21"/>
                    </w:rPr>
                    <w:t>，可满足生活、消防用水要求</w:t>
                  </w:r>
                </w:p>
              </w:tc>
              <w:tc>
                <w:tcPr>
                  <w:tcW w:w="771" w:type="pct"/>
                  <w:vAlign w:val="center"/>
                </w:tcPr>
                <w:p w14:paraId="2AE34F8E">
                  <w:pPr>
                    <w:keepNext w:val="0"/>
                    <w:keepLines w:val="0"/>
                    <w:pageBreakBefore w:val="0"/>
                    <w:kinsoku/>
                    <w:wordWrap/>
                    <w:overflowPunct/>
                    <w:topLinePunct w:val="0"/>
                    <w:autoSpaceDE/>
                    <w:autoSpaceDN/>
                    <w:bidi w:val="0"/>
                    <w:adjustRightInd w:val="0"/>
                    <w:snapToGrid w:val="0"/>
                    <w:jc w:val="center"/>
                    <w:textAlignment w:val="auto"/>
                    <w:rPr>
                      <w:color w:val="auto"/>
                      <w:sz w:val="21"/>
                      <w:szCs w:val="21"/>
                    </w:rPr>
                  </w:pPr>
                </w:p>
              </w:tc>
            </w:tr>
            <w:tr w14:paraId="4FBDD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8" w:type="pct"/>
                  <w:vMerge w:val="continue"/>
                  <w:vAlign w:val="center"/>
                </w:tcPr>
                <w:p w14:paraId="3513959A">
                  <w:pPr>
                    <w:keepNext w:val="0"/>
                    <w:keepLines w:val="0"/>
                    <w:pageBreakBefore w:val="0"/>
                    <w:kinsoku/>
                    <w:wordWrap/>
                    <w:overflowPunct/>
                    <w:topLinePunct w:val="0"/>
                    <w:autoSpaceDE/>
                    <w:autoSpaceDN/>
                    <w:bidi w:val="0"/>
                    <w:adjustRightInd w:val="0"/>
                    <w:snapToGrid w:val="0"/>
                    <w:jc w:val="center"/>
                    <w:textAlignment w:val="auto"/>
                    <w:rPr>
                      <w:color w:val="auto"/>
                      <w:sz w:val="21"/>
                      <w:szCs w:val="21"/>
                    </w:rPr>
                  </w:pPr>
                </w:p>
              </w:tc>
              <w:tc>
                <w:tcPr>
                  <w:tcW w:w="1214" w:type="pct"/>
                  <w:gridSpan w:val="2"/>
                  <w:vAlign w:val="center"/>
                </w:tcPr>
                <w:p w14:paraId="53789E20">
                  <w:pPr>
                    <w:keepNext w:val="0"/>
                    <w:keepLines w:val="0"/>
                    <w:pageBreakBefore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排水</w:t>
                  </w:r>
                </w:p>
              </w:tc>
              <w:tc>
                <w:tcPr>
                  <w:tcW w:w="2605" w:type="pct"/>
                  <w:vAlign w:val="center"/>
                </w:tcPr>
                <w:p w14:paraId="78FE6774">
                  <w:pPr>
                    <w:keepNext w:val="0"/>
                    <w:keepLines w:val="0"/>
                    <w:pageBreakBefore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本项目实行雨污分流，雨水经雨水管道收集后排入雨水管道；生活废水经化粪池处理后排入</w:t>
                  </w:r>
                  <w:r>
                    <w:rPr>
                      <w:rFonts w:hint="eastAsia" w:ascii="Times New Roman" w:hAnsi="Times New Roman" w:eastAsia="宋体" w:cs="Times New Roman"/>
                      <w:bCs w:val="0"/>
                      <w:color w:val="auto"/>
                      <w:sz w:val="21"/>
                      <w:szCs w:val="21"/>
                      <w:lang w:val="en-US" w:eastAsia="zh-CN"/>
                    </w:rPr>
                    <w:t>蓝桉路</w:t>
                  </w:r>
                  <w:r>
                    <w:rPr>
                      <w:rFonts w:hint="eastAsia"/>
                      <w:color w:val="auto"/>
                      <w:sz w:val="21"/>
                      <w:szCs w:val="21"/>
                      <w:lang w:val="en-US" w:eastAsia="zh-CN"/>
                    </w:rPr>
                    <w:t>市政管网，实验室器皿第1-2次清</w:t>
                  </w:r>
                  <w:r>
                    <w:rPr>
                      <w:rFonts w:hint="eastAsia" w:ascii="Times New Roman" w:hAnsi="Times New Roman" w:cs="Times New Roman"/>
                      <w:color w:val="auto"/>
                      <w:sz w:val="21"/>
                      <w:szCs w:val="21"/>
                      <w:lang w:val="en-US" w:eastAsia="zh-CN"/>
                    </w:rPr>
                    <w:t>洗废水和试验分析废液作为危废处理，经管道收集进入废液收集罐，定期交由云南大地丰源环保有限公司清运、处理；实验室器皿第3-5次</w:t>
                  </w:r>
                  <w:r>
                    <w:rPr>
                      <w:rFonts w:hint="eastAsia"/>
                      <w:color w:val="auto"/>
                      <w:sz w:val="21"/>
                      <w:szCs w:val="21"/>
                      <w:lang w:val="en-US" w:eastAsia="zh-CN"/>
                    </w:rPr>
                    <w:t>清洗废水、纯水制备废水经独立的排污管道收集后进入污水处理设施处理后汇入化粪池一起排入</w:t>
                  </w:r>
                  <w:r>
                    <w:rPr>
                      <w:rFonts w:hint="eastAsia" w:ascii="Times New Roman" w:hAnsi="Times New Roman" w:eastAsia="宋体" w:cs="Times New Roman"/>
                      <w:bCs w:val="0"/>
                      <w:color w:val="auto"/>
                      <w:sz w:val="21"/>
                      <w:szCs w:val="21"/>
                      <w:lang w:val="en-US" w:eastAsia="zh-CN"/>
                    </w:rPr>
                    <w:t>蓝桉路</w:t>
                  </w:r>
                  <w:r>
                    <w:rPr>
                      <w:rFonts w:hint="eastAsia"/>
                      <w:color w:val="auto"/>
                      <w:sz w:val="21"/>
                      <w:szCs w:val="21"/>
                      <w:lang w:val="en-US" w:eastAsia="zh-CN"/>
                    </w:rPr>
                    <w:t>市政管网。最终废水进入昆明市第十四水质净化厂处理。</w:t>
                  </w:r>
                </w:p>
              </w:tc>
              <w:tc>
                <w:tcPr>
                  <w:tcW w:w="771" w:type="pct"/>
                  <w:vAlign w:val="center"/>
                </w:tcPr>
                <w:p w14:paraId="1C452FAB">
                  <w:pPr>
                    <w:keepNext w:val="0"/>
                    <w:keepLines w:val="0"/>
                    <w:pageBreakBefore w:val="0"/>
                    <w:kinsoku/>
                    <w:wordWrap/>
                    <w:overflowPunct/>
                    <w:topLinePunct w:val="0"/>
                    <w:autoSpaceDE/>
                    <w:autoSpaceDN/>
                    <w:bidi w:val="0"/>
                    <w:adjustRightInd w:val="0"/>
                    <w:snapToGrid w:val="0"/>
                    <w:jc w:val="center"/>
                    <w:textAlignment w:val="auto"/>
                    <w:rPr>
                      <w:color w:val="auto"/>
                      <w:sz w:val="21"/>
                      <w:szCs w:val="21"/>
                    </w:rPr>
                  </w:pPr>
                </w:p>
              </w:tc>
            </w:tr>
            <w:tr w14:paraId="0A89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8" w:type="pct"/>
                  <w:vMerge w:val="continue"/>
                  <w:vAlign w:val="center"/>
                </w:tcPr>
                <w:p w14:paraId="617D8AF5">
                  <w:pPr>
                    <w:keepNext w:val="0"/>
                    <w:keepLines w:val="0"/>
                    <w:pageBreakBefore w:val="0"/>
                    <w:kinsoku/>
                    <w:wordWrap/>
                    <w:overflowPunct/>
                    <w:topLinePunct w:val="0"/>
                    <w:autoSpaceDE/>
                    <w:autoSpaceDN/>
                    <w:bidi w:val="0"/>
                    <w:adjustRightInd w:val="0"/>
                    <w:snapToGrid w:val="0"/>
                    <w:jc w:val="center"/>
                    <w:textAlignment w:val="auto"/>
                    <w:rPr>
                      <w:color w:val="auto"/>
                      <w:sz w:val="21"/>
                      <w:szCs w:val="21"/>
                    </w:rPr>
                  </w:pPr>
                </w:p>
              </w:tc>
              <w:tc>
                <w:tcPr>
                  <w:tcW w:w="1214" w:type="pct"/>
                  <w:gridSpan w:val="2"/>
                  <w:vAlign w:val="center"/>
                </w:tcPr>
                <w:p w14:paraId="013AEA2A">
                  <w:pPr>
                    <w:keepNext w:val="0"/>
                    <w:keepLines w:val="0"/>
                    <w:pageBreakBefore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供电</w:t>
                  </w:r>
                </w:p>
              </w:tc>
              <w:tc>
                <w:tcPr>
                  <w:tcW w:w="2605" w:type="pct"/>
                  <w:vAlign w:val="center"/>
                </w:tcPr>
                <w:p w14:paraId="557E8BC8">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市政供电</w:t>
                  </w:r>
                </w:p>
              </w:tc>
              <w:tc>
                <w:tcPr>
                  <w:tcW w:w="771" w:type="pct"/>
                  <w:vAlign w:val="center"/>
                </w:tcPr>
                <w:p w14:paraId="4A418FCF">
                  <w:pPr>
                    <w:keepNext w:val="0"/>
                    <w:keepLines w:val="0"/>
                    <w:pageBreakBefore w:val="0"/>
                    <w:kinsoku/>
                    <w:wordWrap/>
                    <w:overflowPunct/>
                    <w:topLinePunct w:val="0"/>
                    <w:autoSpaceDE/>
                    <w:autoSpaceDN/>
                    <w:bidi w:val="0"/>
                    <w:adjustRightInd w:val="0"/>
                    <w:snapToGrid w:val="0"/>
                    <w:jc w:val="center"/>
                    <w:textAlignment w:val="auto"/>
                    <w:rPr>
                      <w:color w:val="auto"/>
                      <w:sz w:val="21"/>
                      <w:szCs w:val="21"/>
                    </w:rPr>
                  </w:pPr>
                </w:p>
              </w:tc>
            </w:tr>
            <w:tr w14:paraId="6AD86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8" w:type="pct"/>
                  <w:vMerge w:val="restart"/>
                  <w:vAlign w:val="center"/>
                </w:tcPr>
                <w:p w14:paraId="7829500E">
                  <w:pPr>
                    <w:keepNext w:val="0"/>
                    <w:keepLines w:val="0"/>
                    <w:pageBreakBefore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环保工程</w:t>
                  </w:r>
                </w:p>
              </w:tc>
              <w:tc>
                <w:tcPr>
                  <w:tcW w:w="522" w:type="pct"/>
                  <w:vAlign w:val="center"/>
                </w:tcPr>
                <w:p w14:paraId="20359CBA">
                  <w:pPr>
                    <w:keepNext w:val="0"/>
                    <w:keepLines w:val="0"/>
                    <w:pageBreakBefore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废水处置措施</w:t>
                  </w:r>
                </w:p>
              </w:tc>
              <w:tc>
                <w:tcPr>
                  <w:tcW w:w="692" w:type="pct"/>
                  <w:vAlign w:val="center"/>
                </w:tcPr>
                <w:p w14:paraId="6E8BBEF6">
                  <w:pPr>
                    <w:keepNext w:val="0"/>
                    <w:keepLines w:val="0"/>
                    <w:pageBreakBefore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化粪池</w:t>
                  </w:r>
                </w:p>
              </w:tc>
              <w:tc>
                <w:tcPr>
                  <w:tcW w:w="2605" w:type="pct"/>
                  <w:vAlign w:val="center"/>
                </w:tcPr>
                <w:p w14:paraId="53C7F946">
                  <w:pPr>
                    <w:keepNext w:val="0"/>
                    <w:keepLines w:val="0"/>
                    <w:pageBreakBefore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1个，容积为2m</w:t>
                  </w:r>
                  <w:r>
                    <w:rPr>
                      <w:rFonts w:hint="eastAsia"/>
                      <w:color w:val="auto"/>
                      <w:sz w:val="21"/>
                      <w:szCs w:val="21"/>
                      <w:vertAlign w:val="superscript"/>
                      <w:lang w:val="en-US" w:eastAsia="zh-CN"/>
                    </w:rPr>
                    <w:t>3</w:t>
                  </w:r>
                  <w:r>
                    <w:rPr>
                      <w:rFonts w:hint="eastAsia"/>
                      <w:color w:val="auto"/>
                      <w:sz w:val="21"/>
                      <w:szCs w:val="21"/>
                      <w:lang w:val="en-US" w:eastAsia="zh-CN"/>
                    </w:rPr>
                    <w:t>，位于实验室东南侧，主要处理实验室人员生活废水</w:t>
                  </w:r>
                </w:p>
              </w:tc>
              <w:tc>
                <w:tcPr>
                  <w:tcW w:w="771" w:type="pct"/>
                  <w:vAlign w:val="center"/>
                </w:tcPr>
                <w:p w14:paraId="5527AEF1">
                  <w:pPr>
                    <w:keepNext w:val="0"/>
                    <w:keepLines w:val="0"/>
                    <w:pageBreakBefore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p>
              </w:tc>
            </w:tr>
            <w:tr w14:paraId="59B26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8" w:type="pct"/>
                  <w:vMerge w:val="continue"/>
                  <w:vAlign w:val="center"/>
                </w:tcPr>
                <w:p w14:paraId="021980F0">
                  <w:pPr>
                    <w:keepNext w:val="0"/>
                    <w:keepLines w:val="0"/>
                    <w:pageBreakBefore w:val="0"/>
                    <w:kinsoku/>
                    <w:wordWrap/>
                    <w:overflowPunct/>
                    <w:topLinePunct w:val="0"/>
                    <w:autoSpaceDE/>
                    <w:autoSpaceDN/>
                    <w:bidi w:val="0"/>
                    <w:adjustRightInd w:val="0"/>
                    <w:snapToGrid w:val="0"/>
                    <w:jc w:val="center"/>
                    <w:textAlignment w:val="auto"/>
                    <w:rPr>
                      <w:color w:val="auto"/>
                      <w:sz w:val="21"/>
                      <w:szCs w:val="21"/>
                    </w:rPr>
                  </w:pPr>
                </w:p>
              </w:tc>
              <w:tc>
                <w:tcPr>
                  <w:tcW w:w="522" w:type="pct"/>
                  <w:vMerge w:val="restart"/>
                  <w:vAlign w:val="center"/>
                </w:tcPr>
                <w:p w14:paraId="065A13AB">
                  <w:pPr>
                    <w:keepNext w:val="0"/>
                    <w:keepLines w:val="0"/>
                    <w:pageBreakBefore w:val="0"/>
                    <w:kinsoku/>
                    <w:wordWrap/>
                    <w:overflowPunct/>
                    <w:topLinePunct w:val="0"/>
                    <w:autoSpaceDE/>
                    <w:autoSpaceDN/>
                    <w:bidi w:val="0"/>
                    <w:adjustRightInd w:val="0"/>
                    <w:snapToGrid w:val="0"/>
                    <w:jc w:val="center"/>
                    <w:textAlignment w:val="auto"/>
                    <w:rPr>
                      <w:rFonts w:hint="eastAsia"/>
                      <w:color w:val="auto"/>
                      <w:sz w:val="21"/>
                      <w:szCs w:val="21"/>
                      <w:lang w:val="en-US" w:eastAsia="zh-CN"/>
                    </w:rPr>
                  </w:pPr>
                </w:p>
              </w:tc>
              <w:tc>
                <w:tcPr>
                  <w:tcW w:w="692" w:type="pct"/>
                  <w:vAlign w:val="center"/>
                </w:tcPr>
                <w:p w14:paraId="2C7E4D7A">
                  <w:pPr>
                    <w:keepNext w:val="0"/>
                    <w:keepLines w:val="0"/>
                    <w:pageBreakBefore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污水处理设施</w:t>
                  </w:r>
                </w:p>
              </w:tc>
              <w:tc>
                <w:tcPr>
                  <w:tcW w:w="2605" w:type="pct"/>
                  <w:vAlign w:val="center"/>
                </w:tcPr>
                <w:p w14:paraId="361ABF08">
                  <w:pPr>
                    <w:keepNext w:val="0"/>
                    <w:keepLines w:val="0"/>
                    <w:pageBreakBefore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1座，位于实验楼地下，处理规模为2m</w:t>
                  </w:r>
                  <w:r>
                    <w:rPr>
                      <w:rFonts w:hint="eastAsia"/>
                      <w:color w:val="auto"/>
                      <w:sz w:val="21"/>
                      <w:szCs w:val="21"/>
                      <w:vertAlign w:val="superscript"/>
                      <w:lang w:val="en-US" w:eastAsia="zh-CN"/>
                    </w:rPr>
                    <w:t>3</w:t>
                  </w:r>
                  <w:r>
                    <w:rPr>
                      <w:rFonts w:hint="eastAsia"/>
                      <w:color w:val="auto"/>
                      <w:sz w:val="21"/>
                      <w:szCs w:val="21"/>
                      <w:lang w:val="en-US" w:eastAsia="zh-CN"/>
                    </w:rPr>
                    <w:t>/d，处理工艺为“收集箱+中和反应+混凝沉淀+重金属捕捉+光催化反应+微电解反应+微生物反应+电化学氧化+活性吸附+MBR膜净化”</w:t>
                  </w:r>
                </w:p>
              </w:tc>
              <w:tc>
                <w:tcPr>
                  <w:tcW w:w="771" w:type="pct"/>
                  <w:vAlign w:val="center"/>
                </w:tcPr>
                <w:p w14:paraId="0C8453E0">
                  <w:pPr>
                    <w:keepNext w:val="0"/>
                    <w:keepLines w:val="0"/>
                    <w:pageBreakBefore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p>
              </w:tc>
            </w:tr>
            <w:tr w14:paraId="1589A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8" w:type="pct"/>
                  <w:vMerge w:val="continue"/>
                  <w:vAlign w:val="center"/>
                </w:tcPr>
                <w:p w14:paraId="4A0F7D7C">
                  <w:pPr>
                    <w:keepNext w:val="0"/>
                    <w:keepLines w:val="0"/>
                    <w:pageBreakBefore w:val="0"/>
                    <w:kinsoku/>
                    <w:wordWrap/>
                    <w:overflowPunct/>
                    <w:topLinePunct w:val="0"/>
                    <w:autoSpaceDE/>
                    <w:autoSpaceDN/>
                    <w:bidi w:val="0"/>
                    <w:adjustRightInd w:val="0"/>
                    <w:snapToGrid w:val="0"/>
                    <w:jc w:val="center"/>
                    <w:textAlignment w:val="auto"/>
                    <w:rPr>
                      <w:color w:val="auto"/>
                      <w:sz w:val="21"/>
                      <w:szCs w:val="21"/>
                    </w:rPr>
                  </w:pPr>
                </w:p>
              </w:tc>
              <w:tc>
                <w:tcPr>
                  <w:tcW w:w="522" w:type="pct"/>
                  <w:vMerge w:val="continue"/>
                  <w:vAlign w:val="center"/>
                </w:tcPr>
                <w:p w14:paraId="27C816B9">
                  <w:pPr>
                    <w:keepNext w:val="0"/>
                    <w:keepLines w:val="0"/>
                    <w:pageBreakBefore w:val="0"/>
                    <w:kinsoku/>
                    <w:wordWrap/>
                    <w:overflowPunct/>
                    <w:topLinePunct w:val="0"/>
                    <w:autoSpaceDE/>
                    <w:autoSpaceDN/>
                    <w:bidi w:val="0"/>
                    <w:adjustRightInd w:val="0"/>
                    <w:snapToGrid w:val="0"/>
                    <w:jc w:val="center"/>
                    <w:textAlignment w:val="auto"/>
                    <w:rPr>
                      <w:rFonts w:hint="eastAsia"/>
                      <w:color w:val="auto"/>
                      <w:sz w:val="21"/>
                      <w:szCs w:val="21"/>
                      <w:lang w:val="en-US" w:eastAsia="zh-CN"/>
                    </w:rPr>
                  </w:pPr>
                </w:p>
              </w:tc>
              <w:tc>
                <w:tcPr>
                  <w:tcW w:w="692" w:type="pct"/>
                  <w:vAlign w:val="center"/>
                </w:tcPr>
                <w:p w14:paraId="265F5B57">
                  <w:pPr>
                    <w:keepNext w:val="0"/>
                    <w:keepLines w:val="0"/>
                    <w:pageBreakBefore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隔油池</w:t>
                  </w:r>
                </w:p>
              </w:tc>
              <w:tc>
                <w:tcPr>
                  <w:tcW w:w="2605" w:type="pct"/>
                  <w:vAlign w:val="center"/>
                </w:tcPr>
                <w:p w14:paraId="3C9603A4">
                  <w:pPr>
                    <w:keepNext w:val="0"/>
                    <w:keepLines w:val="0"/>
                    <w:pageBreakBefore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位于食堂北侧，容积为3m</w:t>
                  </w:r>
                  <w:r>
                    <w:rPr>
                      <w:rFonts w:hint="eastAsia"/>
                      <w:color w:val="auto"/>
                      <w:sz w:val="21"/>
                      <w:szCs w:val="21"/>
                      <w:vertAlign w:val="superscript"/>
                      <w:lang w:val="en-US" w:eastAsia="zh-CN"/>
                    </w:rPr>
                    <w:t>3</w:t>
                  </w:r>
                  <w:r>
                    <w:rPr>
                      <w:rFonts w:hint="eastAsia"/>
                      <w:color w:val="auto"/>
                      <w:sz w:val="21"/>
                      <w:szCs w:val="21"/>
                      <w:lang w:val="en-US" w:eastAsia="zh-CN"/>
                    </w:rPr>
                    <w:t>，用于预处理食堂废水</w:t>
                  </w:r>
                </w:p>
              </w:tc>
              <w:tc>
                <w:tcPr>
                  <w:tcW w:w="771" w:type="pct"/>
                  <w:vAlign w:val="center"/>
                </w:tcPr>
                <w:p w14:paraId="36F37998">
                  <w:pPr>
                    <w:keepNext w:val="0"/>
                    <w:keepLines w:val="0"/>
                    <w:pageBreakBefore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依托</w:t>
                  </w:r>
                </w:p>
              </w:tc>
            </w:tr>
            <w:tr w14:paraId="7B2DB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8" w:type="pct"/>
                  <w:vMerge w:val="continue"/>
                  <w:vAlign w:val="center"/>
                </w:tcPr>
                <w:p w14:paraId="08302AD2">
                  <w:pPr>
                    <w:keepNext w:val="0"/>
                    <w:keepLines w:val="0"/>
                    <w:pageBreakBefore w:val="0"/>
                    <w:kinsoku/>
                    <w:wordWrap/>
                    <w:overflowPunct/>
                    <w:topLinePunct w:val="0"/>
                    <w:autoSpaceDE/>
                    <w:autoSpaceDN/>
                    <w:bidi w:val="0"/>
                    <w:adjustRightInd w:val="0"/>
                    <w:snapToGrid w:val="0"/>
                    <w:jc w:val="center"/>
                    <w:textAlignment w:val="auto"/>
                    <w:rPr>
                      <w:color w:val="auto"/>
                      <w:sz w:val="21"/>
                      <w:szCs w:val="21"/>
                    </w:rPr>
                  </w:pPr>
                </w:p>
              </w:tc>
              <w:tc>
                <w:tcPr>
                  <w:tcW w:w="522" w:type="pct"/>
                  <w:vMerge w:val="restart"/>
                  <w:vAlign w:val="center"/>
                </w:tcPr>
                <w:p w14:paraId="706CAA77">
                  <w:pPr>
                    <w:keepNext w:val="0"/>
                    <w:keepLines w:val="0"/>
                    <w:pageBreakBefore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废气处置措施</w:t>
                  </w:r>
                </w:p>
              </w:tc>
              <w:tc>
                <w:tcPr>
                  <w:tcW w:w="692" w:type="pct"/>
                  <w:vAlign w:val="center"/>
                </w:tcPr>
                <w:p w14:paraId="687FF0D0">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宋体" w:eastAsia="宋体" w:cs="Times New Roman"/>
                      <w:color w:val="auto"/>
                      <w:sz w:val="21"/>
                      <w:szCs w:val="21"/>
                      <w:lang w:val="en-US" w:eastAsia="zh-CN" w:bidi="ar-SA"/>
                    </w:rPr>
                  </w:pPr>
                  <w:r>
                    <w:rPr>
                      <w:rFonts w:hint="eastAsia" w:hAnsi="宋体" w:cs="Times New Roman"/>
                      <w:color w:val="auto"/>
                      <w:sz w:val="21"/>
                      <w:szCs w:val="21"/>
                      <w:lang w:val="en-US" w:eastAsia="zh-CN" w:bidi="ar-SA"/>
                    </w:rPr>
                    <w:t>实验室废气</w:t>
                  </w:r>
                </w:p>
              </w:tc>
              <w:tc>
                <w:tcPr>
                  <w:tcW w:w="2605" w:type="pct"/>
                  <w:vAlign w:val="center"/>
                </w:tcPr>
                <w:p w14:paraId="52FEE8E1">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highlight w:val="none"/>
                      <w:lang w:val="en-US" w:eastAsia="zh-CN" w:bidi="ar-SA"/>
                    </w:rPr>
                    <w:t>一层实验室</w:t>
                  </w:r>
                  <w:r>
                    <w:rPr>
                      <w:rFonts w:hint="eastAsia"/>
                      <w:b w:val="0"/>
                      <w:bCs w:val="0"/>
                      <w:color w:val="auto"/>
                      <w:sz w:val="21"/>
                      <w:szCs w:val="21"/>
                      <w:lang w:val="en-US" w:eastAsia="zh-CN"/>
                    </w:rPr>
                    <w:t>乙醇、</w:t>
                  </w:r>
                  <w:r>
                    <w:rPr>
                      <w:rFonts w:hint="default"/>
                      <w:b w:val="0"/>
                      <w:bCs w:val="0"/>
                      <w:color w:val="auto"/>
                      <w:sz w:val="21"/>
                      <w:szCs w:val="21"/>
                      <w:lang w:val="en-US" w:eastAsia="zh-CN"/>
                    </w:rPr>
                    <w:t>联苯胺</w:t>
                  </w:r>
                  <w:r>
                    <w:rPr>
                      <w:rFonts w:hint="eastAsia"/>
                      <w:b w:val="0"/>
                      <w:bCs w:val="0"/>
                      <w:color w:val="auto"/>
                      <w:sz w:val="21"/>
                      <w:szCs w:val="21"/>
                      <w:lang w:val="en-US" w:eastAsia="zh-CN"/>
                    </w:rPr>
                    <w:t>、</w:t>
                  </w:r>
                  <w:r>
                    <w:rPr>
                      <w:rFonts w:hint="default"/>
                      <w:b w:val="0"/>
                      <w:bCs w:val="0"/>
                      <w:color w:val="auto"/>
                      <w:sz w:val="21"/>
                      <w:szCs w:val="21"/>
                      <w:lang w:val="en-US" w:eastAsia="zh-CN"/>
                    </w:rPr>
                    <w:t>丙烯酰胺</w:t>
                  </w:r>
                  <w:r>
                    <w:rPr>
                      <w:rFonts w:hint="eastAsia"/>
                      <w:b w:val="0"/>
                      <w:bCs w:val="0"/>
                      <w:color w:val="auto"/>
                      <w:sz w:val="21"/>
                      <w:szCs w:val="21"/>
                      <w:lang w:val="en-US" w:eastAsia="zh-CN"/>
                    </w:rPr>
                    <w:t>、</w:t>
                  </w:r>
                  <w:r>
                    <w:rPr>
                      <w:rFonts w:hint="default"/>
                      <w:b w:val="0"/>
                      <w:bCs w:val="0"/>
                      <w:color w:val="auto"/>
                      <w:sz w:val="21"/>
                      <w:szCs w:val="21"/>
                      <w:lang w:val="en-US" w:eastAsia="zh-CN"/>
                    </w:rPr>
                    <w:t>三氯甲烷</w:t>
                  </w:r>
                  <w:r>
                    <w:rPr>
                      <w:rFonts w:hint="eastAsia"/>
                      <w:b w:val="0"/>
                      <w:bCs w:val="0"/>
                      <w:color w:val="auto"/>
                      <w:sz w:val="21"/>
                      <w:szCs w:val="21"/>
                      <w:lang w:val="en-US" w:eastAsia="zh-CN"/>
                    </w:rPr>
                    <w:t>、</w:t>
                  </w:r>
                  <w:r>
                    <w:rPr>
                      <w:rFonts w:hint="default"/>
                      <w:b w:val="0"/>
                      <w:bCs w:val="0"/>
                      <w:color w:val="auto"/>
                      <w:sz w:val="21"/>
                      <w:szCs w:val="21"/>
                      <w:lang w:val="en-US" w:eastAsia="zh-CN"/>
                    </w:rPr>
                    <w:t>丙酮</w:t>
                  </w:r>
                  <w:r>
                    <w:rPr>
                      <w:rFonts w:hint="eastAsia"/>
                      <w:b w:val="0"/>
                      <w:bCs w:val="0"/>
                      <w:color w:val="auto"/>
                      <w:sz w:val="21"/>
                      <w:szCs w:val="21"/>
                      <w:lang w:val="en-US" w:eastAsia="zh-CN"/>
                    </w:rPr>
                    <w:t>、</w:t>
                  </w:r>
                  <w:r>
                    <w:rPr>
                      <w:rFonts w:hint="default"/>
                      <w:b w:val="0"/>
                      <w:bCs w:val="0"/>
                      <w:color w:val="auto"/>
                      <w:sz w:val="21"/>
                      <w:szCs w:val="21"/>
                      <w:lang w:val="en-US" w:eastAsia="zh-CN"/>
                    </w:rPr>
                    <w:t>异戊醇</w:t>
                  </w:r>
                  <w:r>
                    <w:rPr>
                      <w:rFonts w:hint="eastAsia"/>
                      <w:b w:val="0"/>
                      <w:bCs w:val="0"/>
                      <w:color w:val="auto"/>
                      <w:sz w:val="21"/>
                      <w:szCs w:val="21"/>
                      <w:lang w:val="en-US" w:eastAsia="zh-CN"/>
                    </w:rPr>
                    <w:t>、四甲基乙二胺、</w:t>
                  </w:r>
                  <w:r>
                    <w:rPr>
                      <w:rFonts w:hint="default"/>
                      <w:b w:val="0"/>
                      <w:bCs w:val="0"/>
                      <w:color w:val="auto"/>
                      <w:sz w:val="21"/>
                      <w:szCs w:val="21"/>
                      <w:lang w:val="en-US" w:eastAsia="zh-CN"/>
                    </w:rPr>
                    <w:t>巯基乙醇</w:t>
                  </w:r>
                  <w:r>
                    <w:rPr>
                      <w:rFonts w:hint="eastAsia"/>
                      <w:b w:val="0"/>
                      <w:bCs w:val="0"/>
                      <w:color w:val="auto"/>
                      <w:sz w:val="21"/>
                      <w:szCs w:val="21"/>
                      <w:lang w:val="en-US" w:eastAsia="zh-CN"/>
                    </w:rPr>
                    <w:t>、环戊酮、甲醇等产生的有机废气（以VOCs计）和硫酸雾通过通风橱、万向罩、实验室全面排风系统、管道收集；二层实验室丙烯酰胺、冰醋酸、异丙醇、乙酸乙酯、乙醇、丙三醇等产生的有机废气（以VOCs计）</w:t>
                  </w:r>
                  <w:r>
                    <w:rPr>
                      <w:rFonts w:hint="eastAsia" w:cs="Times New Roman"/>
                      <w:color w:val="auto"/>
                      <w:sz w:val="21"/>
                      <w:szCs w:val="21"/>
                      <w:highlight w:val="none"/>
                      <w:lang w:val="en-US" w:eastAsia="zh-CN" w:bidi="ar-SA"/>
                    </w:rPr>
                    <w:t>通过通风橱（风口）、管道收集；三层产生的气溶胶通过通风橱（风口）、管道收集。</w:t>
                  </w:r>
                  <w:r>
                    <w:rPr>
                      <w:rFonts w:hint="eastAsia" w:cs="Times New Roman"/>
                      <w:color w:val="auto"/>
                      <w:sz w:val="21"/>
                      <w:szCs w:val="21"/>
                      <w:lang w:val="en-US" w:eastAsia="zh-CN" w:bidi="ar-SA"/>
                    </w:rPr>
                    <w:t>收集废气经管道至楼顶经光氧净化器+活性炭吸附箱处理后通</w:t>
                  </w:r>
                  <w:r>
                    <w:rPr>
                      <w:rFonts w:hint="eastAsia" w:cs="Times New Roman"/>
                      <w:color w:val="auto"/>
                      <w:sz w:val="21"/>
                      <w:szCs w:val="21"/>
                      <w:highlight w:val="none"/>
                      <w:lang w:val="en-US" w:eastAsia="zh-CN" w:bidi="ar-SA"/>
                    </w:rPr>
                    <w:t>过15m</w:t>
                  </w:r>
                  <w:r>
                    <w:rPr>
                      <w:rFonts w:hint="eastAsia" w:cs="Times New Roman"/>
                      <w:color w:val="auto"/>
                      <w:sz w:val="21"/>
                      <w:szCs w:val="21"/>
                      <w:lang w:val="en-US" w:eastAsia="zh-CN" w:bidi="ar-SA"/>
                    </w:rPr>
                    <w:t>的排气筒（DA001）排放</w:t>
                  </w:r>
                </w:p>
              </w:tc>
              <w:tc>
                <w:tcPr>
                  <w:tcW w:w="771" w:type="pct"/>
                  <w:vAlign w:val="center"/>
                </w:tcPr>
                <w:p w14:paraId="0CE77017">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bidi="ar-SA"/>
                    </w:rPr>
                  </w:pPr>
                  <w:r>
                    <w:rPr>
                      <w:rFonts w:hint="eastAsia"/>
                      <w:bCs/>
                      <w:color w:val="auto"/>
                      <w:sz w:val="21"/>
                      <w:szCs w:val="21"/>
                      <w:lang w:val="en-US" w:eastAsia="zh-CN"/>
                    </w:rPr>
                    <w:t>本次环评提出将排气筒高度增高至15</w:t>
                  </w:r>
                  <w:r>
                    <w:rPr>
                      <w:rFonts w:hint="eastAsia"/>
                      <w:bCs/>
                      <w:color w:val="auto"/>
                      <w:sz w:val="21"/>
                      <w:szCs w:val="21"/>
                      <w:highlight w:val="none"/>
                      <w:lang w:val="en-US" w:eastAsia="zh-CN"/>
                    </w:rPr>
                    <w:t>m</w:t>
                  </w:r>
                  <w:r>
                    <w:rPr>
                      <w:rFonts w:hint="eastAsia"/>
                      <w:bCs/>
                      <w:color w:val="auto"/>
                      <w:sz w:val="21"/>
                      <w:szCs w:val="21"/>
                      <w:lang w:val="en-US" w:eastAsia="zh-CN"/>
                    </w:rPr>
                    <w:t>，并设置监测采样口</w:t>
                  </w:r>
                </w:p>
              </w:tc>
            </w:tr>
            <w:tr w14:paraId="52987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8" w:type="pct"/>
                  <w:vMerge w:val="continue"/>
                  <w:vAlign w:val="center"/>
                </w:tcPr>
                <w:p w14:paraId="1DAAB4A4">
                  <w:pPr>
                    <w:keepNext w:val="0"/>
                    <w:keepLines w:val="0"/>
                    <w:pageBreakBefore w:val="0"/>
                    <w:kinsoku/>
                    <w:wordWrap/>
                    <w:overflowPunct/>
                    <w:topLinePunct w:val="0"/>
                    <w:autoSpaceDE/>
                    <w:autoSpaceDN/>
                    <w:bidi w:val="0"/>
                    <w:adjustRightInd w:val="0"/>
                    <w:snapToGrid w:val="0"/>
                    <w:jc w:val="center"/>
                    <w:textAlignment w:val="auto"/>
                    <w:rPr>
                      <w:color w:val="auto"/>
                      <w:sz w:val="21"/>
                      <w:szCs w:val="21"/>
                    </w:rPr>
                  </w:pPr>
                </w:p>
              </w:tc>
              <w:tc>
                <w:tcPr>
                  <w:tcW w:w="522" w:type="pct"/>
                  <w:vMerge w:val="continue"/>
                  <w:vAlign w:val="center"/>
                </w:tcPr>
                <w:p w14:paraId="7FA2F9BE">
                  <w:pPr>
                    <w:keepNext w:val="0"/>
                    <w:keepLines w:val="0"/>
                    <w:pageBreakBefore w:val="0"/>
                    <w:kinsoku/>
                    <w:wordWrap/>
                    <w:overflowPunct/>
                    <w:topLinePunct w:val="0"/>
                    <w:autoSpaceDE/>
                    <w:autoSpaceDN/>
                    <w:bidi w:val="0"/>
                    <w:adjustRightInd w:val="0"/>
                    <w:snapToGrid w:val="0"/>
                    <w:jc w:val="center"/>
                    <w:textAlignment w:val="auto"/>
                    <w:rPr>
                      <w:color w:val="auto"/>
                      <w:sz w:val="21"/>
                      <w:szCs w:val="21"/>
                    </w:rPr>
                  </w:pPr>
                </w:p>
              </w:tc>
              <w:tc>
                <w:tcPr>
                  <w:tcW w:w="692" w:type="pct"/>
                  <w:vAlign w:val="center"/>
                </w:tcPr>
                <w:p w14:paraId="38EC1D31">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食堂油烟</w:t>
                  </w:r>
                </w:p>
              </w:tc>
              <w:tc>
                <w:tcPr>
                  <w:tcW w:w="2605" w:type="pct"/>
                  <w:vAlign w:val="center"/>
                </w:tcPr>
                <w:p w14:paraId="6B676B32">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经油烟净化器处理后经楼顶排放</w:t>
                  </w:r>
                </w:p>
              </w:tc>
              <w:tc>
                <w:tcPr>
                  <w:tcW w:w="771" w:type="pct"/>
                  <w:vAlign w:val="center"/>
                </w:tcPr>
                <w:p w14:paraId="57D9A420">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yellow"/>
                      <w:lang w:val="en-US" w:eastAsia="zh-CN" w:bidi="ar-SA"/>
                    </w:rPr>
                  </w:pPr>
                  <w:r>
                    <w:rPr>
                      <w:rFonts w:hint="eastAsia" w:cs="Times New Roman"/>
                      <w:color w:val="auto"/>
                      <w:sz w:val="21"/>
                      <w:szCs w:val="21"/>
                      <w:highlight w:val="none"/>
                      <w:lang w:val="en-US" w:eastAsia="zh-CN" w:bidi="ar-SA"/>
                    </w:rPr>
                    <w:t>依托</w:t>
                  </w:r>
                </w:p>
              </w:tc>
            </w:tr>
            <w:tr w14:paraId="6CACC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8" w:type="pct"/>
                  <w:vMerge w:val="continue"/>
                  <w:vAlign w:val="center"/>
                </w:tcPr>
                <w:p w14:paraId="370B8409">
                  <w:pPr>
                    <w:keepNext w:val="0"/>
                    <w:keepLines w:val="0"/>
                    <w:pageBreakBefore w:val="0"/>
                    <w:kinsoku/>
                    <w:wordWrap/>
                    <w:overflowPunct/>
                    <w:topLinePunct w:val="0"/>
                    <w:autoSpaceDE/>
                    <w:autoSpaceDN/>
                    <w:bidi w:val="0"/>
                    <w:adjustRightInd w:val="0"/>
                    <w:snapToGrid w:val="0"/>
                    <w:jc w:val="center"/>
                    <w:textAlignment w:val="auto"/>
                    <w:rPr>
                      <w:color w:val="auto"/>
                      <w:sz w:val="21"/>
                      <w:szCs w:val="21"/>
                    </w:rPr>
                  </w:pPr>
                </w:p>
              </w:tc>
              <w:tc>
                <w:tcPr>
                  <w:tcW w:w="1214" w:type="pct"/>
                  <w:gridSpan w:val="2"/>
                  <w:vAlign w:val="center"/>
                </w:tcPr>
                <w:p w14:paraId="1E14FB02">
                  <w:pPr>
                    <w:keepNext w:val="0"/>
                    <w:keepLines w:val="0"/>
                    <w:pageBreakBefore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噪声处置措施</w:t>
                  </w:r>
                </w:p>
              </w:tc>
              <w:tc>
                <w:tcPr>
                  <w:tcW w:w="2605" w:type="pct"/>
                  <w:vAlign w:val="center"/>
                </w:tcPr>
                <w:p w14:paraId="1A0B205D">
                  <w:pPr>
                    <w:keepNext w:val="0"/>
                    <w:keepLines w:val="0"/>
                    <w:pageBreakBefore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项目采用低噪声设备</w:t>
                  </w:r>
                </w:p>
              </w:tc>
              <w:tc>
                <w:tcPr>
                  <w:tcW w:w="771" w:type="pct"/>
                  <w:vAlign w:val="center"/>
                </w:tcPr>
                <w:p w14:paraId="29A73940">
                  <w:pPr>
                    <w:keepNext w:val="0"/>
                    <w:keepLines w:val="0"/>
                    <w:pageBreakBefore w:val="0"/>
                    <w:kinsoku/>
                    <w:wordWrap/>
                    <w:overflowPunct/>
                    <w:topLinePunct w:val="0"/>
                    <w:autoSpaceDE/>
                    <w:autoSpaceDN/>
                    <w:bidi w:val="0"/>
                    <w:adjustRightInd w:val="0"/>
                    <w:snapToGrid w:val="0"/>
                    <w:jc w:val="center"/>
                    <w:textAlignment w:val="auto"/>
                    <w:rPr>
                      <w:rFonts w:hint="default"/>
                      <w:color w:val="auto"/>
                      <w:sz w:val="21"/>
                      <w:szCs w:val="21"/>
                      <w:lang w:val="en-US"/>
                    </w:rPr>
                  </w:pPr>
                </w:p>
              </w:tc>
            </w:tr>
            <w:tr w14:paraId="2CE23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8" w:type="pct"/>
                  <w:vMerge w:val="continue"/>
                  <w:vAlign w:val="center"/>
                </w:tcPr>
                <w:p w14:paraId="4D5322E9">
                  <w:pPr>
                    <w:keepNext w:val="0"/>
                    <w:keepLines w:val="0"/>
                    <w:pageBreakBefore w:val="0"/>
                    <w:kinsoku/>
                    <w:wordWrap/>
                    <w:overflowPunct/>
                    <w:topLinePunct w:val="0"/>
                    <w:autoSpaceDE/>
                    <w:autoSpaceDN/>
                    <w:bidi w:val="0"/>
                    <w:adjustRightInd w:val="0"/>
                    <w:snapToGrid w:val="0"/>
                    <w:jc w:val="center"/>
                    <w:textAlignment w:val="auto"/>
                    <w:rPr>
                      <w:color w:val="auto"/>
                      <w:sz w:val="21"/>
                      <w:szCs w:val="21"/>
                    </w:rPr>
                  </w:pPr>
                </w:p>
              </w:tc>
              <w:tc>
                <w:tcPr>
                  <w:tcW w:w="522" w:type="pct"/>
                  <w:vMerge w:val="restart"/>
                  <w:vAlign w:val="center"/>
                </w:tcPr>
                <w:p w14:paraId="1FB4E240">
                  <w:pPr>
                    <w:keepNext w:val="0"/>
                    <w:keepLines w:val="0"/>
                    <w:pageBreakBefore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固废处置措施</w:t>
                  </w:r>
                </w:p>
              </w:tc>
              <w:tc>
                <w:tcPr>
                  <w:tcW w:w="692" w:type="pct"/>
                  <w:vAlign w:val="center"/>
                </w:tcPr>
                <w:p w14:paraId="19925452">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生活垃圾桶</w:t>
                  </w:r>
                </w:p>
              </w:tc>
              <w:tc>
                <w:tcPr>
                  <w:tcW w:w="2605" w:type="pct"/>
                  <w:vAlign w:val="center"/>
                </w:tcPr>
                <w:p w14:paraId="121FA532">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各楼层分散设置小型生活垃圾桶若干，院内设置大容量带盖式生活垃圾桶集中分类收集</w:t>
                  </w:r>
                </w:p>
              </w:tc>
              <w:tc>
                <w:tcPr>
                  <w:tcW w:w="771" w:type="pct"/>
                  <w:vAlign w:val="center"/>
                </w:tcPr>
                <w:p w14:paraId="4A6FBC2F">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bidi="ar-SA"/>
                    </w:rPr>
                  </w:pPr>
                </w:p>
              </w:tc>
            </w:tr>
            <w:tr w14:paraId="5A4C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8" w:type="pct"/>
                  <w:vMerge w:val="continue"/>
                  <w:vAlign w:val="center"/>
                </w:tcPr>
                <w:p w14:paraId="71C9798C">
                  <w:pPr>
                    <w:keepNext w:val="0"/>
                    <w:keepLines w:val="0"/>
                    <w:pageBreakBefore w:val="0"/>
                    <w:kinsoku/>
                    <w:wordWrap/>
                    <w:overflowPunct/>
                    <w:topLinePunct w:val="0"/>
                    <w:autoSpaceDE/>
                    <w:autoSpaceDN/>
                    <w:bidi w:val="0"/>
                    <w:adjustRightInd w:val="0"/>
                    <w:snapToGrid w:val="0"/>
                    <w:jc w:val="center"/>
                    <w:textAlignment w:val="auto"/>
                    <w:rPr>
                      <w:color w:val="auto"/>
                      <w:sz w:val="21"/>
                      <w:szCs w:val="21"/>
                    </w:rPr>
                  </w:pPr>
                </w:p>
              </w:tc>
              <w:tc>
                <w:tcPr>
                  <w:tcW w:w="522" w:type="pct"/>
                  <w:vMerge w:val="continue"/>
                  <w:vAlign w:val="center"/>
                </w:tcPr>
                <w:p w14:paraId="099B4FFB">
                  <w:pPr>
                    <w:keepNext w:val="0"/>
                    <w:keepLines w:val="0"/>
                    <w:pageBreakBefore w:val="0"/>
                    <w:kinsoku/>
                    <w:wordWrap/>
                    <w:overflowPunct/>
                    <w:topLinePunct w:val="0"/>
                    <w:autoSpaceDE/>
                    <w:autoSpaceDN/>
                    <w:bidi w:val="0"/>
                    <w:adjustRightInd w:val="0"/>
                    <w:snapToGrid w:val="0"/>
                    <w:jc w:val="center"/>
                    <w:textAlignment w:val="auto"/>
                    <w:rPr>
                      <w:color w:val="auto"/>
                      <w:sz w:val="21"/>
                      <w:szCs w:val="21"/>
                    </w:rPr>
                  </w:pPr>
                </w:p>
              </w:tc>
              <w:tc>
                <w:tcPr>
                  <w:tcW w:w="692" w:type="pct"/>
                  <w:vAlign w:val="center"/>
                </w:tcPr>
                <w:p w14:paraId="47AFEAD3">
                  <w:pPr>
                    <w:keepNext w:val="0"/>
                    <w:keepLines w:val="0"/>
                    <w:pageBreakBefore w:val="0"/>
                    <w:kinsoku/>
                    <w:wordWrap/>
                    <w:overflowPunct/>
                    <w:topLinePunct w:val="0"/>
                    <w:autoSpaceDE/>
                    <w:autoSpaceDN/>
                    <w:bidi w:val="0"/>
                    <w:adjustRightInd w:val="0"/>
                    <w:snapToGrid w:val="0"/>
                    <w:jc w:val="center"/>
                    <w:textAlignment w:val="auto"/>
                    <w:rPr>
                      <w:rFonts w:hint="default" w:cs="Times New Roman"/>
                      <w:color w:val="auto"/>
                      <w:sz w:val="21"/>
                      <w:szCs w:val="21"/>
                      <w:lang w:val="en-US" w:eastAsia="zh-CN" w:bidi="ar-SA"/>
                    </w:rPr>
                  </w:pPr>
                  <w:r>
                    <w:rPr>
                      <w:rFonts w:hint="eastAsia" w:cs="Times New Roman"/>
                      <w:color w:val="auto"/>
                      <w:sz w:val="21"/>
                      <w:szCs w:val="21"/>
                      <w:lang w:val="en-US" w:eastAsia="zh-CN" w:bidi="ar-SA"/>
                    </w:rPr>
                    <w:t>一般固废暂存间</w:t>
                  </w:r>
                </w:p>
              </w:tc>
              <w:tc>
                <w:tcPr>
                  <w:tcW w:w="2605" w:type="pct"/>
                  <w:vAlign w:val="center"/>
                </w:tcPr>
                <w:p w14:paraId="392F4E7A">
                  <w:pPr>
                    <w:keepNext w:val="0"/>
                    <w:keepLines w:val="0"/>
                    <w:pageBreakBefore w:val="0"/>
                    <w:kinsoku/>
                    <w:wordWrap/>
                    <w:overflowPunct/>
                    <w:topLinePunct w:val="0"/>
                    <w:autoSpaceDE/>
                    <w:autoSpaceDN/>
                    <w:bidi w:val="0"/>
                    <w:adjustRightInd w:val="0"/>
                    <w:snapToGrid w:val="0"/>
                    <w:jc w:val="center"/>
                    <w:textAlignment w:val="auto"/>
                    <w:rPr>
                      <w:rFonts w:hint="default" w:cs="Times New Roman"/>
                      <w:color w:val="auto"/>
                      <w:sz w:val="21"/>
                      <w:szCs w:val="21"/>
                      <w:lang w:val="en-US" w:eastAsia="zh-CN" w:bidi="ar-SA"/>
                    </w:rPr>
                  </w:pPr>
                  <w:r>
                    <w:rPr>
                      <w:rFonts w:hint="eastAsia" w:cs="Times New Roman"/>
                      <w:color w:val="auto"/>
                      <w:sz w:val="21"/>
                      <w:szCs w:val="21"/>
                      <w:lang w:val="en-US" w:eastAsia="zh-CN" w:bidi="ar-SA"/>
                    </w:rPr>
                    <w:t>拟建于楼梯间，建筑面积约5m</w:t>
                  </w:r>
                  <w:r>
                    <w:rPr>
                      <w:rFonts w:hint="eastAsia" w:cs="Times New Roman"/>
                      <w:color w:val="auto"/>
                      <w:sz w:val="21"/>
                      <w:szCs w:val="21"/>
                      <w:vertAlign w:val="superscript"/>
                      <w:lang w:val="en-US" w:eastAsia="zh-CN" w:bidi="ar-SA"/>
                    </w:rPr>
                    <w:t>2</w:t>
                  </w:r>
                </w:p>
              </w:tc>
              <w:tc>
                <w:tcPr>
                  <w:tcW w:w="771" w:type="pct"/>
                  <w:vAlign w:val="center"/>
                </w:tcPr>
                <w:p w14:paraId="7A2A7DB3">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bidi="ar-SA"/>
                    </w:rPr>
                  </w:pPr>
                  <w:r>
                    <w:rPr>
                      <w:rFonts w:hint="eastAsia"/>
                      <w:color w:val="auto"/>
                      <w:sz w:val="21"/>
                      <w:szCs w:val="21"/>
                      <w:lang w:val="en-US" w:eastAsia="zh-CN"/>
                    </w:rPr>
                    <w:t>本次环评提出需新增一般固废暂存间</w:t>
                  </w:r>
                </w:p>
              </w:tc>
            </w:tr>
            <w:tr w14:paraId="0E3B6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8" w:type="pct"/>
                  <w:vMerge w:val="continue"/>
                  <w:vAlign w:val="center"/>
                </w:tcPr>
                <w:p w14:paraId="3A50A1EB">
                  <w:pPr>
                    <w:keepNext w:val="0"/>
                    <w:keepLines w:val="0"/>
                    <w:pageBreakBefore w:val="0"/>
                    <w:kinsoku/>
                    <w:wordWrap/>
                    <w:overflowPunct/>
                    <w:topLinePunct w:val="0"/>
                    <w:autoSpaceDE/>
                    <w:autoSpaceDN/>
                    <w:bidi w:val="0"/>
                    <w:adjustRightInd w:val="0"/>
                    <w:snapToGrid w:val="0"/>
                    <w:jc w:val="center"/>
                    <w:textAlignment w:val="auto"/>
                    <w:rPr>
                      <w:color w:val="auto"/>
                      <w:sz w:val="21"/>
                      <w:szCs w:val="21"/>
                    </w:rPr>
                  </w:pPr>
                </w:p>
              </w:tc>
              <w:tc>
                <w:tcPr>
                  <w:tcW w:w="522" w:type="pct"/>
                  <w:vMerge w:val="continue"/>
                  <w:vAlign w:val="center"/>
                </w:tcPr>
                <w:p w14:paraId="376D0598">
                  <w:pPr>
                    <w:keepNext w:val="0"/>
                    <w:keepLines w:val="0"/>
                    <w:pageBreakBefore w:val="0"/>
                    <w:kinsoku/>
                    <w:wordWrap/>
                    <w:overflowPunct/>
                    <w:topLinePunct w:val="0"/>
                    <w:autoSpaceDE/>
                    <w:autoSpaceDN/>
                    <w:bidi w:val="0"/>
                    <w:adjustRightInd w:val="0"/>
                    <w:snapToGrid w:val="0"/>
                    <w:jc w:val="center"/>
                    <w:textAlignment w:val="auto"/>
                    <w:rPr>
                      <w:color w:val="auto"/>
                      <w:sz w:val="21"/>
                      <w:szCs w:val="21"/>
                    </w:rPr>
                  </w:pPr>
                </w:p>
              </w:tc>
              <w:tc>
                <w:tcPr>
                  <w:tcW w:w="692" w:type="pct"/>
                  <w:vAlign w:val="center"/>
                </w:tcPr>
                <w:p w14:paraId="49ABDC50">
                  <w:pPr>
                    <w:keepNext w:val="0"/>
                    <w:keepLines w:val="0"/>
                    <w:pageBreakBefore w:val="0"/>
                    <w:kinsoku/>
                    <w:wordWrap/>
                    <w:overflowPunct/>
                    <w:topLinePunct w:val="0"/>
                    <w:autoSpaceDE/>
                    <w:autoSpaceDN/>
                    <w:bidi w:val="0"/>
                    <w:adjustRightInd w:val="0"/>
                    <w:snapToGrid w:val="0"/>
                    <w:jc w:val="center"/>
                    <w:textAlignment w:val="auto"/>
                    <w:rPr>
                      <w:rFonts w:hint="eastAsia" w:eastAsia="宋体"/>
                      <w:color w:val="auto"/>
                      <w:sz w:val="21"/>
                      <w:szCs w:val="21"/>
                      <w:lang w:val="en-US" w:eastAsia="zh-CN"/>
                    </w:rPr>
                  </w:pPr>
                  <w:r>
                    <w:rPr>
                      <w:rFonts w:hint="eastAsia"/>
                      <w:color w:val="auto"/>
                      <w:sz w:val="21"/>
                      <w:szCs w:val="21"/>
                      <w:highlight w:val="none"/>
                      <w:lang w:val="en-US" w:eastAsia="zh-CN"/>
                    </w:rPr>
                    <w:t>危废暂存间</w:t>
                  </w:r>
                </w:p>
              </w:tc>
              <w:tc>
                <w:tcPr>
                  <w:tcW w:w="2605" w:type="pct"/>
                  <w:vAlign w:val="center"/>
                </w:tcPr>
                <w:p w14:paraId="25246D4D">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设置危险废物暂存间，建筑面积12m</w:t>
                  </w:r>
                  <w:r>
                    <w:rPr>
                      <w:rFonts w:hint="eastAsia" w:ascii="Times New Roman" w:hAnsi="Times New Roman" w:cs="Times New Roman"/>
                      <w:color w:val="auto"/>
                      <w:sz w:val="21"/>
                      <w:szCs w:val="21"/>
                      <w:vertAlign w:val="superscript"/>
                      <w:lang w:val="en-US" w:eastAsia="zh-CN"/>
                    </w:rPr>
                    <w:t>2</w:t>
                  </w:r>
                  <w:r>
                    <w:rPr>
                      <w:rFonts w:hint="eastAsia" w:ascii="Times New Roman" w:hAnsi="Times New Roman" w:cs="Times New Roman"/>
                      <w:color w:val="auto"/>
                      <w:sz w:val="21"/>
                      <w:szCs w:val="21"/>
                      <w:lang w:val="en-US" w:eastAsia="zh-CN"/>
                    </w:rPr>
                    <w:t>，采用高密度聚乙烯进行敷设。满足防渗技术要求：等效黏土防渗层Mb≥6.0m，K≤1×10</w:t>
                  </w:r>
                  <w:r>
                    <w:rPr>
                      <w:rFonts w:hint="eastAsia" w:ascii="Times New Roman" w:hAnsi="Times New Roman" w:cs="Times New Roman"/>
                      <w:color w:val="auto"/>
                      <w:sz w:val="21"/>
                      <w:szCs w:val="21"/>
                      <w:vertAlign w:val="superscript"/>
                      <w:lang w:val="en-US" w:eastAsia="zh-CN"/>
                    </w:rPr>
                    <w:t>-7</w:t>
                  </w:r>
                  <w:r>
                    <w:rPr>
                      <w:rFonts w:hint="eastAsia" w:ascii="Times New Roman" w:hAnsi="Times New Roman" w:cs="Times New Roman"/>
                      <w:color w:val="auto"/>
                      <w:sz w:val="21"/>
                      <w:szCs w:val="21"/>
                      <w:lang w:val="en-US" w:eastAsia="zh-CN"/>
                    </w:rPr>
                    <w:t>cm/s，或参考GB18597执行。</w:t>
                  </w:r>
                </w:p>
              </w:tc>
              <w:tc>
                <w:tcPr>
                  <w:tcW w:w="771" w:type="pct"/>
                  <w:vAlign w:val="center"/>
                </w:tcPr>
                <w:p w14:paraId="0180E423">
                  <w:pPr>
                    <w:keepNext w:val="0"/>
                    <w:keepLines w:val="0"/>
                    <w:pageBreakBefore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p>
              </w:tc>
            </w:tr>
            <w:tr w14:paraId="78710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8" w:type="pct"/>
                  <w:vMerge w:val="continue"/>
                  <w:vAlign w:val="center"/>
                </w:tcPr>
                <w:p w14:paraId="0E4A704E">
                  <w:pPr>
                    <w:keepNext w:val="0"/>
                    <w:keepLines w:val="0"/>
                    <w:pageBreakBefore w:val="0"/>
                    <w:kinsoku/>
                    <w:wordWrap/>
                    <w:overflowPunct/>
                    <w:topLinePunct w:val="0"/>
                    <w:autoSpaceDE/>
                    <w:autoSpaceDN/>
                    <w:bidi w:val="0"/>
                    <w:adjustRightInd w:val="0"/>
                    <w:snapToGrid w:val="0"/>
                    <w:jc w:val="center"/>
                    <w:textAlignment w:val="auto"/>
                    <w:rPr>
                      <w:color w:val="auto"/>
                      <w:sz w:val="21"/>
                      <w:szCs w:val="21"/>
                    </w:rPr>
                  </w:pPr>
                </w:p>
              </w:tc>
              <w:tc>
                <w:tcPr>
                  <w:tcW w:w="522" w:type="pct"/>
                  <w:vMerge w:val="continue"/>
                  <w:vAlign w:val="center"/>
                </w:tcPr>
                <w:p w14:paraId="1BF4BCE1">
                  <w:pPr>
                    <w:keepNext w:val="0"/>
                    <w:keepLines w:val="0"/>
                    <w:pageBreakBefore w:val="0"/>
                    <w:kinsoku/>
                    <w:wordWrap/>
                    <w:overflowPunct/>
                    <w:topLinePunct w:val="0"/>
                    <w:autoSpaceDE/>
                    <w:autoSpaceDN/>
                    <w:bidi w:val="0"/>
                    <w:adjustRightInd w:val="0"/>
                    <w:snapToGrid w:val="0"/>
                    <w:jc w:val="center"/>
                    <w:textAlignment w:val="auto"/>
                    <w:rPr>
                      <w:color w:val="auto"/>
                      <w:sz w:val="21"/>
                      <w:szCs w:val="21"/>
                    </w:rPr>
                  </w:pPr>
                </w:p>
              </w:tc>
              <w:tc>
                <w:tcPr>
                  <w:tcW w:w="692" w:type="pct"/>
                  <w:vAlign w:val="center"/>
                </w:tcPr>
                <w:p w14:paraId="0B302093">
                  <w:pPr>
                    <w:keepNext w:val="0"/>
                    <w:keepLines w:val="0"/>
                    <w:pageBreakBefore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废液收集罐</w:t>
                  </w:r>
                </w:p>
              </w:tc>
              <w:tc>
                <w:tcPr>
                  <w:tcW w:w="2605" w:type="pct"/>
                  <w:vAlign w:val="center"/>
                </w:tcPr>
                <w:p w14:paraId="7C4841FA">
                  <w:pPr>
                    <w:keepNext w:val="0"/>
                    <w:keepLines w:val="0"/>
                    <w:pageBreakBefore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位于实验楼西侧，容积约2m</w:t>
                  </w:r>
                  <w:r>
                    <w:rPr>
                      <w:rFonts w:hint="eastAsia"/>
                      <w:color w:val="auto"/>
                      <w:sz w:val="21"/>
                      <w:szCs w:val="21"/>
                      <w:vertAlign w:val="superscript"/>
                      <w:lang w:val="en-US" w:eastAsia="zh-CN"/>
                    </w:rPr>
                    <w:t>3</w:t>
                  </w:r>
                  <w:r>
                    <w:rPr>
                      <w:rFonts w:hint="eastAsia"/>
                      <w:color w:val="auto"/>
                      <w:sz w:val="21"/>
                      <w:szCs w:val="21"/>
                      <w:vertAlign w:val="baseline"/>
                      <w:lang w:val="en-US" w:eastAsia="zh-CN"/>
                    </w:rPr>
                    <w:t>，用于收集、暂存</w:t>
                  </w:r>
                  <w:r>
                    <w:rPr>
                      <w:rFonts w:hint="eastAsia"/>
                      <w:color w:val="auto"/>
                      <w:sz w:val="21"/>
                      <w:szCs w:val="21"/>
                      <w:lang w:val="en-US" w:eastAsia="zh-CN"/>
                    </w:rPr>
                    <w:t>实验室器皿第1-2次清</w:t>
                  </w:r>
                  <w:r>
                    <w:rPr>
                      <w:rFonts w:hint="eastAsia" w:ascii="Times New Roman" w:hAnsi="Times New Roman" w:cs="Times New Roman"/>
                      <w:color w:val="auto"/>
                      <w:sz w:val="21"/>
                      <w:szCs w:val="21"/>
                      <w:lang w:val="en-US" w:eastAsia="zh-CN"/>
                    </w:rPr>
                    <w:t>洗废水和试验分析废液</w:t>
                  </w:r>
                </w:p>
              </w:tc>
              <w:tc>
                <w:tcPr>
                  <w:tcW w:w="771" w:type="pct"/>
                  <w:vAlign w:val="center"/>
                </w:tcPr>
                <w:p w14:paraId="630792C9">
                  <w:pPr>
                    <w:keepNext w:val="0"/>
                    <w:keepLines w:val="0"/>
                    <w:pageBreakBefore w:val="0"/>
                    <w:kinsoku/>
                    <w:wordWrap/>
                    <w:overflowPunct/>
                    <w:topLinePunct w:val="0"/>
                    <w:autoSpaceDE/>
                    <w:autoSpaceDN/>
                    <w:bidi w:val="0"/>
                    <w:adjustRightInd w:val="0"/>
                    <w:snapToGrid w:val="0"/>
                    <w:jc w:val="center"/>
                    <w:textAlignment w:val="auto"/>
                    <w:rPr>
                      <w:rFonts w:hint="eastAsia"/>
                      <w:color w:val="auto"/>
                      <w:sz w:val="21"/>
                      <w:szCs w:val="21"/>
                      <w:lang w:val="en-US" w:eastAsia="zh-CN"/>
                    </w:rPr>
                  </w:pPr>
                </w:p>
              </w:tc>
            </w:tr>
          </w:tbl>
          <w:p w14:paraId="18E21B8D">
            <w:pPr>
              <w:spacing w:line="360" w:lineRule="auto"/>
              <w:ind w:firstLine="562" w:firstLineChars="200"/>
              <w:rPr>
                <w:b/>
                <w:color w:val="auto"/>
                <w:sz w:val="28"/>
                <w:szCs w:val="28"/>
              </w:rPr>
            </w:pPr>
            <w:r>
              <w:rPr>
                <w:rFonts w:hint="eastAsia"/>
                <w:b/>
                <w:color w:val="auto"/>
                <w:sz w:val="28"/>
                <w:szCs w:val="28"/>
                <w:lang w:val="en-US" w:eastAsia="zh-CN"/>
              </w:rPr>
              <w:t>3</w:t>
            </w:r>
            <w:r>
              <w:rPr>
                <w:b/>
                <w:color w:val="auto"/>
                <w:sz w:val="28"/>
                <w:szCs w:val="28"/>
              </w:rPr>
              <w:t>、主要生产设备</w:t>
            </w:r>
          </w:p>
          <w:p w14:paraId="263AA846">
            <w:pPr>
              <w:spacing w:line="360" w:lineRule="auto"/>
              <w:ind w:firstLine="480" w:firstLineChars="200"/>
              <w:rPr>
                <w:color w:val="auto"/>
                <w:sz w:val="24"/>
              </w:rPr>
            </w:pPr>
            <w:r>
              <w:rPr>
                <w:rFonts w:hint="eastAsia"/>
                <w:color w:val="auto"/>
                <w:sz w:val="24"/>
              </w:rPr>
              <w:t>主要生产设备如表2-</w:t>
            </w:r>
            <w:r>
              <w:rPr>
                <w:rFonts w:hint="eastAsia"/>
                <w:color w:val="auto"/>
                <w:sz w:val="24"/>
                <w:lang w:val="en-US" w:eastAsia="zh-CN"/>
              </w:rPr>
              <w:t>2</w:t>
            </w:r>
            <w:r>
              <w:rPr>
                <w:rFonts w:hint="eastAsia"/>
                <w:color w:val="auto"/>
                <w:sz w:val="24"/>
              </w:rPr>
              <w:t>所示。</w:t>
            </w:r>
          </w:p>
          <w:p w14:paraId="5E93442A">
            <w:pPr>
              <w:autoSpaceDE w:val="0"/>
              <w:autoSpaceDN w:val="0"/>
              <w:adjustRightInd w:val="0"/>
              <w:jc w:val="center"/>
              <w:rPr>
                <w:b/>
                <w:color w:val="auto"/>
                <w:sz w:val="24"/>
                <w:highlight w:val="yellow"/>
              </w:rPr>
            </w:pPr>
            <w:r>
              <w:rPr>
                <w:b/>
                <w:color w:val="auto"/>
                <w:sz w:val="24"/>
              </w:rPr>
              <w:t>表2-</w:t>
            </w:r>
            <w:r>
              <w:rPr>
                <w:rFonts w:hint="eastAsia"/>
                <w:b/>
                <w:color w:val="auto"/>
                <w:sz w:val="24"/>
                <w:lang w:val="en-US" w:eastAsia="zh-CN"/>
              </w:rPr>
              <w:t xml:space="preserve">2  </w:t>
            </w:r>
            <w:r>
              <w:rPr>
                <w:rFonts w:hint="eastAsia"/>
                <w:b/>
                <w:bCs/>
                <w:color w:val="auto"/>
                <w:sz w:val="24"/>
              </w:rPr>
              <w:t>主要生产设备一览表</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2923"/>
              <w:gridCol w:w="3026"/>
              <w:gridCol w:w="1075"/>
              <w:gridCol w:w="692"/>
            </w:tblGrid>
            <w:tr w14:paraId="5A9AB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shd w:val="clear" w:color="auto" w:fill="auto"/>
                  <w:vAlign w:val="center"/>
                </w:tcPr>
                <w:p w14:paraId="2A4590A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序号</w:t>
                  </w:r>
                </w:p>
              </w:tc>
              <w:tc>
                <w:tcPr>
                  <w:tcW w:w="1744" w:type="pct"/>
                  <w:shd w:val="clear" w:color="auto" w:fill="auto"/>
                  <w:vAlign w:val="center"/>
                </w:tcPr>
                <w:p w14:paraId="52E3FC9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设备名称</w:t>
                  </w:r>
                </w:p>
              </w:tc>
              <w:tc>
                <w:tcPr>
                  <w:tcW w:w="1805" w:type="pct"/>
                  <w:shd w:val="clear" w:color="auto" w:fill="auto"/>
                  <w:vAlign w:val="center"/>
                </w:tcPr>
                <w:p w14:paraId="5AE4D6A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规格/型号</w:t>
                  </w:r>
                </w:p>
              </w:tc>
              <w:tc>
                <w:tcPr>
                  <w:tcW w:w="641" w:type="pct"/>
                  <w:shd w:val="clear" w:color="auto" w:fill="auto"/>
                  <w:vAlign w:val="center"/>
                </w:tcPr>
                <w:p w14:paraId="0F14F3B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eastAsia="宋体" w:cs="Times New Roman"/>
                      <w:b/>
                      <w:bCs/>
                      <w:color w:val="auto"/>
                      <w:sz w:val="21"/>
                      <w:szCs w:val="21"/>
                      <w:lang w:val="en-US" w:eastAsia="zh-CN"/>
                    </w:rPr>
                    <w:t>数量</w:t>
                  </w:r>
                  <w:r>
                    <w:rPr>
                      <w:rFonts w:hint="eastAsia" w:cs="Times New Roman"/>
                      <w:b/>
                      <w:bCs/>
                      <w:color w:val="auto"/>
                      <w:sz w:val="21"/>
                      <w:szCs w:val="21"/>
                      <w:lang w:val="en-US" w:eastAsia="zh-CN"/>
                    </w:rPr>
                    <w:t>（</w:t>
                  </w:r>
                  <w:r>
                    <w:rPr>
                      <w:rFonts w:hint="default" w:ascii="Times New Roman" w:hAnsi="Times New Roman" w:eastAsia="宋体" w:cs="Times New Roman"/>
                      <w:b/>
                      <w:bCs/>
                      <w:color w:val="auto"/>
                      <w:sz w:val="21"/>
                      <w:szCs w:val="21"/>
                      <w:lang w:val="en-US" w:eastAsia="zh-CN"/>
                    </w:rPr>
                    <w:t>台/个</w:t>
                  </w:r>
                  <w:r>
                    <w:rPr>
                      <w:rFonts w:hint="eastAsia" w:cs="Times New Roman"/>
                      <w:b/>
                      <w:bCs/>
                      <w:color w:val="auto"/>
                      <w:sz w:val="21"/>
                      <w:szCs w:val="21"/>
                      <w:lang w:val="en-US" w:eastAsia="zh-CN"/>
                    </w:rPr>
                    <w:t>）</w:t>
                  </w:r>
                </w:p>
              </w:tc>
              <w:tc>
                <w:tcPr>
                  <w:tcW w:w="412" w:type="pct"/>
                  <w:shd w:val="clear" w:color="auto" w:fill="auto"/>
                  <w:vAlign w:val="center"/>
                </w:tcPr>
                <w:p w14:paraId="50859A2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备注</w:t>
                  </w:r>
                </w:p>
              </w:tc>
            </w:tr>
            <w:tr w14:paraId="7988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5"/>
                  <w:shd w:val="clear" w:color="auto" w:fill="auto"/>
                  <w:vAlign w:val="center"/>
                </w:tcPr>
                <w:p w14:paraId="18D4E02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cs="Times New Roman"/>
                      <w:b/>
                      <w:bCs/>
                      <w:color w:val="auto"/>
                      <w:sz w:val="21"/>
                      <w:szCs w:val="21"/>
                      <w:lang w:val="en-US" w:eastAsia="zh-CN"/>
                    </w:rPr>
                  </w:pPr>
                  <w:r>
                    <w:rPr>
                      <w:rFonts w:hint="eastAsia"/>
                      <w:b/>
                      <w:bCs/>
                      <w:color w:val="auto"/>
                      <w:sz w:val="21"/>
                      <w:szCs w:val="21"/>
                      <w:lang w:val="en-US" w:eastAsia="zh-CN"/>
                    </w:rPr>
                    <w:t>生物技术与育种实验平台</w:t>
                  </w:r>
                </w:p>
              </w:tc>
            </w:tr>
            <w:tr w14:paraId="26FCB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shd w:val="clear" w:color="auto" w:fill="auto"/>
                  <w:vAlign w:val="center"/>
                </w:tcPr>
                <w:p w14:paraId="02C08BB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1</w:t>
                  </w:r>
                </w:p>
              </w:tc>
              <w:tc>
                <w:tcPr>
                  <w:tcW w:w="1744" w:type="pct"/>
                  <w:shd w:val="clear" w:color="auto" w:fill="auto"/>
                  <w:vAlign w:val="center"/>
                </w:tcPr>
                <w:p w14:paraId="37E02CC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超低温冰箱</w:t>
                  </w:r>
                </w:p>
              </w:tc>
              <w:tc>
                <w:tcPr>
                  <w:tcW w:w="1805" w:type="pct"/>
                  <w:shd w:val="clear" w:color="auto" w:fill="auto"/>
                  <w:vAlign w:val="center"/>
                </w:tcPr>
                <w:p w14:paraId="5D32EA3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902-UCTS</w:t>
                  </w:r>
                </w:p>
              </w:tc>
              <w:tc>
                <w:tcPr>
                  <w:tcW w:w="641" w:type="pct"/>
                  <w:shd w:val="clear" w:color="auto" w:fill="auto"/>
                  <w:vAlign w:val="center"/>
                </w:tcPr>
                <w:p w14:paraId="0AAFAFB6">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shd w:val="clear" w:color="auto" w:fill="auto"/>
                  <w:vAlign w:val="center"/>
                </w:tcPr>
                <w:p w14:paraId="70460DA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p>
              </w:tc>
            </w:tr>
            <w:tr w14:paraId="4B73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shd w:val="clear" w:color="auto" w:fill="auto"/>
                  <w:vAlign w:val="center"/>
                </w:tcPr>
                <w:p w14:paraId="1BDEE41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2</w:t>
                  </w:r>
                </w:p>
              </w:tc>
              <w:tc>
                <w:tcPr>
                  <w:tcW w:w="1744" w:type="pct"/>
                  <w:shd w:val="clear" w:color="auto" w:fill="auto"/>
                  <w:vAlign w:val="center"/>
                </w:tcPr>
                <w:p w14:paraId="1D49D9B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高压灭菌锅</w:t>
                  </w:r>
                </w:p>
              </w:tc>
              <w:tc>
                <w:tcPr>
                  <w:tcW w:w="1805" w:type="pct"/>
                  <w:shd w:val="clear" w:color="auto" w:fill="auto"/>
                  <w:vAlign w:val="center"/>
                </w:tcPr>
                <w:p w14:paraId="1D57A6E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致微GR110DA</w:t>
                  </w:r>
                </w:p>
              </w:tc>
              <w:tc>
                <w:tcPr>
                  <w:tcW w:w="641" w:type="pct"/>
                  <w:shd w:val="clear" w:color="auto" w:fill="auto"/>
                  <w:vAlign w:val="center"/>
                </w:tcPr>
                <w:p w14:paraId="223C1972">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shd w:val="clear" w:color="auto" w:fill="auto"/>
                  <w:vAlign w:val="center"/>
                </w:tcPr>
                <w:p w14:paraId="75ED93A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p>
              </w:tc>
            </w:tr>
            <w:tr w14:paraId="7CEE0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shd w:val="clear" w:color="auto" w:fill="auto"/>
                  <w:vAlign w:val="center"/>
                </w:tcPr>
                <w:p w14:paraId="6895A75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3</w:t>
                  </w:r>
                </w:p>
              </w:tc>
              <w:tc>
                <w:tcPr>
                  <w:tcW w:w="1744" w:type="pct"/>
                  <w:shd w:val="clear" w:color="auto" w:fill="auto"/>
                  <w:vAlign w:val="center"/>
                </w:tcPr>
                <w:p w14:paraId="58FF8A6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A型生物安全柜</w:t>
                  </w:r>
                </w:p>
              </w:tc>
              <w:tc>
                <w:tcPr>
                  <w:tcW w:w="1805" w:type="pct"/>
                  <w:shd w:val="clear" w:color="auto" w:fill="auto"/>
                  <w:vAlign w:val="center"/>
                </w:tcPr>
                <w:p w14:paraId="63F46F5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HFsafe-1200LC</w:t>
                  </w:r>
                </w:p>
              </w:tc>
              <w:tc>
                <w:tcPr>
                  <w:tcW w:w="641" w:type="pct"/>
                  <w:shd w:val="clear" w:color="auto" w:fill="auto"/>
                  <w:vAlign w:val="center"/>
                </w:tcPr>
                <w:p w14:paraId="0BF40B1E">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eastAsia" w:ascii="Times New Roman" w:hAnsi="Times New Roman" w:eastAsia="等线" w:cs="Times New Roman"/>
                      <w:i w:val="0"/>
                      <w:iCs w:val="0"/>
                      <w:color w:val="auto"/>
                      <w:kern w:val="0"/>
                      <w:sz w:val="21"/>
                      <w:szCs w:val="21"/>
                      <w:u w:val="none"/>
                      <w:lang w:val="en-US" w:eastAsia="zh-CN" w:bidi="ar"/>
                    </w:rPr>
                    <w:t>2</w:t>
                  </w:r>
                </w:p>
              </w:tc>
              <w:tc>
                <w:tcPr>
                  <w:tcW w:w="412" w:type="pct"/>
                  <w:shd w:val="clear" w:color="auto" w:fill="auto"/>
                  <w:vAlign w:val="center"/>
                </w:tcPr>
                <w:p w14:paraId="6157DDA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p>
              </w:tc>
            </w:tr>
            <w:tr w14:paraId="2DB2A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shd w:val="clear" w:color="auto" w:fill="auto"/>
                  <w:vAlign w:val="center"/>
                </w:tcPr>
                <w:p w14:paraId="3CB0334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4</w:t>
                  </w:r>
                </w:p>
              </w:tc>
              <w:tc>
                <w:tcPr>
                  <w:tcW w:w="1744" w:type="pct"/>
                  <w:shd w:val="clear" w:color="auto" w:fill="auto"/>
                  <w:vAlign w:val="center"/>
                </w:tcPr>
                <w:p w14:paraId="270AB22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人工气候箱</w:t>
                  </w:r>
                </w:p>
              </w:tc>
              <w:tc>
                <w:tcPr>
                  <w:tcW w:w="1805" w:type="pct"/>
                  <w:shd w:val="clear" w:color="auto" w:fill="auto"/>
                  <w:vAlign w:val="center"/>
                </w:tcPr>
                <w:p w14:paraId="591771D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RG*400EF</w:t>
                  </w:r>
                </w:p>
              </w:tc>
              <w:tc>
                <w:tcPr>
                  <w:tcW w:w="641" w:type="pct"/>
                  <w:shd w:val="clear" w:color="auto" w:fill="auto"/>
                  <w:vAlign w:val="center"/>
                </w:tcPr>
                <w:p w14:paraId="39E94030">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shd w:val="clear" w:color="auto" w:fill="auto"/>
                  <w:vAlign w:val="center"/>
                </w:tcPr>
                <w:p w14:paraId="4E25041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p>
              </w:tc>
            </w:tr>
            <w:tr w14:paraId="189C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shd w:val="clear" w:color="auto" w:fill="auto"/>
                  <w:vAlign w:val="center"/>
                </w:tcPr>
                <w:p w14:paraId="462F05C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5</w:t>
                  </w:r>
                </w:p>
              </w:tc>
              <w:tc>
                <w:tcPr>
                  <w:tcW w:w="1744" w:type="pct"/>
                  <w:shd w:val="clear" w:color="auto" w:fill="auto"/>
                  <w:vAlign w:val="center"/>
                </w:tcPr>
                <w:p w14:paraId="55BF540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台式超纯水机</w:t>
                  </w:r>
                </w:p>
              </w:tc>
              <w:tc>
                <w:tcPr>
                  <w:tcW w:w="1805" w:type="pct"/>
                  <w:shd w:val="clear" w:color="auto" w:fill="auto"/>
                  <w:vAlign w:val="center"/>
                </w:tcPr>
                <w:p w14:paraId="03381A2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四川优普VPT-I-10T</w:t>
                  </w:r>
                </w:p>
              </w:tc>
              <w:tc>
                <w:tcPr>
                  <w:tcW w:w="641" w:type="pct"/>
                  <w:shd w:val="clear" w:color="auto" w:fill="auto"/>
                  <w:vAlign w:val="center"/>
                </w:tcPr>
                <w:p w14:paraId="31DC23DB">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shd w:val="clear" w:color="auto" w:fill="auto"/>
                  <w:vAlign w:val="center"/>
                </w:tcPr>
                <w:p w14:paraId="457E1B8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p>
              </w:tc>
            </w:tr>
            <w:tr w14:paraId="3D726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shd w:val="clear" w:color="auto" w:fill="auto"/>
                  <w:vAlign w:val="center"/>
                </w:tcPr>
                <w:p w14:paraId="045B2CB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6</w:t>
                  </w:r>
                </w:p>
              </w:tc>
              <w:tc>
                <w:tcPr>
                  <w:tcW w:w="1744" w:type="pct"/>
                  <w:shd w:val="clear" w:color="auto" w:fill="auto"/>
                  <w:vAlign w:val="center"/>
                </w:tcPr>
                <w:p w14:paraId="6A6EFFD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台式恒温培养摇床</w:t>
                  </w:r>
                </w:p>
              </w:tc>
              <w:tc>
                <w:tcPr>
                  <w:tcW w:w="1805" w:type="pct"/>
                  <w:shd w:val="clear" w:color="auto" w:fill="auto"/>
                  <w:vAlign w:val="center"/>
                </w:tcPr>
                <w:p w14:paraId="5F3712E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TY-70B</w:t>
                  </w:r>
                </w:p>
              </w:tc>
              <w:tc>
                <w:tcPr>
                  <w:tcW w:w="641" w:type="pct"/>
                  <w:shd w:val="clear" w:color="auto" w:fill="auto"/>
                  <w:vAlign w:val="center"/>
                </w:tcPr>
                <w:p w14:paraId="333E0F7F">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shd w:val="clear" w:color="auto" w:fill="auto"/>
                  <w:vAlign w:val="center"/>
                </w:tcPr>
                <w:p w14:paraId="063282B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p>
              </w:tc>
            </w:tr>
            <w:tr w14:paraId="39FAD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shd w:val="clear" w:color="auto" w:fill="auto"/>
                  <w:vAlign w:val="center"/>
                </w:tcPr>
                <w:p w14:paraId="724AAED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w:t>
                  </w:r>
                </w:p>
              </w:tc>
              <w:tc>
                <w:tcPr>
                  <w:tcW w:w="1744" w:type="pct"/>
                  <w:shd w:val="clear" w:color="auto" w:fill="auto"/>
                  <w:vAlign w:val="center"/>
                </w:tcPr>
                <w:p w14:paraId="6CA1AE3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洁净工作台柜</w:t>
                  </w:r>
                </w:p>
              </w:tc>
              <w:tc>
                <w:tcPr>
                  <w:tcW w:w="1805" w:type="pct"/>
                  <w:shd w:val="clear" w:color="auto" w:fill="auto"/>
                  <w:vAlign w:val="center"/>
                </w:tcPr>
                <w:p w14:paraId="3ECFB5A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SW-CJ-2F</w:t>
                  </w:r>
                </w:p>
              </w:tc>
              <w:tc>
                <w:tcPr>
                  <w:tcW w:w="641" w:type="pct"/>
                  <w:shd w:val="clear" w:color="auto" w:fill="auto"/>
                  <w:vAlign w:val="center"/>
                </w:tcPr>
                <w:p w14:paraId="1D7CCEA4">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2</w:t>
                  </w:r>
                </w:p>
              </w:tc>
              <w:tc>
                <w:tcPr>
                  <w:tcW w:w="412" w:type="pct"/>
                  <w:shd w:val="clear" w:color="auto" w:fill="auto"/>
                  <w:vAlign w:val="center"/>
                </w:tcPr>
                <w:p w14:paraId="20C6FB4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p>
              </w:tc>
            </w:tr>
            <w:tr w14:paraId="3EB2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shd w:val="clear" w:color="auto" w:fill="auto"/>
                  <w:vAlign w:val="center"/>
                </w:tcPr>
                <w:p w14:paraId="254FD69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w:t>
                  </w:r>
                </w:p>
              </w:tc>
              <w:tc>
                <w:tcPr>
                  <w:tcW w:w="1744" w:type="pct"/>
                  <w:shd w:val="clear" w:color="auto" w:fill="auto"/>
                  <w:vAlign w:val="center"/>
                </w:tcPr>
                <w:p w14:paraId="5607FFA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低温冰箱</w:t>
                  </w:r>
                </w:p>
              </w:tc>
              <w:tc>
                <w:tcPr>
                  <w:tcW w:w="1805" w:type="pct"/>
                  <w:shd w:val="clear" w:color="auto" w:fill="auto"/>
                  <w:vAlign w:val="center"/>
                </w:tcPr>
                <w:p w14:paraId="59C7BEE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DW-YL270</w:t>
                  </w:r>
                </w:p>
              </w:tc>
              <w:tc>
                <w:tcPr>
                  <w:tcW w:w="641" w:type="pct"/>
                  <w:shd w:val="clear" w:color="auto" w:fill="auto"/>
                  <w:vAlign w:val="center"/>
                </w:tcPr>
                <w:p w14:paraId="3CA611C0">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shd w:val="clear" w:color="auto" w:fill="auto"/>
                  <w:vAlign w:val="center"/>
                </w:tcPr>
                <w:p w14:paraId="4505079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p>
              </w:tc>
            </w:tr>
            <w:tr w14:paraId="25F5E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shd w:val="clear" w:color="auto" w:fill="auto"/>
                  <w:vAlign w:val="center"/>
                </w:tcPr>
                <w:p w14:paraId="5855F4D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w:t>
                  </w:r>
                </w:p>
              </w:tc>
              <w:tc>
                <w:tcPr>
                  <w:tcW w:w="1744" w:type="pct"/>
                  <w:shd w:val="clear" w:color="auto" w:fill="auto"/>
                  <w:vAlign w:val="center"/>
                </w:tcPr>
                <w:p w14:paraId="2CE4AF7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医用冷藏箱</w:t>
                  </w:r>
                </w:p>
              </w:tc>
              <w:tc>
                <w:tcPr>
                  <w:tcW w:w="1805" w:type="pct"/>
                  <w:shd w:val="clear" w:color="auto" w:fill="auto"/>
                  <w:vAlign w:val="center"/>
                </w:tcPr>
                <w:p w14:paraId="71F9806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YC-300L</w:t>
                  </w:r>
                </w:p>
              </w:tc>
              <w:tc>
                <w:tcPr>
                  <w:tcW w:w="641" w:type="pct"/>
                  <w:shd w:val="clear" w:color="auto" w:fill="auto"/>
                  <w:vAlign w:val="center"/>
                </w:tcPr>
                <w:p w14:paraId="5443AD3F">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eastAsia" w:ascii="Times New Roman" w:hAnsi="Times New Roman" w:eastAsia="等线" w:cs="Times New Roman"/>
                      <w:i w:val="0"/>
                      <w:iCs w:val="0"/>
                      <w:color w:val="auto"/>
                      <w:kern w:val="0"/>
                      <w:sz w:val="21"/>
                      <w:szCs w:val="21"/>
                      <w:u w:val="none"/>
                      <w:lang w:val="en-US" w:eastAsia="zh-CN" w:bidi="ar"/>
                    </w:rPr>
                    <w:t>2</w:t>
                  </w:r>
                </w:p>
              </w:tc>
              <w:tc>
                <w:tcPr>
                  <w:tcW w:w="412" w:type="pct"/>
                  <w:shd w:val="clear" w:color="auto" w:fill="auto"/>
                  <w:vAlign w:val="center"/>
                </w:tcPr>
                <w:p w14:paraId="06904EE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p>
              </w:tc>
            </w:tr>
            <w:tr w14:paraId="5A77B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shd w:val="clear" w:color="auto" w:fill="auto"/>
                  <w:vAlign w:val="center"/>
                </w:tcPr>
                <w:p w14:paraId="110CE01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10</w:t>
                  </w:r>
                </w:p>
              </w:tc>
              <w:tc>
                <w:tcPr>
                  <w:tcW w:w="1744" w:type="pct"/>
                  <w:shd w:val="clear" w:color="auto" w:fill="auto"/>
                  <w:vAlign w:val="center"/>
                </w:tcPr>
                <w:p w14:paraId="648B9DB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软水机</w:t>
                  </w:r>
                </w:p>
              </w:tc>
              <w:tc>
                <w:tcPr>
                  <w:tcW w:w="1805" w:type="pct"/>
                  <w:shd w:val="clear" w:color="auto" w:fill="auto"/>
                  <w:vAlign w:val="center"/>
                </w:tcPr>
                <w:p w14:paraId="396017B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ZC-100型</w:t>
                  </w:r>
                </w:p>
              </w:tc>
              <w:tc>
                <w:tcPr>
                  <w:tcW w:w="641" w:type="pct"/>
                  <w:shd w:val="clear" w:color="auto" w:fill="auto"/>
                  <w:vAlign w:val="center"/>
                </w:tcPr>
                <w:p w14:paraId="2AE67A14">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shd w:val="clear" w:color="auto" w:fill="auto"/>
                  <w:vAlign w:val="center"/>
                </w:tcPr>
                <w:p w14:paraId="42686F4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cs="Times New Roman"/>
                      <w:color w:val="auto"/>
                      <w:sz w:val="21"/>
                      <w:szCs w:val="21"/>
                      <w:lang w:val="en-US" w:eastAsia="zh-CN"/>
                    </w:rPr>
                  </w:pPr>
                </w:p>
              </w:tc>
            </w:tr>
            <w:tr w14:paraId="7A599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shd w:val="clear" w:color="auto" w:fill="auto"/>
                  <w:vAlign w:val="center"/>
                </w:tcPr>
                <w:p w14:paraId="624FF21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11</w:t>
                  </w:r>
                </w:p>
              </w:tc>
              <w:tc>
                <w:tcPr>
                  <w:tcW w:w="1744" w:type="pct"/>
                  <w:shd w:val="clear" w:color="auto" w:fill="auto"/>
                  <w:vAlign w:val="center"/>
                </w:tcPr>
                <w:p w14:paraId="66B748F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制冰机</w:t>
                  </w:r>
                </w:p>
              </w:tc>
              <w:tc>
                <w:tcPr>
                  <w:tcW w:w="1805" w:type="pct"/>
                  <w:shd w:val="clear" w:color="auto" w:fill="auto"/>
                  <w:vAlign w:val="center"/>
                </w:tcPr>
                <w:p w14:paraId="061423C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常熟雪科IMS-30</w:t>
                  </w:r>
                </w:p>
              </w:tc>
              <w:tc>
                <w:tcPr>
                  <w:tcW w:w="641" w:type="pct"/>
                  <w:shd w:val="clear" w:color="auto" w:fill="auto"/>
                  <w:vAlign w:val="center"/>
                </w:tcPr>
                <w:p w14:paraId="7DC9B7EE">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shd w:val="clear" w:color="auto" w:fill="auto"/>
                  <w:vAlign w:val="center"/>
                </w:tcPr>
                <w:p w14:paraId="707356A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p>
              </w:tc>
            </w:tr>
            <w:tr w14:paraId="15C9D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shd w:val="clear" w:color="auto" w:fill="auto"/>
                  <w:vAlign w:val="center"/>
                </w:tcPr>
                <w:p w14:paraId="4AF0BEB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rPr>
                    <w:t>12</w:t>
                  </w:r>
                </w:p>
              </w:tc>
              <w:tc>
                <w:tcPr>
                  <w:tcW w:w="1744" w:type="pct"/>
                  <w:shd w:val="clear" w:color="auto" w:fill="auto"/>
                  <w:vAlign w:val="center"/>
                </w:tcPr>
                <w:p w14:paraId="422CAE4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电热鼓风干燥箱</w:t>
                  </w:r>
                </w:p>
              </w:tc>
              <w:tc>
                <w:tcPr>
                  <w:tcW w:w="1805" w:type="pct"/>
                  <w:shd w:val="clear" w:color="auto" w:fill="auto"/>
                  <w:vAlign w:val="center"/>
                </w:tcPr>
                <w:p w14:paraId="26232C8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WGL-230B</w:t>
                  </w:r>
                </w:p>
              </w:tc>
              <w:tc>
                <w:tcPr>
                  <w:tcW w:w="641" w:type="pct"/>
                  <w:shd w:val="clear" w:color="auto" w:fill="auto"/>
                  <w:vAlign w:val="center"/>
                </w:tcPr>
                <w:p w14:paraId="72C990DB">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eastAsia" w:ascii="Times New Roman" w:hAnsi="Times New Roman" w:eastAsia="等线" w:cs="Times New Roman"/>
                      <w:i w:val="0"/>
                      <w:iCs w:val="0"/>
                      <w:color w:val="auto"/>
                      <w:kern w:val="0"/>
                      <w:sz w:val="21"/>
                      <w:szCs w:val="21"/>
                      <w:u w:val="none"/>
                      <w:lang w:val="en-US" w:eastAsia="zh-CN" w:bidi="ar"/>
                    </w:rPr>
                    <w:t>2</w:t>
                  </w:r>
                </w:p>
              </w:tc>
              <w:tc>
                <w:tcPr>
                  <w:tcW w:w="412" w:type="pct"/>
                  <w:shd w:val="clear" w:color="auto" w:fill="auto"/>
                  <w:vAlign w:val="center"/>
                </w:tcPr>
                <w:p w14:paraId="08A213F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p>
              </w:tc>
            </w:tr>
            <w:tr w14:paraId="5884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shd w:val="clear" w:color="auto" w:fill="auto"/>
                  <w:vAlign w:val="center"/>
                </w:tcPr>
                <w:p w14:paraId="155C8AA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r>
                    <w:rPr>
                      <w:rFonts w:hint="eastAsia" w:cs="Times New Roman"/>
                      <w:color w:val="auto"/>
                      <w:sz w:val="21"/>
                      <w:szCs w:val="21"/>
                      <w:lang w:val="en-US" w:eastAsia="zh-CN"/>
                    </w:rPr>
                    <w:t>3</w:t>
                  </w:r>
                </w:p>
              </w:tc>
              <w:tc>
                <w:tcPr>
                  <w:tcW w:w="1744" w:type="pct"/>
                  <w:shd w:val="clear" w:color="auto" w:fill="auto"/>
                  <w:vAlign w:val="center"/>
                </w:tcPr>
                <w:p w14:paraId="2310F31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超声波清洗仪</w:t>
                  </w:r>
                </w:p>
              </w:tc>
              <w:tc>
                <w:tcPr>
                  <w:tcW w:w="1805" w:type="pct"/>
                  <w:shd w:val="clear" w:color="auto" w:fill="auto"/>
                  <w:vAlign w:val="center"/>
                </w:tcPr>
                <w:p w14:paraId="6D13AF3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宁波新芝SB-5200</w:t>
                  </w:r>
                </w:p>
              </w:tc>
              <w:tc>
                <w:tcPr>
                  <w:tcW w:w="641" w:type="pct"/>
                  <w:shd w:val="clear" w:color="auto" w:fill="auto"/>
                  <w:vAlign w:val="center"/>
                </w:tcPr>
                <w:p w14:paraId="512BFFED">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shd w:val="clear" w:color="auto" w:fill="auto"/>
                  <w:vAlign w:val="center"/>
                </w:tcPr>
                <w:p w14:paraId="2C8C758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50060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shd w:val="clear" w:color="auto" w:fill="auto"/>
                  <w:vAlign w:val="center"/>
                </w:tcPr>
                <w:p w14:paraId="355B335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rPr>
                    <w:t>14</w:t>
                  </w:r>
                </w:p>
              </w:tc>
              <w:tc>
                <w:tcPr>
                  <w:tcW w:w="1744" w:type="pct"/>
                  <w:shd w:val="clear" w:color="auto" w:fill="auto"/>
                  <w:vAlign w:val="center"/>
                </w:tcPr>
                <w:p w14:paraId="5DBDDB5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酸度计</w:t>
                  </w:r>
                </w:p>
              </w:tc>
              <w:tc>
                <w:tcPr>
                  <w:tcW w:w="1805" w:type="pct"/>
                  <w:shd w:val="clear" w:color="auto" w:fill="auto"/>
                  <w:vAlign w:val="center"/>
                </w:tcPr>
                <w:p w14:paraId="2FE16DE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上海雷磁PHSJ-3F</w:t>
                  </w:r>
                </w:p>
              </w:tc>
              <w:tc>
                <w:tcPr>
                  <w:tcW w:w="641" w:type="pct"/>
                  <w:shd w:val="clear" w:color="auto" w:fill="auto"/>
                  <w:vAlign w:val="center"/>
                </w:tcPr>
                <w:p w14:paraId="314FA02B">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shd w:val="clear" w:color="auto" w:fill="auto"/>
                  <w:vAlign w:val="center"/>
                </w:tcPr>
                <w:p w14:paraId="3011760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6F419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shd w:val="clear" w:color="auto" w:fill="auto"/>
                  <w:vAlign w:val="center"/>
                </w:tcPr>
                <w:p w14:paraId="4938A8D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rPr>
                    <w:t>15</w:t>
                  </w:r>
                </w:p>
              </w:tc>
              <w:tc>
                <w:tcPr>
                  <w:tcW w:w="1744" w:type="pct"/>
                  <w:shd w:val="clear" w:color="auto" w:fill="auto"/>
                  <w:vAlign w:val="center"/>
                </w:tcPr>
                <w:p w14:paraId="3C49AD2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磁力搅拌器</w:t>
                  </w:r>
                </w:p>
              </w:tc>
              <w:tc>
                <w:tcPr>
                  <w:tcW w:w="1805" w:type="pct"/>
                  <w:shd w:val="clear" w:color="auto" w:fill="auto"/>
                  <w:vAlign w:val="center"/>
                </w:tcPr>
                <w:p w14:paraId="2CA6CCF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MS-H280</w:t>
                  </w:r>
                </w:p>
              </w:tc>
              <w:tc>
                <w:tcPr>
                  <w:tcW w:w="641" w:type="pct"/>
                  <w:shd w:val="clear" w:color="auto" w:fill="auto"/>
                  <w:vAlign w:val="center"/>
                </w:tcPr>
                <w:p w14:paraId="6E518CC0">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eastAsia" w:ascii="Times New Roman" w:hAnsi="Times New Roman" w:eastAsia="等线" w:cs="Times New Roman"/>
                      <w:i w:val="0"/>
                      <w:iCs w:val="0"/>
                      <w:color w:val="auto"/>
                      <w:kern w:val="0"/>
                      <w:sz w:val="21"/>
                      <w:szCs w:val="21"/>
                      <w:u w:val="none"/>
                      <w:lang w:val="en-US" w:eastAsia="zh-CN" w:bidi="ar"/>
                    </w:rPr>
                    <w:t>3</w:t>
                  </w:r>
                </w:p>
              </w:tc>
              <w:tc>
                <w:tcPr>
                  <w:tcW w:w="412" w:type="pct"/>
                  <w:shd w:val="clear" w:color="auto" w:fill="auto"/>
                  <w:vAlign w:val="center"/>
                </w:tcPr>
                <w:p w14:paraId="5FC388C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1639E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shd w:val="clear" w:color="auto" w:fill="auto"/>
                  <w:vAlign w:val="center"/>
                </w:tcPr>
                <w:p w14:paraId="6819EF2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rPr>
                    <w:t>16</w:t>
                  </w:r>
                </w:p>
              </w:tc>
              <w:tc>
                <w:tcPr>
                  <w:tcW w:w="1744" w:type="pct"/>
                  <w:shd w:val="clear" w:color="auto" w:fill="auto"/>
                  <w:vAlign w:val="center"/>
                </w:tcPr>
                <w:p w14:paraId="490EF11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CHN828酸度计</w:t>
                  </w:r>
                </w:p>
              </w:tc>
              <w:tc>
                <w:tcPr>
                  <w:tcW w:w="1805" w:type="pct"/>
                  <w:shd w:val="clear" w:color="auto" w:fill="auto"/>
                  <w:vAlign w:val="center"/>
                </w:tcPr>
                <w:p w14:paraId="72114E7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641" w:type="pct"/>
                  <w:shd w:val="clear" w:color="auto" w:fill="auto"/>
                  <w:vAlign w:val="center"/>
                </w:tcPr>
                <w:p w14:paraId="0121CF71">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shd w:val="clear" w:color="auto" w:fill="auto"/>
                  <w:vAlign w:val="center"/>
                </w:tcPr>
                <w:p w14:paraId="210ECFF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4DF3D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1F919FC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17</w:t>
                  </w:r>
                </w:p>
              </w:tc>
              <w:tc>
                <w:tcPr>
                  <w:tcW w:w="1744" w:type="pct"/>
                  <w:shd w:val="clear" w:color="auto" w:fill="auto"/>
                  <w:vAlign w:val="center"/>
                </w:tcPr>
                <w:p w14:paraId="479A2E6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激光共聚焦显微镜</w:t>
                  </w:r>
                </w:p>
              </w:tc>
              <w:tc>
                <w:tcPr>
                  <w:tcW w:w="1805" w:type="pct"/>
                  <w:shd w:val="clear" w:color="auto" w:fill="auto"/>
                  <w:vAlign w:val="center"/>
                </w:tcPr>
                <w:p w14:paraId="78FA1D7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德国徕卡TCSSP8</w:t>
                  </w:r>
                </w:p>
              </w:tc>
              <w:tc>
                <w:tcPr>
                  <w:tcW w:w="641" w:type="pct"/>
                  <w:shd w:val="clear" w:color="auto" w:fill="auto"/>
                  <w:vAlign w:val="center"/>
                </w:tcPr>
                <w:p w14:paraId="7C05CE62">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56FE914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6877E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37DC636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18</w:t>
                  </w:r>
                </w:p>
              </w:tc>
              <w:tc>
                <w:tcPr>
                  <w:tcW w:w="1744" w:type="pct"/>
                  <w:shd w:val="clear" w:color="auto" w:fill="auto"/>
                  <w:vAlign w:val="center"/>
                </w:tcPr>
                <w:p w14:paraId="0D3C7EE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超临界萃取仪</w:t>
                  </w:r>
                </w:p>
              </w:tc>
              <w:tc>
                <w:tcPr>
                  <w:tcW w:w="1805" w:type="pct"/>
                  <w:shd w:val="clear" w:color="auto" w:fill="auto"/>
                  <w:vAlign w:val="center"/>
                </w:tcPr>
                <w:p w14:paraId="7132FE1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美国SFE-500</w:t>
                  </w:r>
                </w:p>
              </w:tc>
              <w:tc>
                <w:tcPr>
                  <w:tcW w:w="641" w:type="pct"/>
                  <w:shd w:val="clear" w:color="auto" w:fill="auto"/>
                  <w:vAlign w:val="center"/>
                </w:tcPr>
                <w:p w14:paraId="1C86515F">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40A39E9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708F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0AC4BC4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19</w:t>
                  </w:r>
                </w:p>
              </w:tc>
              <w:tc>
                <w:tcPr>
                  <w:tcW w:w="1744" w:type="pct"/>
                  <w:shd w:val="clear" w:color="auto" w:fill="auto"/>
                  <w:vAlign w:val="center"/>
                </w:tcPr>
                <w:p w14:paraId="13EF4FB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气质联用仪</w:t>
                  </w:r>
                </w:p>
              </w:tc>
              <w:tc>
                <w:tcPr>
                  <w:tcW w:w="1805" w:type="pct"/>
                  <w:shd w:val="clear" w:color="auto" w:fill="auto"/>
                  <w:vAlign w:val="center"/>
                </w:tcPr>
                <w:p w14:paraId="5A246FC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美国热电THERMO1310ISO</w:t>
                  </w:r>
                </w:p>
              </w:tc>
              <w:tc>
                <w:tcPr>
                  <w:tcW w:w="641" w:type="pct"/>
                  <w:shd w:val="clear" w:color="auto" w:fill="auto"/>
                  <w:vAlign w:val="center"/>
                </w:tcPr>
                <w:p w14:paraId="241B0BE4">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42E1EDA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764BB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7EC9E9A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20</w:t>
                  </w:r>
                </w:p>
              </w:tc>
              <w:tc>
                <w:tcPr>
                  <w:tcW w:w="1744" w:type="pct"/>
                  <w:shd w:val="clear" w:color="auto" w:fill="auto"/>
                  <w:vAlign w:val="center"/>
                </w:tcPr>
                <w:p w14:paraId="3298941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全自动氨基酸分析仪</w:t>
                  </w:r>
                </w:p>
              </w:tc>
              <w:tc>
                <w:tcPr>
                  <w:tcW w:w="1805" w:type="pct"/>
                  <w:shd w:val="clear" w:color="auto" w:fill="auto"/>
                  <w:vAlign w:val="center"/>
                </w:tcPr>
                <w:p w14:paraId="67A6375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英国BIOCHROM130+</w:t>
                  </w:r>
                </w:p>
              </w:tc>
              <w:tc>
                <w:tcPr>
                  <w:tcW w:w="641" w:type="pct"/>
                  <w:shd w:val="clear" w:color="auto" w:fill="auto"/>
                  <w:vAlign w:val="center"/>
                </w:tcPr>
                <w:p w14:paraId="2BF3D510">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53890A0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083E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7F61C90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21</w:t>
                  </w:r>
                </w:p>
              </w:tc>
              <w:tc>
                <w:tcPr>
                  <w:tcW w:w="1744" w:type="pct"/>
                  <w:shd w:val="clear" w:color="auto" w:fill="auto"/>
                  <w:vAlign w:val="center"/>
                </w:tcPr>
                <w:p w14:paraId="3484A05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生物样品脱水系统</w:t>
                  </w:r>
                </w:p>
              </w:tc>
              <w:tc>
                <w:tcPr>
                  <w:tcW w:w="1805" w:type="pct"/>
                  <w:shd w:val="clear" w:color="auto" w:fill="auto"/>
                  <w:vAlign w:val="center"/>
                </w:tcPr>
                <w:p w14:paraId="077F603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SYNCORE</w:t>
                  </w:r>
                </w:p>
              </w:tc>
              <w:tc>
                <w:tcPr>
                  <w:tcW w:w="641" w:type="pct"/>
                  <w:shd w:val="clear" w:color="auto" w:fill="auto"/>
                  <w:vAlign w:val="center"/>
                </w:tcPr>
                <w:p w14:paraId="5DF2152E">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3611324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68FE8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01DBBC3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22</w:t>
                  </w:r>
                </w:p>
              </w:tc>
              <w:tc>
                <w:tcPr>
                  <w:tcW w:w="1744" w:type="pct"/>
                  <w:shd w:val="clear" w:color="auto" w:fill="auto"/>
                  <w:vAlign w:val="center"/>
                </w:tcPr>
                <w:p w14:paraId="047D35B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气相色谱仪(美国）</w:t>
                  </w:r>
                </w:p>
              </w:tc>
              <w:tc>
                <w:tcPr>
                  <w:tcW w:w="1805" w:type="pct"/>
                  <w:shd w:val="clear" w:color="auto" w:fill="auto"/>
                  <w:vAlign w:val="center"/>
                </w:tcPr>
                <w:p w14:paraId="145C57D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claruse680</w:t>
                  </w:r>
                </w:p>
              </w:tc>
              <w:tc>
                <w:tcPr>
                  <w:tcW w:w="641" w:type="pct"/>
                  <w:shd w:val="clear" w:color="auto" w:fill="auto"/>
                  <w:vAlign w:val="center"/>
                </w:tcPr>
                <w:p w14:paraId="47C13575">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7ACC6B0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6A8BA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2C20E70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23</w:t>
                  </w:r>
                </w:p>
              </w:tc>
              <w:tc>
                <w:tcPr>
                  <w:tcW w:w="1744" w:type="pct"/>
                  <w:shd w:val="clear" w:color="auto" w:fill="auto"/>
                  <w:vAlign w:val="center"/>
                </w:tcPr>
                <w:p w14:paraId="498876A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液相色谱仪</w:t>
                  </w:r>
                </w:p>
              </w:tc>
              <w:tc>
                <w:tcPr>
                  <w:tcW w:w="1805" w:type="pct"/>
                  <w:shd w:val="clear" w:color="auto" w:fill="auto"/>
                  <w:vAlign w:val="center"/>
                </w:tcPr>
                <w:p w14:paraId="7C9264B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德国安捷伦1260</w:t>
                  </w:r>
                </w:p>
              </w:tc>
              <w:tc>
                <w:tcPr>
                  <w:tcW w:w="641" w:type="pct"/>
                  <w:shd w:val="clear" w:color="auto" w:fill="auto"/>
                  <w:vAlign w:val="center"/>
                </w:tcPr>
                <w:p w14:paraId="625B12B5">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26A530A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1F15F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29DF78D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24</w:t>
                  </w:r>
                </w:p>
              </w:tc>
              <w:tc>
                <w:tcPr>
                  <w:tcW w:w="1744" w:type="pct"/>
                  <w:shd w:val="clear" w:color="auto" w:fill="auto"/>
                  <w:vAlign w:val="center"/>
                </w:tcPr>
                <w:p w14:paraId="6C409F1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紫外可见红外分光光度计</w:t>
                  </w:r>
                </w:p>
              </w:tc>
              <w:tc>
                <w:tcPr>
                  <w:tcW w:w="1805" w:type="pct"/>
                  <w:shd w:val="clear" w:color="auto" w:fill="auto"/>
                  <w:vAlign w:val="center"/>
                </w:tcPr>
                <w:p w14:paraId="6CD3C4B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美国PERKINELMERLAMBD750</w:t>
                  </w:r>
                </w:p>
              </w:tc>
              <w:tc>
                <w:tcPr>
                  <w:tcW w:w="641" w:type="pct"/>
                  <w:shd w:val="clear" w:color="auto" w:fill="auto"/>
                  <w:vAlign w:val="center"/>
                </w:tcPr>
                <w:p w14:paraId="12994C94">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76FF386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3C635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3760525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25</w:t>
                  </w:r>
                </w:p>
              </w:tc>
              <w:tc>
                <w:tcPr>
                  <w:tcW w:w="1744" w:type="pct"/>
                  <w:shd w:val="clear" w:color="auto" w:fill="auto"/>
                  <w:vAlign w:val="center"/>
                </w:tcPr>
                <w:p w14:paraId="273423D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色谱仪</w:t>
                  </w:r>
                </w:p>
              </w:tc>
              <w:tc>
                <w:tcPr>
                  <w:tcW w:w="1805" w:type="pct"/>
                  <w:shd w:val="clear" w:color="auto" w:fill="auto"/>
                  <w:vAlign w:val="center"/>
                </w:tcPr>
                <w:p w14:paraId="57C4D20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LC3050</w:t>
                  </w:r>
                </w:p>
              </w:tc>
              <w:tc>
                <w:tcPr>
                  <w:tcW w:w="641" w:type="pct"/>
                  <w:shd w:val="clear" w:color="auto" w:fill="auto"/>
                  <w:vAlign w:val="center"/>
                </w:tcPr>
                <w:p w14:paraId="40D58F34">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75BD4AA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5A20C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575057C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26</w:t>
                  </w:r>
                </w:p>
              </w:tc>
              <w:tc>
                <w:tcPr>
                  <w:tcW w:w="1744" w:type="pct"/>
                  <w:shd w:val="clear" w:color="auto" w:fill="auto"/>
                  <w:vAlign w:val="center"/>
                </w:tcPr>
                <w:p w14:paraId="27E52DF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真空控制系统</w:t>
                  </w:r>
                </w:p>
              </w:tc>
              <w:tc>
                <w:tcPr>
                  <w:tcW w:w="1805" w:type="pct"/>
                  <w:shd w:val="clear" w:color="auto" w:fill="auto"/>
                  <w:vAlign w:val="center"/>
                </w:tcPr>
                <w:p w14:paraId="7085F4D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MZ2CN7/VC-4000L</w:t>
                  </w:r>
                </w:p>
              </w:tc>
              <w:tc>
                <w:tcPr>
                  <w:tcW w:w="641" w:type="pct"/>
                  <w:shd w:val="clear" w:color="auto" w:fill="auto"/>
                  <w:vAlign w:val="center"/>
                </w:tcPr>
                <w:p w14:paraId="4193253C">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34889D4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29C3C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3BAA0F2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27</w:t>
                  </w:r>
                </w:p>
              </w:tc>
              <w:tc>
                <w:tcPr>
                  <w:tcW w:w="1744" w:type="pct"/>
                  <w:shd w:val="clear" w:color="auto" w:fill="auto"/>
                  <w:vAlign w:val="center"/>
                </w:tcPr>
                <w:p w14:paraId="52864E9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双层玻璃反应釜</w:t>
                  </w:r>
                </w:p>
              </w:tc>
              <w:tc>
                <w:tcPr>
                  <w:tcW w:w="1805" w:type="pct"/>
                  <w:shd w:val="clear" w:color="auto" w:fill="auto"/>
                  <w:vAlign w:val="center"/>
                </w:tcPr>
                <w:p w14:paraId="0CF437A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予华YSF-30L</w:t>
                  </w:r>
                </w:p>
              </w:tc>
              <w:tc>
                <w:tcPr>
                  <w:tcW w:w="641" w:type="pct"/>
                  <w:shd w:val="clear" w:color="auto" w:fill="auto"/>
                  <w:vAlign w:val="center"/>
                </w:tcPr>
                <w:p w14:paraId="570ADEDE">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31E9796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74C64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0A4E601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28</w:t>
                  </w:r>
                </w:p>
              </w:tc>
              <w:tc>
                <w:tcPr>
                  <w:tcW w:w="1744" w:type="pct"/>
                  <w:shd w:val="clear" w:color="auto" w:fill="auto"/>
                  <w:vAlign w:val="center"/>
                </w:tcPr>
                <w:p w14:paraId="068E052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冰柜</w:t>
                  </w:r>
                </w:p>
              </w:tc>
              <w:tc>
                <w:tcPr>
                  <w:tcW w:w="1805" w:type="pct"/>
                  <w:shd w:val="clear" w:color="auto" w:fill="auto"/>
                  <w:vAlign w:val="center"/>
                </w:tcPr>
                <w:p w14:paraId="5855369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海尔DW-25W388</w:t>
                  </w:r>
                </w:p>
              </w:tc>
              <w:tc>
                <w:tcPr>
                  <w:tcW w:w="641" w:type="pct"/>
                  <w:shd w:val="clear" w:color="auto" w:fill="auto"/>
                  <w:vAlign w:val="center"/>
                </w:tcPr>
                <w:p w14:paraId="1FEBE180">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eastAsia" w:ascii="Times New Roman" w:hAnsi="Times New Roman" w:eastAsia="等线" w:cs="Times New Roman"/>
                      <w:i w:val="0"/>
                      <w:iCs w:val="0"/>
                      <w:color w:val="auto"/>
                      <w:kern w:val="0"/>
                      <w:sz w:val="21"/>
                      <w:szCs w:val="21"/>
                      <w:u w:val="none"/>
                      <w:lang w:val="en-US" w:eastAsia="zh-CN" w:bidi="ar"/>
                    </w:rPr>
                    <w:t>3</w:t>
                  </w:r>
                </w:p>
              </w:tc>
              <w:tc>
                <w:tcPr>
                  <w:tcW w:w="412" w:type="pct"/>
                  <w:vAlign w:val="center"/>
                </w:tcPr>
                <w:p w14:paraId="12DC6E2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435D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7878CD6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29</w:t>
                  </w:r>
                </w:p>
              </w:tc>
              <w:tc>
                <w:tcPr>
                  <w:tcW w:w="1744" w:type="pct"/>
                  <w:shd w:val="clear" w:color="auto" w:fill="auto"/>
                  <w:vAlign w:val="center"/>
                </w:tcPr>
                <w:p w14:paraId="2BDC20D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过滤装置</w:t>
                  </w:r>
                </w:p>
              </w:tc>
              <w:tc>
                <w:tcPr>
                  <w:tcW w:w="1805" w:type="pct"/>
                  <w:shd w:val="clear" w:color="auto" w:fill="auto"/>
                  <w:vAlign w:val="center"/>
                </w:tcPr>
                <w:p w14:paraId="04CB7FE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SAM-2S山姆</w:t>
                  </w:r>
                </w:p>
              </w:tc>
              <w:tc>
                <w:tcPr>
                  <w:tcW w:w="641" w:type="pct"/>
                  <w:shd w:val="clear" w:color="auto" w:fill="auto"/>
                  <w:vAlign w:val="center"/>
                </w:tcPr>
                <w:p w14:paraId="4674459B">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13DD667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39DF5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135631F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30</w:t>
                  </w:r>
                </w:p>
              </w:tc>
              <w:tc>
                <w:tcPr>
                  <w:tcW w:w="1744" w:type="pct"/>
                  <w:shd w:val="clear" w:color="auto" w:fill="auto"/>
                  <w:vAlign w:val="center"/>
                </w:tcPr>
                <w:p w14:paraId="735BFEF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低温冷却循环泵</w:t>
                  </w:r>
                </w:p>
              </w:tc>
              <w:tc>
                <w:tcPr>
                  <w:tcW w:w="1805" w:type="pct"/>
                  <w:shd w:val="clear" w:color="auto" w:fill="auto"/>
                  <w:vAlign w:val="center"/>
                </w:tcPr>
                <w:p w14:paraId="51B4C01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DFY-10/10</w:t>
                  </w:r>
                </w:p>
              </w:tc>
              <w:tc>
                <w:tcPr>
                  <w:tcW w:w="641" w:type="pct"/>
                  <w:shd w:val="clear" w:color="auto" w:fill="auto"/>
                  <w:vAlign w:val="center"/>
                </w:tcPr>
                <w:p w14:paraId="50BB89E7">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7BE5246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1634A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4435826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31</w:t>
                  </w:r>
                </w:p>
              </w:tc>
              <w:tc>
                <w:tcPr>
                  <w:tcW w:w="1744" w:type="pct"/>
                  <w:shd w:val="clear" w:color="auto" w:fill="auto"/>
                  <w:vAlign w:val="center"/>
                </w:tcPr>
                <w:p w14:paraId="74C5006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电池柜</w:t>
                  </w:r>
                </w:p>
              </w:tc>
              <w:tc>
                <w:tcPr>
                  <w:tcW w:w="1805" w:type="pct"/>
                  <w:shd w:val="clear" w:color="auto" w:fill="auto"/>
                  <w:vAlign w:val="center"/>
                </w:tcPr>
                <w:p w14:paraId="1A016F8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UPSC8柜GPC1106</w:t>
                  </w:r>
                </w:p>
              </w:tc>
              <w:tc>
                <w:tcPr>
                  <w:tcW w:w="641" w:type="pct"/>
                  <w:shd w:val="clear" w:color="auto" w:fill="auto"/>
                  <w:vAlign w:val="center"/>
                </w:tcPr>
                <w:p w14:paraId="01A82A36">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4117065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02ECA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3A30320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32</w:t>
                  </w:r>
                </w:p>
              </w:tc>
              <w:tc>
                <w:tcPr>
                  <w:tcW w:w="1744" w:type="pct"/>
                  <w:shd w:val="clear" w:color="auto" w:fill="auto"/>
                  <w:vAlign w:val="center"/>
                </w:tcPr>
                <w:p w14:paraId="6E3E939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超声波清洗仪</w:t>
                  </w:r>
                </w:p>
              </w:tc>
              <w:tc>
                <w:tcPr>
                  <w:tcW w:w="1805" w:type="pct"/>
                  <w:shd w:val="clear" w:color="auto" w:fill="auto"/>
                  <w:vAlign w:val="center"/>
                </w:tcPr>
                <w:p w14:paraId="4889A95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SB-5200DTDN</w:t>
                  </w:r>
                </w:p>
              </w:tc>
              <w:tc>
                <w:tcPr>
                  <w:tcW w:w="641" w:type="pct"/>
                  <w:shd w:val="clear" w:color="auto" w:fill="auto"/>
                  <w:vAlign w:val="center"/>
                </w:tcPr>
                <w:p w14:paraId="59466D37">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7CC42EE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6F4F0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0730CC0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33</w:t>
                  </w:r>
                </w:p>
              </w:tc>
              <w:tc>
                <w:tcPr>
                  <w:tcW w:w="1744" w:type="pct"/>
                  <w:shd w:val="clear" w:color="auto" w:fill="auto"/>
                  <w:vAlign w:val="center"/>
                </w:tcPr>
                <w:p w14:paraId="0ACB6E6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抽风柜离心风机5.0A</w:t>
                  </w:r>
                </w:p>
              </w:tc>
              <w:tc>
                <w:tcPr>
                  <w:tcW w:w="1805" w:type="pct"/>
                  <w:shd w:val="clear" w:color="auto" w:fill="auto"/>
                  <w:vAlign w:val="center"/>
                </w:tcPr>
                <w:p w14:paraId="4A269F0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641" w:type="pct"/>
                  <w:shd w:val="clear" w:color="auto" w:fill="auto"/>
                  <w:vAlign w:val="center"/>
                </w:tcPr>
                <w:p w14:paraId="4D5F23F2">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7BCEB99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63EF2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2D9FF2E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34</w:t>
                  </w:r>
                </w:p>
              </w:tc>
              <w:tc>
                <w:tcPr>
                  <w:tcW w:w="1744" w:type="pct"/>
                  <w:shd w:val="clear" w:color="auto" w:fill="auto"/>
                  <w:vAlign w:val="center"/>
                </w:tcPr>
                <w:p w14:paraId="6AC34E2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气体进样针</w:t>
                  </w:r>
                </w:p>
              </w:tc>
              <w:tc>
                <w:tcPr>
                  <w:tcW w:w="1805" w:type="pct"/>
                  <w:shd w:val="clear" w:color="auto" w:fill="auto"/>
                  <w:vAlign w:val="center"/>
                </w:tcPr>
                <w:p w14:paraId="11D79AB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SUPELCO</w:t>
                  </w:r>
                </w:p>
              </w:tc>
              <w:tc>
                <w:tcPr>
                  <w:tcW w:w="641" w:type="pct"/>
                  <w:shd w:val="clear" w:color="auto" w:fill="auto"/>
                  <w:vAlign w:val="center"/>
                </w:tcPr>
                <w:p w14:paraId="10418B8B">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eastAsia" w:ascii="Times New Roman" w:hAnsi="Times New Roman" w:eastAsia="等线" w:cs="Times New Roman"/>
                      <w:i w:val="0"/>
                      <w:iCs w:val="0"/>
                      <w:color w:val="auto"/>
                      <w:kern w:val="0"/>
                      <w:sz w:val="21"/>
                      <w:szCs w:val="21"/>
                      <w:u w:val="none"/>
                      <w:lang w:val="en-US" w:eastAsia="zh-CN" w:bidi="ar"/>
                    </w:rPr>
                    <w:t>2</w:t>
                  </w:r>
                </w:p>
              </w:tc>
              <w:tc>
                <w:tcPr>
                  <w:tcW w:w="412" w:type="pct"/>
                  <w:vAlign w:val="center"/>
                </w:tcPr>
                <w:p w14:paraId="130698E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63421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3C758B3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35</w:t>
                  </w:r>
                </w:p>
              </w:tc>
              <w:tc>
                <w:tcPr>
                  <w:tcW w:w="1744" w:type="pct"/>
                  <w:shd w:val="clear" w:color="auto" w:fill="auto"/>
                  <w:vAlign w:val="center"/>
                </w:tcPr>
                <w:p w14:paraId="24DA302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油脂物料粉碎机</w:t>
                  </w:r>
                </w:p>
              </w:tc>
              <w:tc>
                <w:tcPr>
                  <w:tcW w:w="1805" w:type="pct"/>
                  <w:shd w:val="clear" w:color="auto" w:fill="auto"/>
                  <w:vAlign w:val="center"/>
                </w:tcPr>
                <w:p w14:paraId="5C38275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麦可酷M-1</w:t>
                  </w:r>
                </w:p>
              </w:tc>
              <w:tc>
                <w:tcPr>
                  <w:tcW w:w="641" w:type="pct"/>
                  <w:shd w:val="clear" w:color="auto" w:fill="auto"/>
                  <w:vAlign w:val="center"/>
                </w:tcPr>
                <w:p w14:paraId="22259567">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101CFA0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4A4D0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2123740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36</w:t>
                  </w:r>
                </w:p>
              </w:tc>
              <w:tc>
                <w:tcPr>
                  <w:tcW w:w="1744" w:type="pct"/>
                  <w:shd w:val="clear" w:color="auto" w:fill="auto"/>
                  <w:vAlign w:val="center"/>
                </w:tcPr>
                <w:p w14:paraId="3B25E50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冰箱</w:t>
                  </w:r>
                </w:p>
              </w:tc>
              <w:tc>
                <w:tcPr>
                  <w:tcW w:w="1805" w:type="pct"/>
                  <w:shd w:val="clear" w:color="auto" w:fill="auto"/>
                  <w:vAlign w:val="center"/>
                </w:tcPr>
                <w:p w14:paraId="57F3231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DW-25L92</w:t>
                  </w:r>
                </w:p>
              </w:tc>
              <w:tc>
                <w:tcPr>
                  <w:tcW w:w="641" w:type="pct"/>
                  <w:shd w:val="clear" w:color="auto" w:fill="auto"/>
                  <w:vAlign w:val="center"/>
                </w:tcPr>
                <w:p w14:paraId="694B1791">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6647D58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27284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57E60D8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37</w:t>
                  </w:r>
                </w:p>
              </w:tc>
              <w:tc>
                <w:tcPr>
                  <w:tcW w:w="1744" w:type="pct"/>
                  <w:shd w:val="clear" w:color="auto" w:fill="auto"/>
                  <w:vAlign w:val="center"/>
                </w:tcPr>
                <w:p w14:paraId="5F29A73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SB2200-T超声波清洗器</w:t>
                  </w:r>
                </w:p>
              </w:tc>
              <w:tc>
                <w:tcPr>
                  <w:tcW w:w="1805" w:type="pct"/>
                  <w:shd w:val="clear" w:color="auto" w:fill="auto"/>
                  <w:vAlign w:val="center"/>
                </w:tcPr>
                <w:p w14:paraId="1CBD605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641" w:type="pct"/>
                  <w:shd w:val="clear" w:color="auto" w:fill="auto"/>
                  <w:vAlign w:val="center"/>
                </w:tcPr>
                <w:p w14:paraId="7B0E9350">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1626902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1EA09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17017A3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38</w:t>
                  </w:r>
                </w:p>
              </w:tc>
              <w:tc>
                <w:tcPr>
                  <w:tcW w:w="1744" w:type="pct"/>
                  <w:shd w:val="clear" w:color="auto" w:fill="auto"/>
                  <w:vAlign w:val="center"/>
                </w:tcPr>
                <w:p w14:paraId="7BAD97D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脂肪测定仪</w:t>
                  </w:r>
                </w:p>
              </w:tc>
              <w:tc>
                <w:tcPr>
                  <w:tcW w:w="1805" w:type="pct"/>
                  <w:shd w:val="clear" w:color="auto" w:fill="auto"/>
                  <w:vAlign w:val="center"/>
                </w:tcPr>
                <w:p w14:paraId="57F1686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SZF-06</w:t>
                  </w:r>
                </w:p>
              </w:tc>
              <w:tc>
                <w:tcPr>
                  <w:tcW w:w="641" w:type="pct"/>
                  <w:shd w:val="clear" w:color="auto" w:fill="auto"/>
                  <w:vAlign w:val="center"/>
                </w:tcPr>
                <w:p w14:paraId="3FE9571C">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7CC0A96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377B7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080CAB1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39</w:t>
                  </w:r>
                </w:p>
              </w:tc>
              <w:tc>
                <w:tcPr>
                  <w:tcW w:w="1744" w:type="pct"/>
                  <w:shd w:val="clear" w:color="auto" w:fill="auto"/>
                  <w:vAlign w:val="center"/>
                </w:tcPr>
                <w:p w14:paraId="32493E9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除湿机</w:t>
                  </w:r>
                </w:p>
              </w:tc>
              <w:tc>
                <w:tcPr>
                  <w:tcW w:w="1805" w:type="pct"/>
                  <w:shd w:val="clear" w:color="auto" w:fill="auto"/>
                  <w:vAlign w:val="center"/>
                </w:tcPr>
                <w:p w14:paraId="4626F34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WDF-38BD</w:t>
                  </w:r>
                </w:p>
              </w:tc>
              <w:tc>
                <w:tcPr>
                  <w:tcW w:w="641" w:type="pct"/>
                  <w:shd w:val="clear" w:color="auto" w:fill="auto"/>
                  <w:vAlign w:val="center"/>
                </w:tcPr>
                <w:p w14:paraId="0D5690BF">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26FF10D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1FB5E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1A790F5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40</w:t>
                  </w:r>
                </w:p>
              </w:tc>
              <w:tc>
                <w:tcPr>
                  <w:tcW w:w="1744" w:type="pct"/>
                  <w:shd w:val="clear" w:color="auto" w:fill="auto"/>
                  <w:vAlign w:val="center"/>
                </w:tcPr>
                <w:p w14:paraId="419BA4C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真空干燥箱</w:t>
                  </w:r>
                </w:p>
              </w:tc>
              <w:tc>
                <w:tcPr>
                  <w:tcW w:w="1805" w:type="pct"/>
                  <w:shd w:val="clear" w:color="auto" w:fill="auto"/>
                  <w:vAlign w:val="center"/>
                </w:tcPr>
                <w:p w14:paraId="09E19F5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DZF-6020</w:t>
                  </w:r>
                </w:p>
              </w:tc>
              <w:tc>
                <w:tcPr>
                  <w:tcW w:w="641" w:type="pct"/>
                  <w:shd w:val="clear" w:color="auto" w:fill="auto"/>
                  <w:vAlign w:val="center"/>
                </w:tcPr>
                <w:p w14:paraId="6BC9EE38">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425A3A1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5487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71CCE08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41</w:t>
                  </w:r>
                </w:p>
              </w:tc>
              <w:tc>
                <w:tcPr>
                  <w:tcW w:w="1744" w:type="pct"/>
                  <w:shd w:val="clear" w:color="auto" w:fill="auto"/>
                  <w:vAlign w:val="center"/>
                </w:tcPr>
                <w:p w14:paraId="750B6B1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真空泵</w:t>
                  </w:r>
                </w:p>
              </w:tc>
              <w:tc>
                <w:tcPr>
                  <w:tcW w:w="1805" w:type="pct"/>
                  <w:shd w:val="clear" w:color="auto" w:fill="auto"/>
                  <w:vAlign w:val="center"/>
                </w:tcPr>
                <w:p w14:paraId="0B1FDB4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ZXZ-Z</w:t>
                  </w:r>
                </w:p>
              </w:tc>
              <w:tc>
                <w:tcPr>
                  <w:tcW w:w="641" w:type="pct"/>
                  <w:shd w:val="clear" w:color="auto" w:fill="auto"/>
                  <w:vAlign w:val="center"/>
                </w:tcPr>
                <w:p w14:paraId="3D59C289">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7BA173D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62BC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541BE6E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42</w:t>
                  </w:r>
                </w:p>
              </w:tc>
              <w:tc>
                <w:tcPr>
                  <w:tcW w:w="1744" w:type="pct"/>
                  <w:shd w:val="clear" w:color="auto" w:fill="auto"/>
                  <w:vAlign w:val="center"/>
                </w:tcPr>
                <w:p w14:paraId="322DAB6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粉碎机</w:t>
                  </w:r>
                </w:p>
              </w:tc>
              <w:tc>
                <w:tcPr>
                  <w:tcW w:w="1805" w:type="pct"/>
                  <w:shd w:val="clear" w:color="auto" w:fill="auto"/>
                  <w:vAlign w:val="center"/>
                </w:tcPr>
                <w:p w14:paraId="28BC81A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XFB500</w:t>
                  </w:r>
                </w:p>
              </w:tc>
              <w:tc>
                <w:tcPr>
                  <w:tcW w:w="641" w:type="pct"/>
                  <w:shd w:val="clear" w:color="auto" w:fill="auto"/>
                  <w:vAlign w:val="center"/>
                </w:tcPr>
                <w:p w14:paraId="5041513E">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7263A39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2D56B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2EFA39B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43</w:t>
                  </w:r>
                </w:p>
              </w:tc>
              <w:tc>
                <w:tcPr>
                  <w:tcW w:w="1744" w:type="pct"/>
                  <w:shd w:val="clear" w:color="auto" w:fill="auto"/>
                  <w:vAlign w:val="center"/>
                </w:tcPr>
                <w:p w14:paraId="5F934F6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水浴锅</w:t>
                  </w:r>
                </w:p>
              </w:tc>
              <w:tc>
                <w:tcPr>
                  <w:tcW w:w="1805" w:type="pct"/>
                  <w:shd w:val="clear" w:color="auto" w:fill="auto"/>
                  <w:vAlign w:val="center"/>
                </w:tcPr>
                <w:p w14:paraId="29E8FB8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HH-S216</w:t>
                  </w:r>
                </w:p>
              </w:tc>
              <w:tc>
                <w:tcPr>
                  <w:tcW w:w="641" w:type="pct"/>
                  <w:shd w:val="clear" w:color="auto" w:fill="auto"/>
                  <w:vAlign w:val="center"/>
                </w:tcPr>
                <w:p w14:paraId="4F5885D1">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029B42A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5CF7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23ACF99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44</w:t>
                  </w:r>
                </w:p>
              </w:tc>
              <w:tc>
                <w:tcPr>
                  <w:tcW w:w="1744" w:type="pct"/>
                  <w:shd w:val="clear" w:color="auto" w:fill="auto"/>
                  <w:vAlign w:val="center"/>
                </w:tcPr>
                <w:p w14:paraId="371DB5F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R114/A旋转蒸发器</w:t>
                  </w:r>
                </w:p>
              </w:tc>
              <w:tc>
                <w:tcPr>
                  <w:tcW w:w="1805" w:type="pct"/>
                  <w:shd w:val="clear" w:color="auto" w:fill="auto"/>
                  <w:vAlign w:val="center"/>
                </w:tcPr>
                <w:p w14:paraId="3076653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641" w:type="pct"/>
                  <w:shd w:val="clear" w:color="auto" w:fill="auto"/>
                  <w:vAlign w:val="center"/>
                </w:tcPr>
                <w:p w14:paraId="547A55AA">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7125B51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15CE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54EDF61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45</w:t>
                  </w:r>
                </w:p>
              </w:tc>
              <w:tc>
                <w:tcPr>
                  <w:tcW w:w="1744" w:type="pct"/>
                  <w:shd w:val="clear" w:color="auto" w:fill="auto"/>
                  <w:vAlign w:val="center"/>
                </w:tcPr>
                <w:p w14:paraId="6C033E7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年轮分析系统(带扫描仪）</w:t>
                  </w:r>
                </w:p>
              </w:tc>
              <w:tc>
                <w:tcPr>
                  <w:tcW w:w="1805" w:type="pct"/>
                  <w:shd w:val="clear" w:color="auto" w:fill="auto"/>
                  <w:vAlign w:val="center"/>
                </w:tcPr>
                <w:p w14:paraId="45730DE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加拿大winDENDRO</w:t>
                  </w:r>
                </w:p>
              </w:tc>
              <w:tc>
                <w:tcPr>
                  <w:tcW w:w="641" w:type="pct"/>
                  <w:shd w:val="clear" w:color="auto" w:fill="auto"/>
                  <w:vAlign w:val="center"/>
                </w:tcPr>
                <w:p w14:paraId="2ACE0F04">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7E2F67E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332CC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646A00F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46</w:t>
                  </w:r>
                </w:p>
              </w:tc>
              <w:tc>
                <w:tcPr>
                  <w:tcW w:w="1744" w:type="pct"/>
                  <w:shd w:val="clear" w:color="auto" w:fill="auto"/>
                  <w:vAlign w:val="center"/>
                </w:tcPr>
                <w:p w14:paraId="3C2A231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辐射照度测量仪</w:t>
                  </w:r>
                </w:p>
              </w:tc>
              <w:tc>
                <w:tcPr>
                  <w:tcW w:w="1805" w:type="pct"/>
                  <w:shd w:val="clear" w:color="auto" w:fill="auto"/>
                  <w:vAlign w:val="center"/>
                </w:tcPr>
                <w:p w14:paraId="5844D8A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美国LI-1500</w:t>
                  </w:r>
                </w:p>
              </w:tc>
              <w:tc>
                <w:tcPr>
                  <w:tcW w:w="641" w:type="pct"/>
                  <w:shd w:val="clear" w:color="auto" w:fill="auto"/>
                  <w:vAlign w:val="center"/>
                </w:tcPr>
                <w:p w14:paraId="33AAFF58">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245E71A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4BDA6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394BC9F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47</w:t>
                  </w:r>
                </w:p>
              </w:tc>
              <w:tc>
                <w:tcPr>
                  <w:tcW w:w="1744" w:type="pct"/>
                  <w:shd w:val="clear" w:color="auto" w:fill="auto"/>
                  <w:vAlign w:val="center"/>
                </w:tcPr>
                <w:p w14:paraId="16B766F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原位茎干水势测量仪</w:t>
                  </w:r>
                </w:p>
              </w:tc>
              <w:tc>
                <w:tcPr>
                  <w:tcW w:w="1805" w:type="pct"/>
                  <w:shd w:val="clear" w:color="auto" w:fill="auto"/>
                  <w:vAlign w:val="center"/>
                </w:tcPr>
                <w:p w14:paraId="4E5606E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PSY1</w:t>
                  </w:r>
                </w:p>
              </w:tc>
              <w:tc>
                <w:tcPr>
                  <w:tcW w:w="641" w:type="pct"/>
                  <w:shd w:val="clear" w:color="auto" w:fill="auto"/>
                  <w:vAlign w:val="center"/>
                </w:tcPr>
                <w:p w14:paraId="5EBAED05">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6A2A3C5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4DF02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5DEFBC8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48</w:t>
                  </w:r>
                </w:p>
              </w:tc>
              <w:tc>
                <w:tcPr>
                  <w:tcW w:w="1744" w:type="pct"/>
                  <w:shd w:val="clear" w:color="auto" w:fill="auto"/>
                  <w:vAlign w:val="center"/>
                </w:tcPr>
                <w:p w14:paraId="1C78879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微型气象监测系统</w:t>
                  </w:r>
                </w:p>
              </w:tc>
              <w:tc>
                <w:tcPr>
                  <w:tcW w:w="1805" w:type="pct"/>
                  <w:shd w:val="clear" w:color="auto" w:fill="auto"/>
                  <w:vAlign w:val="center"/>
                </w:tcPr>
                <w:p w14:paraId="3B8A722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力高泰DECAGON</w:t>
                  </w:r>
                </w:p>
              </w:tc>
              <w:tc>
                <w:tcPr>
                  <w:tcW w:w="641" w:type="pct"/>
                  <w:shd w:val="clear" w:color="auto" w:fill="auto"/>
                  <w:vAlign w:val="center"/>
                </w:tcPr>
                <w:p w14:paraId="6ACEBBB8">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0CF8AC6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43210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13CB760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cs="Times New Roman"/>
                      <w:color w:val="auto"/>
                      <w:sz w:val="21"/>
                      <w:szCs w:val="21"/>
                      <w:lang w:val="en-US" w:eastAsia="zh-CN" w:bidi="ar-SA"/>
                    </w:rPr>
                  </w:pPr>
                  <w:r>
                    <w:rPr>
                      <w:rFonts w:hint="eastAsia" w:cs="Times New Roman"/>
                      <w:color w:val="auto"/>
                      <w:sz w:val="21"/>
                      <w:szCs w:val="21"/>
                      <w:lang w:val="en-US" w:eastAsia="zh-CN" w:bidi="ar-SA"/>
                    </w:rPr>
                    <w:t>49</w:t>
                  </w:r>
                </w:p>
              </w:tc>
              <w:tc>
                <w:tcPr>
                  <w:tcW w:w="1744" w:type="pct"/>
                  <w:shd w:val="clear" w:color="auto" w:fill="auto"/>
                  <w:vAlign w:val="center"/>
                </w:tcPr>
                <w:p w14:paraId="7D32F17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核酸蛋白片段自动分析系统</w:t>
                  </w:r>
                </w:p>
              </w:tc>
              <w:tc>
                <w:tcPr>
                  <w:tcW w:w="1805" w:type="pct"/>
                  <w:shd w:val="clear" w:color="auto" w:fill="auto"/>
                  <w:vAlign w:val="center"/>
                </w:tcPr>
                <w:p w14:paraId="0CA3C73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QIAXCE1</w:t>
                  </w:r>
                </w:p>
              </w:tc>
              <w:tc>
                <w:tcPr>
                  <w:tcW w:w="641" w:type="pct"/>
                  <w:shd w:val="clear" w:color="auto" w:fill="auto"/>
                  <w:vAlign w:val="center"/>
                </w:tcPr>
                <w:p w14:paraId="68C752BB">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17A2447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7410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35FB600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cs="Times New Roman"/>
                      <w:color w:val="auto"/>
                      <w:sz w:val="21"/>
                      <w:szCs w:val="21"/>
                      <w:lang w:val="en-US" w:eastAsia="zh-CN" w:bidi="ar-SA"/>
                    </w:rPr>
                  </w:pPr>
                  <w:r>
                    <w:rPr>
                      <w:rFonts w:hint="eastAsia" w:cs="Times New Roman"/>
                      <w:color w:val="auto"/>
                      <w:sz w:val="21"/>
                      <w:szCs w:val="21"/>
                      <w:lang w:val="en-US" w:eastAsia="zh-CN" w:bidi="ar-SA"/>
                    </w:rPr>
                    <w:t>50</w:t>
                  </w:r>
                </w:p>
              </w:tc>
              <w:tc>
                <w:tcPr>
                  <w:tcW w:w="1744" w:type="pct"/>
                  <w:shd w:val="clear" w:color="auto" w:fill="auto"/>
                  <w:vAlign w:val="center"/>
                </w:tcPr>
                <w:p w14:paraId="153F62B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凯氏定氮仪</w:t>
                  </w:r>
                </w:p>
              </w:tc>
              <w:tc>
                <w:tcPr>
                  <w:tcW w:w="1805" w:type="pct"/>
                  <w:shd w:val="clear" w:color="auto" w:fill="auto"/>
                  <w:vAlign w:val="center"/>
                </w:tcPr>
                <w:p w14:paraId="141604E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KJELTEC8200</w:t>
                  </w:r>
                </w:p>
              </w:tc>
              <w:tc>
                <w:tcPr>
                  <w:tcW w:w="641" w:type="pct"/>
                  <w:shd w:val="clear" w:color="auto" w:fill="auto"/>
                  <w:vAlign w:val="center"/>
                </w:tcPr>
                <w:p w14:paraId="6597809C">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6E11AC3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79B59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321F219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cs="Times New Roman"/>
                      <w:color w:val="auto"/>
                      <w:sz w:val="21"/>
                      <w:szCs w:val="21"/>
                      <w:lang w:val="en-US" w:eastAsia="zh-CN" w:bidi="ar-SA"/>
                    </w:rPr>
                  </w:pPr>
                  <w:r>
                    <w:rPr>
                      <w:rFonts w:hint="eastAsia" w:cs="Times New Roman"/>
                      <w:color w:val="auto"/>
                      <w:sz w:val="21"/>
                      <w:szCs w:val="21"/>
                      <w:lang w:val="en-US" w:eastAsia="zh-CN" w:bidi="ar-SA"/>
                    </w:rPr>
                    <w:t>51</w:t>
                  </w:r>
                </w:p>
              </w:tc>
              <w:tc>
                <w:tcPr>
                  <w:tcW w:w="1744" w:type="pct"/>
                  <w:shd w:val="clear" w:color="auto" w:fill="auto"/>
                  <w:vAlign w:val="center"/>
                </w:tcPr>
                <w:p w14:paraId="67E3495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人工气候试验箱</w:t>
                  </w:r>
                </w:p>
              </w:tc>
              <w:tc>
                <w:tcPr>
                  <w:tcW w:w="1805" w:type="pct"/>
                  <w:shd w:val="clear" w:color="auto" w:fill="auto"/>
                  <w:vAlign w:val="center"/>
                </w:tcPr>
                <w:p w14:paraId="176C266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15平方米</w:t>
                  </w:r>
                </w:p>
              </w:tc>
              <w:tc>
                <w:tcPr>
                  <w:tcW w:w="641" w:type="pct"/>
                  <w:shd w:val="clear" w:color="auto" w:fill="auto"/>
                  <w:vAlign w:val="center"/>
                </w:tcPr>
                <w:p w14:paraId="29A32D26">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0699CDE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559A0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7B8100D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cs="Times New Roman"/>
                      <w:color w:val="auto"/>
                      <w:sz w:val="21"/>
                      <w:szCs w:val="21"/>
                      <w:lang w:val="en-US" w:eastAsia="zh-CN" w:bidi="ar-SA"/>
                    </w:rPr>
                  </w:pPr>
                  <w:r>
                    <w:rPr>
                      <w:rFonts w:hint="eastAsia" w:cs="Times New Roman"/>
                      <w:color w:val="auto"/>
                      <w:sz w:val="21"/>
                      <w:szCs w:val="21"/>
                      <w:lang w:val="en-US" w:eastAsia="zh-CN" w:bidi="ar-SA"/>
                    </w:rPr>
                    <w:t>52</w:t>
                  </w:r>
                </w:p>
              </w:tc>
              <w:tc>
                <w:tcPr>
                  <w:tcW w:w="1744" w:type="pct"/>
                  <w:shd w:val="clear" w:color="auto" w:fill="auto"/>
                  <w:vAlign w:val="center"/>
                </w:tcPr>
                <w:p w14:paraId="2E25482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旋转蒸发仪</w:t>
                  </w:r>
                </w:p>
              </w:tc>
              <w:tc>
                <w:tcPr>
                  <w:tcW w:w="1805" w:type="pct"/>
                  <w:shd w:val="clear" w:color="auto" w:fill="auto"/>
                  <w:vAlign w:val="center"/>
                </w:tcPr>
                <w:p w14:paraId="6FABCE7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ADVANTAGEML/G3</w:t>
                  </w:r>
                </w:p>
              </w:tc>
              <w:tc>
                <w:tcPr>
                  <w:tcW w:w="641" w:type="pct"/>
                  <w:shd w:val="clear" w:color="auto" w:fill="auto"/>
                  <w:vAlign w:val="center"/>
                </w:tcPr>
                <w:p w14:paraId="445EBFD9">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33D57FA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6FC8C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52E4EA9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cs="Times New Roman"/>
                      <w:color w:val="auto"/>
                      <w:sz w:val="21"/>
                      <w:szCs w:val="21"/>
                      <w:lang w:val="en-US" w:eastAsia="zh-CN" w:bidi="ar-SA"/>
                    </w:rPr>
                  </w:pPr>
                  <w:r>
                    <w:rPr>
                      <w:rFonts w:hint="eastAsia" w:cs="Times New Roman"/>
                      <w:color w:val="auto"/>
                      <w:sz w:val="21"/>
                      <w:szCs w:val="21"/>
                      <w:lang w:val="en-US" w:eastAsia="zh-CN" w:bidi="ar-SA"/>
                    </w:rPr>
                    <w:t>53</w:t>
                  </w:r>
                </w:p>
              </w:tc>
              <w:tc>
                <w:tcPr>
                  <w:tcW w:w="1744" w:type="pct"/>
                  <w:shd w:val="clear" w:color="auto" w:fill="auto"/>
                  <w:vAlign w:val="center"/>
                </w:tcPr>
                <w:p w14:paraId="0850C1A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SYNGENE凝胶</w:t>
                  </w:r>
                  <w:r>
                    <w:rPr>
                      <w:rFonts w:hint="eastAsia" w:cs="Times New Roman"/>
                      <w:color w:val="auto"/>
                      <w:sz w:val="21"/>
                      <w:szCs w:val="21"/>
                      <w:lang w:val="en-US" w:eastAsia="zh-CN"/>
                    </w:rPr>
                    <w:t>图像分析系统</w:t>
                  </w:r>
                </w:p>
              </w:tc>
              <w:tc>
                <w:tcPr>
                  <w:tcW w:w="1805" w:type="pct"/>
                  <w:shd w:val="clear" w:color="auto" w:fill="auto"/>
                  <w:vAlign w:val="center"/>
                </w:tcPr>
                <w:p w14:paraId="1CC729B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641" w:type="pct"/>
                  <w:shd w:val="clear" w:color="auto" w:fill="auto"/>
                  <w:vAlign w:val="center"/>
                </w:tcPr>
                <w:p w14:paraId="4999F625">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30AAE31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4E201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23F08CE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cs="Times New Roman"/>
                      <w:color w:val="auto"/>
                      <w:sz w:val="21"/>
                      <w:szCs w:val="21"/>
                      <w:lang w:val="en-US" w:eastAsia="zh-CN" w:bidi="ar-SA"/>
                    </w:rPr>
                  </w:pPr>
                  <w:r>
                    <w:rPr>
                      <w:rFonts w:hint="eastAsia" w:cs="Times New Roman"/>
                      <w:color w:val="auto"/>
                      <w:sz w:val="21"/>
                      <w:szCs w:val="21"/>
                      <w:lang w:val="en-US" w:eastAsia="zh-CN" w:bidi="ar-SA"/>
                    </w:rPr>
                    <w:t>54</w:t>
                  </w:r>
                </w:p>
              </w:tc>
              <w:tc>
                <w:tcPr>
                  <w:tcW w:w="1744" w:type="pct"/>
                  <w:shd w:val="clear" w:color="auto" w:fill="auto"/>
                  <w:vAlign w:val="center"/>
                </w:tcPr>
                <w:p w14:paraId="1DA6F4C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Buchi旋转蒸发仪</w:t>
                  </w:r>
                </w:p>
              </w:tc>
              <w:tc>
                <w:tcPr>
                  <w:tcW w:w="1805" w:type="pct"/>
                  <w:shd w:val="clear" w:color="auto" w:fill="auto"/>
                  <w:vAlign w:val="center"/>
                </w:tcPr>
                <w:p w14:paraId="4066705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瑞士BUCI旋转蒸发仪R-215</w:t>
                  </w:r>
                </w:p>
              </w:tc>
              <w:tc>
                <w:tcPr>
                  <w:tcW w:w="641" w:type="pct"/>
                  <w:shd w:val="clear" w:color="auto" w:fill="auto"/>
                  <w:vAlign w:val="center"/>
                </w:tcPr>
                <w:p w14:paraId="4395C048">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056B300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6E5CD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3CF1C7A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cs="Times New Roman"/>
                      <w:color w:val="auto"/>
                      <w:sz w:val="21"/>
                      <w:szCs w:val="21"/>
                      <w:lang w:val="en-US" w:eastAsia="zh-CN" w:bidi="ar-SA"/>
                    </w:rPr>
                  </w:pPr>
                  <w:r>
                    <w:rPr>
                      <w:rFonts w:hint="eastAsia" w:cs="Times New Roman"/>
                      <w:color w:val="auto"/>
                      <w:sz w:val="21"/>
                      <w:szCs w:val="21"/>
                      <w:lang w:val="en-US" w:eastAsia="zh-CN" w:bidi="ar-SA"/>
                    </w:rPr>
                    <w:t>55</w:t>
                  </w:r>
                </w:p>
              </w:tc>
              <w:tc>
                <w:tcPr>
                  <w:tcW w:w="1744" w:type="pct"/>
                  <w:shd w:val="clear" w:color="auto" w:fill="auto"/>
                  <w:vAlign w:val="center"/>
                </w:tcPr>
                <w:p w14:paraId="439A9B7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MLR-350H人工气候箱</w:t>
                  </w:r>
                </w:p>
              </w:tc>
              <w:tc>
                <w:tcPr>
                  <w:tcW w:w="1805" w:type="pct"/>
                  <w:shd w:val="clear" w:color="auto" w:fill="auto"/>
                  <w:vAlign w:val="center"/>
                </w:tcPr>
                <w:p w14:paraId="5EAF23A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641" w:type="pct"/>
                  <w:shd w:val="clear" w:color="auto" w:fill="auto"/>
                  <w:vAlign w:val="center"/>
                </w:tcPr>
                <w:p w14:paraId="02C4D2CA">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1217CF5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0C99A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33AFFEF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cs="Times New Roman"/>
                      <w:color w:val="auto"/>
                      <w:sz w:val="21"/>
                      <w:szCs w:val="21"/>
                      <w:lang w:val="en-US" w:eastAsia="zh-CN" w:bidi="ar-SA"/>
                    </w:rPr>
                  </w:pPr>
                  <w:r>
                    <w:rPr>
                      <w:rFonts w:hint="eastAsia" w:cs="Times New Roman"/>
                      <w:color w:val="auto"/>
                      <w:sz w:val="21"/>
                      <w:szCs w:val="21"/>
                      <w:lang w:val="en-US" w:eastAsia="zh-CN" w:bidi="ar-SA"/>
                    </w:rPr>
                    <w:t>56</w:t>
                  </w:r>
                </w:p>
              </w:tc>
              <w:tc>
                <w:tcPr>
                  <w:tcW w:w="1744" w:type="pct"/>
                  <w:shd w:val="clear" w:color="auto" w:fill="auto"/>
                  <w:vAlign w:val="center"/>
                </w:tcPr>
                <w:p w14:paraId="50D1258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多功能组合摇床</w:t>
                  </w:r>
                </w:p>
              </w:tc>
              <w:tc>
                <w:tcPr>
                  <w:tcW w:w="1805" w:type="pct"/>
                  <w:shd w:val="clear" w:color="auto" w:fill="auto"/>
                  <w:vAlign w:val="center"/>
                </w:tcPr>
                <w:p w14:paraId="25F7601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HYG-C</w:t>
                  </w:r>
                </w:p>
              </w:tc>
              <w:tc>
                <w:tcPr>
                  <w:tcW w:w="641" w:type="pct"/>
                  <w:shd w:val="clear" w:color="auto" w:fill="auto"/>
                  <w:vAlign w:val="center"/>
                </w:tcPr>
                <w:p w14:paraId="31EB19D4">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45D824A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5BBD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06A355E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cs="Times New Roman"/>
                      <w:color w:val="auto"/>
                      <w:sz w:val="21"/>
                      <w:szCs w:val="21"/>
                      <w:lang w:val="en-US" w:eastAsia="zh-CN" w:bidi="ar-SA"/>
                    </w:rPr>
                  </w:pPr>
                  <w:r>
                    <w:rPr>
                      <w:rFonts w:hint="eastAsia" w:cs="Times New Roman"/>
                      <w:color w:val="auto"/>
                      <w:sz w:val="21"/>
                      <w:szCs w:val="21"/>
                      <w:lang w:val="en-US" w:eastAsia="zh-CN" w:bidi="ar-SA"/>
                    </w:rPr>
                    <w:t>57</w:t>
                  </w:r>
                </w:p>
              </w:tc>
              <w:tc>
                <w:tcPr>
                  <w:tcW w:w="1744" w:type="pct"/>
                  <w:shd w:val="clear" w:color="auto" w:fill="auto"/>
                  <w:vAlign w:val="center"/>
                </w:tcPr>
                <w:p w14:paraId="04761F2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超低温冰箱</w:t>
                  </w:r>
                </w:p>
              </w:tc>
              <w:tc>
                <w:tcPr>
                  <w:tcW w:w="1805" w:type="pct"/>
                  <w:shd w:val="clear" w:color="auto" w:fill="auto"/>
                  <w:vAlign w:val="center"/>
                </w:tcPr>
                <w:p w14:paraId="4F04789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美国994THERMOFISHER</w:t>
                  </w:r>
                </w:p>
              </w:tc>
              <w:tc>
                <w:tcPr>
                  <w:tcW w:w="641" w:type="pct"/>
                  <w:shd w:val="clear" w:color="auto" w:fill="auto"/>
                  <w:vAlign w:val="center"/>
                </w:tcPr>
                <w:p w14:paraId="3C7CA940">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161DCC8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51D55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393C957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cs="Times New Roman"/>
                      <w:color w:val="auto"/>
                      <w:sz w:val="21"/>
                      <w:szCs w:val="21"/>
                      <w:lang w:val="en-US" w:eastAsia="zh-CN" w:bidi="ar-SA"/>
                    </w:rPr>
                  </w:pPr>
                  <w:r>
                    <w:rPr>
                      <w:rFonts w:hint="eastAsia" w:cs="Times New Roman"/>
                      <w:color w:val="auto"/>
                      <w:sz w:val="21"/>
                      <w:szCs w:val="21"/>
                      <w:lang w:val="en-US" w:eastAsia="zh-CN" w:bidi="ar-SA"/>
                    </w:rPr>
                    <w:t>58</w:t>
                  </w:r>
                </w:p>
              </w:tc>
              <w:tc>
                <w:tcPr>
                  <w:tcW w:w="1744" w:type="pct"/>
                  <w:shd w:val="clear" w:color="auto" w:fill="auto"/>
                  <w:vAlign w:val="center"/>
                </w:tcPr>
                <w:p w14:paraId="57D8EF4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SANYO低温冰柜</w:t>
                  </w:r>
                </w:p>
              </w:tc>
              <w:tc>
                <w:tcPr>
                  <w:tcW w:w="1805" w:type="pct"/>
                  <w:shd w:val="clear" w:color="auto" w:fill="auto"/>
                  <w:vAlign w:val="center"/>
                </w:tcPr>
                <w:p w14:paraId="151DC45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641" w:type="pct"/>
                  <w:shd w:val="clear" w:color="auto" w:fill="auto"/>
                  <w:vAlign w:val="center"/>
                </w:tcPr>
                <w:p w14:paraId="6A23EFBC">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232E3EF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06F77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26255E8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cs="Times New Roman"/>
                      <w:color w:val="auto"/>
                      <w:sz w:val="21"/>
                      <w:szCs w:val="21"/>
                      <w:lang w:val="en-US" w:eastAsia="zh-CN" w:bidi="ar-SA"/>
                    </w:rPr>
                  </w:pPr>
                  <w:r>
                    <w:rPr>
                      <w:rFonts w:hint="eastAsia" w:cs="Times New Roman"/>
                      <w:color w:val="auto"/>
                      <w:sz w:val="21"/>
                      <w:szCs w:val="21"/>
                      <w:lang w:val="en-US" w:eastAsia="zh-CN" w:bidi="ar-SA"/>
                    </w:rPr>
                    <w:t>59</w:t>
                  </w:r>
                </w:p>
              </w:tc>
              <w:tc>
                <w:tcPr>
                  <w:tcW w:w="1744" w:type="pct"/>
                  <w:shd w:val="clear" w:color="auto" w:fill="auto"/>
                  <w:vAlign w:val="center"/>
                </w:tcPr>
                <w:p w14:paraId="5FCA25C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彩频三单元全温叠加振荡器</w:t>
                  </w:r>
                </w:p>
              </w:tc>
              <w:tc>
                <w:tcPr>
                  <w:tcW w:w="1805" w:type="pct"/>
                  <w:shd w:val="clear" w:color="auto" w:fill="auto"/>
                  <w:vAlign w:val="center"/>
                </w:tcPr>
                <w:p w14:paraId="597D953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ZWYR-D2403型</w:t>
                  </w:r>
                </w:p>
              </w:tc>
              <w:tc>
                <w:tcPr>
                  <w:tcW w:w="641" w:type="pct"/>
                  <w:shd w:val="clear" w:color="auto" w:fill="auto"/>
                  <w:vAlign w:val="center"/>
                </w:tcPr>
                <w:p w14:paraId="67122CCC">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27CD0AA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7FB18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3106DAE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cs="Times New Roman"/>
                      <w:color w:val="auto"/>
                      <w:sz w:val="21"/>
                      <w:szCs w:val="21"/>
                      <w:lang w:val="en-US" w:eastAsia="zh-CN" w:bidi="ar-SA"/>
                    </w:rPr>
                  </w:pPr>
                  <w:r>
                    <w:rPr>
                      <w:rFonts w:hint="eastAsia" w:cs="Times New Roman"/>
                      <w:color w:val="auto"/>
                      <w:sz w:val="21"/>
                      <w:szCs w:val="21"/>
                      <w:lang w:val="en-US" w:eastAsia="zh-CN" w:bidi="ar-SA"/>
                    </w:rPr>
                    <w:t>60</w:t>
                  </w:r>
                </w:p>
              </w:tc>
              <w:tc>
                <w:tcPr>
                  <w:tcW w:w="1744" w:type="pct"/>
                  <w:shd w:val="clear" w:color="auto" w:fill="auto"/>
                  <w:vAlign w:val="center"/>
                </w:tcPr>
                <w:p w14:paraId="7D9502C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发电机</w:t>
                  </w:r>
                </w:p>
              </w:tc>
              <w:tc>
                <w:tcPr>
                  <w:tcW w:w="1805" w:type="pct"/>
                  <w:shd w:val="clear" w:color="auto" w:fill="auto"/>
                  <w:vAlign w:val="center"/>
                </w:tcPr>
                <w:p w14:paraId="647D335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10GF-4力帆</w:t>
                  </w:r>
                </w:p>
              </w:tc>
              <w:tc>
                <w:tcPr>
                  <w:tcW w:w="641" w:type="pct"/>
                  <w:shd w:val="clear" w:color="auto" w:fill="auto"/>
                  <w:vAlign w:val="center"/>
                </w:tcPr>
                <w:p w14:paraId="58E7164B">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62E9421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6FF9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6FFC121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cs="Times New Roman"/>
                      <w:color w:val="auto"/>
                      <w:sz w:val="21"/>
                      <w:szCs w:val="21"/>
                      <w:lang w:val="en-US" w:eastAsia="zh-CN" w:bidi="ar-SA"/>
                    </w:rPr>
                  </w:pPr>
                  <w:r>
                    <w:rPr>
                      <w:rFonts w:hint="eastAsia" w:cs="Times New Roman"/>
                      <w:color w:val="auto"/>
                      <w:sz w:val="21"/>
                      <w:szCs w:val="21"/>
                      <w:lang w:val="en-US" w:eastAsia="zh-CN" w:bidi="ar-SA"/>
                    </w:rPr>
                    <w:t>61</w:t>
                  </w:r>
                </w:p>
              </w:tc>
              <w:tc>
                <w:tcPr>
                  <w:tcW w:w="1744" w:type="pct"/>
                  <w:shd w:val="clear" w:color="auto" w:fill="auto"/>
                  <w:vAlign w:val="center"/>
                </w:tcPr>
                <w:p w14:paraId="554327F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冷冻干燥机</w:t>
                  </w:r>
                </w:p>
              </w:tc>
              <w:tc>
                <w:tcPr>
                  <w:tcW w:w="1805" w:type="pct"/>
                  <w:shd w:val="clear" w:color="auto" w:fill="auto"/>
                  <w:vAlign w:val="center"/>
                </w:tcPr>
                <w:p w14:paraId="7B8AAA2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FD-IC-50</w:t>
                  </w:r>
                </w:p>
              </w:tc>
              <w:tc>
                <w:tcPr>
                  <w:tcW w:w="641" w:type="pct"/>
                  <w:shd w:val="clear" w:color="auto" w:fill="auto"/>
                  <w:vAlign w:val="center"/>
                </w:tcPr>
                <w:p w14:paraId="52629E16">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60E2E8A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617FF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4E8E0C9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cs="Times New Roman"/>
                      <w:color w:val="auto"/>
                      <w:sz w:val="21"/>
                      <w:szCs w:val="21"/>
                      <w:lang w:val="en-US" w:eastAsia="zh-CN" w:bidi="ar-SA"/>
                    </w:rPr>
                  </w:pPr>
                  <w:r>
                    <w:rPr>
                      <w:rFonts w:hint="eastAsia" w:cs="Times New Roman"/>
                      <w:color w:val="auto"/>
                      <w:sz w:val="21"/>
                      <w:szCs w:val="21"/>
                      <w:lang w:val="en-US" w:eastAsia="zh-CN" w:bidi="ar-SA"/>
                    </w:rPr>
                    <w:t>62</w:t>
                  </w:r>
                </w:p>
              </w:tc>
              <w:tc>
                <w:tcPr>
                  <w:tcW w:w="1744" w:type="pct"/>
                  <w:shd w:val="clear" w:color="auto" w:fill="auto"/>
                  <w:vAlign w:val="center"/>
                </w:tcPr>
                <w:p w14:paraId="57F405A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Pac-Basic电泳仪</w:t>
                  </w:r>
                </w:p>
              </w:tc>
              <w:tc>
                <w:tcPr>
                  <w:tcW w:w="1805" w:type="pct"/>
                  <w:shd w:val="clear" w:color="auto" w:fill="auto"/>
                  <w:vAlign w:val="center"/>
                </w:tcPr>
                <w:p w14:paraId="3C1CE2F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641" w:type="pct"/>
                  <w:shd w:val="clear" w:color="auto" w:fill="auto"/>
                  <w:vAlign w:val="center"/>
                </w:tcPr>
                <w:p w14:paraId="6F7E9E66">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71EA0F4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234B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76AD7BB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cs="Times New Roman"/>
                      <w:color w:val="auto"/>
                      <w:sz w:val="21"/>
                      <w:szCs w:val="21"/>
                      <w:lang w:val="en-US" w:eastAsia="zh-CN" w:bidi="ar-SA"/>
                    </w:rPr>
                  </w:pPr>
                  <w:r>
                    <w:rPr>
                      <w:rFonts w:hint="eastAsia" w:cs="Times New Roman"/>
                      <w:color w:val="auto"/>
                      <w:sz w:val="21"/>
                      <w:szCs w:val="21"/>
                      <w:lang w:val="en-US" w:eastAsia="zh-CN" w:bidi="ar-SA"/>
                    </w:rPr>
                    <w:t>63</w:t>
                  </w:r>
                </w:p>
              </w:tc>
              <w:tc>
                <w:tcPr>
                  <w:tcW w:w="1744" w:type="pct"/>
                  <w:shd w:val="clear" w:color="auto" w:fill="auto"/>
                  <w:vAlign w:val="center"/>
                </w:tcPr>
                <w:p w14:paraId="3F4B695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AX120电子天平</w:t>
                  </w:r>
                </w:p>
              </w:tc>
              <w:tc>
                <w:tcPr>
                  <w:tcW w:w="1805" w:type="pct"/>
                  <w:shd w:val="clear" w:color="auto" w:fill="auto"/>
                  <w:vAlign w:val="center"/>
                </w:tcPr>
                <w:p w14:paraId="4135787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641" w:type="pct"/>
                  <w:shd w:val="clear" w:color="auto" w:fill="auto"/>
                  <w:vAlign w:val="center"/>
                </w:tcPr>
                <w:p w14:paraId="502D6689">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0FD6F25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7B69D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1A46998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cs="Times New Roman"/>
                      <w:color w:val="auto"/>
                      <w:sz w:val="21"/>
                      <w:szCs w:val="21"/>
                      <w:lang w:val="en-US" w:eastAsia="zh-CN" w:bidi="ar-SA"/>
                    </w:rPr>
                  </w:pPr>
                  <w:r>
                    <w:rPr>
                      <w:rFonts w:hint="eastAsia" w:cs="Times New Roman"/>
                      <w:color w:val="auto"/>
                      <w:sz w:val="21"/>
                      <w:szCs w:val="21"/>
                      <w:lang w:val="en-US" w:eastAsia="zh-CN" w:bidi="ar-SA"/>
                    </w:rPr>
                    <w:t>64</w:t>
                  </w:r>
                </w:p>
              </w:tc>
              <w:tc>
                <w:tcPr>
                  <w:tcW w:w="1744" w:type="pct"/>
                  <w:shd w:val="clear" w:color="auto" w:fill="auto"/>
                  <w:vAlign w:val="center"/>
                </w:tcPr>
                <w:p w14:paraId="38561C4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BIO-RAD300电泳仪</w:t>
                  </w:r>
                </w:p>
              </w:tc>
              <w:tc>
                <w:tcPr>
                  <w:tcW w:w="1805" w:type="pct"/>
                  <w:shd w:val="clear" w:color="auto" w:fill="auto"/>
                  <w:vAlign w:val="center"/>
                </w:tcPr>
                <w:p w14:paraId="0C3981B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641" w:type="pct"/>
                  <w:shd w:val="clear" w:color="auto" w:fill="auto"/>
                  <w:vAlign w:val="center"/>
                </w:tcPr>
                <w:p w14:paraId="229E4C91">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60B8744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1E776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0BFE17C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cs="Times New Roman"/>
                      <w:color w:val="auto"/>
                      <w:sz w:val="21"/>
                      <w:szCs w:val="21"/>
                      <w:lang w:val="en-US" w:eastAsia="zh-CN" w:bidi="ar-SA"/>
                    </w:rPr>
                  </w:pPr>
                  <w:r>
                    <w:rPr>
                      <w:rFonts w:hint="eastAsia" w:cs="Times New Roman"/>
                      <w:color w:val="auto"/>
                      <w:sz w:val="21"/>
                      <w:szCs w:val="21"/>
                      <w:lang w:val="en-US" w:eastAsia="zh-CN" w:bidi="ar-SA"/>
                    </w:rPr>
                    <w:t>65</w:t>
                  </w:r>
                </w:p>
              </w:tc>
              <w:tc>
                <w:tcPr>
                  <w:tcW w:w="1744" w:type="pct"/>
                  <w:shd w:val="clear" w:color="auto" w:fill="auto"/>
                  <w:vAlign w:val="center"/>
                </w:tcPr>
                <w:p w14:paraId="6577722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垂直板电泳槽</w:t>
                  </w:r>
                </w:p>
              </w:tc>
              <w:tc>
                <w:tcPr>
                  <w:tcW w:w="1805" w:type="pct"/>
                  <w:shd w:val="clear" w:color="auto" w:fill="auto"/>
                  <w:vAlign w:val="center"/>
                </w:tcPr>
                <w:p w14:paraId="4263651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美国bi0-rad转运槽模块</w:t>
                  </w:r>
                </w:p>
              </w:tc>
              <w:tc>
                <w:tcPr>
                  <w:tcW w:w="641" w:type="pct"/>
                  <w:shd w:val="clear" w:color="auto" w:fill="auto"/>
                  <w:vAlign w:val="center"/>
                </w:tcPr>
                <w:p w14:paraId="5C4520A6">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3451182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7AE96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775AC70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cs="Times New Roman"/>
                      <w:color w:val="auto"/>
                      <w:sz w:val="21"/>
                      <w:szCs w:val="21"/>
                      <w:lang w:val="en-US" w:eastAsia="zh-CN" w:bidi="ar-SA"/>
                    </w:rPr>
                  </w:pPr>
                  <w:r>
                    <w:rPr>
                      <w:rFonts w:hint="eastAsia" w:cs="Times New Roman"/>
                      <w:color w:val="auto"/>
                      <w:sz w:val="21"/>
                      <w:szCs w:val="21"/>
                      <w:lang w:val="en-US" w:eastAsia="zh-CN" w:bidi="ar-SA"/>
                    </w:rPr>
                    <w:t>66</w:t>
                  </w:r>
                </w:p>
              </w:tc>
              <w:tc>
                <w:tcPr>
                  <w:tcW w:w="1744" w:type="pct"/>
                  <w:shd w:val="clear" w:color="auto" w:fill="auto"/>
                  <w:vAlign w:val="center"/>
                </w:tcPr>
                <w:p w14:paraId="3CF0423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LRH-250G光照培养箱</w:t>
                  </w:r>
                </w:p>
              </w:tc>
              <w:tc>
                <w:tcPr>
                  <w:tcW w:w="1805" w:type="pct"/>
                  <w:shd w:val="clear" w:color="auto" w:fill="auto"/>
                  <w:vAlign w:val="center"/>
                </w:tcPr>
                <w:p w14:paraId="2296DF3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641" w:type="pct"/>
                  <w:shd w:val="clear" w:color="auto" w:fill="auto"/>
                  <w:vAlign w:val="center"/>
                </w:tcPr>
                <w:p w14:paraId="275D92B9">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7056747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69176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5EB920E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cs="Times New Roman"/>
                      <w:color w:val="auto"/>
                      <w:sz w:val="21"/>
                      <w:szCs w:val="21"/>
                      <w:lang w:val="en-US" w:eastAsia="zh-CN" w:bidi="ar-SA"/>
                    </w:rPr>
                  </w:pPr>
                  <w:r>
                    <w:rPr>
                      <w:rFonts w:hint="eastAsia" w:cs="Times New Roman"/>
                      <w:color w:val="auto"/>
                      <w:sz w:val="21"/>
                      <w:szCs w:val="21"/>
                      <w:lang w:val="en-US" w:eastAsia="zh-CN" w:bidi="ar-SA"/>
                    </w:rPr>
                    <w:t>67</w:t>
                  </w:r>
                </w:p>
              </w:tc>
              <w:tc>
                <w:tcPr>
                  <w:tcW w:w="1744" w:type="pct"/>
                  <w:shd w:val="clear" w:color="auto" w:fill="auto"/>
                  <w:vAlign w:val="center"/>
                </w:tcPr>
                <w:p w14:paraId="31E3914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LRH-250-G光照培养箱</w:t>
                  </w:r>
                </w:p>
              </w:tc>
              <w:tc>
                <w:tcPr>
                  <w:tcW w:w="1805" w:type="pct"/>
                  <w:shd w:val="clear" w:color="auto" w:fill="auto"/>
                  <w:vAlign w:val="center"/>
                </w:tcPr>
                <w:p w14:paraId="7F6E20C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641" w:type="pct"/>
                  <w:shd w:val="clear" w:color="auto" w:fill="auto"/>
                  <w:vAlign w:val="center"/>
                </w:tcPr>
                <w:p w14:paraId="56F07448">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543146C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1506F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6FECD01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cs="Times New Roman"/>
                      <w:color w:val="auto"/>
                      <w:sz w:val="21"/>
                      <w:szCs w:val="21"/>
                      <w:lang w:val="en-US" w:eastAsia="zh-CN" w:bidi="ar-SA"/>
                    </w:rPr>
                  </w:pPr>
                  <w:r>
                    <w:rPr>
                      <w:rFonts w:hint="eastAsia" w:cs="Times New Roman"/>
                      <w:color w:val="auto"/>
                      <w:sz w:val="21"/>
                      <w:szCs w:val="21"/>
                      <w:lang w:val="en-US" w:eastAsia="zh-CN" w:bidi="ar-SA"/>
                    </w:rPr>
                    <w:t>68</w:t>
                  </w:r>
                </w:p>
              </w:tc>
              <w:tc>
                <w:tcPr>
                  <w:tcW w:w="1744" w:type="pct"/>
                  <w:shd w:val="clear" w:color="auto" w:fill="auto"/>
                  <w:vAlign w:val="center"/>
                </w:tcPr>
                <w:p w14:paraId="2F11595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超净工作台</w:t>
                  </w:r>
                </w:p>
              </w:tc>
              <w:tc>
                <w:tcPr>
                  <w:tcW w:w="1805" w:type="pct"/>
                  <w:shd w:val="clear" w:color="auto" w:fill="auto"/>
                  <w:vAlign w:val="center"/>
                </w:tcPr>
                <w:p w14:paraId="43439F5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苏净安泰</w:t>
                  </w:r>
                </w:p>
              </w:tc>
              <w:tc>
                <w:tcPr>
                  <w:tcW w:w="641" w:type="pct"/>
                  <w:shd w:val="clear" w:color="auto" w:fill="auto"/>
                  <w:vAlign w:val="center"/>
                </w:tcPr>
                <w:p w14:paraId="1C361318">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692DDF8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5DE5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717EE76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cs="Times New Roman"/>
                      <w:color w:val="auto"/>
                      <w:sz w:val="21"/>
                      <w:szCs w:val="21"/>
                      <w:lang w:val="en-US" w:eastAsia="zh-CN" w:bidi="ar-SA"/>
                    </w:rPr>
                  </w:pPr>
                  <w:r>
                    <w:rPr>
                      <w:rFonts w:hint="eastAsia" w:cs="Times New Roman"/>
                      <w:color w:val="auto"/>
                      <w:sz w:val="21"/>
                      <w:szCs w:val="21"/>
                      <w:lang w:val="en-US" w:eastAsia="zh-CN" w:bidi="ar-SA"/>
                    </w:rPr>
                    <w:t>69</w:t>
                  </w:r>
                </w:p>
              </w:tc>
              <w:tc>
                <w:tcPr>
                  <w:tcW w:w="1744" w:type="pct"/>
                  <w:shd w:val="clear" w:color="auto" w:fill="auto"/>
                  <w:vAlign w:val="center"/>
                </w:tcPr>
                <w:p w14:paraId="189A17F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电子天平</w:t>
                  </w:r>
                </w:p>
              </w:tc>
              <w:tc>
                <w:tcPr>
                  <w:tcW w:w="1805" w:type="pct"/>
                  <w:shd w:val="clear" w:color="auto" w:fill="auto"/>
                  <w:vAlign w:val="center"/>
                </w:tcPr>
                <w:p w14:paraId="45CF0A9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PL2002</w:t>
                  </w:r>
                </w:p>
              </w:tc>
              <w:tc>
                <w:tcPr>
                  <w:tcW w:w="641" w:type="pct"/>
                  <w:shd w:val="clear" w:color="auto" w:fill="auto"/>
                  <w:vAlign w:val="center"/>
                </w:tcPr>
                <w:p w14:paraId="14EA9DD4">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1D0F32B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483F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623F274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cs="Times New Roman"/>
                      <w:color w:val="auto"/>
                      <w:sz w:val="21"/>
                      <w:szCs w:val="21"/>
                      <w:lang w:val="en-US" w:eastAsia="zh-CN" w:bidi="ar-SA"/>
                    </w:rPr>
                  </w:pPr>
                  <w:r>
                    <w:rPr>
                      <w:rFonts w:hint="eastAsia" w:cs="Times New Roman"/>
                      <w:color w:val="auto"/>
                      <w:sz w:val="21"/>
                      <w:szCs w:val="21"/>
                      <w:lang w:val="en-US" w:eastAsia="zh-CN" w:bidi="ar-SA"/>
                    </w:rPr>
                    <w:t>70</w:t>
                  </w:r>
                </w:p>
              </w:tc>
              <w:tc>
                <w:tcPr>
                  <w:tcW w:w="1744" w:type="pct"/>
                  <w:shd w:val="clear" w:color="auto" w:fill="auto"/>
                  <w:vAlign w:val="center"/>
                </w:tcPr>
                <w:p w14:paraId="3BC1DCF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霉菌培养箱</w:t>
                  </w:r>
                </w:p>
              </w:tc>
              <w:tc>
                <w:tcPr>
                  <w:tcW w:w="1805" w:type="pct"/>
                  <w:shd w:val="clear" w:color="auto" w:fill="auto"/>
                  <w:vAlign w:val="center"/>
                </w:tcPr>
                <w:p w14:paraId="6BA9091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MTP-250</w:t>
                  </w:r>
                </w:p>
              </w:tc>
              <w:tc>
                <w:tcPr>
                  <w:tcW w:w="641" w:type="pct"/>
                  <w:shd w:val="clear" w:color="auto" w:fill="auto"/>
                  <w:vAlign w:val="center"/>
                </w:tcPr>
                <w:p w14:paraId="79700CC5">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26CA2A0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52332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1E21DEC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cs="Times New Roman"/>
                      <w:color w:val="auto"/>
                      <w:sz w:val="21"/>
                      <w:szCs w:val="21"/>
                      <w:lang w:val="en-US" w:eastAsia="zh-CN" w:bidi="ar-SA"/>
                    </w:rPr>
                  </w:pPr>
                  <w:r>
                    <w:rPr>
                      <w:rFonts w:hint="eastAsia" w:cs="Times New Roman"/>
                      <w:color w:val="auto"/>
                      <w:sz w:val="21"/>
                      <w:szCs w:val="21"/>
                      <w:lang w:val="en-US" w:eastAsia="zh-CN" w:bidi="ar-SA"/>
                    </w:rPr>
                    <w:t>71</w:t>
                  </w:r>
                </w:p>
              </w:tc>
              <w:tc>
                <w:tcPr>
                  <w:tcW w:w="1744" w:type="pct"/>
                  <w:shd w:val="clear" w:color="auto" w:fill="auto"/>
                  <w:vAlign w:val="center"/>
                </w:tcPr>
                <w:p w14:paraId="173E58E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净化工作台</w:t>
                  </w:r>
                </w:p>
              </w:tc>
              <w:tc>
                <w:tcPr>
                  <w:tcW w:w="1805" w:type="pct"/>
                  <w:shd w:val="clear" w:color="auto" w:fill="auto"/>
                  <w:vAlign w:val="center"/>
                </w:tcPr>
                <w:p w14:paraId="2E91150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CJ-1D</w:t>
                  </w:r>
                </w:p>
              </w:tc>
              <w:tc>
                <w:tcPr>
                  <w:tcW w:w="641" w:type="pct"/>
                  <w:shd w:val="clear" w:color="auto" w:fill="auto"/>
                  <w:vAlign w:val="center"/>
                </w:tcPr>
                <w:p w14:paraId="39A55D03">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475A5E8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63292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3DDEC28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cs="Times New Roman"/>
                      <w:color w:val="auto"/>
                      <w:sz w:val="21"/>
                      <w:szCs w:val="21"/>
                      <w:lang w:val="en-US" w:eastAsia="zh-CN" w:bidi="ar-SA"/>
                    </w:rPr>
                  </w:pPr>
                  <w:r>
                    <w:rPr>
                      <w:rFonts w:hint="eastAsia" w:cs="Times New Roman"/>
                      <w:color w:val="auto"/>
                      <w:sz w:val="21"/>
                      <w:szCs w:val="21"/>
                      <w:lang w:val="en-US" w:eastAsia="zh-CN" w:bidi="ar-SA"/>
                    </w:rPr>
                    <w:t>72</w:t>
                  </w:r>
                </w:p>
              </w:tc>
              <w:tc>
                <w:tcPr>
                  <w:tcW w:w="1744" w:type="pct"/>
                  <w:shd w:val="clear" w:color="auto" w:fill="auto"/>
                  <w:vAlign w:val="center"/>
                </w:tcPr>
                <w:p w14:paraId="2A99CE4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移液器</w:t>
                  </w:r>
                </w:p>
              </w:tc>
              <w:tc>
                <w:tcPr>
                  <w:tcW w:w="1805" w:type="pct"/>
                  <w:shd w:val="clear" w:color="auto" w:fill="auto"/>
                  <w:vAlign w:val="center"/>
                </w:tcPr>
                <w:p w14:paraId="66B738A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THERMAFISHER美国F2</w:t>
                  </w:r>
                </w:p>
              </w:tc>
              <w:tc>
                <w:tcPr>
                  <w:tcW w:w="641" w:type="pct"/>
                  <w:shd w:val="clear" w:color="auto" w:fill="auto"/>
                  <w:vAlign w:val="center"/>
                </w:tcPr>
                <w:p w14:paraId="7B53F21E">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6460998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5775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2C8F8C6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cs="Times New Roman"/>
                      <w:color w:val="auto"/>
                      <w:sz w:val="21"/>
                      <w:szCs w:val="21"/>
                      <w:lang w:val="en-US" w:eastAsia="zh-CN" w:bidi="ar-SA"/>
                    </w:rPr>
                  </w:pPr>
                  <w:r>
                    <w:rPr>
                      <w:rFonts w:hint="eastAsia" w:cs="Times New Roman"/>
                      <w:color w:val="auto"/>
                      <w:sz w:val="21"/>
                      <w:szCs w:val="21"/>
                      <w:lang w:val="en-US" w:eastAsia="zh-CN" w:bidi="ar-SA"/>
                    </w:rPr>
                    <w:t>73</w:t>
                  </w:r>
                </w:p>
              </w:tc>
              <w:tc>
                <w:tcPr>
                  <w:tcW w:w="1744" w:type="pct"/>
                  <w:shd w:val="clear" w:color="auto" w:fill="auto"/>
                  <w:vAlign w:val="center"/>
                </w:tcPr>
                <w:p w14:paraId="1EEEE01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CS101-E电热鼓风干燥箱</w:t>
                  </w:r>
                </w:p>
              </w:tc>
              <w:tc>
                <w:tcPr>
                  <w:tcW w:w="1805" w:type="pct"/>
                  <w:shd w:val="clear" w:color="auto" w:fill="auto"/>
                  <w:vAlign w:val="center"/>
                </w:tcPr>
                <w:p w14:paraId="1C048E1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641" w:type="pct"/>
                  <w:shd w:val="clear" w:color="auto" w:fill="auto"/>
                  <w:vAlign w:val="center"/>
                </w:tcPr>
                <w:p w14:paraId="1DED1097">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4AAEB7A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394E2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13B63E2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cs="Times New Roman"/>
                      <w:color w:val="auto"/>
                      <w:sz w:val="21"/>
                      <w:szCs w:val="21"/>
                      <w:lang w:val="en-US" w:eastAsia="zh-CN" w:bidi="ar-SA"/>
                    </w:rPr>
                  </w:pPr>
                  <w:r>
                    <w:rPr>
                      <w:rFonts w:hint="eastAsia" w:cs="Times New Roman"/>
                      <w:color w:val="auto"/>
                      <w:sz w:val="21"/>
                      <w:szCs w:val="21"/>
                      <w:lang w:val="en-US" w:eastAsia="zh-CN" w:bidi="ar-SA"/>
                    </w:rPr>
                    <w:t>74</w:t>
                  </w:r>
                </w:p>
              </w:tc>
              <w:tc>
                <w:tcPr>
                  <w:tcW w:w="1744" w:type="pct"/>
                  <w:shd w:val="clear" w:color="auto" w:fill="auto"/>
                  <w:vAlign w:val="center"/>
                </w:tcPr>
                <w:p w14:paraId="459D5FE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单人双面SW-CJ-IF净化工作台</w:t>
                  </w:r>
                </w:p>
              </w:tc>
              <w:tc>
                <w:tcPr>
                  <w:tcW w:w="1805" w:type="pct"/>
                  <w:shd w:val="clear" w:color="auto" w:fill="auto"/>
                  <w:vAlign w:val="center"/>
                </w:tcPr>
                <w:p w14:paraId="7B19084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641" w:type="pct"/>
                  <w:shd w:val="clear" w:color="auto" w:fill="auto"/>
                  <w:vAlign w:val="center"/>
                </w:tcPr>
                <w:p w14:paraId="4DC3EC8C">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3C4795C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60352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3CC1A69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cs="Times New Roman"/>
                      <w:color w:val="auto"/>
                      <w:sz w:val="21"/>
                      <w:szCs w:val="21"/>
                      <w:lang w:val="en-US" w:eastAsia="zh-CN" w:bidi="ar-SA"/>
                    </w:rPr>
                  </w:pPr>
                  <w:r>
                    <w:rPr>
                      <w:rFonts w:hint="eastAsia" w:cs="Times New Roman"/>
                      <w:color w:val="auto"/>
                      <w:sz w:val="21"/>
                      <w:szCs w:val="21"/>
                      <w:lang w:val="en-US" w:eastAsia="zh-CN" w:bidi="ar-SA"/>
                    </w:rPr>
                    <w:t>75</w:t>
                  </w:r>
                </w:p>
              </w:tc>
              <w:tc>
                <w:tcPr>
                  <w:tcW w:w="1744" w:type="pct"/>
                  <w:shd w:val="clear" w:color="auto" w:fill="auto"/>
                  <w:vAlign w:val="center"/>
                </w:tcPr>
                <w:p w14:paraId="47E7D62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超声波清洗机</w:t>
                  </w:r>
                </w:p>
              </w:tc>
              <w:tc>
                <w:tcPr>
                  <w:tcW w:w="1805" w:type="pct"/>
                  <w:shd w:val="clear" w:color="auto" w:fill="auto"/>
                  <w:vAlign w:val="center"/>
                </w:tcPr>
                <w:p w14:paraId="2080C70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BNS-1012B</w:t>
                  </w:r>
                </w:p>
              </w:tc>
              <w:tc>
                <w:tcPr>
                  <w:tcW w:w="641" w:type="pct"/>
                  <w:shd w:val="clear" w:color="auto" w:fill="auto"/>
                  <w:vAlign w:val="center"/>
                </w:tcPr>
                <w:p w14:paraId="6B00E3D9">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564DD57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18893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406716A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cs="Times New Roman"/>
                      <w:color w:val="auto"/>
                      <w:sz w:val="21"/>
                      <w:szCs w:val="21"/>
                      <w:lang w:val="en-US" w:eastAsia="zh-CN" w:bidi="ar-SA"/>
                    </w:rPr>
                  </w:pPr>
                  <w:r>
                    <w:rPr>
                      <w:rFonts w:hint="eastAsia" w:cs="Times New Roman"/>
                      <w:color w:val="auto"/>
                      <w:sz w:val="21"/>
                      <w:szCs w:val="21"/>
                      <w:lang w:val="en-US" w:eastAsia="zh-CN" w:bidi="ar-SA"/>
                    </w:rPr>
                    <w:t>76</w:t>
                  </w:r>
                </w:p>
              </w:tc>
              <w:tc>
                <w:tcPr>
                  <w:tcW w:w="1744" w:type="pct"/>
                  <w:shd w:val="clear" w:color="auto" w:fill="auto"/>
                  <w:vAlign w:val="center"/>
                </w:tcPr>
                <w:p w14:paraId="6B42C0E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鼓风干燥箱</w:t>
                  </w:r>
                </w:p>
              </w:tc>
              <w:tc>
                <w:tcPr>
                  <w:tcW w:w="1805" w:type="pct"/>
                  <w:shd w:val="clear" w:color="auto" w:fill="auto"/>
                  <w:vAlign w:val="center"/>
                </w:tcPr>
                <w:p w14:paraId="05B81D1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天津泰斯特WGL-125B</w:t>
                  </w:r>
                </w:p>
              </w:tc>
              <w:tc>
                <w:tcPr>
                  <w:tcW w:w="641" w:type="pct"/>
                  <w:shd w:val="clear" w:color="auto" w:fill="auto"/>
                  <w:vAlign w:val="center"/>
                </w:tcPr>
                <w:p w14:paraId="52CF1474">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1819670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27689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2DEBFD6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cs="Times New Roman"/>
                      <w:color w:val="auto"/>
                      <w:sz w:val="21"/>
                      <w:szCs w:val="21"/>
                      <w:lang w:val="en-US" w:eastAsia="zh-CN" w:bidi="ar-SA"/>
                    </w:rPr>
                  </w:pPr>
                  <w:r>
                    <w:rPr>
                      <w:rFonts w:hint="eastAsia" w:cs="Times New Roman"/>
                      <w:color w:val="auto"/>
                      <w:sz w:val="21"/>
                      <w:szCs w:val="21"/>
                      <w:lang w:val="en-US" w:eastAsia="zh-CN" w:bidi="ar-SA"/>
                    </w:rPr>
                    <w:t>77</w:t>
                  </w:r>
                </w:p>
              </w:tc>
              <w:tc>
                <w:tcPr>
                  <w:tcW w:w="1744" w:type="pct"/>
                  <w:shd w:val="clear" w:color="auto" w:fill="auto"/>
                  <w:vAlign w:val="center"/>
                </w:tcPr>
                <w:p w14:paraId="3FE7B40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冰箱</w:t>
                  </w:r>
                </w:p>
              </w:tc>
              <w:tc>
                <w:tcPr>
                  <w:tcW w:w="1805" w:type="pct"/>
                  <w:shd w:val="clear" w:color="auto" w:fill="auto"/>
                  <w:vAlign w:val="center"/>
                </w:tcPr>
                <w:p w14:paraId="5C73D63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DW-25L92</w:t>
                  </w:r>
                </w:p>
              </w:tc>
              <w:tc>
                <w:tcPr>
                  <w:tcW w:w="641" w:type="pct"/>
                  <w:shd w:val="clear" w:color="auto" w:fill="auto"/>
                  <w:vAlign w:val="center"/>
                </w:tcPr>
                <w:p w14:paraId="3CD18379">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1EDB932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45944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43C72D0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cs="Times New Roman"/>
                      <w:color w:val="auto"/>
                      <w:sz w:val="21"/>
                      <w:szCs w:val="21"/>
                      <w:lang w:val="en-US" w:eastAsia="zh-CN" w:bidi="ar-SA"/>
                    </w:rPr>
                  </w:pPr>
                  <w:r>
                    <w:rPr>
                      <w:rFonts w:hint="eastAsia" w:cs="Times New Roman"/>
                      <w:color w:val="auto"/>
                      <w:sz w:val="21"/>
                      <w:szCs w:val="21"/>
                      <w:lang w:val="en-US" w:eastAsia="zh-CN" w:bidi="ar-SA"/>
                    </w:rPr>
                    <w:t>78</w:t>
                  </w:r>
                </w:p>
              </w:tc>
              <w:tc>
                <w:tcPr>
                  <w:tcW w:w="1744" w:type="pct"/>
                  <w:shd w:val="clear" w:color="auto" w:fill="auto"/>
                  <w:vAlign w:val="center"/>
                </w:tcPr>
                <w:p w14:paraId="1BFF220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PH计</w:t>
                  </w:r>
                </w:p>
              </w:tc>
              <w:tc>
                <w:tcPr>
                  <w:tcW w:w="1805" w:type="pct"/>
                  <w:shd w:val="clear" w:color="auto" w:fill="auto"/>
                  <w:vAlign w:val="center"/>
                </w:tcPr>
                <w:p w14:paraId="00F232B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梅特勒FE28-BIO</w:t>
                  </w:r>
                </w:p>
              </w:tc>
              <w:tc>
                <w:tcPr>
                  <w:tcW w:w="641" w:type="pct"/>
                  <w:shd w:val="clear" w:color="auto" w:fill="auto"/>
                  <w:vAlign w:val="center"/>
                </w:tcPr>
                <w:p w14:paraId="63CCDF5E">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755F79E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2246A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4396C6D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cs="Times New Roman"/>
                      <w:color w:val="auto"/>
                      <w:sz w:val="21"/>
                      <w:szCs w:val="21"/>
                      <w:lang w:val="en-US" w:eastAsia="zh-CN" w:bidi="ar-SA"/>
                    </w:rPr>
                  </w:pPr>
                  <w:r>
                    <w:rPr>
                      <w:rFonts w:hint="eastAsia" w:cs="Times New Roman"/>
                      <w:color w:val="auto"/>
                      <w:sz w:val="21"/>
                      <w:szCs w:val="21"/>
                      <w:lang w:val="en-US" w:eastAsia="zh-CN" w:bidi="ar-SA"/>
                    </w:rPr>
                    <w:t>79</w:t>
                  </w:r>
                </w:p>
              </w:tc>
              <w:tc>
                <w:tcPr>
                  <w:tcW w:w="1744" w:type="pct"/>
                  <w:shd w:val="clear" w:color="auto" w:fill="auto"/>
                  <w:vAlign w:val="center"/>
                </w:tcPr>
                <w:p w14:paraId="3B3B5A9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恒温箱（槽）</w:t>
                  </w:r>
                </w:p>
              </w:tc>
              <w:tc>
                <w:tcPr>
                  <w:tcW w:w="1805" w:type="pct"/>
                  <w:shd w:val="clear" w:color="auto" w:fill="auto"/>
                  <w:vAlign w:val="center"/>
                </w:tcPr>
                <w:p w14:paraId="627320C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GSP-9050</w:t>
                  </w:r>
                </w:p>
              </w:tc>
              <w:tc>
                <w:tcPr>
                  <w:tcW w:w="641" w:type="pct"/>
                  <w:shd w:val="clear" w:color="auto" w:fill="auto"/>
                  <w:vAlign w:val="center"/>
                </w:tcPr>
                <w:p w14:paraId="2A376AC6">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69B72C6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64F9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5239717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cs="Times New Roman"/>
                      <w:color w:val="auto"/>
                      <w:sz w:val="21"/>
                      <w:szCs w:val="21"/>
                      <w:lang w:val="en-US" w:eastAsia="zh-CN" w:bidi="ar-SA"/>
                    </w:rPr>
                  </w:pPr>
                  <w:r>
                    <w:rPr>
                      <w:rFonts w:hint="eastAsia" w:cs="Times New Roman"/>
                      <w:color w:val="auto"/>
                      <w:sz w:val="21"/>
                      <w:szCs w:val="21"/>
                      <w:lang w:val="en-US" w:eastAsia="zh-CN" w:bidi="ar-SA"/>
                    </w:rPr>
                    <w:t>80</w:t>
                  </w:r>
                </w:p>
              </w:tc>
              <w:tc>
                <w:tcPr>
                  <w:tcW w:w="1744" w:type="pct"/>
                  <w:shd w:val="clear" w:color="auto" w:fill="auto"/>
                  <w:vAlign w:val="center"/>
                </w:tcPr>
                <w:p w14:paraId="29734D1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恒温培养箱</w:t>
                  </w:r>
                </w:p>
              </w:tc>
              <w:tc>
                <w:tcPr>
                  <w:tcW w:w="1805" w:type="pct"/>
                  <w:shd w:val="clear" w:color="auto" w:fill="auto"/>
                  <w:vAlign w:val="center"/>
                </w:tcPr>
                <w:p w14:paraId="213B71C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GSP9050</w:t>
                  </w:r>
                </w:p>
              </w:tc>
              <w:tc>
                <w:tcPr>
                  <w:tcW w:w="641" w:type="pct"/>
                  <w:shd w:val="clear" w:color="auto" w:fill="auto"/>
                  <w:vAlign w:val="center"/>
                </w:tcPr>
                <w:p w14:paraId="662AAB71">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146177C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1A85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14B0C6C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cs="Times New Roman"/>
                      <w:color w:val="auto"/>
                      <w:sz w:val="21"/>
                      <w:szCs w:val="21"/>
                      <w:lang w:val="en-US" w:eastAsia="zh-CN" w:bidi="ar-SA"/>
                    </w:rPr>
                  </w:pPr>
                  <w:r>
                    <w:rPr>
                      <w:rFonts w:hint="eastAsia" w:cs="Times New Roman"/>
                      <w:color w:val="auto"/>
                      <w:sz w:val="21"/>
                      <w:szCs w:val="21"/>
                      <w:lang w:val="en-US" w:eastAsia="zh-CN" w:bidi="ar-SA"/>
                    </w:rPr>
                    <w:t>81</w:t>
                  </w:r>
                </w:p>
              </w:tc>
              <w:tc>
                <w:tcPr>
                  <w:tcW w:w="1744" w:type="pct"/>
                  <w:shd w:val="clear" w:color="auto" w:fill="auto"/>
                  <w:vAlign w:val="center"/>
                </w:tcPr>
                <w:p w14:paraId="46CBBBD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移液器</w:t>
                  </w:r>
                </w:p>
              </w:tc>
              <w:tc>
                <w:tcPr>
                  <w:tcW w:w="1805" w:type="pct"/>
                  <w:shd w:val="clear" w:color="auto" w:fill="auto"/>
                  <w:vAlign w:val="center"/>
                </w:tcPr>
                <w:p w14:paraId="31C2FD3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美国F2</w:t>
                  </w:r>
                </w:p>
              </w:tc>
              <w:tc>
                <w:tcPr>
                  <w:tcW w:w="641" w:type="pct"/>
                  <w:shd w:val="clear" w:color="auto" w:fill="auto"/>
                  <w:vAlign w:val="center"/>
                </w:tcPr>
                <w:p w14:paraId="00BD8064">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6B07DE5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748BF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6EBFE3D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cs="Times New Roman"/>
                      <w:color w:val="auto"/>
                      <w:sz w:val="21"/>
                      <w:szCs w:val="21"/>
                      <w:lang w:val="en-US" w:eastAsia="zh-CN" w:bidi="ar-SA"/>
                    </w:rPr>
                  </w:pPr>
                  <w:r>
                    <w:rPr>
                      <w:rFonts w:hint="eastAsia" w:cs="Times New Roman"/>
                      <w:color w:val="auto"/>
                      <w:sz w:val="21"/>
                      <w:szCs w:val="21"/>
                      <w:lang w:val="en-US" w:eastAsia="zh-CN" w:bidi="ar-SA"/>
                    </w:rPr>
                    <w:t>82</w:t>
                  </w:r>
                </w:p>
              </w:tc>
              <w:tc>
                <w:tcPr>
                  <w:tcW w:w="1744" w:type="pct"/>
                  <w:shd w:val="clear" w:color="auto" w:fill="auto"/>
                  <w:vAlign w:val="center"/>
                </w:tcPr>
                <w:p w14:paraId="68BD1A7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海尔238展示柜</w:t>
                  </w:r>
                </w:p>
              </w:tc>
              <w:tc>
                <w:tcPr>
                  <w:tcW w:w="1805" w:type="pct"/>
                  <w:shd w:val="clear" w:color="auto" w:fill="auto"/>
                  <w:vAlign w:val="center"/>
                </w:tcPr>
                <w:p w14:paraId="14BF291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641" w:type="pct"/>
                  <w:shd w:val="clear" w:color="auto" w:fill="auto"/>
                  <w:vAlign w:val="center"/>
                </w:tcPr>
                <w:p w14:paraId="06814E5E">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2E07C7C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691B2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06916D7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cs="Times New Roman"/>
                      <w:color w:val="auto"/>
                      <w:sz w:val="21"/>
                      <w:szCs w:val="21"/>
                      <w:lang w:val="en-US" w:eastAsia="zh-CN" w:bidi="ar-SA"/>
                    </w:rPr>
                  </w:pPr>
                  <w:r>
                    <w:rPr>
                      <w:rFonts w:hint="eastAsia" w:cs="Times New Roman"/>
                      <w:color w:val="auto"/>
                      <w:sz w:val="21"/>
                      <w:szCs w:val="21"/>
                      <w:lang w:val="en-US" w:eastAsia="zh-CN" w:bidi="ar-SA"/>
                    </w:rPr>
                    <w:t>83</w:t>
                  </w:r>
                </w:p>
              </w:tc>
              <w:tc>
                <w:tcPr>
                  <w:tcW w:w="1744" w:type="pct"/>
                  <w:shd w:val="clear" w:color="auto" w:fill="auto"/>
                  <w:vAlign w:val="center"/>
                </w:tcPr>
                <w:p w14:paraId="3D1E5A1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VIP272微波炉</w:t>
                  </w:r>
                </w:p>
              </w:tc>
              <w:tc>
                <w:tcPr>
                  <w:tcW w:w="1805" w:type="pct"/>
                  <w:shd w:val="clear" w:color="auto" w:fill="auto"/>
                  <w:vAlign w:val="center"/>
                </w:tcPr>
                <w:p w14:paraId="40A5FA5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641" w:type="pct"/>
                  <w:shd w:val="clear" w:color="auto" w:fill="auto"/>
                  <w:vAlign w:val="center"/>
                </w:tcPr>
                <w:p w14:paraId="05D60977">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277BDFE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2EF3E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6D8E07F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cs="Times New Roman"/>
                      <w:color w:val="auto"/>
                      <w:sz w:val="21"/>
                      <w:szCs w:val="21"/>
                      <w:lang w:val="en-US" w:eastAsia="zh-CN" w:bidi="ar-SA"/>
                    </w:rPr>
                  </w:pPr>
                  <w:r>
                    <w:rPr>
                      <w:rFonts w:hint="eastAsia" w:cs="Times New Roman"/>
                      <w:color w:val="auto"/>
                      <w:sz w:val="21"/>
                      <w:szCs w:val="21"/>
                      <w:lang w:val="en-US" w:eastAsia="zh-CN" w:bidi="ar-SA"/>
                    </w:rPr>
                    <w:t>84</w:t>
                  </w:r>
                </w:p>
              </w:tc>
              <w:tc>
                <w:tcPr>
                  <w:tcW w:w="1744" w:type="pct"/>
                  <w:shd w:val="clear" w:color="auto" w:fill="auto"/>
                  <w:vAlign w:val="center"/>
                </w:tcPr>
                <w:p w14:paraId="6E45029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磁力搅拌器</w:t>
                  </w:r>
                </w:p>
              </w:tc>
              <w:tc>
                <w:tcPr>
                  <w:tcW w:w="1805" w:type="pct"/>
                  <w:shd w:val="clear" w:color="auto" w:fill="auto"/>
                  <w:vAlign w:val="center"/>
                </w:tcPr>
                <w:p w14:paraId="0CF2546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赛罗捷克MS-H280-PRO</w:t>
                  </w:r>
                </w:p>
              </w:tc>
              <w:tc>
                <w:tcPr>
                  <w:tcW w:w="641" w:type="pct"/>
                  <w:shd w:val="clear" w:color="auto" w:fill="auto"/>
                  <w:vAlign w:val="center"/>
                </w:tcPr>
                <w:p w14:paraId="70147CBF">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7776D13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2F4B3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6FA0B94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cs="Times New Roman"/>
                      <w:color w:val="auto"/>
                      <w:sz w:val="21"/>
                      <w:szCs w:val="21"/>
                      <w:lang w:val="en-US" w:eastAsia="zh-CN" w:bidi="ar-SA"/>
                    </w:rPr>
                  </w:pPr>
                  <w:r>
                    <w:rPr>
                      <w:rFonts w:hint="eastAsia" w:cs="Times New Roman"/>
                      <w:color w:val="auto"/>
                      <w:sz w:val="21"/>
                      <w:szCs w:val="21"/>
                      <w:lang w:val="en-US" w:eastAsia="zh-CN" w:bidi="ar-SA"/>
                    </w:rPr>
                    <w:t>85</w:t>
                  </w:r>
                </w:p>
              </w:tc>
              <w:tc>
                <w:tcPr>
                  <w:tcW w:w="1744" w:type="pct"/>
                  <w:shd w:val="clear" w:color="auto" w:fill="auto"/>
                  <w:vAlign w:val="center"/>
                </w:tcPr>
                <w:p w14:paraId="4A32D56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YDS-10B液氮容器</w:t>
                  </w:r>
                </w:p>
              </w:tc>
              <w:tc>
                <w:tcPr>
                  <w:tcW w:w="1805" w:type="pct"/>
                  <w:shd w:val="clear" w:color="auto" w:fill="auto"/>
                  <w:vAlign w:val="center"/>
                </w:tcPr>
                <w:p w14:paraId="0ABCD95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641" w:type="pct"/>
                  <w:shd w:val="clear" w:color="auto" w:fill="auto"/>
                  <w:vAlign w:val="center"/>
                </w:tcPr>
                <w:p w14:paraId="504FC88A">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3C26172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1EA08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04ECB8E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cs="Times New Roman"/>
                      <w:color w:val="auto"/>
                      <w:sz w:val="21"/>
                      <w:szCs w:val="21"/>
                      <w:lang w:val="en-US" w:eastAsia="zh-CN" w:bidi="ar-SA"/>
                    </w:rPr>
                  </w:pPr>
                  <w:r>
                    <w:rPr>
                      <w:rFonts w:hint="eastAsia" w:cs="Times New Roman"/>
                      <w:color w:val="auto"/>
                      <w:sz w:val="21"/>
                      <w:szCs w:val="21"/>
                      <w:lang w:val="en-US" w:eastAsia="zh-CN" w:bidi="ar-SA"/>
                    </w:rPr>
                    <w:t>86</w:t>
                  </w:r>
                </w:p>
              </w:tc>
              <w:tc>
                <w:tcPr>
                  <w:tcW w:w="1744" w:type="pct"/>
                  <w:shd w:val="clear" w:color="auto" w:fill="auto"/>
                  <w:vAlign w:val="center"/>
                </w:tcPr>
                <w:p w14:paraId="7C58E6D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真空泵</w:t>
                  </w:r>
                </w:p>
              </w:tc>
              <w:tc>
                <w:tcPr>
                  <w:tcW w:w="1805" w:type="pct"/>
                  <w:shd w:val="clear" w:color="auto" w:fill="auto"/>
                  <w:vAlign w:val="center"/>
                </w:tcPr>
                <w:p w14:paraId="592D3D8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SHZ-D(III)</w:t>
                  </w:r>
                </w:p>
              </w:tc>
              <w:tc>
                <w:tcPr>
                  <w:tcW w:w="641" w:type="pct"/>
                  <w:shd w:val="clear" w:color="auto" w:fill="auto"/>
                  <w:vAlign w:val="center"/>
                </w:tcPr>
                <w:p w14:paraId="1614B937">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4F48DF0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2FA63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2A6B917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cs="Times New Roman"/>
                      <w:color w:val="auto"/>
                      <w:sz w:val="21"/>
                      <w:szCs w:val="21"/>
                      <w:lang w:val="en-US" w:eastAsia="zh-CN" w:bidi="ar-SA"/>
                    </w:rPr>
                  </w:pPr>
                  <w:r>
                    <w:rPr>
                      <w:rFonts w:hint="eastAsia" w:cs="Times New Roman"/>
                      <w:color w:val="auto"/>
                      <w:sz w:val="21"/>
                      <w:szCs w:val="21"/>
                      <w:lang w:val="en-US" w:eastAsia="zh-CN" w:bidi="ar-SA"/>
                    </w:rPr>
                    <w:t>87</w:t>
                  </w:r>
                </w:p>
              </w:tc>
              <w:tc>
                <w:tcPr>
                  <w:tcW w:w="1744" w:type="pct"/>
                  <w:shd w:val="clear" w:color="auto" w:fill="auto"/>
                  <w:vAlign w:val="center"/>
                </w:tcPr>
                <w:p w14:paraId="25FFE2E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恒温水浴锅</w:t>
                  </w:r>
                </w:p>
              </w:tc>
              <w:tc>
                <w:tcPr>
                  <w:tcW w:w="1805" w:type="pct"/>
                  <w:shd w:val="clear" w:color="auto" w:fill="auto"/>
                  <w:vAlign w:val="center"/>
                </w:tcPr>
                <w:p w14:paraId="5C1FF78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天津泰斯特DK-98</w:t>
                  </w:r>
                </w:p>
              </w:tc>
              <w:tc>
                <w:tcPr>
                  <w:tcW w:w="641" w:type="pct"/>
                  <w:shd w:val="clear" w:color="auto" w:fill="auto"/>
                  <w:vAlign w:val="center"/>
                </w:tcPr>
                <w:p w14:paraId="0D551431">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0CBB325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1C886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3636BB5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cs="Times New Roman"/>
                      <w:color w:val="auto"/>
                      <w:sz w:val="21"/>
                      <w:szCs w:val="21"/>
                      <w:lang w:val="en-US" w:eastAsia="zh-CN" w:bidi="ar-SA"/>
                    </w:rPr>
                  </w:pPr>
                  <w:r>
                    <w:rPr>
                      <w:rFonts w:hint="eastAsia" w:cs="Times New Roman"/>
                      <w:color w:val="auto"/>
                      <w:sz w:val="21"/>
                      <w:szCs w:val="21"/>
                      <w:lang w:val="en-US" w:eastAsia="zh-CN" w:bidi="ar-SA"/>
                    </w:rPr>
                    <w:t>88</w:t>
                  </w:r>
                </w:p>
              </w:tc>
              <w:tc>
                <w:tcPr>
                  <w:tcW w:w="1744" w:type="pct"/>
                  <w:shd w:val="clear" w:color="auto" w:fill="auto"/>
                  <w:vAlign w:val="center"/>
                </w:tcPr>
                <w:p w14:paraId="11AABA5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中草药粉碎机</w:t>
                  </w:r>
                </w:p>
              </w:tc>
              <w:tc>
                <w:tcPr>
                  <w:tcW w:w="1805" w:type="pct"/>
                  <w:shd w:val="clear" w:color="auto" w:fill="auto"/>
                  <w:vAlign w:val="center"/>
                </w:tcPr>
                <w:p w14:paraId="0899001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DFY-1000</w:t>
                  </w:r>
                </w:p>
              </w:tc>
              <w:tc>
                <w:tcPr>
                  <w:tcW w:w="641" w:type="pct"/>
                  <w:shd w:val="clear" w:color="auto" w:fill="auto"/>
                  <w:vAlign w:val="center"/>
                </w:tcPr>
                <w:p w14:paraId="3AA7B683">
                  <w:pPr>
                    <w:keepNext w:val="0"/>
                    <w:keepLines w:val="0"/>
                    <w:widowControl/>
                    <w:suppressLineNumbers w:val="0"/>
                    <w:jc w:val="center"/>
                    <w:textAlignment w:val="bottom"/>
                    <w:rPr>
                      <w:rFonts w:hint="default" w:ascii="Times New Roman" w:hAnsi="Times New Roman" w:eastAsia="等线" w:cs="Times New Roman"/>
                      <w:i w:val="0"/>
                      <w:iCs w:val="0"/>
                      <w:color w:val="auto"/>
                      <w:sz w:val="21"/>
                      <w:szCs w:val="21"/>
                      <w:u w:val="none"/>
                      <w:lang w:val="en-US" w:eastAsia="zh-CN" w:bidi="ar-SA"/>
                    </w:rPr>
                  </w:pPr>
                  <w:r>
                    <w:rPr>
                      <w:rFonts w:hint="default" w:ascii="Times New Roman" w:hAnsi="Times New Roman" w:eastAsia="等线" w:cs="Times New Roman"/>
                      <w:i w:val="0"/>
                      <w:iCs w:val="0"/>
                      <w:color w:val="auto"/>
                      <w:kern w:val="0"/>
                      <w:sz w:val="21"/>
                      <w:szCs w:val="21"/>
                      <w:u w:val="none"/>
                      <w:lang w:val="en-US" w:eastAsia="zh-CN" w:bidi="ar"/>
                    </w:rPr>
                    <w:t>1</w:t>
                  </w:r>
                </w:p>
              </w:tc>
              <w:tc>
                <w:tcPr>
                  <w:tcW w:w="412" w:type="pct"/>
                  <w:vAlign w:val="center"/>
                </w:tcPr>
                <w:p w14:paraId="1C37BD1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7EDAB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5"/>
                  <w:vAlign w:val="center"/>
                </w:tcPr>
                <w:p w14:paraId="54CE5F1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eastAsia"/>
                      <w:color w:val="auto"/>
                      <w:sz w:val="21"/>
                      <w:szCs w:val="21"/>
                      <w:lang w:val="en-US" w:eastAsia="zh-CN"/>
                    </w:rPr>
                    <w:t>植物化学实验平台</w:t>
                  </w:r>
                </w:p>
              </w:tc>
            </w:tr>
            <w:tr w14:paraId="718DA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773684C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1</w:t>
                  </w:r>
                </w:p>
              </w:tc>
              <w:tc>
                <w:tcPr>
                  <w:tcW w:w="1744" w:type="pct"/>
                  <w:shd w:val="clear" w:color="auto" w:fill="auto"/>
                  <w:vAlign w:val="center"/>
                </w:tcPr>
                <w:p w14:paraId="4CE19F6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荧光定量PCR仪</w:t>
                  </w:r>
                </w:p>
              </w:tc>
              <w:tc>
                <w:tcPr>
                  <w:tcW w:w="1805" w:type="pct"/>
                  <w:shd w:val="clear" w:color="auto" w:fill="auto"/>
                  <w:vAlign w:val="center"/>
                </w:tcPr>
                <w:p w14:paraId="1D26FD1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CFX9670UCH</w:t>
                  </w:r>
                </w:p>
              </w:tc>
              <w:tc>
                <w:tcPr>
                  <w:tcW w:w="641" w:type="pct"/>
                  <w:shd w:val="clear" w:color="auto" w:fill="auto"/>
                  <w:vAlign w:val="center"/>
                </w:tcPr>
                <w:p w14:paraId="612A9CC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395A919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4D4B7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7120FB0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2</w:t>
                  </w:r>
                </w:p>
              </w:tc>
              <w:tc>
                <w:tcPr>
                  <w:tcW w:w="1744" w:type="pct"/>
                  <w:shd w:val="clear" w:color="auto" w:fill="auto"/>
                  <w:vAlign w:val="center"/>
                </w:tcPr>
                <w:p w14:paraId="05AAC8A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落地离心机</w:t>
                  </w:r>
                </w:p>
              </w:tc>
              <w:tc>
                <w:tcPr>
                  <w:tcW w:w="1805" w:type="pct"/>
                  <w:shd w:val="clear" w:color="auto" w:fill="auto"/>
                  <w:vAlign w:val="center"/>
                </w:tcPr>
                <w:p w14:paraId="4955E20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ARANTIJ-26XP</w:t>
                  </w:r>
                </w:p>
              </w:tc>
              <w:tc>
                <w:tcPr>
                  <w:tcW w:w="641" w:type="pct"/>
                  <w:shd w:val="clear" w:color="auto" w:fill="auto"/>
                  <w:vAlign w:val="center"/>
                </w:tcPr>
                <w:p w14:paraId="6BB907E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3B64B3D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3C6E4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17A5A04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3</w:t>
                  </w:r>
                </w:p>
              </w:tc>
              <w:tc>
                <w:tcPr>
                  <w:tcW w:w="1744" w:type="pct"/>
                  <w:shd w:val="clear" w:color="auto" w:fill="auto"/>
                  <w:vAlign w:val="center"/>
                </w:tcPr>
                <w:p w14:paraId="2F8B34E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凝胶成像系统</w:t>
                  </w:r>
                </w:p>
              </w:tc>
              <w:tc>
                <w:tcPr>
                  <w:tcW w:w="1805" w:type="pct"/>
                  <w:shd w:val="clear" w:color="auto" w:fill="auto"/>
                  <w:vAlign w:val="center"/>
                </w:tcPr>
                <w:p w14:paraId="37AAF73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C300</w:t>
                  </w:r>
                </w:p>
              </w:tc>
              <w:tc>
                <w:tcPr>
                  <w:tcW w:w="641" w:type="pct"/>
                  <w:shd w:val="clear" w:color="auto" w:fill="auto"/>
                  <w:vAlign w:val="center"/>
                </w:tcPr>
                <w:p w14:paraId="62C39FE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0420858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61B86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55C6EF7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4</w:t>
                  </w:r>
                </w:p>
              </w:tc>
              <w:tc>
                <w:tcPr>
                  <w:tcW w:w="1744" w:type="pct"/>
                  <w:shd w:val="clear" w:color="auto" w:fill="auto"/>
                  <w:vAlign w:val="center"/>
                </w:tcPr>
                <w:p w14:paraId="5B47DE2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离心真空浓缩干燥系统</w:t>
                  </w:r>
                </w:p>
              </w:tc>
              <w:tc>
                <w:tcPr>
                  <w:tcW w:w="1805" w:type="pct"/>
                  <w:shd w:val="clear" w:color="auto" w:fill="auto"/>
                  <w:vAlign w:val="center"/>
                </w:tcPr>
                <w:p w14:paraId="6BB27AC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641" w:type="pct"/>
                  <w:shd w:val="clear" w:color="auto" w:fill="auto"/>
                  <w:vAlign w:val="center"/>
                </w:tcPr>
                <w:p w14:paraId="106D0E0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4E49099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2519F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30CA1EB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5</w:t>
                  </w:r>
                </w:p>
              </w:tc>
              <w:tc>
                <w:tcPr>
                  <w:tcW w:w="1744" w:type="pct"/>
                  <w:shd w:val="clear" w:color="auto" w:fill="auto"/>
                  <w:vAlign w:val="center"/>
                </w:tcPr>
                <w:p w14:paraId="3E62F82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超纯水系统</w:t>
                  </w:r>
                </w:p>
              </w:tc>
              <w:tc>
                <w:tcPr>
                  <w:tcW w:w="1805" w:type="pct"/>
                  <w:shd w:val="clear" w:color="auto" w:fill="auto"/>
                  <w:vAlign w:val="center"/>
                </w:tcPr>
                <w:p w14:paraId="67E700D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德国MILI-18ADVANTAGEATO</w:t>
                  </w:r>
                </w:p>
              </w:tc>
              <w:tc>
                <w:tcPr>
                  <w:tcW w:w="641" w:type="pct"/>
                  <w:shd w:val="clear" w:color="auto" w:fill="auto"/>
                  <w:vAlign w:val="center"/>
                </w:tcPr>
                <w:p w14:paraId="603FB1C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305B986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26C91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7D8C4D0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6</w:t>
                  </w:r>
                </w:p>
              </w:tc>
              <w:tc>
                <w:tcPr>
                  <w:tcW w:w="1744" w:type="pct"/>
                  <w:shd w:val="clear" w:color="auto" w:fill="auto"/>
                  <w:vAlign w:val="center"/>
                </w:tcPr>
                <w:p w14:paraId="7022984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通用突变检测系统</w:t>
                  </w:r>
                </w:p>
              </w:tc>
              <w:tc>
                <w:tcPr>
                  <w:tcW w:w="1805" w:type="pct"/>
                  <w:shd w:val="clear" w:color="auto" w:fill="auto"/>
                  <w:vAlign w:val="center"/>
                </w:tcPr>
                <w:p w14:paraId="73DB3CA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DCODEMUTATIONANALYSIS</w:t>
                  </w:r>
                </w:p>
              </w:tc>
              <w:tc>
                <w:tcPr>
                  <w:tcW w:w="641" w:type="pct"/>
                  <w:shd w:val="clear" w:color="auto" w:fill="auto"/>
                  <w:vAlign w:val="center"/>
                </w:tcPr>
                <w:p w14:paraId="68FD5D8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5AD9BF9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5CC88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6C360A6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7</w:t>
                  </w:r>
                </w:p>
              </w:tc>
              <w:tc>
                <w:tcPr>
                  <w:tcW w:w="1744" w:type="pct"/>
                  <w:shd w:val="clear" w:color="auto" w:fill="auto"/>
                  <w:vAlign w:val="center"/>
                </w:tcPr>
                <w:p w14:paraId="36FD016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细胞破碎匀浆机</w:t>
                  </w:r>
                </w:p>
              </w:tc>
              <w:tc>
                <w:tcPr>
                  <w:tcW w:w="1805" w:type="pct"/>
                  <w:shd w:val="clear" w:color="auto" w:fill="auto"/>
                  <w:vAlign w:val="center"/>
                </w:tcPr>
                <w:p w14:paraId="4FBE4DC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北京GT-100型</w:t>
                  </w:r>
                </w:p>
              </w:tc>
              <w:tc>
                <w:tcPr>
                  <w:tcW w:w="641" w:type="pct"/>
                  <w:shd w:val="clear" w:color="auto" w:fill="auto"/>
                  <w:vAlign w:val="center"/>
                </w:tcPr>
                <w:p w14:paraId="384ADA9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3425CC8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608F6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1DFCFE5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8</w:t>
                  </w:r>
                </w:p>
              </w:tc>
              <w:tc>
                <w:tcPr>
                  <w:tcW w:w="1744" w:type="pct"/>
                  <w:shd w:val="clear" w:color="auto" w:fill="auto"/>
                  <w:vAlign w:val="center"/>
                </w:tcPr>
                <w:p w14:paraId="2EB72D8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超微量紫外可见分光光度计</w:t>
                  </w:r>
                </w:p>
              </w:tc>
              <w:tc>
                <w:tcPr>
                  <w:tcW w:w="1805" w:type="pct"/>
                  <w:shd w:val="clear" w:color="auto" w:fill="auto"/>
                  <w:vAlign w:val="center"/>
                </w:tcPr>
                <w:p w14:paraId="19FD04E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NANODRPP2000</w:t>
                  </w:r>
                </w:p>
              </w:tc>
              <w:tc>
                <w:tcPr>
                  <w:tcW w:w="641" w:type="pct"/>
                  <w:shd w:val="clear" w:color="auto" w:fill="auto"/>
                  <w:vAlign w:val="center"/>
                </w:tcPr>
                <w:p w14:paraId="6639833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613E5CA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0746E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7DCD29F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9</w:t>
                  </w:r>
                </w:p>
              </w:tc>
              <w:tc>
                <w:tcPr>
                  <w:tcW w:w="1744" w:type="pct"/>
                  <w:shd w:val="clear" w:color="auto" w:fill="auto"/>
                  <w:vAlign w:val="center"/>
                </w:tcPr>
                <w:p w14:paraId="47B9DF4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PCR仪</w:t>
                  </w:r>
                </w:p>
              </w:tc>
              <w:tc>
                <w:tcPr>
                  <w:tcW w:w="1805" w:type="pct"/>
                  <w:shd w:val="clear" w:color="auto" w:fill="auto"/>
                  <w:vAlign w:val="center"/>
                </w:tcPr>
                <w:p w14:paraId="2D1169D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C-1000</w:t>
                  </w:r>
                </w:p>
              </w:tc>
              <w:tc>
                <w:tcPr>
                  <w:tcW w:w="641" w:type="pct"/>
                  <w:shd w:val="clear" w:color="auto" w:fill="auto"/>
                  <w:vAlign w:val="center"/>
                </w:tcPr>
                <w:p w14:paraId="094D3B4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1782393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56D4A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4B61A0A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10</w:t>
                  </w:r>
                </w:p>
              </w:tc>
              <w:tc>
                <w:tcPr>
                  <w:tcW w:w="1744" w:type="pct"/>
                  <w:shd w:val="clear" w:color="auto" w:fill="auto"/>
                  <w:vAlign w:val="center"/>
                </w:tcPr>
                <w:p w14:paraId="1A44006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美国电泳测序仪</w:t>
                  </w:r>
                </w:p>
              </w:tc>
              <w:tc>
                <w:tcPr>
                  <w:tcW w:w="1805" w:type="pct"/>
                  <w:shd w:val="clear" w:color="auto" w:fill="auto"/>
                  <w:vAlign w:val="center"/>
                </w:tcPr>
                <w:p w14:paraId="6F551E0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KMOF-1039HK</w:t>
                  </w:r>
                </w:p>
              </w:tc>
              <w:tc>
                <w:tcPr>
                  <w:tcW w:w="641" w:type="pct"/>
                  <w:shd w:val="clear" w:color="auto" w:fill="auto"/>
                  <w:vAlign w:val="center"/>
                </w:tcPr>
                <w:p w14:paraId="65262E8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0DBB3A1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6FAD1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18E051E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11</w:t>
                  </w:r>
                </w:p>
              </w:tc>
              <w:tc>
                <w:tcPr>
                  <w:tcW w:w="1744" w:type="pct"/>
                  <w:shd w:val="clear" w:color="auto" w:fill="auto"/>
                  <w:vAlign w:val="center"/>
                </w:tcPr>
                <w:p w14:paraId="15DE8E3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电泳系统</w:t>
                  </w:r>
                </w:p>
              </w:tc>
              <w:tc>
                <w:tcPr>
                  <w:tcW w:w="1805" w:type="pct"/>
                  <w:shd w:val="clear" w:color="auto" w:fill="auto"/>
                  <w:vAlign w:val="center"/>
                </w:tcPr>
                <w:p w14:paraId="21DBA46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POWERPAC-300</w:t>
                  </w:r>
                </w:p>
              </w:tc>
              <w:tc>
                <w:tcPr>
                  <w:tcW w:w="641" w:type="pct"/>
                  <w:shd w:val="clear" w:color="auto" w:fill="auto"/>
                  <w:vAlign w:val="center"/>
                </w:tcPr>
                <w:p w14:paraId="458F852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2133D16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7584F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020C1F0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12</w:t>
                  </w:r>
                </w:p>
              </w:tc>
              <w:tc>
                <w:tcPr>
                  <w:tcW w:w="1744" w:type="pct"/>
                  <w:shd w:val="clear" w:color="auto" w:fill="auto"/>
                  <w:vAlign w:val="center"/>
                </w:tcPr>
                <w:p w14:paraId="627BAE4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快速梯度PCR增扩仪</w:t>
                  </w:r>
                </w:p>
              </w:tc>
              <w:tc>
                <w:tcPr>
                  <w:tcW w:w="1805" w:type="pct"/>
                  <w:shd w:val="clear" w:color="auto" w:fill="auto"/>
                  <w:vAlign w:val="center"/>
                </w:tcPr>
                <w:p w14:paraId="3314AE8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C1000TOUCH</w:t>
                  </w:r>
                </w:p>
              </w:tc>
              <w:tc>
                <w:tcPr>
                  <w:tcW w:w="641" w:type="pct"/>
                  <w:shd w:val="clear" w:color="auto" w:fill="auto"/>
                  <w:vAlign w:val="center"/>
                </w:tcPr>
                <w:p w14:paraId="52DC952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5CE2F02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27BF5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4988B76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13</w:t>
                  </w:r>
                </w:p>
              </w:tc>
              <w:tc>
                <w:tcPr>
                  <w:tcW w:w="1744" w:type="pct"/>
                  <w:shd w:val="clear" w:color="auto" w:fill="auto"/>
                  <w:vAlign w:val="center"/>
                </w:tcPr>
                <w:p w14:paraId="0D6DB82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自动高压灭菌器</w:t>
                  </w:r>
                </w:p>
              </w:tc>
              <w:tc>
                <w:tcPr>
                  <w:tcW w:w="1805" w:type="pct"/>
                  <w:shd w:val="clear" w:color="auto" w:fill="auto"/>
                  <w:vAlign w:val="center"/>
                </w:tcPr>
                <w:p w14:paraId="702CF81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GI100T</w:t>
                  </w:r>
                </w:p>
              </w:tc>
              <w:tc>
                <w:tcPr>
                  <w:tcW w:w="641" w:type="pct"/>
                  <w:shd w:val="clear" w:color="auto" w:fill="auto"/>
                  <w:vAlign w:val="center"/>
                </w:tcPr>
                <w:p w14:paraId="0692850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3A9EF5B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7A919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222BB2E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14</w:t>
                  </w:r>
                </w:p>
              </w:tc>
              <w:tc>
                <w:tcPr>
                  <w:tcW w:w="1744" w:type="pct"/>
                  <w:shd w:val="clear" w:color="auto" w:fill="auto"/>
                  <w:vAlign w:val="center"/>
                </w:tcPr>
                <w:p w14:paraId="45E8095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高精图恒温水浴锅</w:t>
                  </w:r>
                </w:p>
              </w:tc>
              <w:tc>
                <w:tcPr>
                  <w:tcW w:w="1805" w:type="pct"/>
                  <w:shd w:val="clear" w:color="auto" w:fill="auto"/>
                  <w:vAlign w:val="center"/>
                </w:tcPr>
                <w:p w14:paraId="618EB28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GD120-R1</w:t>
                  </w:r>
                </w:p>
              </w:tc>
              <w:tc>
                <w:tcPr>
                  <w:tcW w:w="641" w:type="pct"/>
                  <w:shd w:val="clear" w:color="auto" w:fill="auto"/>
                  <w:vAlign w:val="center"/>
                </w:tcPr>
                <w:p w14:paraId="4E3BB69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62A50AF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4C577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3258926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15</w:t>
                  </w:r>
                </w:p>
              </w:tc>
              <w:tc>
                <w:tcPr>
                  <w:tcW w:w="1744" w:type="pct"/>
                  <w:shd w:val="clear" w:color="auto" w:fill="auto"/>
                  <w:vAlign w:val="center"/>
                </w:tcPr>
                <w:p w14:paraId="2E9F1A7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十万分之一电子天平</w:t>
                  </w:r>
                </w:p>
              </w:tc>
              <w:tc>
                <w:tcPr>
                  <w:tcW w:w="1805" w:type="pct"/>
                  <w:shd w:val="clear" w:color="auto" w:fill="auto"/>
                  <w:vAlign w:val="center"/>
                </w:tcPr>
                <w:p w14:paraId="22EFC36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梅特勒XS105DV</w:t>
                  </w:r>
                </w:p>
              </w:tc>
              <w:tc>
                <w:tcPr>
                  <w:tcW w:w="641" w:type="pct"/>
                  <w:shd w:val="clear" w:color="auto" w:fill="auto"/>
                  <w:vAlign w:val="center"/>
                </w:tcPr>
                <w:p w14:paraId="1B63616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4191A99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02F6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6743B0C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16</w:t>
                  </w:r>
                </w:p>
              </w:tc>
              <w:tc>
                <w:tcPr>
                  <w:tcW w:w="1744" w:type="pct"/>
                  <w:shd w:val="clear" w:color="auto" w:fill="auto"/>
                  <w:vAlign w:val="center"/>
                </w:tcPr>
                <w:p w14:paraId="0EBCC0D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自动高压灭菌器</w:t>
                  </w:r>
                </w:p>
              </w:tc>
              <w:tc>
                <w:tcPr>
                  <w:tcW w:w="1805" w:type="pct"/>
                  <w:shd w:val="clear" w:color="auto" w:fill="auto"/>
                  <w:vAlign w:val="center"/>
                </w:tcPr>
                <w:p w14:paraId="4DE49FF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GI54T</w:t>
                  </w:r>
                </w:p>
              </w:tc>
              <w:tc>
                <w:tcPr>
                  <w:tcW w:w="641" w:type="pct"/>
                  <w:shd w:val="clear" w:color="auto" w:fill="auto"/>
                  <w:vAlign w:val="center"/>
                </w:tcPr>
                <w:p w14:paraId="34C78F1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02277A2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0935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2E24E38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17</w:t>
                  </w:r>
                </w:p>
              </w:tc>
              <w:tc>
                <w:tcPr>
                  <w:tcW w:w="1744" w:type="pct"/>
                  <w:shd w:val="clear" w:color="auto" w:fill="auto"/>
                  <w:vAlign w:val="center"/>
                </w:tcPr>
                <w:p w14:paraId="18C73A1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高速离心机</w:t>
                  </w:r>
                </w:p>
              </w:tc>
              <w:tc>
                <w:tcPr>
                  <w:tcW w:w="1805" w:type="pct"/>
                  <w:shd w:val="clear" w:color="auto" w:fill="auto"/>
                  <w:vAlign w:val="center"/>
                </w:tcPr>
                <w:p w14:paraId="59F61C1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HC-2518R</w:t>
                  </w:r>
                </w:p>
              </w:tc>
              <w:tc>
                <w:tcPr>
                  <w:tcW w:w="641" w:type="pct"/>
                  <w:shd w:val="clear" w:color="auto" w:fill="auto"/>
                  <w:vAlign w:val="center"/>
                </w:tcPr>
                <w:p w14:paraId="0205B09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7B3707C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089C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0F70CF5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18</w:t>
                  </w:r>
                </w:p>
              </w:tc>
              <w:tc>
                <w:tcPr>
                  <w:tcW w:w="1744" w:type="pct"/>
                  <w:shd w:val="clear" w:color="auto" w:fill="auto"/>
                  <w:vAlign w:val="center"/>
                </w:tcPr>
                <w:p w14:paraId="76F7C60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制冰机</w:t>
                  </w:r>
                </w:p>
              </w:tc>
              <w:tc>
                <w:tcPr>
                  <w:tcW w:w="1805" w:type="pct"/>
                  <w:shd w:val="clear" w:color="auto" w:fill="auto"/>
                  <w:vAlign w:val="center"/>
                </w:tcPr>
                <w:p w14:paraId="373CBA3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XB-20</w:t>
                  </w:r>
                </w:p>
              </w:tc>
              <w:tc>
                <w:tcPr>
                  <w:tcW w:w="641" w:type="pct"/>
                  <w:shd w:val="clear" w:color="auto" w:fill="auto"/>
                  <w:vAlign w:val="center"/>
                </w:tcPr>
                <w:p w14:paraId="65B25C0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2D6C467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79248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5F24B8E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19</w:t>
                  </w:r>
                </w:p>
              </w:tc>
              <w:tc>
                <w:tcPr>
                  <w:tcW w:w="1744" w:type="pct"/>
                  <w:shd w:val="clear" w:color="auto" w:fill="auto"/>
                  <w:vAlign w:val="center"/>
                </w:tcPr>
                <w:p w14:paraId="4EEC952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高压电泳仪</w:t>
                  </w:r>
                </w:p>
              </w:tc>
              <w:tc>
                <w:tcPr>
                  <w:tcW w:w="1805" w:type="pct"/>
                  <w:shd w:val="clear" w:color="auto" w:fill="auto"/>
                  <w:vAlign w:val="center"/>
                </w:tcPr>
                <w:p w14:paraId="1E8D833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POWERPACHV</w:t>
                  </w:r>
                </w:p>
              </w:tc>
              <w:tc>
                <w:tcPr>
                  <w:tcW w:w="641" w:type="pct"/>
                  <w:shd w:val="clear" w:color="auto" w:fill="auto"/>
                  <w:vAlign w:val="center"/>
                </w:tcPr>
                <w:p w14:paraId="32CB7AC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6B49527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07A8F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4A40442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20</w:t>
                  </w:r>
                </w:p>
              </w:tc>
              <w:tc>
                <w:tcPr>
                  <w:tcW w:w="1744" w:type="pct"/>
                  <w:shd w:val="clear" w:color="auto" w:fill="auto"/>
                  <w:vAlign w:val="center"/>
                </w:tcPr>
                <w:p w14:paraId="1633886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台式离心机</w:t>
                  </w:r>
                </w:p>
              </w:tc>
              <w:tc>
                <w:tcPr>
                  <w:tcW w:w="1805" w:type="pct"/>
                  <w:shd w:val="clear" w:color="auto" w:fill="auto"/>
                  <w:vAlign w:val="center"/>
                </w:tcPr>
                <w:p w14:paraId="5C46F77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5418</w:t>
                  </w:r>
                </w:p>
              </w:tc>
              <w:tc>
                <w:tcPr>
                  <w:tcW w:w="641" w:type="pct"/>
                  <w:shd w:val="clear" w:color="auto" w:fill="auto"/>
                  <w:vAlign w:val="center"/>
                </w:tcPr>
                <w:p w14:paraId="58DE620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w:t>
                  </w:r>
                </w:p>
              </w:tc>
              <w:tc>
                <w:tcPr>
                  <w:tcW w:w="412" w:type="pct"/>
                  <w:vAlign w:val="center"/>
                </w:tcPr>
                <w:p w14:paraId="310103A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1D8FD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45860C5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21</w:t>
                  </w:r>
                </w:p>
              </w:tc>
              <w:tc>
                <w:tcPr>
                  <w:tcW w:w="1744" w:type="pct"/>
                  <w:shd w:val="clear" w:color="auto" w:fill="auto"/>
                  <w:vAlign w:val="center"/>
                </w:tcPr>
                <w:p w14:paraId="640A037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生物显微镜</w:t>
                  </w:r>
                </w:p>
              </w:tc>
              <w:tc>
                <w:tcPr>
                  <w:tcW w:w="1805" w:type="pct"/>
                  <w:shd w:val="clear" w:color="auto" w:fill="auto"/>
                  <w:vAlign w:val="center"/>
                </w:tcPr>
                <w:p w14:paraId="753EFFA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AE2000</w:t>
                  </w:r>
                </w:p>
              </w:tc>
              <w:tc>
                <w:tcPr>
                  <w:tcW w:w="641" w:type="pct"/>
                  <w:shd w:val="clear" w:color="auto" w:fill="auto"/>
                  <w:vAlign w:val="center"/>
                </w:tcPr>
                <w:p w14:paraId="25DA2FD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5864771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25437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34F6875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22</w:t>
                  </w:r>
                </w:p>
              </w:tc>
              <w:tc>
                <w:tcPr>
                  <w:tcW w:w="1744" w:type="pct"/>
                  <w:shd w:val="clear" w:color="auto" w:fill="auto"/>
                  <w:vAlign w:val="center"/>
                </w:tcPr>
                <w:p w14:paraId="44B5A5C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生化培养箱</w:t>
                  </w:r>
                </w:p>
              </w:tc>
              <w:tc>
                <w:tcPr>
                  <w:tcW w:w="1805" w:type="pct"/>
                  <w:shd w:val="clear" w:color="auto" w:fill="auto"/>
                  <w:vAlign w:val="center"/>
                </w:tcPr>
                <w:p w14:paraId="198C2F5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中国SHP-450</w:t>
                  </w:r>
                </w:p>
              </w:tc>
              <w:tc>
                <w:tcPr>
                  <w:tcW w:w="641" w:type="pct"/>
                  <w:shd w:val="clear" w:color="auto" w:fill="auto"/>
                  <w:vAlign w:val="center"/>
                </w:tcPr>
                <w:p w14:paraId="4579843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1F2E68F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71B1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585D0F4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23</w:t>
                  </w:r>
                </w:p>
              </w:tc>
              <w:tc>
                <w:tcPr>
                  <w:tcW w:w="1744" w:type="pct"/>
                  <w:shd w:val="clear" w:color="auto" w:fill="auto"/>
                  <w:vAlign w:val="center"/>
                </w:tcPr>
                <w:p w14:paraId="1A884F1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恒温摇床</w:t>
                  </w:r>
                </w:p>
              </w:tc>
              <w:tc>
                <w:tcPr>
                  <w:tcW w:w="1805" w:type="pct"/>
                  <w:shd w:val="clear" w:color="auto" w:fill="auto"/>
                  <w:vAlign w:val="center"/>
                </w:tcPr>
                <w:p w14:paraId="18F456C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ZWYR-240</w:t>
                  </w:r>
                </w:p>
              </w:tc>
              <w:tc>
                <w:tcPr>
                  <w:tcW w:w="641" w:type="pct"/>
                  <w:shd w:val="clear" w:color="auto" w:fill="auto"/>
                  <w:vAlign w:val="center"/>
                </w:tcPr>
                <w:p w14:paraId="660BBCB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65E6B5E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55323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1629242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24</w:t>
                  </w:r>
                </w:p>
              </w:tc>
              <w:tc>
                <w:tcPr>
                  <w:tcW w:w="1744" w:type="pct"/>
                  <w:shd w:val="clear" w:color="auto" w:fill="auto"/>
                  <w:vAlign w:val="center"/>
                </w:tcPr>
                <w:p w14:paraId="31BB2AE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超声波细胞破碎仪</w:t>
                  </w:r>
                </w:p>
              </w:tc>
              <w:tc>
                <w:tcPr>
                  <w:tcW w:w="1805" w:type="pct"/>
                  <w:shd w:val="clear" w:color="auto" w:fill="auto"/>
                  <w:vAlign w:val="center"/>
                </w:tcPr>
                <w:p w14:paraId="2E47003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JY88-IIN</w:t>
                  </w:r>
                </w:p>
              </w:tc>
              <w:tc>
                <w:tcPr>
                  <w:tcW w:w="641" w:type="pct"/>
                  <w:shd w:val="clear" w:color="auto" w:fill="auto"/>
                  <w:vAlign w:val="center"/>
                </w:tcPr>
                <w:p w14:paraId="57ED35F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3CA7055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162C8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627BF0D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25</w:t>
                  </w:r>
                </w:p>
              </w:tc>
              <w:tc>
                <w:tcPr>
                  <w:tcW w:w="1744" w:type="pct"/>
                  <w:shd w:val="clear" w:color="auto" w:fill="auto"/>
                  <w:vAlign w:val="center"/>
                </w:tcPr>
                <w:p w14:paraId="7FF94EE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紫外线消毒机</w:t>
                  </w:r>
                </w:p>
              </w:tc>
              <w:tc>
                <w:tcPr>
                  <w:tcW w:w="1805" w:type="pct"/>
                  <w:shd w:val="clear" w:color="auto" w:fill="auto"/>
                  <w:vAlign w:val="center"/>
                </w:tcPr>
                <w:p w14:paraId="0D113AB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YF/ZX-B100</w:t>
                  </w:r>
                </w:p>
              </w:tc>
              <w:tc>
                <w:tcPr>
                  <w:tcW w:w="641" w:type="pct"/>
                  <w:shd w:val="clear" w:color="auto" w:fill="auto"/>
                  <w:vAlign w:val="center"/>
                </w:tcPr>
                <w:p w14:paraId="5FCF443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46879CA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7D457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2D3A1F2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26</w:t>
                  </w:r>
                </w:p>
              </w:tc>
              <w:tc>
                <w:tcPr>
                  <w:tcW w:w="1744" w:type="pct"/>
                  <w:shd w:val="clear" w:color="auto" w:fill="auto"/>
                  <w:vAlign w:val="center"/>
                </w:tcPr>
                <w:p w14:paraId="2FE7492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XTL-II体视显微镜</w:t>
                  </w:r>
                </w:p>
              </w:tc>
              <w:tc>
                <w:tcPr>
                  <w:tcW w:w="1805" w:type="pct"/>
                  <w:shd w:val="clear" w:color="auto" w:fill="auto"/>
                  <w:vAlign w:val="center"/>
                </w:tcPr>
                <w:p w14:paraId="38F753D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641" w:type="pct"/>
                  <w:shd w:val="clear" w:color="auto" w:fill="auto"/>
                  <w:vAlign w:val="center"/>
                </w:tcPr>
                <w:p w14:paraId="59B196E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7F02368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3EDE2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17951A6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27</w:t>
                  </w:r>
                </w:p>
              </w:tc>
              <w:tc>
                <w:tcPr>
                  <w:tcW w:w="1744" w:type="pct"/>
                  <w:shd w:val="clear" w:color="auto" w:fill="auto"/>
                  <w:vAlign w:val="center"/>
                </w:tcPr>
                <w:p w14:paraId="7EC4F9A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变频空调</w:t>
                  </w:r>
                </w:p>
              </w:tc>
              <w:tc>
                <w:tcPr>
                  <w:tcW w:w="1805" w:type="pct"/>
                  <w:shd w:val="clear" w:color="auto" w:fill="auto"/>
                  <w:vAlign w:val="center"/>
                </w:tcPr>
                <w:p w14:paraId="4CCE981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KFR-26GW</w:t>
                  </w:r>
                </w:p>
              </w:tc>
              <w:tc>
                <w:tcPr>
                  <w:tcW w:w="641" w:type="pct"/>
                  <w:shd w:val="clear" w:color="auto" w:fill="auto"/>
                  <w:vAlign w:val="center"/>
                </w:tcPr>
                <w:p w14:paraId="580CAE7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w:t>
                  </w:r>
                </w:p>
              </w:tc>
              <w:tc>
                <w:tcPr>
                  <w:tcW w:w="412" w:type="pct"/>
                  <w:vAlign w:val="center"/>
                </w:tcPr>
                <w:p w14:paraId="15FD98B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511D6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619396F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28</w:t>
                  </w:r>
                </w:p>
              </w:tc>
              <w:tc>
                <w:tcPr>
                  <w:tcW w:w="1744" w:type="pct"/>
                  <w:shd w:val="clear" w:color="auto" w:fill="auto"/>
                  <w:vAlign w:val="center"/>
                </w:tcPr>
                <w:p w14:paraId="72FE895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恒温加热板</w:t>
                  </w:r>
                </w:p>
              </w:tc>
              <w:tc>
                <w:tcPr>
                  <w:tcW w:w="1805" w:type="pct"/>
                  <w:shd w:val="clear" w:color="auto" w:fill="auto"/>
                  <w:vAlign w:val="center"/>
                </w:tcPr>
                <w:p w14:paraId="4C90FAD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HX-TLC-1H</w:t>
                  </w:r>
                </w:p>
              </w:tc>
              <w:tc>
                <w:tcPr>
                  <w:tcW w:w="641" w:type="pct"/>
                  <w:shd w:val="clear" w:color="auto" w:fill="auto"/>
                  <w:vAlign w:val="center"/>
                </w:tcPr>
                <w:p w14:paraId="2F37217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3FF8217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2B95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352008B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29</w:t>
                  </w:r>
                </w:p>
              </w:tc>
              <w:tc>
                <w:tcPr>
                  <w:tcW w:w="1744" w:type="pct"/>
                  <w:shd w:val="clear" w:color="auto" w:fill="auto"/>
                  <w:vAlign w:val="center"/>
                </w:tcPr>
                <w:p w14:paraId="70BE398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超净工作台</w:t>
                  </w:r>
                </w:p>
              </w:tc>
              <w:tc>
                <w:tcPr>
                  <w:tcW w:w="1805" w:type="pct"/>
                  <w:shd w:val="clear" w:color="auto" w:fill="auto"/>
                  <w:vAlign w:val="center"/>
                </w:tcPr>
                <w:p w14:paraId="3FECCDB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641" w:type="pct"/>
                  <w:shd w:val="clear" w:color="auto" w:fill="auto"/>
                  <w:vAlign w:val="center"/>
                </w:tcPr>
                <w:p w14:paraId="5A2FA6D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w:t>
                  </w:r>
                </w:p>
              </w:tc>
              <w:tc>
                <w:tcPr>
                  <w:tcW w:w="412" w:type="pct"/>
                  <w:vAlign w:val="center"/>
                </w:tcPr>
                <w:p w14:paraId="6D55C17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64883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57FBB44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30</w:t>
                  </w:r>
                </w:p>
              </w:tc>
              <w:tc>
                <w:tcPr>
                  <w:tcW w:w="1744" w:type="pct"/>
                  <w:shd w:val="clear" w:color="auto" w:fill="auto"/>
                  <w:vAlign w:val="center"/>
                </w:tcPr>
                <w:p w14:paraId="25315AA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紫外线分析仪器</w:t>
                  </w:r>
                </w:p>
              </w:tc>
              <w:tc>
                <w:tcPr>
                  <w:tcW w:w="1805" w:type="pct"/>
                  <w:shd w:val="clear" w:color="auto" w:fill="auto"/>
                  <w:vAlign w:val="center"/>
                </w:tcPr>
                <w:p w14:paraId="1633B86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ZF-ZC</w:t>
                  </w:r>
                </w:p>
              </w:tc>
              <w:tc>
                <w:tcPr>
                  <w:tcW w:w="641" w:type="pct"/>
                  <w:shd w:val="clear" w:color="auto" w:fill="auto"/>
                  <w:vAlign w:val="center"/>
                </w:tcPr>
                <w:p w14:paraId="6482CCB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3F4FA9A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2CEC7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6D9F363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31</w:t>
                  </w:r>
                </w:p>
              </w:tc>
              <w:tc>
                <w:tcPr>
                  <w:tcW w:w="1744" w:type="pct"/>
                  <w:shd w:val="clear" w:color="auto" w:fill="auto"/>
                  <w:vAlign w:val="center"/>
                </w:tcPr>
                <w:p w14:paraId="782351F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液氮储存罐</w:t>
                  </w:r>
                </w:p>
              </w:tc>
              <w:tc>
                <w:tcPr>
                  <w:tcW w:w="1805" w:type="pct"/>
                  <w:shd w:val="clear" w:color="auto" w:fill="auto"/>
                  <w:vAlign w:val="center"/>
                </w:tcPr>
                <w:p w14:paraId="31DDB72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YDS-50B-80</w:t>
                  </w:r>
                </w:p>
              </w:tc>
              <w:tc>
                <w:tcPr>
                  <w:tcW w:w="641" w:type="pct"/>
                  <w:shd w:val="clear" w:color="auto" w:fill="auto"/>
                  <w:vAlign w:val="center"/>
                </w:tcPr>
                <w:p w14:paraId="37E9A4F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w:t>
                  </w:r>
                </w:p>
              </w:tc>
              <w:tc>
                <w:tcPr>
                  <w:tcW w:w="412" w:type="pct"/>
                  <w:vAlign w:val="center"/>
                </w:tcPr>
                <w:p w14:paraId="62E1E72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24C86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1A52C97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32</w:t>
                  </w:r>
                </w:p>
              </w:tc>
              <w:tc>
                <w:tcPr>
                  <w:tcW w:w="1744" w:type="pct"/>
                  <w:shd w:val="clear" w:color="auto" w:fill="auto"/>
                  <w:vAlign w:val="center"/>
                </w:tcPr>
                <w:p w14:paraId="287B4AD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空气恒温摇</w:t>
                  </w:r>
                </w:p>
              </w:tc>
              <w:tc>
                <w:tcPr>
                  <w:tcW w:w="1805" w:type="pct"/>
                  <w:shd w:val="clear" w:color="auto" w:fill="auto"/>
                  <w:vAlign w:val="center"/>
                </w:tcPr>
                <w:p w14:paraId="765FE19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641" w:type="pct"/>
                  <w:shd w:val="clear" w:color="auto" w:fill="auto"/>
                  <w:vAlign w:val="center"/>
                </w:tcPr>
                <w:p w14:paraId="2E2C18C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7288E0C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5C079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2541CB4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33</w:t>
                  </w:r>
                </w:p>
              </w:tc>
              <w:tc>
                <w:tcPr>
                  <w:tcW w:w="1744" w:type="pct"/>
                  <w:shd w:val="clear" w:color="auto" w:fill="auto"/>
                  <w:vAlign w:val="center"/>
                </w:tcPr>
                <w:p w14:paraId="298CFAD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海尔冰箱</w:t>
                  </w:r>
                </w:p>
              </w:tc>
              <w:tc>
                <w:tcPr>
                  <w:tcW w:w="1805" w:type="pct"/>
                  <w:shd w:val="clear" w:color="auto" w:fill="auto"/>
                  <w:vAlign w:val="center"/>
                </w:tcPr>
                <w:p w14:paraId="63208F1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BCD-230SDCD</w:t>
                  </w:r>
                </w:p>
              </w:tc>
              <w:tc>
                <w:tcPr>
                  <w:tcW w:w="641" w:type="pct"/>
                  <w:shd w:val="clear" w:color="auto" w:fill="auto"/>
                  <w:vAlign w:val="center"/>
                </w:tcPr>
                <w:p w14:paraId="78E51C5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46CF30C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35D8F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7DCB043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34</w:t>
                  </w:r>
                </w:p>
              </w:tc>
              <w:tc>
                <w:tcPr>
                  <w:tcW w:w="1744" w:type="pct"/>
                  <w:shd w:val="clear" w:color="auto" w:fill="auto"/>
                  <w:vAlign w:val="center"/>
                </w:tcPr>
                <w:p w14:paraId="390BD35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WD-9403A观察仪</w:t>
                  </w:r>
                </w:p>
              </w:tc>
              <w:tc>
                <w:tcPr>
                  <w:tcW w:w="1805" w:type="pct"/>
                  <w:shd w:val="clear" w:color="auto" w:fill="auto"/>
                  <w:vAlign w:val="center"/>
                </w:tcPr>
                <w:p w14:paraId="35CF110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641" w:type="pct"/>
                  <w:shd w:val="clear" w:color="auto" w:fill="auto"/>
                  <w:vAlign w:val="center"/>
                </w:tcPr>
                <w:p w14:paraId="27CB6B8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049268F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1666D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0C67DE5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35</w:t>
                  </w:r>
                </w:p>
              </w:tc>
              <w:tc>
                <w:tcPr>
                  <w:tcW w:w="1744" w:type="pct"/>
                  <w:shd w:val="clear" w:color="auto" w:fill="auto"/>
                  <w:vAlign w:val="center"/>
                </w:tcPr>
                <w:p w14:paraId="45E7AA7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冰箱</w:t>
                  </w:r>
                </w:p>
              </w:tc>
              <w:tc>
                <w:tcPr>
                  <w:tcW w:w="1805" w:type="pct"/>
                  <w:shd w:val="clear" w:color="auto" w:fill="auto"/>
                  <w:vAlign w:val="center"/>
                </w:tcPr>
                <w:p w14:paraId="5CF1119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YCD-210</w:t>
                  </w:r>
                </w:p>
              </w:tc>
              <w:tc>
                <w:tcPr>
                  <w:tcW w:w="641" w:type="pct"/>
                  <w:shd w:val="clear" w:color="auto" w:fill="auto"/>
                  <w:vAlign w:val="center"/>
                </w:tcPr>
                <w:p w14:paraId="75C0425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w:t>
                  </w:r>
                </w:p>
              </w:tc>
              <w:tc>
                <w:tcPr>
                  <w:tcW w:w="412" w:type="pct"/>
                  <w:vAlign w:val="center"/>
                </w:tcPr>
                <w:p w14:paraId="51D69A8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06EB1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2F8E4D1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36</w:t>
                  </w:r>
                </w:p>
              </w:tc>
              <w:tc>
                <w:tcPr>
                  <w:tcW w:w="1744" w:type="pct"/>
                  <w:shd w:val="clear" w:color="auto" w:fill="auto"/>
                  <w:vAlign w:val="center"/>
                </w:tcPr>
                <w:p w14:paraId="7C46FB3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大岛除湿机</w:t>
                  </w:r>
                </w:p>
              </w:tc>
              <w:tc>
                <w:tcPr>
                  <w:tcW w:w="1805" w:type="pct"/>
                  <w:shd w:val="clear" w:color="auto" w:fill="auto"/>
                  <w:vAlign w:val="center"/>
                </w:tcPr>
                <w:p w14:paraId="41E7ED8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36升ODH-360B</w:t>
                  </w:r>
                </w:p>
              </w:tc>
              <w:tc>
                <w:tcPr>
                  <w:tcW w:w="641" w:type="pct"/>
                  <w:shd w:val="clear" w:color="auto" w:fill="auto"/>
                  <w:vAlign w:val="center"/>
                </w:tcPr>
                <w:p w14:paraId="4FF730B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01252FC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6FDFD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359FFC5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37</w:t>
                  </w:r>
                </w:p>
              </w:tc>
              <w:tc>
                <w:tcPr>
                  <w:tcW w:w="1744" w:type="pct"/>
                  <w:shd w:val="clear" w:color="auto" w:fill="auto"/>
                  <w:vAlign w:val="center"/>
                </w:tcPr>
                <w:p w14:paraId="27C389E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除湿机</w:t>
                  </w:r>
                </w:p>
              </w:tc>
              <w:tc>
                <w:tcPr>
                  <w:tcW w:w="1805" w:type="pct"/>
                  <w:shd w:val="clear" w:color="auto" w:fill="auto"/>
                  <w:vAlign w:val="center"/>
                </w:tcPr>
                <w:p w14:paraId="7570DE6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WDF-38BD</w:t>
                  </w:r>
                </w:p>
              </w:tc>
              <w:tc>
                <w:tcPr>
                  <w:tcW w:w="641" w:type="pct"/>
                  <w:shd w:val="clear" w:color="auto" w:fill="auto"/>
                  <w:vAlign w:val="center"/>
                </w:tcPr>
                <w:p w14:paraId="211E60B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32A0152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183C2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0866CE5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38</w:t>
                  </w:r>
                </w:p>
              </w:tc>
              <w:tc>
                <w:tcPr>
                  <w:tcW w:w="1744" w:type="pct"/>
                  <w:shd w:val="clear" w:color="auto" w:fill="auto"/>
                  <w:vAlign w:val="center"/>
                </w:tcPr>
                <w:p w14:paraId="60D254A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恒温金属锅</w:t>
                  </w:r>
                </w:p>
              </w:tc>
              <w:tc>
                <w:tcPr>
                  <w:tcW w:w="1805" w:type="pct"/>
                  <w:shd w:val="clear" w:color="auto" w:fill="auto"/>
                  <w:vAlign w:val="center"/>
                </w:tcPr>
                <w:p w14:paraId="0D2807E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JS-400A</w:t>
                  </w:r>
                </w:p>
              </w:tc>
              <w:tc>
                <w:tcPr>
                  <w:tcW w:w="641" w:type="pct"/>
                  <w:shd w:val="clear" w:color="auto" w:fill="auto"/>
                  <w:vAlign w:val="center"/>
                </w:tcPr>
                <w:p w14:paraId="50259E5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4EA9782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64354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2A1211D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39</w:t>
                  </w:r>
                </w:p>
              </w:tc>
              <w:tc>
                <w:tcPr>
                  <w:tcW w:w="1744" w:type="pct"/>
                  <w:shd w:val="clear" w:color="auto" w:fill="auto"/>
                  <w:vAlign w:val="center"/>
                </w:tcPr>
                <w:p w14:paraId="1277C45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水平电泳仪</w:t>
                  </w:r>
                </w:p>
              </w:tc>
              <w:tc>
                <w:tcPr>
                  <w:tcW w:w="1805" w:type="pct"/>
                  <w:shd w:val="clear" w:color="auto" w:fill="auto"/>
                  <w:vAlign w:val="center"/>
                </w:tcPr>
                <w:p w14:paraId="42B5C4D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BG-SUBM2DI</w:t>
                  </w:r>
                </w:p>
              </w:tc>
              <w:tc>
                <w:tcPr>
                  <w:tcW w:w="641" w:type="pct"/>
                  <w:shd w:val="clear" w:color="auto" w:fill="auto"/>
                  <w:vAlign w:val="center"/>
                </w:tcPr>
                <w:p w14:paraId="0FF52E2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4828100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310E9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128C7ED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40</w:t>
                  </w:r>
                </w:p>
              </w:tc>
              <w:tc>
                <w:tcPr>
                  <w:tcW w:w="1744" w:type="pct"/>
                  <w:shd w:val="clear" w:color="auto" w:fill="auto"/>
                  <w:vAlign w:val="center"/>
                </w:tcPr>
                <w:p w14:paraId="7F36C23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TGL-16G高速离心机</w:t>
                  </w:r>
                </w:p>
              </w:tc>
              <w:tc>
                <w:tcPr>
                  <w:tcW w:w="1805" w:type="pct"/>
                  <w:shd w:val="clear" w:color="auto" w:fill="auto"/>
                  <w:vAlign w:val="center"/>
                </w:tcPr>
                <w:p w14:paraId="3C4CA54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641" w:type="pct"/>
                  <w:shd w:val="clear" w:color="auto" w:fill="auto"/>
                  <w:vAlign w:val="center"/>
                </w:tcPr>
                <w:p w14:paraId="7C596B2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70E0E5D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32A6B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18D3CE2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41</w:t>
                  </w:r>
                </w:p>
              </w:tc>
              <w:tc>
                <w:tcPr>
                  <w:tcW w:w="1744" w:type="pct"/>
                  <w:shd w:val="clear" w:color="auto" w:fill="auto"/>
                  <w:vAlign w:val="center"/>
                </w:tcPr>
                <w:p w14:paraId="6EF531F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脱色摇床</w:t>
                  </w:r>
                </w:p>
              </w:tc>
              <w:tc>
                <w:tcPr>
                  <w:tcW w:w="1805" w:type="pct"/>
                  <w:shd w:val="clear" w:color="auto" w:fill="auto"/>
                  <w:vAlign w:val="center"/>
                </w:tcPr>
                <w:p w14:paraId="12E5D3D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STS-2A</w:t>
                  </w:r>
                </w:p>
              </w:tc>
              <w:tc>
                <w:tcPr>
                  <w:tcW w:w="641" w:type="pct"/>
                  <w:shd w:val="clear" w:color="auto" w:fill="auto"/>
                  <w:vAlign w:val="center"/>
                </w:tcPr>
                <w:p w14:paraId="7716B62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2FA4F34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07E93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4FD6333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42</w:t>
                  </w:r>
                </w:p>
              </w:tc>
              <w:tc>
                <w:tcPr>
                  <w:tcW w:w="1744" w:type="pct"/>
                  <w:shd w:val="clear" w:color="auto" w:fill="auto"/>
                  <w:vAlign w:val="center"/>
                </w:tcPr>
                <w:p w14:paraId="24F3EF5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离心振荡器</w:t>
                  </w:r>
                </w:p>
              </w:tc>
              <w:tc>
                <w:tcPr>
                  <w:tcW w:w="1805" w:type="pct"/>
                  <w:shd w:val="clear" w:color="auto" w:fill="auto"/>
                  <w:vAlign w:val="center"/>
                </w:tcPr>
                <w:p w14:paraId="357D461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VORTEXGENIUS3</w:t>
                  </w:r>
                </w:p>
              </w:tc>
              <w:tc>
                <w:tcPr>
                  <w:tcW w:w="641" w:type="pct"/>
                  <w:shd w:val="clear" w:color="auto" w:fill="auto"/>
                  <w:vAlign w:val="center"/>
                </w:tcPr>
                <w:p w14:paraId="55AC9BE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57EDA96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4BAC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6BFE509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43</w:t>
                  </w:r>
                </w:p>
              </w:tc>
              <w:tc>
                <w:tcPr>
                  <w:tcW w:w="1744" w:type="pct"/>
                  <w:shd w:val="clear" w:color="auto" w:fill="auto"/>
                  <w:vAlign w:val="center"/>
                </w:tcPr>
                <w:p w14:paraId="4AD67CF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离心机</w:t>
                  </w:r>
                </w:p>
              </w:tc>
              <w:tc>
                <w:tcPr>
                  <w:tcW w:w="1805" w:type="pct"/>
                  <w:shd w:val="clear" w:color="auto" w:fill="auto"/>
                  <w:vAlign w:val="center"/>
                </w:tcPr>
                <w:p w14:paraId="0F73369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MINIG</w:t>
                  </w:r>
                </w:p>
              </w:tc>
              <w:tc>
                <w:tcPr>
                  <w:tcW w:w="641" w:type="pct"/>
                  <w:shd w:val="clear" w:color="auto" w:fill="auto"/>
                  <w:vAlign w:val="center"/>
                </w:tcPr>
                <w:p w14:paraId="252FE3E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70EDDEA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04D4D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20F0A75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44</w:t>
                  </w:r>
                </w:p>
              </w:tc>
              <w:tc>
                <w:tcPr>
                  <w:tcW w:w="1744" w:type="pct"/>
                  <w:shd w:val="clear" w:color="auto" w:fill="auto"/>
                  <w:vAlign w:val="center"/>
                </w:tcPr>
                <w:p w14:paraId="74BCF13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恒温干燥箱</w:t>
                  </w:r>
                </w:p>
              </w:tc>
              <w:tc>
                <w:tcPr>
                  <w:tcW w:w="1805" w:type="pct"/>
                  <w:shd w:val="clear" w:color="auto" w:fill="auto"/>
                  <w:vAlign w:val="center"/>
                </w:tcPr>
                <w:p w14:paraId="15CBAD2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中国DHG-9011A</w:t>
                  </w:r>
                </w:p>
              </w:tc>
              <w:tc>
                <w:tcPr>
                  <w:tcW w:w="641" w:type="pct"/>
                  <w:shd w:val="clear" w:color="auto" w:fill="auto"/>
                  <w:vAlign w:val="center"/>
                </w:tcPr>
                <w:p w14:paraId="4578F11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60CA6E9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7DB6B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05FA3F4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45</w:t>
                  </w:r>
                </w:p>
              </w:tc>
              <w:tc>
                <w:tcPr>
                  <w:tcW w:w="1744" w:type="pct"/>
                  <w:shd w:val="clear" w:color="auto" w:fill="auto"/>
                  <w:vAlign w:val="center"/>
                </w:tcPr>
                <w:p w14:paraId="002EF12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小推车</w:t>
                  </w:r>
                </w:p>
              </w:tc>
              <w:tc>
                <w:tcPr>
                  <w:tcW w:w="1805" w:type="pct"/>
                  <w:shd w:val="clear" w:color="auto" w:fill="auto"/>
                  <w:vAlign w:val="center"/>
                </w:tcPr>
                <w:p w14:paraId="3BA6BC1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YS-XTC-2</w:t>
                  </w:r>
                </w:p>
              </w:tc>
              <w:tc>
                <w:tcPr>
                  <w:tcW w:w="641" w:type="pct"/>
                  <w:shd w:val="clear" w:color="auto" w:fill="auto"/>
                  <w:vAlign w:val="center"/>
                </w:tcPr>
                <w:p w14:paraId="3163B7A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w:t>
                  </w:r>
                </w:p>
              </w:tc>
              <w:tc>
                <w:tcPr>
                  <w:tcW w:w="412" w:type="pct"/>
                  <w:vAlign w:val="center"/>
                </w:tcPr>
                <w:p w14:paraId="69B5CB7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7DEDD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5"/>
                  <w:vAlign w:val="center"/>
                </w:tcPr>
                <w:p w14:paraId="55B7768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color w:val="auto"/>
                      <w:sz w:val="21"/>
                      <w:szCs w:val="21"/>
                      <w:lang w:val="en-US" w:eastAsia="zh-CN"/>
                    </w:rPr>
                    <w:t>植物生理生态实验平台</w:t>
                  </w:r>
                </w:p>
              </w:tc>
            </w:tr>
            <w:tr w14:paraId="0570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5AF78A9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1</w:t>
                  </w:r>
                </w:p>
              </w:tc>
              <w:tc>
                <w:tcPr>
                  <w:tcW w:w="1744" w:type="pct"/>
                  <w:shd w:val="clear" w:color="auto" w:fill="auto"/>
                  <w:vAlign w:val="center"/>
                </w:tcPr>
                <w:p w14:paraId="2C58145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便携式光合作用测定仪</w:t>
                  </w:r>
                </w:p>
              </w:tc>
              <w:tc>
                <w:tcPr>
                  <w:tcW w:w="1805" w:type="pct"/>
                  <w:shd w:val="clear" w:color="auto" w:fill="auto"/>
                  <w:vAlign w:val="center"/>
                </w:tcPr>
                <w:p w14:paraId="3010A81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美国LI-6400XT</w:t>
                  </w:r>
                </w:p>
              </w:tc>
              <w:tc>
                <w:tcPr>
                  <w:tcW w:w="641" w:type="pct"/>
                  <w:shd w:val="clear" w:color="auto" w:fill="auto"/>
                  <w:vAlign w:val="center"/>
                </w:tcPr>
                <w:p w14:paraId="11C1E06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23243DB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403FF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2E481BB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2</w:t>
                  </w:r>
                </w:p>
              </w:tc>
              <w:tc>
                <w:tcPr>
                  <w:tcW w:w="1744" w:type="pct"/>
                  <w:shd w:val="clear" w:color="auto" w:fill="auto"/>
                  <w:vAlign w:val="center"/>
                </w:tcPr>
                <w:p w14:paraId="34849F8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植物培养箱</w:t>
                  </w:r>
                </w:p>
              </w:tc>
              <w:tc>
                <w:tcPr>
                  <w:tcW w:w="1805" w:type="pct"/>
                  <w:shd w:val="clear" w:color="auto" w:fill="auto"/>
                  <w:vAlign w:val="center"/>
                </w:tcPr>
                <w:p w14:paraId="7A7A506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美国PERCIVALE-36L2</w:t>
                  </w:r>
                </w:p>
              </w:tc>
              <w:tc>
                <w:tcPr>
                  <w:tcW w:w="641" w:type="pct"/>
                  <w:shd w:val="clear" w:color="auto" w:fill="auto"/>
                  <w:vAlign w:val="center"/>
                </w:tcPr>
                <w:p w14:paraId="5E95A69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046FD9F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6CAC3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73B1EDB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3</w:t>
                  </w:r>
                </w:p>
              </w:tc>
              <w:tc>
                <w:tcPr>
                  <w:tcW w:w="1744" w:type="pct"/>
                  <w:shd w:val="clear" w:color="auto" w:fill="auto"/>
                  <w:vAlign w:val="center"/>
                </w:tcPr>
                <w:p w14:paraId="60D05CC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荧光显微镜</w:t>
                  </w:r>
                </w:p>
              </w:tc>
              <w:tc>
                <w:tcPr>
                  <w:tcW w:w="1805" w:type="pct"/>
                  <w:shd w:val="clear" w:color="auto" w:fill="auto"/>
                  <w:vAlign w:val="center"/>
                </w:tcPr>
                <w:p w14:paraId="356FC86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德国徕卡DM4000BLED</w:t>
                  </w:r>
                </w:p>
              </w:tc>
              <w:tc>
                <w:tcPr>
                  <w:tcW w:w="641" w:type="pct"/>
                  <w:shd w:val="clear" w:color="auto" w:fill="auto"/>
                  <w:vAlign w:val="center"/>
                </w:tcPr>
                <w:p w14:paraId="4523A29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1A72A8D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11C47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40D13EF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4</w:t>
                  </w:r>
                </w:p>
              </w:tc>
              <w:tc>
                <w:tcPr>
                  <w:tcW w:w="1744" w:type="pct"/>
                  <w:shd w:val="clear" w:color="auto" w:fill="auto"/>
                  <w:vAlign w:val="center"/>
                </w:tcPr>
                <w:p w14:paraId="270401C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总氮分析仪</w:t>
                  </w:r>
                </w:p>
              </w:tc>
              <w:tc>
                <w:tcPr>
                  <w:tcW w:w="1805" w:type="pct"/>
                  <w:shd w:val="clear" w:color="auto" w:fill="auto"/>
                  <w:vAlign w:val="center"/>
                </w:tcPr>
                <w:p w14:paraId="2C4C062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ELAB-TOC(苏州）</w:t>
                  </w:r>
                </w:p>
              </w:tc>
              <w:tc>
                <w:tcPr>
                  <w:tcW w:w="641" w:type="pct"/>
                  <w:shd w:val="clear" w:color="auto" w:fill="auto"/>
                  <w:vAlign w:val="center"/>
                </w:tcPr>
                <w:p w14:paraId="2F21A2C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2BF8935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3912E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177422A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5</w:t>
                  </w:r>
                </w:p>
              </w:tc>
              <w:tc>
                <w:tcPr>
                  <w:tcW w:w="1744" w:type="pct"/>
                  <w:shd w:val="clear" w:color="auto" w:fill="auto"/>
                  <w:vAlign w:val="center"/>
                </w:tcPr>
                <w:p w14:paraId="5C98CFC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石蜡包埋机</w:t>
                  </w:r>
                </w:p>
              </w:tc>
              <w:tc>
                <w:tcPr>
                  <w:tcW w:w="1805" w:type="pct"/>
                  <w:shd w:val="clear" w:color="auto" w:fill="auto"/>
                  <w:vAlign w:val="center"/>
                </w:tcPr>
                <w:p w14:paraId="2AA58B9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SLEEMPS1P2</w:t>
                  </w:r>
                </w:p>
              </w:tc>
              <w:tc>
                <w:tcPr>
                  <w:tcW w:w="641" w:type="pct"/>
                  <w:shd w:val="clear" w:color="auto" w:fill="auto"/>
                  <w:vAlign w:val="center"/>
                </w:tcPr>
                <w:p w14:paraId="5BB6A05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1D876B7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1F94F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3D32E7B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6</w:t>
                  </w:r>
                </w:p>
              </w:tc>
              <w:tc>
                <w:tcPr>
                  <w:tcW w:w="1744" w:type="pct"/>
                  <w:shd w:val="clear" w:color="auto" w:fill="auto"/>
                  <w:vAlign w:val="center"/>
                </w:tcPr>
                <w:p w14:paraId="4D9D964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彩色冷CCD成像系统</w:t>
                  </w:r>
                </w:p>
              </w:tc>
              <w:tc>
                <w:tcPr>
                  <w:tcW w:w="1805" w:type="pct"/>
                  <w:shd w:val="clear" w:color="auto" w:fill="auto"/>
                  <w:vAlign w:val="center"/>
                </w:tcPr>
                <w:p w14:paraId="2D74C2C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德国徕卡DFC550</w:t>
                  </w:r>
                </w:p>
              </w:tc>
              <w:tc>
                <w:tcPr>
                  <w:tcW w:w="641" w:type="pct"/>
                  <w:shd w:val="clear" w:color="auto" w:fill="auto"/>
                  <w:vAlign w:val="center"/>
                </w:tcPr>
                <w:p w14:paraId="41EEBD6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38A0AFD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2CEB8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5315575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7</w:t>
                  </w:r>
                </w:p>
              </w:tc>
              <w:tc>
                <w:tcPr>
                  <w:tcW w:w="1744" w:type="pct"/>
                  <w:shd w:val="clear" w:color="auto" w:fill="auto"/>
                  <w:vAlign w:val="center"/>
                </w:tcPr>
                <w:p w14:paraId="2819532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手动轮转式切片机</w:t>
                  </w:r>
                </w:p>
              </w:tc>
              <w:tc>
                <w:tcPr>
                  <w:tcW w:w="1805" w:type="pct"/>
                  <w:shd w:val="clear" w:color="auto" w:fill="auto"/>
                  <w:vAlign w:val="center"/>
                </w:tcPr>
                <w:p w14:paraId="6FDA650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德国徕卡RM2235</w:t>
                  </w:r>
                </w:p>
              </w:tc>
              <w:tc>
                <w:tcPr>
                  <w:tcW w:w="641" w:type="pct"/>
                  <w:shd w:val="clear" w:color="auto" w:fill="auto"/>
                  <w:vAlign w:val="center"/>
                </w:tcPr>
                <w:p w14:paraId="090CBA7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1DC1E9C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290B2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1606715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8</w:t>
                  </w:r>
                </w:p>
              </w:tc>
              <w:tc>
                <w:tcPr>
                  <w:tcW w:w="1744" w:type="pct"/>
                  <w:shd w:val="clear" w:color="auto" w:fill="auto"/>
                  <w:vAlign w:val="center"/>
                </w:tcPr>
                <w:p w14:paraId="63C46B0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旋转蒸气仪</w:t>
                  </w:r>
                </w:p>
              </w:tc>
              <w:tc>
                <w:tcPr>
                  <w:tcW w:w="1805" w:type="pct"/>
                  <w:shd w:val="clear" w:color="auto" w:fill="auto"/>
                  <w:vAlign w:val="center"/>
                </w:tcPr>
                <w:p w14:paraId="79A57C8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郑州长城R-1010</w:t>
                  </w:r>
                </w:p>
              </w:tc>
              <w:tc>
                <w:tcPr>
                  <w:tcW w:w="641" w:type="pct"/>
                  <w:shd w:val="clear" w:color="auto" w:fill="auto"/>
                  <w:vAlign w:val="center"/>
                </w:tcPr>
                <w:p w14:paraId="11EA651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1F1C0D5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32181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4252B71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9</w:t>
                  </w:r>
                </w:p>
              </w:tc>
              <w:tc>
                <w:tcPr>
                  <w:tcW w:w="1744" w:type="pct"/>
                  <w:shd w:val="clear" w:color="auto" w:fill="auto"/>
                  <w:vAlign w:val="center"/>
                </w:tcPr>
                <w:p w14:paraId="66DCAD5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智能型低温低湿储存柜</w:t>
                  </w:r>
                </w:p>
              </w:tc>
              <w:tc>
                <w:tcPr>
                  <w:tcW w:w="1805" w:type="pct"/>
                  <w:shd w:val="clear" w:color="auto" w:fill="auto"/>
                  <w:vAlign w:val="center"/>
                </w:tcPr>
                <w:p w14:paraId="04E16DB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CZ-1600FY</w:t>
                  </w:r>
                </w:p>
              </w:tc>
              <w:tc>
                <w:tcPr>
                  <w:tcW w:w="641" w:type="pct"/>
                  <w:shd w:val="clear" w:color="auto" w:fill="auto"/>
                  <w:vAlign w:val="center"/>
                </w:tcPr>
                <w:p w14:paraId="48B9E76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4364B77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3F826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5C5A0E5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10</w:t>
                  </w:r>
                </w:p>
              </w:tc>
              <w:tc>
                <w:tcPr>
                  <w:tcW w:w="1744" w:type="pct"/>
                  <w:shd w:val="clear" w:color="auto" w:fill="auto"/>
                  <w:vAlign w:val="center"/>
                </w:tcPr>
                <w:p w14:paraId="146941D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切菜机</w:t>
                  </w:r>
                </w:p>
              </w:tc>
              <w:tc>
                <w:tcPr>
                  <w:tcW w:w="1805" w:type="pct"/>
                  <w:shd w:val="clear" w:color="auto" w:fill="auto"/>
                  <w:vAlign w:val="center"/>
                </w:tcPr>
                <w:p w14:paraId="7C11D20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银鹰CX150</w:t>
                  </w:r>
                </w:p>
              </w:tc>
              <w:tc>
                <w:tcPr>
                  <w:tcW w:w="641" w:type="pct"/>
                  <w:shd w:val="clear" w:color="auto" w:fill="auto"/>
                  <w:vAlign w:val="center"/>
                </w:tcPr>
                <w:p w14:paraId="3B5777F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0121B92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76224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3A9DFF8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11</w:t>
                  </w:r>
                </w:p>
              </w:tc>
              <w:tc>
                <w:tcPr>
                  <w:tcW w:w="1744" w:type="pct"/>
                  <w:shd w:val="clear" w:color="auto" w:fill="auto"/>
                  <w:vAlign w:val="center"/>
                </w:tcPr>
                <w:p w14:paraId="3ADBE5A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紫外可见光分光光度计</w:t>
                  </w:r>
                </w:p>
              </w:tc>
              <w:tc>
                <w:tcPr>
                  <w:tcW w:w="1805" w:type="pct"/>
                  <w:shd w:val="clear" w:color="auto" w:fill="auto"/>
                  <w:vAlign w:val="center"/>
                </w:tcPr>
                <w:p w14:paraId="43A8A04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UV1102II(上海）</w:t>
                  </w:r>
                </w:p>
              </w:tc>
              <w:tc>
                <w:tcPr>
                  <w:tcW w:w="641" w:type="pct"/>
                  <w:shd w:val="clear" w:color="auto" w:fill="auto"/>
                  <w:vAlign w:val="center"/>
                </w:tcPr>
                <w:p w14:paraId="64FE5AA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0B7EE36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453F7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754AF15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12</w:t>
                  </w:r>
                </w:p>
              </w:tc>
              <w:tc>
                <w:tcPr>
                  <w:tcW w:w="1744" w:type="pct"/>
                  <w:shd w:val="clear" w:color="auto" w:fill="auto"/>
                  <w:vAlign w:val="center"/>
                </w:tcPr>
                <w:p w14:paraId="7899351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光电叶面积仪</w:t>
                  </w:r>
                </w:p>
              </w:tc>
              <w:tc>
                <w:tcPr>
                  <w:tcW w:w="1805" w:type="pct"/>
                  <w:shd w:val="clear" w:color="auto" w:fill="auto"/>
                  <w:vAlign w:val="center"/>
                </w:tcPr>
                <w:p w14:paraId="5AFE056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YAXIN-1241</w:t>
                  </w:r>
                </w:p>
              </w:tc>
              <w:tc>
                <w:tcPr>
                  <w:tcW w:w="641" w:type="pct"/>
                  <w:shd w:val="clear" w:color="auto" w:fill="auto"/>
                  <w:vAlign w:val="center"/>
                </w:tcPr>
                <w:p w14:paraId="49874F1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3F590A0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109A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740253F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13</w:t>
                  </w:r>
                </w:p>
              </w:tc>
              <w:tc>
                <w:tcPr>
                  <w:tcW w:w="1744" w:type="pct"/>
                  <w:shd w:val="clear" w:color="auto" w:fill="auto"/>
                  <w:vAlign w:val="center"/>
                </w:tcPr>
                <w:p w14:paraId="2031160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人工气候培养箱</w:t>
                  </w:r>
                </w:p>
              </w:tc>
              <w:tc>
                <w:tcPr>
                  <w:tcW w:w="1805" w:type="pct"/>
                  <w:shd w:val="clear" w:color="auto" w:fill="auto"/>
                  <w:vAlign w:val="center"/>
                </w:tcPr>
                <w:p w14:paraId="5E50DE4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BIC-400</w:t>
                  </w:r>
                </w:p>
              </w:tc>
              <w:tc>
                <w:tcPr>
                  <w:tcW w:w="641" w:type="pct"/>
                  <w:shd w:val="clear" w:color="auto" w:fill="auto"/>
                  <w:vAlign w:val="center"/>
                </w:tcPr>
                <w:p w14:paraId="607AA97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09ED606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35B1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685C04A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14</w:t>
                  </w:r>
                </w:p>
              </w:tc>
              <w:tc>
                <w:tcPr>
                  <w:tcW w:w="1744" w:type="pct"/>
                  <w:shd w:val="clear" w:color="auto" w:fill="auto"/>
                  <w:vAlign w:val="center"/>
                </w:tcPr>
                <w:p w14:paraId="40CB131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人工气候培养箱</w:t>
                  </w:r>
                </w:p>
              </w:tc>
              <w:tc>
                <w:tcPr>
                  <w:tcW w:w="1805" w:type="pct"/>
                  <w:shd w:val="clear" w:color="auto" w:fill="auto"/>
                  <w:vAlign w:val="center"/>
                </w:tcPr>
                <w:p w14:paraId="74B01FD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BIC-400</w:t>
                  </w:r>
                </w:p>
              </w:tc>
              <w:tc>
                <w:tcPr>
                  <w:tcW w:w="641" w:type="pct"/>
                  <w:shd w:val="clear" w:color="auto" w:fill="auto"/>
                  <w:vAlign w:val="center"/>
                </w:tcPr>
                <w:p w14:paraId="68AF789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1F77064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6733D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1D457A5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15</w:t>
                  </w:r>
                </w:p>
              </w:tc>
              <w:tc>
                <w:tcPr>
                  <w:tcW w:w="1744" w:type="pct"/>
                  <w:shd w:val="clear" w:color="auto" w:fill="auto"/>
                  <w:vAlign w:val="center"/>
                </w:tcPr>
                <w:p w14:paraId="133A93F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MA45红外线</w:t>
                  </w:r>
                  <w:r>
                    <w:rPr>
                      <w:rFonts w:hint="eastAsia" w:cs="Times New Roman"/>
                      <w:color w:val="auto"/>
                      <w:sz w:val="21"/>
                      <w:szCs w:val="21"/>
                      <w:lang w:val="en-US" w:eastAsia="zh-CN"/>
                    </w:rPr>
                    <w:t>水分测定仪</w:t>
                  </w:r>
                </w:p>
              </w:tc>
              <w:tc>
                <w:tcPr>
                  <w:tcW w:w="1805" w:type="pct"/>
                  <w:shd w:val="clear" w:color="auto" w:fill="auto"/>
                  <w:vAlign w:val="center"/>
                </w:tcPr>
                <w:p w14:paraId="57FDF62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641" w:type="pct"/>
                  <w:shd w:val="clear" w:color="auto" w:fill="auto"/>
                  <w:vAlign w:val="center"/>
                </w:tcPr>
                <w:p w14:paraId="3C48178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4344A14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4D0DE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5D03093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16</w:t>
                  </w:r>
                </w:p>
              </w:tc>
              <w:tc>
                <w:tcPr>
                  <w:tcW w:w="1744" w:type="pct"/>
                  <w:shd w:val="clear" w:color="auto" w:fill="auto"/>
                  <w:vAlign w:val="center"/>
                </w:tcPr>
                <w:p w14:paraId="2805D62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水分分析仪XM60(瑞士）</w:t>
                  </w:r>
                </w:p>
              </w:tc>
              <w:tc>
                <w:tcPr>
                  <w:tcW w:w="1805" w:type="pct"/>
                  <w:shd w:val="clear" w:color="auto" w:fill="auto"/>
                  <w:vAlign w:val="center"/>
                </w:tcPr>
                <w:p w14:paraId="1C9322C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641" w:type="pct"/>
                  <w:shd w:val="clear" w:color="auto" w:fill="auto"/>
                  <w:vAlign w:val="center"/>
                </w:tcPr>
                <w:p w14:paraId="0B48FB4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w:t>
                  </w:r>
                </w:p>
              </w:tc>
              <w:tc>
                <w:tcPr>
                  <w:tcW w:w="412" w:type="pct"/>
                  <w:vAlign w:val="center"/>
                </w:tcPr>
                <w:p w14:paraId="5303758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33788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576C016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17</w:t>
                  </w:r>
                </w:p>
              </w:tc>
              <w:tc>
                <w:tcPr>
                  <w:tcW w:w="1744" w:type="pct"/>
                  <w:shd w:val="clear" w:color="auto" w:fill="auto"/>
                  <w:vAlign w:val="center"/>
                </w:tcPr>
                <w:p w14:paraId="0F2E788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显微镜图像外沿系统</w:t>
                  </w:r>
                </w:p>
              </w:tc>
              <w:tc>
                <w:tcPr>
                  <w:tcW w:w="1805" w:type="pct"/>
                  <w:shd w:val="clear" w:color="auto" w:fill="auto"/>
                  <w:vAlign w:val="center"/>
                </w:tcPr>
                <w:p w14:paraId="5F26B2C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德国徕卡AF6000</w:t>
                  </w:r>
                </w:p>
              </w:tc>
              <w:tc>
                <w:tcPr>
                  <w:tcW w:w="641" w:type="pct"/>
                  <w:shd w:val="clear" w:color="auto" w:fill="auto"/>
                  <w:vAlign w:val="center"/>
                </w:tcPr>
                <w:p w14:paraId="649357E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419CADE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03D35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3F7D04C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18</w:t>
                  </w:r>
                </w:p>
              </w:tc>
              <w:tc>
                <w:tcPr>
                  <w:tcW w:w="1744" w:type="pct"/>
                  <w:shd w:val="clear" w:color="auto" w:fill="auto"/>
                  <w:vAlign w:val="center"/>
                </w:tcPr>
                <w:p w14:paraId="0E17903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土壤水分仪</w:t>
                  </w:r>
                </w:p>
              </w:tc>
              <w:tc>
                <w:tcPr>
                  <w:tcW w:w="1805" w:type="pct"/>
                  <w:shd w:val="clear" w:color="auto" w:fill="auto"/>
                  <w:vAlign w:val="center"/>
                </w:tcPr>
                <w:p w14:paraId="2BDED36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ZTS-W</w:t>
                  </w:r>
                </w:p>
              </w:tc>
              <w:tc>
                <w:tcPr>
                  <w:tcW w:w="641" w:type="pct"/>
                  <w:shd w:val="clear" w:color="auto" w:fill="auto"/>
                  <w:vAlign w:val="center"/>
                </w:tcPr>
                <w:p w14:paraId="5455461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672314F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15D0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03B055C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19</w:t>
                  </w:r>
                </w:p>
              </w:tc>
              <w:tc>
                <w:tcPr>
                  <w:tcW w:w="1744" w:type="pct"/>
                  <w:shd w:val="clear" w:color="auto" w:fill="auto"/>
                  <w:vAlign w:val="center"/>
                </w:tcPr>
                <w:p w14:paraId="6F3829E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干燥箱</w:t>
                  </w:r>
                </w:p>
              </w:tc>
              <w:tc>
                <w:tcPr>
                  <w:tcW w:w="1805" w:type="pct"/>
                  <w:shd w:val="clear" w:color="auto" w:fill="auto"/>
                  <w:vAlign w:val="center"/>
                </w:tcPr>
                <w:p w14:paraId="4F12711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GZX-9240MBE</w:t>
                  </w:r>
                </w:p>
              </w:tc>
              <w:tc>
                <w:tcPr>
                  <w:tcW w:w="641" w:type="pct"/>
                  <w:shd w:val="clear" w:color="auto" w:fill="auto"/>
                  <w:vAlign w:val="center"/>
                </w:tcPr>
                <w:p w14:paraId="66DEC50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1C2B15E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1AFF0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5D0A213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20</w:t>
                  </w:r>
                </w:p>
              </w:tc>
              <w:tc>
                <w:tcPr>
                  <w:tcW w:w="1744" w:type="pct"/>
                  <w:shd w:val="clear" w:color="auto" w:fill="auto"/>
                  <w:vAlign w:val="center"/>
                </w:tcPr>
                <w:p w14:paraId="7CF8567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超声波清洗仪</w:t>
                  </w:r>
                </w:p>
              </w:tc>
              <w:tc>
                <w:tcPr>
                  <w:tcW w:w="1805" w:type="pct"/>
                  <w:shd w:val="clear" w:color="auto" w:fill="auto"/>
                  <w:vAlign w:val="center"/>
                </w:tcPr>
                <w:p w14:paraId="5C6730F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SB-5200DTDN</w:t>
                  </w:r>
                </w:p>
              </w:tc>
              <w:tc>
                <w:tcPr>
                  <w:tcW w:w="641" w:type="pct"/>
                  <w:shd w:val="clear" w:color="auto" w:fill="auto"/>
                  <w:vAlign w:val="center"/>
                </w:tcPr>
                <w:p w14:paraId="3B050D6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5C31E8A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75675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5F8F312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21</w:t>
                  </w:r>
                </w:p>
              </w:tc>
              <w:tc>
                <w:tcPr>
                  <w:tcW w:w="1744" w:type="pct"/>
                  <w:shd w:val="clear" w:color="auto" w:fill="auto"/>
                  <w:vAlign w:val="center"/>
                </w:tcPr>
                <w:p w14:paraId="3EB2BF6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烘片机</w:t>
                  </w:r>
                </w:p>
              </w:tc>
              <w:tc>
                <w:tcPr>
                  <w:tcW w:w="1805" w:type="pct"/>
                  <w:shd w:val="clear" w:color="auto" w:fill="auto"/>
                  <w:vAlign w:val="center"/>
                </w:tcPr>
                <w:p w14:paraId="55DC55A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上海徕卡HI1220</w:t>
                  </w:r>
                </w:p>
              </w:tc>
              <w:tc>
                <w:tcPr>
                  <w:tcW w:w="641" w:type="pct"/>
                  <w:shd w:val="clear" w:color="auto" w:fill="auto"/>
                  <w:vAlign w:val="center"/>
                </w:tcPr>
                <w:p w14:paraId="14374C7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18D7B4E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40564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7197E34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22</w:t>
                  </w:r>
                </w:p>
              </w:tc>
              <w:tc>
                <w:tcPr>
                  <w:tcW w:w="1744" w:type="pct"/>
                  <w:shd w:val="clear" w:color="auto" w:fill="auto"/>
                  <w:vAlign w:val="center"/>
                </w:tcPr>
                <w:p w14:paraId="2C4C14B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摊片机</w:t>
                  </w:r>
                </w:p>
              </w:tc>
              <w:tc>
                <w:tcPr>
                  <w:tcW w:w="1805" w:type="pct"/>
                  <w:shd w:val="clear" w:color="auto" w:fill="auto"/>
                  <w:vAlign w:val="center"/>
                </w:tcPr>
                <w:p w14:paraId="0A2DC89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上海徕卡HI1210</w:t>
                  </w:r>
                </w:p>
              </w:tc>
              <w:tc>
                <w:tcPr>
                  <w:tcW w:w="641" w:type="pct"/>
                  <w:shd w:val="clear" w:color="auto" w:fill="auto"/>
                  <w:vAlign w:val="center"/>
                </w:tcPr>
                <w:p w14:paraId="0DF590F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26FDBA3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0331B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4A7C431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23</w:t>
                  </w:r>
                </w:p>
              </w:tc>
              <w:tc>
                <w:tcPr>
                  <w:tcW w:w="1744" w:type="pct"/>
                  <w:shd w:val="clear" w:color="auto" w:fill="auto"/>
                  <w:vAlign w:val="center"/>
                </w:tcPr>
                <w:p w14:paraId="7E5952C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台式电导率仪</w:t>
                  </w:r>
                </w:p>
              </w:tc>
              <w:tc>
                <w:tcPr>
                  <w:tcW w:w="1805" w:type="pct"/>
                  <w:shd w:val="clear" w:color="auto" w:fill="auto"/>
                  <w:vAlign w:val="center"/>
                </w:tcPr>
                <w:p w14:paraId="4F3C73B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DDS-608</w:t>
                  </w:r>
                </w:p>
              </w:tc>
              <w:tc>
                <w:tcPr>
                  <w:tcW w:w="641" w:type="pct"/>
                  <w:shd w:val="clear" w:color="auto" w:fill="auto"/>
                  <w:vAlign w:val="center"/>
                </w:tcPr>
                <w:p w14:paraId="09FD1FA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66A2586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2C15A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06626E4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24</w:t>
                  </w:r>
                </w:p>
              </w:tc>
              <w:tc>
                <w:tcPr>
                  <w:tcW w:w="1744" w:type="pct"/>
                  <w:shd w:val="clear" w:color="auto" w:fill="auto"/>
                  <w:vAlign w:val="center"/>
                </w:tcPr>
                <w:p w14:paraId="11AD840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显微镜照相C接口</w:t>
                  </w:r>
                </w:p>
              </w:tc>
              <w:tc>
                <w:tcPr>
                  <w:tcW w:w="1805" w:type="pct"/>
                  <w:shd w:val="clear" w:color="auto" w:fill="auto"/>
                  <w:vAlign w:val="center"/>
                </w:tcPr>
                <w:p w14:paraId="2FB61CD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641" w:type="pct"/>
                  <w:shd w:val="clear" w:color="auto" w:fill="auto"/>
                  <w:vAlign w:val="center"/>
                </w:tcPr>
                <w:p w14:paraId="163C4C7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726549F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54FE6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308D6E5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25</w:t>
                  </w:r>
                </w:p>
              </w:tc>
              <w:tc>
                <w:tcPr>
                  <w:tcW w:w="1744" w:type="pct"/>
                  <w:shd w:val="clear" w:color="auto" w:fill="auto"/>
                  <w:vAlign w:val="center"/>
                </w:tcPr>
                <w:p w14:paraId="12F2F02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海尔电冰箱</w:t>
                  </w:r>
                </w:p>
              </w:tc>
              <w:tc>
                <w:tcPr>
                  <w:tcW w:w="1805" w:type="pct"/>
                  <w:shd w:val="clear" w:color="auto" w:fill="auto"/>
                  <w:vAlign w:val="center"/>
                </w:tcPr>
                <w:p w14:paraId="1AF2066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BCD-238WE</w:t>
                  </w:r>
                </w:p>
              </w:tc>
              <w:tc>
                <w:tcPr>
                  <w:tcW w:w="641" w:type="pct"/>
                  <w:shd w:val="clear" w:color="auto" w:fill="auto"/>
                  <w:vAlign w:val="center"/>
                </w:tcPr>
                <w:p w14:paraId="423525E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2B6888C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611B0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315A2DE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26</w:t>
                  </w:r>
                </w:p>
              </w:tc>
              <w:tc>
                <w:tcPr>
                  <w:tcW w:w="1744" w:type="pct"/>
                  <w:shd w:val="clear" w:color="auto" w:fill="auto"/>
                  <w:vAlign w:val="center"/>
                </w:tcPr>
                <w:p w14:paraId="120E532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切菜机</w:t>
                  </w:r>
                </w:p>
              </w:tc>
              <w:tc>
                <w:tcPr>
                  <w:tcW w:w="1805" w:type="pct"/>
                  <w:shd w:val="clear" w:color="auto" w:fill="auto"/>
                  <w:vAlign w:val="center"/>
                </w:tcPr>
                <w:p w14:paraId="12B2792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银鹰YQC-QJ660</w:t>
                  </w:r>
                </w:p>
              </w:tc>
              <w:tc>
                <w:tcPr>
                  <w:tcW w:w="641" w:type="pct"/>
                  <w:shd w:val="clear" w:color="auto" w:fill="auto"/>
                  <w:vAlign w:val="center"/>
                </w:tcPr>
                <w:p w14:paraId="04192F3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5842A5D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78FC1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370D67D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27</w:t>
                  </w:r>
                </w:p>
              </w:tc>
              <w:tc>
                <w:tcPr>
                  <w:tcW w:w="1744" w:type="pct"/>
                  <w:shd w:val="clear" w:color="auto" w:fill="auto"/>
                  <w:vAlign w:val="center"/>
                </w:tcPr>
                <w:p w14:paraId="4F82228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电热恒温鼓风干燥箱</w:t>
                  </w:r>
                </w:p>
              </w:tc>
              <w:tc>
                <w:tcPr>
                  <w:tcW w:w="1805" w:type="pct"/>
                  <w:shd w:val="clear" w:color="auto" w:fill="auto"/>
                  <w:vAlign w:val="center"/>
                </w:tcPr>
                <w:p w14:paraId="04ACAA0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DHG9070A</w:t>
                  </w:r>
                </w:p>
              </w:tc>
              <w:tc>
                <w:tcPr>
                  <w:tcW w:w="641" w:type="pct"/>
                  <w:shd w:val="clear" w:color="auto" w:fill="auto"/>
                  <w:vAlign w:val="center"/>
                </w:tcPr>
                <w:p w14:paraId="14A40DC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29A40C4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23B4F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770097D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28</w:t>
                  </w:r>
                </w:p>
              </w:tc>
              <w:tc>
                <w:tcPr>
                  <w:tcW w:w="1744" w:type="pct"/>
                  <w:shd w:val="clear" w:color="auto" w:fill="auto"/>
                  <w:vAlign w:val="center"/>
                </w:tcPr>
                <w:p w14:paraId="28038F3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标准PH计</w:t>
                  </w:r>
                </w:p>
              </w:tc>
              <w:tc>
                <w:tcPr>
                  <w:tcW w:w="1805" w:type="pct"/>
                  <w:shd w:val="clear" w:color="auto" w:fill="auto"/>
                  <w:vAlign w:val="center"/>
                </w:tcPr>
                <w:p w14:paraId="3983475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110P-01A美国</w:t>
                  </w:r>
                </w:p>
              </w:tc>
              <w:tc>
                <w:tcPr>
                  <w:tcW w:w="641" w:type="pct"/>
                  <w:shd w:val="clear" w:color="auto" w:fill="auto"/>
                  <w:vAlign w:val="center"/>
                </w:tcPr>
                <w:p w14:paraId="27CEEAE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w:t>
                  </w:r>
                </w:p>
              </w:tc>
              <w:tc>
                <w:tcPr>
                  <w:tcW w:w="412" w:type="pct"/>
                  <w:vAlign w:val="center"/>
                </w:tcPr>
                <w:p w14:paraId="78DA719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01E04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577BAC1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29</w:t>
                  </w:r>
                </w:p>
              </w:tc>
              <w:tc>
                <w:tcPr>
                  <w:tcW w:w="1744" w:type="pct"/>
                  <w:shd w:val="clear" w:color="auto" w:fill="auto"/>
                  <w:vAlign w:val="center"/>
                </w:tcPr>
                <w:p w14:paraId="7404C9E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切菜机</w:t>
                  </w:r>
                </w:p>
              </w:tc>
              <w:tc>
                <w:tcPr>
                  <w:tcW w:w="1805" w:type="pct"/>
                  <w:shd w:val="clear" w:color="auto" w:fill="auto"/>
                  <w:vAlign w:val="center"/>
                </w:tcPr>
                <w:p w14:paraId="2FB2635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三宇CHP-QJ660</w:t>
                  </w:r>
                </w:p>
              </w:tc>
              <w:tc>
                <w:tcPr>
                  <w:tcW w:w="641" w:type="pct"/>
                  <w:shd w:val="clear" w:color="auto" w:fill="auto"/>
                  <w:vAlign w:val="center"/>
                </w:tcPr>
                <w:p w14:paraId="021591B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0B0FE33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r w14:paraId="0DFA2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0B9873F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30</w:t>
                  </w:r>
                </w:p>
              </w:tc>
              <w:tc>
                <w:tcPr>
                  <w:tcW w:w="1744" w:type="pct"/>
                  <w:shd w:val="clear" w:color="auto" w:fill="auto"/>
                  <w:vAlign w:val="center"/>
                </w:tcPr>
                <w:p w14:paraId="5322CF5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水浴锅</w:t>
                  </w:r>
                </w:p>
              </w:tc>
              <w:tc>
                <w:tcPr>
                  <w:tcW w:w="1805" w:type="pct"/>
                  <w:shd w:val="clear" w:color="auto" w:fill="auto"/>
                  <w:vAlign w:val="center"/>
                </w:tcPr>
                <w:p w14:paraId="6D9677F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HH-S216</w:t>
                  </w:r>
                </w:p>
              </w:tc>
              <w:tc>
                <w:tcPr>
                  <w:tcW w:w="641" w:type="pct"/>
                  <w:shd w:val="clear" w:color="auto" w:fill="auto"/>
                  <w:vAlign w:val="center"/>
                </w:tcPr>
                <w:p w14:paraId="222A628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12" w:type="pct"/>
                  <w:vAlign w:val="center"/>
                </w:tcPr>
                <w:p w14:paraId="297336A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sz w:val="21"/>
                      <w:szCs w:val="21"/>
                      <w:lang w:val="en-US" w:eastAsia="zh-CN"/>
                    </w:rPr>
                  </w:pPr>
                </w:p>
              </w:tc>
            </w:tr>
          </w:tbl>
          <w:p w14:paraId="3853C675">
            <w:pPr>
              <w:spacing w:line="360" w:lineRule="auto"/>
              <w:ind w:firstLine="562" w:firstLineChars="200"/>
              <w:rPr>
                <w:b/>
                <w:bCs/>
                <w:color w:val="auto"/>
                <w:sz w:val="28"/>
                <w:szCs w:val="28"/>
              </w:rPr>
            </w:pPr>
            <w:r>
              <w:rPr>
                <w:rFonts w:hint="eastAsia"/>
                <w:b/>
                <w:bCs/>
                <w:color w:val="auto"/>
                <w:sz w:val="28"/>
                <w:szCs w:val="28"/>
                <w:lang w:val="en-US" w:eastAsia="zh-CN"/>
              </w:rPr>
              <w:t>4</w:t>
            </w:r>
            <w:r>
              <w:rPr>
                <w:b/>
                <w:bCs/>
                <w:color w:val="auto"/>
                <w:sz w:val="28"/>
                <w:szCs w:val="28"/>
              </w:rPr>
              <w:t>、原辅材料及能源消耗情况</w:t>
            </w:r>
          </w:p>
          <w:p w14:paraId="7F2396CF">
            <w:pPr>
              <w:spacing w:line="360" w:lineRule="auto"/>
              <w:ind w:firstLine="480" w:firstLineChars="200"/>
              <w:rPr>
                <w:color w:val="auto"/>
                <w:sz w:val="24"/>
              </w:rPr>
            </w:pPr>
            <w:r>
              <w:rPr>
                <w:color w:val="auto"/>
                <w:sz w:val="24"/>
              </w:rPr>
              <w:t>本项目原辅料</w:t>
            </w:r>
            <w:r>
              <w:rPr>
                <w:rFonts w:hint="eastAsia"/>
                <w:color w:val="auto"/>
                <w:sz w:val="24"/>
                <w:lang w:val="en-US" w:eastAsia="zh-CN"/>
              </w:rPr>
              <w:t>用量</w:t>
            </w:r>
            <w:r>
              <w:rPr>
                <w:color w:val="auto"/>
                <w:sz w:val="24"/>
              </w:rPr>
              <w:t>见表2-</w:t>
            </w:r>
            <w:r>
              <w:rPr>
                <w:rFonts w:hint="eastAsia"/>
                <w:color w:val="auto"/>
                <w:sz w:val="24"/>
                <w:lang w:val="en-US" w:eastAsia="zh-CN"/>
              </w:rPr>
              <w:t>3</w:t>
            </w:r>
            <w:r>
              <w:rPr>
                <w:color w:val="auto"/>
                <w:sz w:val="24"/>
              </w:rPr>
              <w:t>。</w:t>
            </w:r>
          </w:p>
          <w:p w14:paraId="65AAFD74">
            <w:pPr>
              <w:jc w:val="center"/>
              <w:rPr>
                <w:b/>
                <w:color w:val="auto"/>
                <w:sz w:val="24"/>
              </w:rPr>
            </w:pPr>
            <w:r>
              <w:rPr>
                <w:b/>
                <w:color w:val="auto"/>
                <w:sz w:val="24"/>
              </w:rPr>
              <w:t>表2-</w:t>
            </w:r>
            <w:r>
              <w:rPr>
                <w:rFonts w:hint="eastAsia"/>
                <w:b/>
                <w:color w:val="auto"/>
                <w:sz w:val="24"/>
                <w:lang w:val="en-US" w:eastAsia="zh-CN"/>
              </w:rPr>
              <w:t xml:space="preserve">3 </w:t>
            </w:r>
            <w:r>
              <w:rPr>
                <w:b/>
                <w:color w:val="auto"/>
                <w:sz w:val="24"/>
              </w:rPr>
              <w:t>项目主要原辅料</w:t>
            </w:r>
            <w:r>
              <w:rPr>
                <w:rFonts w:hint="eastAsia"/>
                <w:b/>
                <w:color w:val="auto"/>
                <w:sz w:val="24"/>
                <w:lang w:val="en-US" w:eastAsia="zh-CN"/>
              </w:rPr>
              <w:t>用量</w:t>
            </w:r>
            <w:r>
              <w:rPr>
                <w:b/>
                <w:color w:val="auto"/>
                <w:sz w:val="24"/>
              </w:rPr>
              <w:t>一览表</w:t>
            </w:r>
          </w:p>
          <w:tbl>
            <w:tblPr>
              <w:tblStyle w:val="44"/>
              <w:tblW w:w="82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51"/>
              <w:gridCol w:w="1250"/>
              <w:gridCol w:w="1260"/>
              <w:gridCol w:w="2171"/>
            </w:tblGrid>
            <w:tr w14:paraId="06FD9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7B9F1B7F">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名称</w:t>
                  </w:r>
                </w:p>
              </w:tc>
              <w:tc>
                <w:tcPr>
                  <w:tcW w:w="1250" w:type="dxa"/>
                  <w:tcBorders>
                    <w:top w:val="single" w:color="000000" w:sz="4" w:space="0"/>
                    <w:left w:val="single" w:color="000000" w:sz="4" w:space="0"/>
                    <w:bottom w:val="single" w:color="000000" w:sz="4" w:space="0"/>
                    <w:right w:val="single" w:color="000000" w:sz="4" w:space="0"/>
                  </w:tcBorders>
                  <w:vAlign w:val="center"/>
                </w:tcPr>
                <w:p w14:paraId="15BC0199">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用量</w:t>
                  </w:r>
                </w:p>
              </w:tc>
              <w:tc>
                <w:tcPr>
                  <w:tcW w:w="1260" w:type="dxa"/>
                  <w:tcBorders>
                    <w:top w:val="single" w:color="000000" w:sz="4" w:space="0"/>
                    <w:left w:val="single" w:color="000000" w:sz="4" w:space="0"/>
                    <w:bottom w:val="single" w:color="000000" w:sz="4" w:space="0"/>
                    <w:right w:val="single" w:color="000000" w:sz="4" w:space="0"/>
                  </w:tcBorders>
                  <w:vAlign w:val="center"/>
                </w:tcPr>
                <w:p w14:paraId="5D706F33">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储存量</w:t>
                  </w:r>
                </w:p>
              </w:tc>
              <w:tc>
                <w:tcPr>
                  <w:tcW w:w="2171" w:type="dxa"/>
                  <w:tcBorders>
                    <w:top w:val="single" w:color="000000" w:sz="4" w:space="0"/>
                    <w:left w:val="single" w:color="000000" w:sz="4" w:space="0"/>
                    <w:bottom w:val="single" w:color="000000" w:sz="4" w:space="0"/>
                    <w:right w:val="single" w:color="000000" w:sz="4" w:space="0"/>
                  </w:tcBorders>
                  <w:vAlign w:val="center"/>
                </w:tcPr>
                <w:p w14:paraId="7CCA0D55">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存放地点</w:t>
                  </w:r>
                </w:p>
              </w:tc>
            </w:tr>
            <w:tr w14:paraId="7B170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right w:val="single" w:color="000000" w:sz="4" w:space="0"/>
                  </w:tcBorders>
                  <w:vAlign w:val="center"/>
                </w:tcPr>
                <w:p w14:paraId="5C48B4A9">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肌醇</w:t>
                  </w:r>
                </w:p>
              </w:tc>
              <w:tc>
                <w:tcPr>
                  <w:tcW w:w="1250" w:type="dxa"/>
                  <w:tcBorders>
                    <w:top w:val="single" w:color="000000" w:sz="4" w:space="0"/>
                    <w:left w:val="single" w:color="000000" w:sz="4" w:space="0"/>
                    <w:bottom w:val="single" w:color="000000" w:sz="4" w:space="0"/>
                    <w:right w:val="single" w:color="000000" w:sz="4" w:space="0"/>
                  </w:tcBorders>
                  <w:vAlign w:val="center"/>
                </w:tcPr>
                <w:p w14:paraId="0D2052E3">
                  <w:pPr>
                    <w:pStyle w:val="87"/>
                    <w:adjustRightInd/>
                    <w:snapToGrid/>
                    <w:spacing w:beforeLines="0" w:afterLines="0" w:line="240" w:lineRule="auto"/>
                    <w:jc w:val="center"/>
                    <w:rPr>
                      <w:rFonts w:hint="default"/>
                      <w:color w:val="auto"/>
                      <w:lang w:val="en-US" w:eastAsia="zh-CN"/>
                    </w:rPr>
                  </w:pPr>
                  <w:r>
                    <w:rPr>
                      <w:rFonts w:hint="eastAsia" w:ascii="Times New Roman" w:cs="Times New Roman"/>
                      <w:color w:val="auto"/>
                      <w:kern w:val="2"/>
                      <w:sz w:val="21"/>
                      <w:szCs w:val="21"/>
                      <w:lang w:val="en-US" w:eastAsia="zh-CN"/>
                    </w:rPr>
                    <w:t>10g/a</w:t>
                  </w:r>
                </w:p>
              </w:tc>
              <w:tc>
                <w:tcPr>
                  <w:tcW w:w="1260" w:type="dxa"/>
                  <w:tcBorders>
                    <w:top w:val="single" w:color="000000" w:sz="4" w:space="0"/>
                    <w:left w:val="single" w:color="000000" w:sz="4" w:space="0"/>
                    <w:bottom w:val="single" w:color="000000" w:sz="4" w:space="0"/>
                    <w:right w:val="single" w:color="000000" w:sz="4" w:space="0"/>
                  </w:tcBorders>
                  <w:vAlign w:val="center"/>
                </w:tcPr>
                <w:p w14:paraId="203A6384">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500g</w:t>
                  </w:r>
                </w:p>
              </w:tc>
              <w:tc>
                <w:tcPr>
                  <w:tcW w:w="2171" w:type="dxa"/>
                  <w:tcBorders>
                    <w:top w:val="single" w:color="000000" w:sz="4" w:space="0"/>
                    <w:left w:val="single" w:color="000000" w:sz="4" w:space="0"/>
                    <w:bottom w:val="single" w:color="000000" w:sz="4" w:space="0"/>
                    <w:right w:val="single" w:color="000000" w:sz="4" w:space="0"/>
                  </w:tcBorders>
                  <w:vAlign w:val="center"/>
                </w:tcPr>
                <w:p w14:paraId="60AFA618">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rPr>
                  </w:pPr>
                  <w:r>
                    <w:rPr>
                      <w:rFonts w:hint="eastAsia" w:cs="Times New Roman"/>
                      <w:i w:val="0"/>
                      <w:iCs w:val="0"/>
                      <w:color w:val="auto"/>
                      <w:kern w:val="0"/>
                      <w:sz w:val="21"/>
                      <w:szCs w:val="21"/>
                      <w:u w:val="none"/>
                      <w:lang w:val="en-US" w:eastAsia="zh-CN" w:bidi="ar"/>
                    </w:rPr>
                    <w:t>试剂柜</w:t>
                  </w:r>
                </w:p>
              </w:tc>
            </w:tr>
            <w:tr w14:paraId="59777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6877BC0C">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L-谷氨酰胺</w:t>
                  </w:r>
                </w:p>
              </w:tc>
              <w:tc>
                <w:tcPr>
                  <w:tcW w:w="1250" w:type="dxa"/>
                  <w:tcBorders>
                    <w:top w:val="single" w:color="000000" w:sz="4" w:space="0"/>
                    <w:left w:val="single" w:color="000000" w:sz="4" w:space="0"/>
                    <w:bottom w:val="single" w:color="000000" w:sz="4" w:space="0"/>
                    <w:right w:val="single" w:color="000000" w:sz="4" w:space="0"/>
                  </w:tcBorders>
                  <w:vAlign w:val="center"/>
                </w:tcPr>
                <w:p w14:paraId="2084B9BE">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15g/a</w:t>
                  </w:r>
                </w:p>
              </w:tc>
              <w:tc>
                <w:tcPr>
                  <w:tcW w:w="1260" w:type="dxa"/>
                  <w:tcBorders>
                    <w:top w:val="single" w:color="000000" w:sz="4" w:space="0"/>
                    <w:left w:val="single" w:color="000000" w:sz="4" w:space="0"/>
                    <w:bottom w:val="single" w:color="000000" w:sz="4" w:space="0"/>
                    <w:right w:val="single" w:color="000000" w:sz="4" w:space="0"/>
                  </w:tcBorders>
                  <w:vAlign w:val="center"/>
                </w:tcPr>
                <w:p w14:paraId="38CB6AEA">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500g</w:t>
                  </w:r>
                </w:p>
              </w:tc>
              <w:tc>
                <w:tcPr>
                  <w:tcW w:w="2171" w:type="dxa"/>
                  <w:tcBorders>
                    <w:top w:val="single" w:color="000000" w:sz="4" w:space="0"/>
                    <w:left w:val="single" w:color="000000" w:sz="4" w:space="0"/>
                    <w:bottom w:val="single" w:color="000000" w:sz="4" w:space="0"/>
                    <w:right w:val="single" w:color="000000" w:sz="4" w:space="0"/>
                  </w:tcBorders>
                  <w:vAlign w:val="center"/>
                </w:tcPr>
                <w:p w14:paraId="452E4AE1">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4B441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228B1273">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硝酸银</w:t>
                  </w:r>
                </w:p>
              </w:tc>
              <w:tc>
                <w:tcPr>
                  <w:tcW w:w="1250" w:type="dxa"/>
                  <w:tcBorders>
                    <w:top w:val="single" w:color="000000" w:sz="4" w:space="0"/>
                    <w:left w:val="single" w:color="000000" w:sz="4" w:space="0"/>
                    <w:bottom w:val="single" w:color="000000" w:sz="4" w:space="0"/>
                    <w:right w:val="single" w:color="000000" w:sz="4" w:space="0"/>
                  </w:tcBorders>
                  <w:vAlign w:val="center"/>
                </w:tcPr>
                <w:p w14:paraId="26EAA71A">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10g/a</w:t>
                  </w:r>
                </w:p>
              </w:tc>
              <w:tc>
                <w:tcPr>
                  <w:tcW w:w="1260" w:type="dxa"/>
                  <w:tcBorders>
                    <w:top w:val="single" w:color="000000" w:sz="4" w:space="0"/>
                    <w:left w:val="single" w:color="000000" w:sz="4" w:space="0"/>
                    <w:bottom w:val="single" w:color="000000" w:sz="4" w:space="0"/>
                    <w:right w:val="single" w:color="000000" w:sz="4" w:space="0"/>
                  </w:tcBorders>
                  <w:vAlign w:val="center"/>
                </w:tcPr>
                <w:p w14:paraId="66348109">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100g</w:t>
                  </w:r>
                </w:p>
              </w:tc>
              <w:tc>
                <w:tcPr>
                  <w:tcW w:w="2171" w:type="dxa"/>
                  <w:tcBorders>
                    <w:top w:val="single" w:color="000000" w:sz="4" w:space="0"/>
                    <w:left w:val="single" w:color="000000" w:sz="4" w:space="0"/>
                    <w:bottom w:val="single" w:color="000000" w:sz="4" w:space="0"/>
                    <w:right w:val="single" w:color="000000" w:sz="4" w:space="0"/>
                  </w:tcBorders>
                  <w:vAlign w:val="center"/>
                </w:tcPr>
                <w:p w14:paraId="49A742C5">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13232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408B30FC">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氯化钴</w:t>
                  </w:r>
                </w:p>
              </w:tc>
              <w:tc>
                <w:tcPr>
                  <w:tcW w:w="1250" w:type="dxa"/>
                  <w:tcBorders>
                    <w:top w:val="single" w:color="000000" w:sz="4" w:space="0"/>
                    <w:left w:val="single" w:color="000000" w:sz="4" w:space="0"/>
                    <w:bottom w:val="single" w:color="000000" w:sz="4" w:space="0"/>
                    <w:right w:val="single" w:color="000000" w:sz="4" w:space="0"/>
                  </w:tcBorders>
                  <w:vAlign w:val="center"/>
                </w:tcPr>
                <w:p w14:paraId="69747D9E">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10g/a</w:t>
                  </w:r>
                </w:p>
              </w:tc>
              <w:tc>
                <w:tcPr>
                  <w:tcW w:w="1260" w:type="dxa"/>
                  <w:tcBorders>
                    <w:top w:val="single" w:color="000000" w:sz="4" w:space="0"/>
                    <w:left w:val="single" w:color="000000" w:sz="4" w:space="0"/>
                    <w:bottom w:val="single" w:color="000000" w:sz="4" w:space="0"/>
                    <w:right w:val="single" w:color="000000" w:sz="4" w:space="0"/>
                  </w:tcBorders>
                  <w:vAlign w:val="center"/>
                </w:tcPr>
                <w:p w14:paraId="20AC5488">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200g</w:t>
                  </w:r>
                </w:p>
              </w:tc>
              <w:tc>
                <w:tcPr>
                  <w:tcW w:w="2171" w:type="dxa"/>
                  <w:tcBorders>
                    <w:top w:val="single" w:color="000000" w:sz="4" w:space="0"/>
                    <w:left w:val="single" w:color="000000" w:sz="4" w:space="0"/>
                    <w:bottom w:val="single" w:color="000000" w:sz="4" w:space="0"/>
                    <w:right w:val="single" w:color="000000" w:sz="4" w:space="0"/>
                  </w:tcBorders>
                  <w:vAlign w:val="center"/>
                </w:tcPr>
                <w:p w14:paraId="42ECF632">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6C349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756C8F33">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乙二胺四乙酸二钠（EDTA-Na2）</w:t>
                  </w:r>
                </w:p>
              </w:tc>
              <w:tc>
                <w:tcPr>
                  <w:tcW w:w="1250" w:type="dxa"/>
                  <w:tcBorders>
                    <w:top w:val="single" w:color="000000" w:sz="4" w:space="0"/>
                    <w:left w:val="single" w:color="000000" w:sz="4" w:space="0"/>
                    <w:bottom w:val="single" w:color="000000" w:sz="4" w:space="0"/>
                    <w:right w:val="single" w:color="000000" w:sz="4" w:space="0"/>
                  </w:tcBorders>
                  <w:vAlign w:val="center"/>
                </w:tcPr>
                <w:p w14:paraId="7B533B98">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40g/a</w:t>
                  </w:r>
                </w:p>
              </w:tc>
              <w:tc>
                <w:tcPr>
                  <w:tcW w:w="1260" w:type="dxa"/>
                  <w:tcBorders>
                    <w:top w:val="single" w:color="000000" w:sz="4" w:space="0"/>
                    <w:left w:val="single" w:color="000000" w:sz="4" w:space="0"/>
                    <w:bottom w:val="single" w:color="000000" w:sz="4" w:space="0"/>
                    <w:right w:val="single" w:color="000000" w:sz="4" w:space="0"/>
                  </w:tcBorders>
                  <w:vAlign w:val="center"/>
                </w:tcPr>
                <w:p w14:paraId="7A857614">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w:t>
                  </w:r>
                  <w:r>
                    <w:rPr>
                      <w:rFonts w:hint="default" w:ascii="Times New Roman" w:hAnsi="Times New Roman" w:eastAsia="宋体" w:cs="Times New Roman"/>
                      <w:color w:val="auto"/>
                      <w:sz w:val="21"/>
                      <w:szCs w:val="21"/>
                      <w:lang w:val="en-US" w:eastAsia="zh-CN"/>
                    </w:rPr>
                    <w:t>00g</w:t>
                  </w:r>
                </w:p>
              </w:tc>
              <w:tc>
                <w:tcPr>
                  <w:tcW w:w="2171" w:type="dxa"/>
                  <w:tcBorders>
                    <w:top w:val="single" w:color="000000" w:sz="4" w:space="0"/>
                    <w:left w:val="single" w:color="000000" w:sz="4" w:space="0"/>
                    <w:bottom w:val="single" w:color="000000" w:sz="4" w:space="0"/>
                    <w:right w:val="single" w:color="000000" w:sz="4" w:space="0"/>
                  </w:tcBorders>
                  <w:vAlign w:val="center"/>
                </w:tcPr>
                <w:p w14:paraId="0F94F2B4">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3900B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24A13477">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卡拉胶</w:t>
                  </w:r>
                </w:p>
              </w:tc>
              <w:tc>
                <w:tcPr>
                  <w:tcW w:w="1250" w:type="dxa"/>
                  <w:tcBorders>
                    <w:top w:val="single" w:color="000000" w:sz="4" w:space="0"/>
                    <w:left w:val="single" w:color="000000" w:sz="4" w:space="0"/>
                    <w:bottom w:val="single" w:color="000000" w:sz="4" w:space="0"/>
                    <w:right w:val="single" w:color="000000" w:sz="4" w:space="0"/>
                  </w:tcBorders>
                  <w:vAlign w:val="center"/>
                </w:tcPr>
                <w:p w14:paraId="6E3BA3F6">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50g/a</w:t>
                  </w:r>
                </w:p>
              </w:tc>
              <w:tc>
                <w:tcPr>
                  <w:tcW w:w="1260" w:type="dxa"/>
                  <w:tcBorders>
                    <w:top w:val="single" w:color="000000" w:sz="4" w:space="0"/>
                    <w:left w:val="single" w:color="000000" w:sz="4" w:space="0"/>
                    <w:bottom w:val="single" w:color="000000" w:sz="4" w:space="0"/>
                    <w:right w:val="single" w:color="000000" w:sz="4" w:space="0"/>
                  </w:tcBorders>
                  <w:vAlign w:val="center"/>
                </w:tcPr>
                <w:p w14:paraId="6E43E4A8">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1000g</w:t>
                  </w:r>
                </w:p>
              </w:tc>
              <w:tc>
                <w:tcPr>
                  <w:tcW w:w="2171" w:type="dxa"/>
                  <w:tcBorders>
                    <w:top w:val="single" w:color="000000" w:sz="4" w:space="0"/>
                    <w:left w:val="single" w:color="000000" w:sz="4" w:space="0"/>
                    <w:bottom w:val="single" w:color="000000" w:sz="4" w:space="0"/>
                    <w:right w:val="single" w:color="000000" w:sz="4" w:space="0"/>
                  </w:tcBorders>
                  <w:vAlign w:val="center"/>
                </w:tcPr>
                <w:p w14:paraId="20BFF41C">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6A61B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348D99FE">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植物凝胶</w:t>
                  </w:r>
                </w:p>
              </w:tc>
              <w:tc>
                <w:tcPr>
                  <w:tcW w:w="1250" w:type="dxa"/>
                  <w:tcBorders>
                    <w:top w:val="single" w:color="000000" w:sz="4" w:space="0"/>
                    <w:left w:val="single" w:color="000000" w:sz="4" w:space="0"/>
                    <w:bottom w:val="single" w:color="000000" w:sz="4" w:space="0"/>
                    <w:right w:val="single" w:color="000000" w:sz="4" w:space="0"/>
                  </w:tcBorders>
                  <w:vAlign w:val="center"/>
                </w:tcPr>
                <w:p w14:paraId="639085A4">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30g/a</w:t>
                  </w:r>
                </w:p>
              </w:tc>
              <w:tc>
                <w:tcPr>
                  <w:tcW w:w="1260" w:type="dxa"/>
                  <w:tcBorders>
                    <w:top w:val="single" w:color="000000" w:sz="4" w:space="0"/>
                    <w:left w:val="single" w:color="000000" w:sz="4" w:space="0"/>
                    <w:bottom w:val="single" w:color="000000" w:sz="4" w:space="0"/>
                    <w:right w:val="single" w:color="000000" w:sz="4" w:space="0"/>
                  </w:tcBorders>
                  <w:vAlign w:val="center"/>
                </w:tcPr>
                <w:p w14:paraId="01EF8563">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500g</w:t>
                  </w:r>
                </w:p>
              </w:tc>
              <w:tc>
                <w:tcPr>
                  <w:tcW w:w="2171" w:type="dxa"/>
                  <w:tcBorders>
                    <w:top w:val="single" w:color="000000" w:sz="4" w:space="0"/>
                    <w:left w:val="single" w:color="000000" w:sz="4" w:space="0"/>
                    <w:bottom w:val="single" w:color="000000" w:sz="4" w:space="0"/>
                    <w:right w:val="single" w:color="000000" w:sz="4" w:space="0"/>
                  </w:tcBorders>
                  <w:vAlign w:val="center"/>
                </w:tcPr>
                <w:p w14:paraId="0D21F2C3">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41A70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741B9A44">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聚乙二醇-6000</w:t>
                  </w:r>
                </w:p>
              </w:tc>
              <w:tc>
                <w:tcPr>
                  <w:tcW w:w="1250" w:type="dxa"/>
                  <w:tcBorders>
                    <w:top w:val="single" w:color="000000" w:sz="4" w:space="0"/>
                    <w:left w:val="single" w:color="000000" w:sz="4" w:space="0"/>
                    <w:bottom w:val="single" w:color="000000" w:sz="4" w:space="0"/>
                    <w:right w:val="single" w:color="000000" w:sz="4" w:space="0"/>
                  </w:tcBorders>
                  <w:vAlign w:val="center"/>
                </w:tcPr>
                <w:p w14:paraId="68B23EFC">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10g/a</w:t>
                  </w:r>
                </w:p>
              </w:tc>
              <w:tc>
                <w:tcPr>
                  <w:tcW w:w="1260" w:type="dxa"/>
                  <w:tcBorders>
                    <w:top w:val="single" w:color="000000" w:sz="4" w:space="0"/>
                    <w:left w:val="single" w:color="000000" w:sz="4" w:space="0"/>
                    <w:bottom w:val="single" w:color="000000" w:sz="4" w:space="0"/>
                    <w:right w:val="single" w:color="000000" w:sz="4" w:space="0"/>
                  </w:tcBorders>
                  <w:vAlign w:val="center"/>
                </w:tcPr>
                <w:p w14:paraId="54F9A7B8">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1000g</w:t>
                  </w:r>
                </w:p>
              </w:tc>
              <w:tc>
                <w:tcPr>
                  <w:tcW w:w="2171" w:type="dxa"/>
                  <w:tcBorders>
                    <w:top w:val="single" w:color="000000" w:sz="4" w:space="0"/>
                    <w:left w:val="single" w:color="000000" w:sz="4" w:space="0"/>
                    <w:bottom w:val="single" w:color="000000" w:sz="4" w:space="0"/>
                    <w:right w:val="single" w:color="000000" w:sz="4" w:space="0"/>
                  </w:tcBorders>
                  <w:vAlign w:val="center"/>
                </w:tcPr>
                <w:p w14:paraId="13BBD8DC">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1BCB9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62CED03A">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水解络蛋白</w:t>
                  </w:r>
                </w:p>
              </w:tc>
              <w:tc>
                <w:tcPr>
                  <w:tcW w:w="1250" w:type="dxa"/>
                  <w:tcBorders>
                    <w:top w:val="single" w:color="000000" w:sz="4" w:space="0"/>
                    <w:left w:val="single" w:color="000000" w:sz="4" w:space="0"/>
                    <w:bottom w:val="single" w:color="000000" w:sz="4" w:space="0"/>
                    <w:right w:val="single" w:color="000000" w:sz="4" w:space="0"/>
                  </w:tcBorders>
                  <w:vAlign w:val="center"/>
                </w:tcPr>
                <w:p w14:paraId="5823610B">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10g/a</w:t>
                  </w:r>
                </w:p>
              </w:tc>
              <w:tc>
                <w:tcPr>
                  <w:tcW w:w="1260" w:type="dxa"/>
                  <w:tcBorders>
                    <w:top w:val="single" w:color="000000" w:sz="4" w:space="0"/>
                    <w:left w:val="single" w:color="000000" w:sz="4" w:space="0"/>
                    <w:bottom w:val="single" w:color="000000" w:sz="4" w:space="0"/>
                    <w:right w:val="single" w:color="000000" w:sz="4" w:space="0"/>
                  </w:tcBorders>
                  <w:vAlign w:val="center"/>
                </w:tcPr>
                <w:p w14:paraId="329F67E7">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100g</w:t>
                  </w:r>
                </w:p>
              </w:tc>
              <w:tc>
                <w:tcPr>
                  <w:tcW w:w="2171" w:type="dxa"/>
                  <w:tcBorders>
                    <w:top w:val="single" w:color="000000" w:sz="4" w:space="0"/>
                    <w:left w:val="single" w:color="000000" w:sz="4" w:space="0"/>
                    <w:bottom w:val="single" w:color="000000" w:sz="4" w:space="0"/>
                    <w:right w:val="single" w:color="000000" w:sz="4" w:space="0"/>
                  </w:tcBorders>
                  <w:vAlign w:val="center"/>
                </w:tcPr>
                <w:p w14:paraId="2FB89369">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31B31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4D70A316">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乙磺酸水合物（MEShydrate）</w:t>
                  </w:r>
                </w:p>
              </w:tc>
              <w:tc>
                <w:tcPr>
                  <w:tcW w:w="1250" w:type="dxa"/>
                  <w:tcBorders>
                    <w:top w:val="single" w:color="000000" w:sz="4" w:space="0"/>
                    <w:left w:val="single" w:color="000000" w:sz="4" w:space="0"/>
                    <w:bottom w:val="single" w:color="000000" w:sz="4" w:space="0"/>
                    <w:right w:val="single" w:color="000000" w:sz="4" w:space="0"/>
                  </w:tcBorders>
                  <w:vAlign w:val="center"/>
                </w:tcPr>
                <w:p w14:paraId="340E2BF9">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10g/a</w:t>
                  </w:r>
                </w:p>
              </w:tc>
              <w:tc>
                <w:tcPr>
                  <w:tcW w:w="1260" w:type="dxa"/>
                  <w:tcBorders>
                    <w:top w:val="single" w:color="000000" w:sz="4" w:space="0"/>
                    <w:left w:val="single" w:color="000000" w:sz="4" w:space="0"/>
                    <w:bottom w:val="single" w:color="000000" w:sz="4" w:space="0"/>
                    <w:right w:val="single" w:color="000000" w:sz="4" w:space="0"/>
                  </w:tcBorders>
                  <w:vAlign w:val="center"/>
                </w:tcPr>
                <w:p w14:paraId="47ECC17B">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500g</w:t>
                  </w:r>
                </w:p>
              </w:tc>
              <w:tc>
                <w:tcPr>
                  <w:tcW w:w="2171" w:type="dxa"/>
                  <w:tcBorders>
                    <w:top w:val="single" w:color="000000" w:sz="4" w:space="0"/>
                    <w:left w:val="single" w:color="000000" w:sz="4" w:space="0"/>
                    <w:bottom w:val="single" w:color="000000" w:sz="4" w:space="0"/>
                    <w:right w:val="single" w:color="000000" w:sz="4" w:space="0"/>
                  </w:tcBorders>
                  <w:vAlign w:val="center"/>
                </w:tcPr>
                <w:p w14:paraId="491E12C2">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2A6A1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3A5B702B">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麦芽糖</w:t>
                  </w:r>
                </w:p>
              </w:tc>
              <w:tc>
                <w:tcPr>
                  <w:tcW w:w="1250" w:type="dxa"/>
                  <w:tcBorders>
                    <w:top w:val="single" w:color="000000" w:sz="4" w:space="0"/>
                    <w:left w:val="single" w:color="000000" w:sz="4" w:space="0"/>
                    <w:bottom w:val="single" w:color="000000" w:sz="4" w:space="0"/>
                    <w:right w:val="single" w:color="000000" w:sz="4" w:space="0"/>
                  </w:tcBorders>
                  <w:vAlign w:val="center"/>
                </w:tcPr>
                <w:p w14:paraId="3B87A037">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50g/a</w:t>
                  </w:r>
                </w:p>
              </w:tc>
              <w:tc>
                <w:tcPr>
                  <w:tcW w:w="1260" w:type="dxa"/>
                  <w:tcBorders>
                    <w:top w:val="single" w:color="000000" w:sz="4" w:space="0"/>
                    <w:left w:val="single" w:color="000000" w:sz="4" w:space="0"/>
                    <w:bottom w:val="single" w:color="000000" w:sz="4" w:space="0"/>
                    <w:right w:val="single" w:color="000000" w:sz="4" w:space="0"/>
                  </w:tcBorders>
                  <w:vAlign w:val="center"/>
                </w:tcPr>
                <w:p w14:paraId="74DE745B">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250g</w:t>
                  </w:r>
                </w:p>
              </w:tc>
              <w:tc>
                <w:tcPr>
                  <w:tcW w:w="2171" w:type="dxa"/>
                  <w:tcBorders>
                    <w:top w:val="single" w:color="000000" w:sz="4" w:space="0"/>
                    <w:left w:val="single" w:color="000000" w:sz="4" w:space="0"/>
                    <w:bottom w:val="single" w:color="000000" w:sz="4" w:space="0"/>
                    <w:right w:val="single" w:color="000000" w:sz="4" w:space="0"/>
                  </w:tcBorders>
                  <w:vAlign w:val="center"/>
                </w:tcPr>
                <w:p w14:paraId="01D2C2D8">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416F5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67A0F53D">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蔗糖</w:t>
                  </w:r>
                </w:p>
              </w:tc>
              <w:tc>
                <w:tcPr>
                  <w:tcW w:w="1250" w:type="dxa"/>
                  <w:tcBorders>
                    <w:top w:val="single" w:color="000000" w:sz="4" w:space="0"/>
                    <w:left w:val="single" w:color="000000" w:sz="4" w:space="0"/>
                    <w:bottom w:val="single" w:color="000000" w:sz="4" w:space="0"/>
                    <w:right w:val="single" w:color="000000" w:sz="4" w:space="0"/>
                  </w:tcBorders>
                  <w:vAlign w:val="center"/>
                </w:tcPr>
                <w:p w14:paraId="0FDF2416">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100g/a</w:t>
                  </w:r>
                </w:p>
              </w:tc>
              <w:tc>
                <w:tcPr>
                  <w:tcW w:w="1260" w:type="dxa"/>
                  <w:tcBorders>
                    <w:top w:val="single" w:color="000000" w:sz="4" w:space="0"/>
                    <w:left w:val="single" w:color="000000" w:sz="4" w:space="0"/>
                    <w:bottom w:val="single" w:color="000000" w:sz="4" w:space="0"/>
                    <w:right w:val="single" w:color="000000" w:sz="4" w:space="0"/>
                  </w:tcBorders>
                  <w:vAlign w:val="center"/>
                </w:tcPr>
                <w:p w14:paraId="1106D520">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4000g</w:t>
                  </w:r>
                </w:p>
              </w:tc>
              <w:tc>
                <w:tcPr>
                  <w:tcW w:w="2171" w:type="dxa"/>
                  <w:tcBorders>
                    <w:top w:val="single" w:color="000000" w:sz="4" w:space="0"/>
                    <w:left w:val="single" w:color="000000" w:sz="4" w:space="0"/>
                    <w:bottom w:val="single" w:color="000000" w:sz="4" w:space="0"/>
                    <w:right w:val="single" w:color="000000" w:sz="4" w:space="0"/>
                  </w:tcBorders>
                  <w:vAlign w:val="center"/>
                </w:tcPr>
                <w:p w14:paraId="774652C5">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52B80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0A2301DE">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氯化镍</w:t>
                  </w:r>
                </w:p>
              </w:tc>
              <w:tc>
                <w:tcPr>
                  <w:tcW w:w="1250" w:type="dxa"/>
                  <w:tcBorders>
                    <w:top w:val="single" w:color="000000" w:sz="4" w:space="0"/>
                    <w:left w:val="single" w:color="000000" w:sz="4" w:space="0"/>
                    <w:bottom w:val="single" w:color="000000" w:sz="4" w:space="0"/>
                    <w:right w:val="single" w:color="000000" w:sz="4" w:space="0"/>
                  </w:tcBorders>
                  <w:vAlign w:val="center"/>
                </w:tcPr>
                <w:p w14:paraId="755892C7">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20g/a</w:t>
                  </w:r>
                </w:p>
              </w:tc>
              <w:tc>
                <w:tcPr>
                  <w:tcW w:w="1260" w:type="dxa"/>
                  <w:tcBorders>
                    <w:top w:val="single" w:color="000000" w:sz="4" w:space="0"/>
                    <w:left w:val="single" w:color="000000" w:sz="4" w:space="0"/>
                    <w:bottom w:val="single" w:color="000000" w:sz="4" w:space="0"/>
                    <w:right w:val="single" w:color="000000" w:sz="4" w:space="0"/>
                  </w:tcBorders>
                  <w:vAlign w:val="center"/>
                </w:tcPr>
                <w:p w14:paraId="2752F1A8">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500g</w:t>
                  </w:r>
                </w:p>
              </w:tc>
              <w:tc>
                <w:tcPr>
                  <w:tcW w:w="2171" w:type="dxa"/>
                  <w:tcBorders>
                    <w:top w:val="single" w:color="000000" w:sz="4" w:space="0"/>
                    <w:left w:val="single" w:color="000000" w:sz="4" w:space="0"/>
                    <w:bottom w:val="single" w:color="000000" w:sz="4" w:space="0"/>
                    <w:right w:val="single" w:color="000000" w:sz="4" w:space="0"/>
                  </w:tcBorders>
                  <w:vAlign w:val="center"/>
                </w:tcPr>
                <w:p w14:paraId="27E5A28A">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06BFE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477EEDC8">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氯化钾</w:t>
                  </w:r>
                </w:p>
              </w:tc>
              <w:tc>
                <w:tcPr>
                  <w:tcW w:w="1250" w:type="dxa"/>
                  <w:tcBorders>
                    <w:top w:val="single" w:color="000000" w:sz="4" w:space="0"/>
                    <w:left w:val="single" w:color="000000" w:sz="4" w:space="0"/>
                    <w:bottom w:val="single" w:color="000000" w:sz="4" w:space="0"/>
                    <w:right w:val="single" w:color="000000" w:sz="4" w:space="0"/>
                  </w:tcBorders>
                  <w:vAlign w:val="center"/>
                </w:tcPr>
                <w:p w14:paraId="61E552EF">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20g/a</w:t>
                  </w:r>
                </w:p>
              </w:tc>
              <w:tc>
                <w:tcPr>
                  <w:tcW w:w="1260" w:type="dxa"/>
                  <w:tcBorders>
                    <w:top w:val="single" w:color="000000" w:sz="4" w:space="0"/>
                    <w:left w:val="single" w:color="000000" w:sz="4" w:space="0"/>
                    <w:bottom w:val="single" w:color="000000" w:sz="4" w:space="0"/>
                    <w:right w:val="single" w:color="000000" w:sz="4" w:space="0"/>
                  </w:tcBorders>
                  <w:vAlign w:val="center"/>
                </w:tcPr>
                <w:p w14:paraId="064FEA7A">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500g</w:t>
                  </w:r>
                </w:p>
              </w:tc>
              <w:tc>
                <w:tcPr>
                  <w:tcW w:w="2171" w:type="dxa"/>
                  <w:tcBorders>
                    <w:top w:val="single" w:color="000000" w:sz="4" w:space="0"/>
                    <w:left w:val="single" w:color="000000" w:sz="4" w:space="0"/>
                    <w:bottom w:val="single" w:color="000000" w:sz="4" w:space="0"/>
                    <w:right w:val="single" w:color="000000" w:sz="4" w:space="0"/>
                  </w:tcBorders>
                  <w:vAlign w:val="center"/>
                </w:tcPr>
                <w:p w14:paraId="14F68AE9">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3E821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4089D9F1">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碘化钾</w:t>
                  </w:r>
                </w:p>
              </w:tc>
              <w:tc>
                <w:tcPr>
                  <w:tcW w:w="1250" w:type="dxa"/>
                  <w:tcBorders>
                    <w:top w:val="single" w:color="000000" w:sz="4" w:space="0"/>
                    <w:left w:val="single" w:color="000000" w:sz="4" w:space="0"/>
                    <w:bottom w:val="single" w:color="000000" w:sz="4" w:space="0"/>
                    <w:right w:val="single" w:color="000000" w:sz="4" w:space="0"/>
                  </w:tcBorders>
                  <w:vAlign w:val="center"/>
                </w:tcPr>
                <w:p w14:paraId="18AEAEAB">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50g/a</w:t>
                  </w:r>
                </w:p>
              </w:tc>
              <w:tc>
                <w:tcPr>
                  <w:tcW w:w="1260" w:type="dxa"/>
                  <w:tcBorders>
                    <w:top w:val="single" w:color="000000" w:sz="4" w:space="0"/>
                    <w:left w:val="single" w:color="000000" w:sz="4" w:space="0"/>
                    <w:bottom w:val="single" w:color="000000" w:sz="4" w:space="0"/>
                    <w:right w:val="single" w:color="000000" w:sz="4" w:space="0"/>
                  </w:tcBorders>
                  <w:vAlign w:val="center"/>
                </w:tcPr>
                <w:p w14:paraId="5846BFC1">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1000g</w:t>
                  </w:r>
                </w:p>
              </w:tc>
              <w:tc>
                <w:tcPr>
                  <w:tcW w:w="2171" w:type="dxa"/>
                  <w:tcBorders>
                    <w:top w:val="single" w:color="000000" w:sz="4" w:space="0"/>
                    <w:left w:val="single" w:color="000000" w:sz="4" w:space="0"/>
                    <w:bottom w:val="single" w:color="000000" w:sz="4" w:space="0"/>
                    <w:right w:val="single" w:color="000000" w:sz="4" w:space="0"/>
                  </w:tcBorders>
                  <w:vAlign w:val="center"/>
                </w:tcPr>
                <w:p w14:paraId="51E30F30">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7412A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3CF6C908">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甲基红</w:t>
                  </w:r>
                </w:p>
              </w:tc>
              <w:tc>
                <w:tcPr>
                  <w:tcW w:w="1250" w:type="dxa"/>
                  <w:tcBorders>
                    <w:top w:val="single" w:color="000000" w:sz="4" w:space="0"/>
                    <w:left w:val="single" w:color="000000" w:sz="4" w:space="0"/>
                    <w:bottom w:val="single" w:color="000000" w:sz="4" w:space="0"/>
                    <w:right w:val="single" w:color="000000" w:sz="4" w:space="0"/>
                  </w:tcBorders>
                  <w:vAlign w:val="center"/>
                </w:tcPr>
                <w:p w14:paraId="0BE4247A">
                  <w:pPr>
                    <w:pStyle w:val="87"/>
                    <w:adjustRightInd/>
                    <w:snapToGrid/>
                    <w:spacing w:beforeLines="0" w:afterLines="0" w:line="240" w:lineRule="auto"/>
                    <w:jc w:val="center"/>
                    <w:rPr>
                      <w:rFonts w:hint="eastAsia"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5g/a</w:t>
                  </w:r>
                </w:p>
              </w:tc>
              <w:tc>
                <w:tcPr>
                  <w:tcW w:w="1260" w:type="dxa"/>
                  <w:tcBorders>
                    <w:top w:val="single" w:color="000000" w:sz="4" w:space="0"/>
                    <w:left w:val="single" w:color="000000" w:sz="4" w:space="0"/>
                    <w:bottom w:val="single" w:color="000000" w:sz="4" w:space="0"/>
                    <w:right w:val="single" w:color="000000" w:sz="4" w:space="0"/>
                  </w:tcBorders>
                  <w:vAlign w:val="center"/>
                </w:tcPr>
                <w:p w14:paraId="40848388">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25g</w:t>
                  </w:r>
                </w:p>
              </w:tc>
              <w:tc>
                <w:tcPr>
                  <w:tcW w:w="2171" w:type="dxa"/>
                  <w:tcBorders>
                    <w:top w:val="single" w:color="000000" w:sz="4" w:space="0"/>
                    <w:left w:val="single" w:color="000000" w:sz="4" w:space="0"/>
                    <w:bottom w:val="single" w:color="000000" w:sz="4" w:space="0"/>
                    <w:right w:val="single" w:color="000000" w:sz="4" w:space="0"/>
                  </w:tcBorders>
                  <w:vAlign w:val="center"/>
                </w:tcPr>
                <w:p w14:paraId="2FC86803">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05879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09595F44">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甲基橙</w:t>
                  </w:r>
                </w:p>
              </w:tc>
              <w:tc>
                <w:tcPr>
                  <w:tcW w:w="1250" w:type="dxa"/>
                  <w:tcBorders>
                    <w:top w:val="single" w:color="000000" w:sz="4" w:space="0"/>
                    <w:left w:val="single" w:color="000000" w:sz="4" w:space="0"/>
                    <w:bottom w:val="single" w:color="000000" w:sz="4" w:space="0"/>
                    <w:right w:val="single" w:color="000000" w:sz="4" w:space="0"/>
                  </w:tcBorders>
                  <w:vAlign w:val="center"/>
                </w:tcPr>
                <w:p w14:paraId="509DFD59">
                  <w:pPr>
                    <w:pStyle w:val="87"/>
                    <w:adjustRightInd/>
                    <w:snapToGrid/>
                    <w:spacing w:beforeLines="0" w:afterLines="0" w:line="240" w:lineRule="auto"/>
                    <w:jc w:val="center"/>
                    <w:rPr>
                      <w:rFonts w:hint="eastAsia"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5g/a</w:t>
                  </w:r>
                </w:p>
              </w:tc>
              <w:tc>
                <w:tcPr>
                  <w:tcW w:w="1260" w:type="dxa"/>
                  <w:tcBorders>
                    <w:top w:val="single" w:color="000000" w:sz="4" w:space="0"/>
                    <w:left w:val="single" w:color="000000" w:sz="4" w:space="0"/>
                    <w:bottom w:val="single" w:color="000000" w:sz="4" w:space="0"/>
                    <w:right w:val="single" w:color="000000" w:sz="4" w:space="0"/>
                  </w:tcBorders>
                  <w:vAlign w:val="center"/>
                </w:tcPr>
                <w:p w14:paraId="69F66C43">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25g</w:t>
                  </w:r>
                </w:p>
              </w:tc>
              <w:tc>
                <w:tcPr>
                  <w:tcW w:w="2171" w:type="dxa"/>
                  <w:tcBorders>
                    <w:top w:val="single" w:color="000000" w:sz="4" w:space="0"/>
                    <w:left w:val="single" w:color="000000" w:sz="4" w:space="0"/>
                    <w:bottom w:val="single" w:color="000000" w:sz="4" w:space="0"/>
                    <w:right w:val="single" w:color="000000" w:sz="4" w:space="0"/>
                  </w:tcBorders>
                  <w:vAlign w:val="center"/>
                </w:tcPr>
                <w:p w14:paraId="2DF10658">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498B1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48DB283D">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高锰酸钾</w:t>
                  </w:r>
                </w:p>
              </w:tc>
              <w:tc>
                <w:tcPr>
                  <w:tcW w:w="1250" w:type="dxa"/>
                  <w:tcBorders>
                    <w:top w:val="single" w:color="000000" w:sz="4" w:space="0"/>
                    <w:left w:val="single" w:color="000000" w:sz="4" w:space="0"/>
                    <w:bottom w:val="single" w:color="000000" w:sz="4" w:space="0"/>
                    <w:right w:val="single" w:color="000000" w:sz="4" w:space="0"/>
                  </w:tcBorders>
                  <w:vAlign w:val="center"/>
                </w:tcPr>
                <w:p w14:paraId="799DCAAD">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10g/a</w:t>
                  </w:r>
                </w:p>
              </w:tc>
              <w:tc>
                <w:tcPr>
                  <w:tcW w:w="1260" w:type="dxa"/>
                  <w:tcBorders>
                    <w:top w:val="single" w:color="000000" w:sz="4" w:space="0"/>
                    <w:left w:val="single" w:color="000000" w:sz="4" w:space="0"/>
                    <w:bottom w:val="single" w:color="000000" w:sz="4" w:space="0"/>
                    <w:right w:val="single" w:color="000000" w:sz="4" w:space="0"/>
                  </w:tcBorders>
                  <w:vAlign w:val="center"/>
                </w:tcPr>
                <w:p w14:paraId="65EB95D7">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500g</w:t>
                  </w:r>
                </w:p>
              </w:tc>
              <w:tc>
                <w:tcPr>
                  <w:tcW w:w="2171" w:type="dxa"/>
                  <w:tcBorders>
                    <w:top w:val="single" w:color="000000" w:sz="4" w:space="0"/>
                    <w:left w:val="single" w:color="000000" w:sz="4" w:space="0"/>
                    <w:bottom w:val="single" w:color="000000" w:sz="4" w:space="0"/>
                    <w:right w:val="single" w:color="000000" w:sz="4" w:space="0"/>
                  </w:tcBorders>
                  <w:vAlign w:val="center"/>
                </w:tcPr>
                <w:p w14:paraId="700B769E">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329B3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1770AD2C">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硝酸钾</w:t>
                  </w:r>
                </w:p>
              </w:tc>
              <w:tc>
                <w:tcPr>
                  <w:tcW w:w="1250" w:type="dxa"/>
                  <w:tcBorders>
                    <w:top w:val="single" w:color="000000" w:sz="4" w:space="0"/>
                    <w:left w:val="single" w:color="000000" w:sz="4" w:space="0"/>
                    <w:bottom w:val="single" w:color="000000" w:sz="4" w:space="0"/>
                    <w:right w:val="single" w:color="000000" w:sz="4" w:space="0"/>
                  </w:tcBorders>
                  <w:vAlign w:val="center"/>
                </w:tcPr>
                <w:p w14:paraId="3A545C38">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10g/a</w:t>
                  </w:r>
                </w:p>
              </w:tc>
              <w:tc>
                <w:tcPr>
                  <w:tcW w:w="1260" w:type="dxa"/>
                  <w:tcBorders>
                    <w:top w:val="single" w:color="000000" w:sz="4" w:space="0"/>
                    <w:left w:val="single" w:color="000000" w:sz="4" w:space="0"/>
                    <w:bottom w:val="single" w:color="000000" w:sz="4" w:space="0"/>
                    <w:right w:val="single" w:color="000000" w:sz="4" w:space="0"/>
                  </w:tcBorders>
                  <w:vAlign w:val="center"/>
                </w:tcPr>
                <w:p w14:paraId="7D53D5C1">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500g</w:t>
                  </w:r>
                </w:p>
              </w:tc>
              <w:tc>
                <w:tcPr>
                  <w:tcW w:w="2171" w:type="dxa"/>
                  <w:tcBorders>
                    <w:top w:val="single" w:color="000000" w:sz="4" w:space="0"/>
                    <w:left w:val="single" w:color="000000" w:sz="4" w:space="0"/>
                    <w:bottom w:val="single" w:color="000000" w:sz="4" w:space="0"/>
                    <w:right w:val="single" w:color="000000" w:sz="4" w:space="0"/>
                  </w:tcBorders>
                  <w:vAlign w:val="center"/>
                </w:tcPr>
                <w:p w14:paraId="02C5D382">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0F9CD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6BBDA164">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氢氧化钠</w:t>
                  </w:r>
                </w:p>
              </w:tc>
              <w:tc>
                <w:tcPr>
                  <w:tcW w:w="1250" w:type="dxa"/>
                  <w:tcBorders>
                    <w:top w:val="single" w:color="000000" w:sz="4" w:space="0"/>
                    <w:left w:val="single" w:color="000000" w:sz="4" w:space="0"/>
                    <w:bottom w:val="single" w:color="000000" w:sz="4" w:space="0"/>
                    <w:right w:val="single" w:color="000000" w:sz="4" w:space="0"/>
                  </w:tcBorders>
                  <w:vAlign w:val="center"/>
                </w:tcPr>
                <w:p w14:paraId="4459C6FC">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20g/a</w:t>
                  </w:r>
                </w:p>
              </w:tc>
              <w:tc>
                <w:tcPr>
                  <w:tcW w:w="1260" w:type="dxa"/>
                  <w:tcBorders>
                    <w:top w:val="single" w:color="000000" w:sz="4" w:space="0"/>
                    <w:left w:val="single" w:color="000000" w:sz="4" w:space="0"/>
                    <w:bottom w:val="single" w:color="000000" w:sz="4" w:space="0"/>
                    <w:right w:val="single" w:color="000000" w:sz="4" w:space="0"/>
                  </w:tcBorders>
                  <w:vAlign w:val="center"/>
                </w:tcPr>
                <w:p w14:paraId="710CA1FE">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500g</w:t>
                  </w:r>
                </w:p>
              </w:tc>
              <w:tc>
                <w:tcPr>
                  <w:tcW w:w="2171" w:type="dxa"/>
                  <w:tcBorders>
                    <w:top w:val="single" w:color="000000" w:sz="4" w:space="0"/>
                    <w:left w:val="single" w:color="000000" w:sz="4" w:space="0"/>
                    <w:bottom w:val="single" w:color="000000" w:sz="4" w:space="0"/>
                    <w:right w:val="single" w:color="000000" w:sz="4" w:space="0"/>
                  </w:tcBorders>
                  <w:vAlign w:val="center"/>
                </w:tcPr>
                <w:p w14:paraId="79A5E4EC">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10289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035FE30E">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磷酸二氢钾</w:t>
                  </w:r>
                </w:p>
              </w:tc>
              <w:tc>
                <w:tcPr>
                  <w:tcW w:w="1250" w:type="dxa"/>
                  <w:tcBorders>
                    <w:top w:val="single" w:color="000000" w:sz="4" w:space="0"/>
                    <w:left w:val="single" w:color="000000" w:sz="4" w:space="0"/>
                    <w:bottom w:val="single" w:color="000000" w:sz="4" w:space="0"/>
                    <w:right w:val="single" w:color="000000" w:sz="4" w:space="0"/>
                  </w:tcBorders>
                  <w:vAlign w:val="center"/>
                </w:tcPr>
                <w:p w14:paraId="0B5C4800">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20g/a</w:t>
                  </w:r>
                </w:p>
              </w:tc>
              <w:tc>
                <w:tcPr>
                  <w:tcW w:w="1260" w:type="dxa"/>
                  <w:tcBorders>
                    <w:top w:val="single" w:color="000000" w:sz="4" w:space="0"/>
                    <w:left w:val="single" w:color="000000" w:sz="4" w:space="0"/>
                    <w:bottom w:val="single" w:color="000000" w:sz="4" w:space="0"/>
                    <w:right w:val="single" w:color="000000" w:sz="4" w:space="0"/>
                  </w:tcBorders>
                  <w:vAlign w:val="center"/>
                </w:tcPr>
                <w:p w14:paraId="09CF77C4">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1000g</w:t>
                  </w:r>
                </w:p>
              </w:tc>
              <w:tc>
                <w:tcPr>
                  <w:tcW w:w="2171" w:type="dxa"/>
                  <w:tcBorders>
                    <w:top w:val="single" w:color="000000" w:sz="4" w:space="0"/>
                    <w:left w:val="single" w:color="000000" w:sz="4" w:space="0"/>
                    <w:bottom w:val="single" w:color="000000" w:sz="4" w:space="0"/>
                    <w:right w:val="single" w:color="000000" w:sz="4" w:space="0"/>
                  </w:tcBorders>
                  <w:vAlign w:val="center"/>
                </w:tcPr>
                <w:p w14:paraId="01C5C2B2">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41621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66BAE0FC">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硫酸锰</w:t>
                  </w:r>
                </w:p>
              </w:tc>
              <w:tc>
                <w:tcPr>
                  <w:tcW w:w="1250" w:type="dxa"/>
                  <w:tcBorders>
                    <w:top w:val="single" w:color="000000" w:sz="4" w:space="0"/>
                    <w:left w:val="single" w:color="000000" w:sz="4" w:space="0"/>
                    <w:bottom w:val="single" w:color="000000" w:sz="4" w:space="0"/>
                    <w:right w:val="single" w:color="000000" w:sz="4" w:space="0"/>
                  </w:tcBorders>
                  <w:vAlign w:val="center"/>
                </w:tcPr>
                <w:p w14:paraId="67C54037">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20g/a</w:t>
                  </w:r>
                </w:p>
              </w:tc>
              <w:tc>
                <w:tcPr>
                  <w:tcW w:w="1260" w:type="dxa"/>
                  <w:tcBorders>
                    <w:top w:val="single" w:color="000000" w:sz="4" w:space="0"/>
                    <w:left w:val="single" w:color="000000" w:sz="4" w:space="0"/>
                    <w:bottom w:val="single" w:color="000000" w:sz="4" w:space="0"/>
                    <w:right w:val="single" w:color="000000" w:sz="4" w:space="0"/>
                  </w:tcBorders>
                  <w:vAlign w:val="center"/>
                </w:tcPr>
                <w:p w14:paraId="241FBD9A">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1000g</w:t>
                  </w:r>
                </w:p>
              </w:tc>
              <w:tc>
                <w:tcPr>
                  <w:tcW w:w="2171" w:type="dxa"/>
                  <w:tcBorders>
                    <w:top w:val="single" w:color="000000" w:sz="4" w:space="0"/>
                    <w:left w:val="single" w:color="000000" w:sz="4" w:space="0"/>
                    <w:bottom w:val="single" w:color="000000" w:sz="4" w:space="0"/>
                    <w:right w:val="single" w:color="000000" w:sz="4" w:space="0"/>
                  </w:tcBorders>
                  <w:vAlign w:val="center"/>
                </w:tcPr>
                <w:p w14:paraId="642D85FB">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4231B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7E3207D9">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硫酸铜</w:t>
                  </w:r>
                </w:p>
              </w:tc>
              <w:tc>
                <w:tcPr>
                  <w:tcW w:w="1250" w:type="dxa"/>
                  <w:tcBorders>
                    <w:top w:val="single" w:color="000000" w:sz="4" w:space="0"/>
                    <w:left w:val="single" w:color="000000" w:sz="4" w:space="0"/>
                    <w:bottom w:val="single" w:color="000000" w:sz="4" w:space="0"/>
                    <w:right w:val="single" w:color="000000" w:sz="4" w:space="0"/>
                  </w:tcBorders>
                  <w:vAlign w:val="center"/>
                </w:tcPr>
                <w:p w14:paraId="0D1E745B">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10g/a</w:t>
                  </w:r>
                </w:p>
              </w:tc>
              <w:tc>
                <w:tcPr>
                  <w:tcW w:w="1260" w:type="dxa"/>
                  <w:tcBorders>
                    <w:top w:val="single" w:color="000000" w:sz="4" w:space="0"/>
                    <w:left w:val="single" w:color="000000" w:sz="4" w:space="0"/>
                    <w:bottom w:val="single" w:color="000000" w:sz="4" w:space="0"/>
                    <w:right w:val="single" w:color="000000" w:sz="4" w:space="0"/>
                  </w:tcBorders>
                  <w:vAlign w:val="center"/>
                </w:tcPr>
                <w:p w14:paraId="2AFEE152">
                  <w:pPr>
                    <w:adjustRightInd/>
                    <w:snapToGrid/>
                    <w:spacing w:beforeLines="0" w:afterLines="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1000g</w:t>
                  </w:r>
                </w:p>
              </w:tc>
              <w:tc>
                <w:tcPr>
                  <w:tcW w:w="2171" w:type="dxa"/>
                  <w:tcBorders>
                    <w:top w:val="single" w:color="000000" w:sz="4" w:space="0"/>
                    <w:left w:val="single" w:color="000000" w:sz="4" w:space="0"/>
                    <w:bottom w:val="single" w:color="000000" w:sz="4" w:space="0"/>
                    <w:right w:val="single" w:color="000000" w:sz="4" w:space="0"/>
                  </w:tcBorders>
                  <w:vAlign w:val="center"/>
                </w:tcPr>
                <w:p w14:paraId="75A1B98A">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2EB14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677325E7">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硫酸镁</w:t>
                  </w:r>
                </w:p>
              </w:tc>
              <w:tc>
                <w:tcPr>
                  <w:tcW w:w="1250" w:type="dxa"/>
                  <w:tcBorders>
                    <w:top w:val="single" w:color="000000" w:sz="4" w:space="0"/>
                    <w:left w:val="single" w:color="000000" w:sz="4" w:space="0"/>
                    <w:bottom w:val="single" w:color="000000" w:sz="4" w:space="0"/>
                    <w:right w:val="single" w:color="000000" w:sz="4" w:space="0"/>
                  </w:tcBorders>
                  <w:vAlign w:val="center"/>
                </w:tcPr>
                <w:p w14:paraId="7AF0FD9E">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10g/a</w:t>
                  </w:r>
                </w:p>
              </w:tc>
              <w:tc>
                <w:tcPr>
                  <w:tcW w:w="1260" w:type="dxa"/>
                  <w:tcBorders>
                    <w:top w:val="single" w:color="000000" w:sz="4" w:space="0"/>
                    <w:left w:val="single" w:color="000000" w:sz="4" w:space="0"/>
                    <w:bottom w:val="single" w:color="000000" w:sz="4" w:space="0"/>
                    <w:right w:val="single" w:color="000000" w:sz="4" w:space="0"/>
                  </w:tcBorders>
                  <w:vAlign w:val="center"/>
                </w:tcPr>
                <w:p w14:paraId="46BB48FF">
                  <w:pPr>
                    <w:adjustRightInd/>
                    <w:snapToGrid/>
                    <w:spacing w:beforeLines="0" w:afterLines="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1000g</w:t>
                  </w:r>
                </w:p>
              </w:tc>
              <w:tc>
                <w:tcPr>
                  <w:tcW w:w="2171" w:type="dxa"/>
                  <w:tcBorders>
                    <w:top w:val="single" w:color="000000" w:sz="4" w:space="0"/>
                    <w:left w:val="single" w:color="000000" w:sz="4" w:space="0"/>
                    <w:bottom w:val="single" w:color="000000" w:sz="4" w:space="0"/>
                    <w:right w:val="single" w:color="000000" w:sz="4" w:space="0"/>
                  </w:tcBorders>
                  <w:vAlign w:val="center"/>
                </w:tcPr>
                <w:p w14:paraId="6D5B5C74">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469F8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41613C2D">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硫酸铁</w:t>
                  </w:r>
                </w:p>
              </w:tc>
              <w:tc>
                <w:tcPr>
                  <w:tcW w:w="1250" w:type="dxa"/>
                  <w:tcBorders>
                    <w:top w:val="single" w:color="000000" w:sz="4" w:space="0"/>
                    <w:left w:val="single" w:color="000000" w:sz="4" w:space="0"/>
                    <w:bottom w:val="single" w:color="000000" w:sz="4" w:space="0"/>
                    <w:right w:val="single" w:color="000000" w:sz="4" w:space="0"/>
                  </w:tcBorders>
                  <w:vAlign w:val="center"/>
                </w:tcPr>
                <w:p w14:paraId="5A401C2D">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10g/a</w:t>
                  </w:r>
                </w:p>
              </w:tc>
              <w:tc>
                <w:tcPr>
                  <w:tcW w:w="1260" w:type="dxa"/>
                  <w:tcBorders>
                    <w:top w:val="single" w:color="000000" w:sz="4" w:space="0"/>
                    <w:left w:val="single" w:color="000000" w:sz="4" w:space="0"/>
                    <w:bottom w:val="single" w:color="000000" w:sz="4" w:space="0"/>
                    <w:right w:val="single" w:color="000000" w:sz="4" w:space="0"/>
                  </w:tcBorders>
                  <w:vAlign w:val="center"/>
                </w:tcPr>
                <w:p w14:paraId="0F3F4044">
                  <w:pPr>
                    <w:adjustRightInd/>
                    <w:snapToGrid/>
                    <w:spacing w:beforeLines="0" w:afterLines="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1000g</w:t>
                  </w:r>
                </w:p>
              </w:tc>
              <w:tc>
                <w:tcPr>
                  <w:tcW w:w="2171" w:type="dxa"/>
                  <w:tcBorders>
                    <w:top w:val="single" w:color="000000" w:sz="4" w:space="0"/>
                    <w:left w:val="single" w:color="000000" w:sz="4" w:space="0"/>
                    <w:bottom w:val="single" w:color="000000" w:sz="4" w:space="0"/>
                    <w:right w:val="single" w:color="000000" w:sz="4" w:space="0"/>
                  </w:tcBorders>
                  <w:vAlign w:val="center"/>
                </w:tcPr>
                <w:p w14:paraId="7460AE1E">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0E976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00FD7C7A">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硫酸锌</w:t>
                  </w:r>
                </w:p>
              </w:tc>
              <w:tc>
                <w:tcPr>
                  <w:tcW w:w="1250" w:type="dxa"/>
                  <w:tcBorders>
                    <w:top w:val="single" w:color="000000" w:sz="4" w:space="0"/>
                    <w:left w:val="single" w:color="000000" w:sz="4" w:space="0"/>
                    <w:bottom w:val="single" w:color="000000" w:sz="4" w:space="0"/>
                    <w:right w:val="single" w:color="000000" w:sz="4" w:space="0"/>
                  </w:tcBorders>
                  <w:vAlign w:val="center"/>
                </w:tcPr>
                <w:p w14:paraId="2CDEE7AC">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10g/a</w:t>
                  </w:r>
                </w:p>
              </w:tc>
              <w:tc>
                <w:tcPr>
                  <w:tcW w:w="1260" w:type="dxa"/>
                  <w:tcBorders>
                    <w:top w:val="single" w:color="000000" w:sz="4" w:space="0"/>
                    <w:left w:val="single" w:color="000000" w:sz="4" w:space="0"/>
                    <w:bottom w:val="single" w:color="000000" w:sz="4" w:space="0"/>
                    <w:right w:val="single" w:color="000000" w:sz="4" w:space="0"/>
                  </w:tcBorders>
                  <w:vAlign w:val="center"/>
                </w:tcPr>
                <w:p w14:paraId="3386141F">
                  <w:pPr>
                    <w:adjustRightInd/>
                    <w:snapToGrid/>
                    <w:spacing w:beforeLines="0" w:afterLines="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1000g</w:t>
                  </w:r>
                </w:p>
              </w:tc>
              <w:tc>
                <w:tcPr>
                  <w:tcW w:w="2171" w:type="dxa"/>
                  <w:tcBorders>
                    <w:top w:val="single" w:color="000000" w:sz="4" w:space="0"/>
                    <w:left w:val="single" w:color="000000" w:sz="4" w:space="0"/>
                    <w:bottom w:val="single" w:color="000000" w:sz="4" w:space="0"/>
                    <w:right w:val="single" w:color="000000" w:sz="4" w:space="0"/>
                  </w:tcBorders>
                  <w:vAlign w:val="center"/>
                </w:tcPr>
                <w:p w14:paraId="40118A2B">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6422C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3D3163B9">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钼酸钠</w:t>
                  </w:r>
                </w:p>
              </w:tc>
              <w:tc>
                <w:tcPr>
                  <w:tcW w:w="1250" w:type="dxa"/>
                  <w:tcBorders>
                    <w:top w:val="single" w:color="000000" w:sz="4" w:space="0"/>
                    <w:left w:val="single" w:color="000000" w:sz="4" w:space="0"/>
                    <w:bottom w:val="single" w:color="000000" w:sz="4" w:space="0"/>
                    <w:right w:val="single" w:color="000000" w:sz="4" w:space="0"/>
                  </w:tcBorders>
                  <w:vAlign w:val="center"/>
                </w:tcPr>
                <w:p w14:paraId="515AAA75">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10g/a</w:t>
                  </w:r>
                </w:p>
              </w:tc>
              <w:tc>
                <w:tcPr>
                  <w:tcW w:w="1260" w:type="dxa"/>
                  <w:tcBorders>
                    <w:top w:val="single" w:color="000000" w:sz="4" w:space="0"/>
                    <w:left w:val="single" w:color="000000" w:sz="4" w:space="0"/>
                    <w:bottom w:val="single" w:color="000000" w:sz="4" w:space="0"/>
                    <w:right w:val="single" w:color="000000" w:sz="4" w:space="0"/>
                  </w:tcBorders>
                  <w:vAlign w:val="center"/>
                </w:tcPr>
                <w:p w14:paraId="6F2D102B">
                  <w:pPr>
                    <w:adjustRightInd/>
                    <w:snapToGrid/>
                    <w:spacing w:beforeLines="0" w:afterLines="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1000g</w:t>
                  </w:r>
                </w:p>
              </w:tc>
              <w:tc>
                <w:tcPr>
                  <w:tcW w:w="2171" w:type="dxa"/>
                  <w:tcBorders>
                    <w:top w:val="single" w:color="000000" w:sz="4" w:space="0"/>
                    <w:left w:val="single" w:color="000000" w:sz="4" w:space="0"/>
                    <w:bottom w:val="single" w:color="000000" w:sz="4" w:space="0"/>
                    <w:right w:val="single" w:color="000000" w:sz="4" w:space="0"/>
                  </w:tcBorders>
                  <w:vAlign w:val="center"/>
                </w:tcPr>
                <w:p w14:paraId="2E6E3A34">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127A0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002DDB3A">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硼酸</w:t>
                  </w:r>
                </w:p>
              </w:tc>
              <w:tc>
                <w:tcPr>
                  <w:tcW w:w="1250" w:type="dxa"/>
                  <w:tcBorders>
                    <w:top w:val="single" w:color="000000" w:sz="4" w:space="0"/>
                    <w:left w:val="single" w:color="000000" w:sz="4" w:space="0"/>
                    <w:bottom w:val="single" w:color="000000" w:sz="4" w:space="0"/>
                    <w:right w:val="single" w:color="000000" w:sz="4" w:space="0"/>
                  </w:tcBorders>
                  <w:vAlign w:val="center"/>
                </w:tcPr>
                <w:p w14:paraId="14B3FBB5">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5g/a</w:t>
                  </w:r>
                </w:p>
              </w:tc>
              <w:tc>
                <w:tcPr>
                  <w:tcW w:w="1260" w:type="dxa"/>
                  <w:tcBorders>
                    <w:top w:val="single" w:color="000000" w:sz="4" w:space="0"/>
                    <w:left w:val="single" w:color="000000" w:sz="4" w:space="0"/>
                    <w:bottom w:val="single" w:color="000000" w:sz="4" w:space="0"/>
                    <w:right w:val="single" w:color="000000" w:sz="4" w:space="0"/>
                  </w:tcBorders>
                  <w:vAlign w:val="center"/>
                </w:tcPr>
                <w:p w14:paraId="7AFB6473">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500g</w:t>
                  </w:r>
                </w:p>
              </w:tc>
              <w:tc>
                <w:tcPr>
                  <w:tcW w:w="2171" w:type="dxa"/>
                  <w:tcBorders>
                    <w:top w:val="single" w:color="000000" w:sz="4" w:space="0"/>
                    <w:left w:val="single" w:color="000000" w:sz="4" w:space="0"/>
                    <w:bottom w:val="single" w:color="000000" w:sz="4" w:space="0"/>
                    <w:right w:val="single" w:color="000000" w:sz="4" w:space="0"/>
                  </w:tcBorders>
                  <w:vAlign w:val="center"/>
                </w:tcPr>
                <w:p w14:paraId="719BB2BC">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39AAB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4CAEE95C">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硝酸钙</w:t>
                  </w:r>
                </w:p>
              </w:tc>
              <w:tc>
                <w:tcPr>
                  <w:tcW w:w="1250" w:type="dxa"/>
                  <w:tcBorders>
                    <w:top w:val="single" w:color="000000" w:sz="4" w:space="0"/>
                    <w:left w:val="single" w:color="000000" w:sz="4" w:space="0"/>
                    <w:bottom w:val="single" w:color="000000" w:sz="4" w:space="0"/>
                    <w:right w:val="single" w:color="000000" w:sz="4" w:space="0"/>
                  </w:tcBorders>
                  <w:vAlign w:val="center"/>
                </w:tcPr>
                <w:p w14:paraId="7522071B">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5g/a</w:t>
                  </w:r>
                </w:p>
              </w:tc>
              <w:tc>
                <w:tcPr>
                  <w:tcW w:w="1260" w:type="dxa"/>
                  <w:tcBorders>
                    <w:top w:val="single" w:color="000000" w:sz="4" w:space="0"/>
                    <w:left w:val="single" w:color="000000" w:sz="4" w:space="0"/>
                    <w:bottom w:val="single" w:color="000000" w:sz="4" w:space="0"/>
                    <w:right w:val="single" w:color="000000" w:sz="4" w:space="0"/>
                  </w:tcBorders>
                  <w:vAlign w:val="center"/>
                </w:tcPr>
                <w:p w14:paraId="079A0885">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500g</w:t>
                  </w:r>
                </w:p>
              </w:tc>
              <w:tc>
                <w:tcPr>
                  <w:tcW w:w="2171" w:type="dxa"/>
                  <w:tcBorders>
                    <w:top w:val="single" w:color="000000" w:sz="4" w:space="0"/>
                    <w:left w:val="single" w:color="000000" w:sz="4" w:space="0"/>
                    <w:bottom w:val="single" w:color="000000" w:sz="4" w:space="0"/>
                    <w:right w:val="single" w:color="000000" w:sz="4" w:space="0"/>
                  </w:tcBorders>
                  <w:vAlign w:val="center"/>
                </w:tcPr>
                <w:p w14:paraId="381C90A6">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0B872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2B4373CF">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硝酸镁</w:t>
                  </w:r>
                </w:p>
              </w:tc>
              <w:tc>
                <w:tcPr>
                  <w:tcW w:w="1250" w:type="dxa"/>
                  <w:tcBorders>
                    <w:top w:val="single" w:color="000000" w:sz="4" w:space="0"/>
                    <w:left w:val="single" w:color="000000" w:sz="4" w:space="0"/>
                    <w:bottom w:val="single" w:color="000000" w:sz="4" w:space="0"/>
                    <w:right w:val="single" w:color="000000" w:sz="4" w:space="0"/>
                  </w:tcBorders>
                  <w:vAlign w:val="center"/>
                </w:tcPr>
                <w:p w14:paraId="3ADE0992">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10g/a</w:t>
                  </w:r>
                </w:p>
              </w:tc>
              <w:tc>
                <w:tcPr>
                  <w:tcW w:w="1260" w:type="dxa"/>
                  <w:tcBorders>
                    <w:top w:val="single" w:color="000000" w:sz="4" w:space="0"/>
                    <w:left w:val="single" w:color="000000" w:sz="4" w:space="0"/>
                    <w:bottom w:val="single" w:color="000000" w:sz="4" w:space="0"/>
                    <w:right w:val="single" w:color="000000" w:sz="4" w:space="0"/>
                  </w:tcBorders>
                  <w:vAlign w:val="center"/>
                </w:tcPr>
                <w:p w14:paraId="3E0A3417">
                  <w:pPr>
                    <w:adjustRightInd/>
                    <w:snapToGrid/>
                    <w:spacing w:beforeLines="0" w:afterLines="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500g</w:t>
                  </w:r>
                </w:p>
              </w:tc>
              <w:tc>
                <w:tcPr>
                  <w:tcW w:w="2171" w:type="dxa"/>
                  <w:tcBorders>
                    <w:top w:val="single" w:color="000000" w:sz="4" w:space="0"/>
                    <w:left w:val="single" w:color="000000" w:sz="4" w:space="0"/>
                    <w:bottom w:val="single" w:color="000000" w:sz="4" w:space="0"/>
                    <w:right w:val="single" w:color="000000" w:sz="4" w:space="0"/>
                  </w:tcBorders>
                  <w:vAlign w:val="center"/>
                </w:tcPr>
                <w:p w14:paraId="5967F61A">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45F80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3A88660B">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硫酸亚铁</w:t>
                  </w:r>
                </w:p>
              </w:tc>
              <w:tc>
                <w:tcPr>
                  <w:tcW w:w="1250" w:type="dxa"/>
                  <w:tcBorders>
                    <w:top w:val="single" w:color="000000" w:sz="4" w:space="0"/>
                    <w:left w:val="single" w:color="000000" w:sz="4" w:space="0"/>
                    <w:bottom w:val="single" w:color="000000" w:sz="4" w:space="0"/>
                    <w:right w:val="single" w:color="000000" w:sz="4" w:space="0"/>
                  </w:tcBorders>
                  <w:vAlign w:val="center"/>
                </w:tcPr>
                <w:p w14:paraId="2D8D243D">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10g/a</w:t>
                  </w:r>
                </w:p>
              </w:tc>
              <w:tc>
                <w:tcPr>
                  <w:tcW w:w="1260" w:type="dxa"/>
                  <w:tcBorders>
                    <w:top w:val="single" w:color="000000" w:sz="4" w:space="0"/>
                    <w:left w:val="single" w:color="000000" w:sz="4" w:space="0"/>
                    <w:bottom w:val="single" w:color="000000" w:sz="4" w:space="0"/>
                    <w:right w:val="single" w:color="000000" w:sz="4" w:space="0"/>
                  </w:tcBorders>
                  <w:vAlign w:val="center"/>
                </w:tcPr>
                <w:p w14:paraId="46C1F447">
                  <w:pPr>
                    <w:adjustRightInd/>
                    <w:snapToGrid/>
                    <w:spacing w:beforeLines="0" w:afterLines="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500g</w:t>
                  </w:r>
                </w:p>
              </w:tc>
              <w:tc>
                <w:tcPr>
                  <w:tcW w:w="2171" w:type="dxa"/>
                  <w:tcBorders>
                    <w:top w:val="single" w:color="000000" w:sz="4" w:space="0"/>
                    <w:left w:val="single" w:color="000000" w:sz="4" w:space="0"/>
                    <w:bottom w:val="single" w:color="000000" w:sz="4" w:space="0"/>
                    <w:right w:val="single" w:color="000000" w:sz="4" w:space="0"/>
                  </w:tcBorders>
                  <w:vAlign w:val="center"/>
                </w:tcPr>
                <w:p w14:paraId="06BCB468">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7B5B5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0A711AB5">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氯化镁</w:t>
                  </w:r>
                </w:p>
              </w:tc>
              <w:tc>
                <w:tcPr>
                  <w:tcW w:w="1250" w:type="dxa"/>
                  <w:tcBorders>
                    <w:top w:val="single" w:color="000000" w:sz="4" w:space="0"/>
                    <w:left w:val="single" w:color="000000" w:sz="4" w:space="0"/>
                    <w:bottom w:val="single" w:color="000000" w:sz="4" w:space="0"/>
                    <w:right w:val="single" w:color="000000" w:sz="4" w:space="0"/>
                  </w:tcBorders>
                  <w:vAlign w:val="center"/>
                </w:tcPr>
                <w:p w14:paraId="2CE8E3EC">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10g/a</w:t>
                  </w:r>
                </w:p>
              </w:tc>
              <w:tc>
                <w:tcPr>
                  <w:tcW w:w="1260" w:type="dxa"/>
                  <w:tcBorders>
                    <w:top w:val="single" w:color="000000" w:sz="4" w:space="0"/>
                    <w:left w:val="single" w:color="000000" w:sz="4" w:space="0"/>
                    <w:bottom w:val="single" w:color="000000" w:sz="4" w:space="0"/>
                    <w:right w:val="single" w:color="000000" w:sz="4" w:space="0"/>
                  </w:tcBorders>
                  <w:vAlign w:val="center"/>
                </w:tcPr>
                <w:p w14:paraId="3255AE4C">
                  <w:pPr>
                    <w:adjustRightInd/>
                    <w:snapToGrid/>
                    <w:spacing w:beforeLines="0" w:afterLines="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500g</w:t>
                  </w:r>
                </w:p>
              </w:tc>
              <w:tc>
                <w:tcPr>
                  <w:tcW w:w="2171" w:type="dxa"/>
                  <w:tcBorders>
                    <w:top w:val="single" w:color="000000" w:sz="4" w:space="0"/>
                    <w:left w:val="single" w:color="000000" w:sz="4" w:space="0"/>
                    <w:bottom w:val="single" w:color="000000" w:sz="4" w:space="0"/>
                    <w:right w:val="single" w:color="000000" w:sz="4" w:space="0"/>
                  </w:tcBorders>
                  <w:vAlign w:val="center"/>
                </w:tcPr>
                <w:p w14:paraId="42377A38">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66F2F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56F5714C">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无水氯化钙</w:t>
                  </w:r>
                </w:p>
              </w:tc>
              <w:tc>
                <w:tcPr>
                  <w:tcW w:w="1250" w:type="dxa"/>
                  <w:tcBorders>
                    <w:top w:val="single" w:color="000000" w:sz="4" w:space="0"/>
                    <w:left w:val="single" w:color="000000" w:sz="4" w:space="0"/>
                    <w:bottom w:val="single" w:color="000000" w:sz="4" w:space="0"/>
                    <w:right w:val="single" w:color="000000" w:sz="4" w:space="0"/>
                  </w:tcBorders>
                  <w:vAlign w:val="center"/>
                </w:tcPr>
                <w:p w14:paraId="6D3A9F11">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10g/a</w:t>
                  </w:r>
                </w:p>
              </w:tc>
              <w:tc>
                <w:tcPr>
                  <w:tcW w:w="1260" w:type="dxa"/>
                  <w:tcBorders>
                    <w:top w:val="single" w:color="000000" w:sz="4" w:space="0"/>
                    <w:left w:val="single" w:color="000000" w:sz="4" w:space="0"/>
                    <w:bottom w:val="single" w:color="000000" w:sz="4" w:space="0"/>
                    <w:right w:val="single" w:color="000000" w:sz="4" w:space="0"/>
                  </w:tcBorders>
                  <w:vAlign w:val="center"/>
                </w:tcPr>
                <w:p w14:paraId="1F3AE8EA">
                  <w:pPr>
                    <w:adjustRightInd/>
                    <w:snapToGrid/>
                    <w:spacing w:beforeLines="0" w:afterLines="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500g</w:t>
                  </w:r>
                </w:p>
              </w:tc>
              <w:tc>
                <w:tcPr>
                  <w:tcW w:w="2171" w:type="dxa"/>
                  <w:tcBorders>
                    <w:top w:val="single" w:color="000000" w:sz="4" w:space="0"/>
                    <w:left w:val="single" w:color="000000" w:sz="4" w:space="0"/>
                    <w:bottom w:val="single" w:color="000000" w:sz="4" w:space="0"/>
                    <w:right w:val="single" w:color="000000" w:sz="4" w:space="0"/>
                  </w:tcBorders>
                  <w:vAlign w:val="center"/>
                </w:tcPr>
                <w:p w14:paraId="65310E54">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3658D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53DC7F3B">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琼脂糖</w:t>
                  </w:r>
                </w:p>
              </w:tc>
              <w:tc>
                <w:tcPr>
                  <w:tcW w:w="1250" w:type="dxa"/>
                  <w:tcBorders>
                    <w:top w:val="single" w:color="000000" w:sz="4" w:space="0"/>
                    <w:left w:val="single" w:color="000000" w:sz="4" w:space="0"/>
                    <w:bottom w:val="single" w:color="000000" w:sz="4" w:space="0"/>
                    <w:right w:val="single" w:color="000000" w:sz="4" w:space="0"/>
                  </w:tcBorders>
                  <w:vAlign w:val="center"/>
                </w:tcPr>
                <w:p w14:paraId="19ABB7FB">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10g/a</w:t>
                  </w:r>
                </w:p>
              </w:tc>
              <w:tc>
                <w:tcPr>
                  <w:tcW w:w="1260" w:type="dxa"/>
                  <w:tcBorders>
                    <w:top w:val="single" w:color="000000" w:sz="4" w:space="0"/>
                    <w:left w:val="single" w:color="000000" w:sz="4" w:space="0"/>
                    <w:bottom w:val="single" w:color="000000" w:sz="4" w:space="0"/>
                    <w:right w:val="single" w:color="000000" w:sz="4" w:space="0"/>
                  </w:tcBorders>
                  <w:vAlign w:val="center"/>
                </w:tcPr>
                <w:p w14:paraId="49D57FEB">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100g</w:t>
                  </w:r>
                </w:p>
              </w:tc>
              <w:tc>
                <w:tcPr>
                  <w:tcW w:w="2171" w:type="dxa"/>
                  <w:tcBorders>
                    <w:top w:val="single" w:color="000000" w:sz="4" w:space="0"/>
                    <w:left w:val="single" w:color="000000" w:sz="4" w:space="0"/>
                    <w:bottom w:val="single" w:color="000000" w:sz="4" w:space="0"/>
                    <w:right w:val="single" w:color="000000" w:sz="4" w:space="0"/>
                  </w:tcBorders>
                  <w:vAlign w:val="center"/>
                </w:tcPr>
                <w:p w14:paraId="3963723D">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71D3B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617F23EE">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氯化钠</w:t>
                  </w:r>
                </w:p>
              </w:tc>
              <w:tc>
                <w:tcPr>
                  <w:tcW w:w="1250" w:type="dxa"/>
                  <w:tcBorders>
                    <w:top w:val="single" w:color="000000" w:sz="4" w:space="0"/>
                    <w:left w:val="single" w:color="000000" w:sz="4" w:space="0"/>
                    <w:bottom w:val="single" w:color="000000" w:sz="4" w:space="0"/>
                    <w:right w:val="single" w:color="000000" w:sz="4" w:space="0"/>
                  </w:tcBorders>
                  <w:vAlign w:val="center"/>
                </w:tcPr>
                <w:p w14:paraId="3AF038D5">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15g/a</w:t>
                  </w:r>
                </w:p>
              </w:tc>
              <w:tc>
                <w:tcPr>
                  <w:tcW w:w="1260" w:type="dxa"/>
                  <w:tcBorders>
                    <w:top w:val="single" w:color="000000" w:sz="4" w:space="0"/>
                    <w:left w:val="single" w:color="000000" w:sz="4" w:space="0"/>
                    <w:bottom w:val="single" w:color="000000" w:sz="4" w:space="0"/>
                    <w:right w:val="single" w:color="000000" w:sz="4" w:space="0"/>
                  </w:tcBorders>
                  <w:vAlign w:val="center"/>
                </w:tcPr>
                <w:p w14:paraId="4E368D6C">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1000g</w:t>
                  </w:r>
                </w:p>
              </w:tc>
              <w:tc>
                <w:tcPr>
                  <w:tcW w:w="2171" w:type="dxa"/>
                  <w:tcBorders>
                    <w:top w:val="single" w:color="000000" w:sz="4" w:space="0"/>
                    <w:left w:val="single" w:color="000000" w:sz="4" w:space="0"/>
                    <w:bottom w:val="single" w:color="000000" w:sz="4" w:space="0"/>
                    <w:right w:val="single" w:color="000000" w:sz="4" w:space="0"/>
                  </w:tcBorders>
                  <w:vAlign w:val="center"/>
                </w:tcPr>
                <w:p w14:paraId="1DE39A96">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4EA38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2BB16145">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乙酸镁</w:t>
                  </w:r>
                </w:p>
              </w:tc>
              <w:tc>
                <w:tcPr>
                  <w:tcW w:w="1250" w:type="dxa"/>
                  <w:tcBorders>
                    <w:top w:val="single" w:color="000000" w:sz="4" w:space="0"/>
                    <w:left w:val="single" w:color="000000" w:sz="4" w:space="0"/>
                    <w:bottom w:val="single" w:color="000000" w:sz="4" w:space="0"/>
                    <w:right w:val="single" w:color="000000" w:sz="4" w:space="0"/>
                  </w:tcBorders>
                  <w:vAlign w:val="center"/>
                </w:tcPr>
                <w:p w14:paraId="0CD804FE">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10g/a</w:t>
                  </w:r>
                </w:p>
              </w:tc>
              <w:tc>
                <w:tcPr>
                  <w:tcW w:w="1260" w:type="dxa"/>
                  <w:tcBorders>
                    <w:top w:val="single" w:color="000000" w:sz="4" w:space="0"/>
                    <w:left w:val="single" w:color="000000" w:sz="4" w:space="0"/>
                    <w:bottom w:val="single" w:color="000000" w:sz="4" w:space="0"/>
                    <w:right w:val="single" w:color="000000" w:sz="4" w:space="0"/>
                  </w:tcBorders>
                  <w:vAlign w:val="center"/>
                </w:tcPr>
                <w:p w14:paraId="58C36082">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500g</w:t>
                  </w:r>
                </w:p>
              </w:tc>
              <w:tc>
                <w:tcPr>
                  <w:tcW w:w="2171" w:type="dxa"/>
                  <w:tcBorders>
                    <w:top w:val="single" w:color="000000" w:sz="4" w:space="0"/>
                    <w:left w:val="single" w:color="000000" w:sz="4" w:space="0"/>
                    <w:bottom w:val="single" w:color="000000" w:sz="4" w:space="0"/>
                    <w:right w:val="single" w:color="000000" w:sz="4" w:space="0"/>
                  </w:tcBorders>
                  <w:vAlign w:val="center"/>
                </w:tcPr>
                <w:p w14:paraId="2738B79B">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15543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3AE0F91B">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乙酸钾</w:t>
                  </w:r>
                </w:p>
              </w:tc>
              <w:tc>
                <w:tcPr>
                  <w:tcW w:w="1250" w:type="dxa"/>
                  <w:tcBorders>
                    <w:top w:val="single" w:color="000000" w:sz="4" w:space="0"/>
                    <w:left w:val="single" w:color="000000" w:sz="4" w:space="0"/>
                    <w:bottom w:val="single" w:color="000000" w:sz="4" w:space="0"/>
                    <w:right w:val="single" w:color="000000" w:sz="4" w:space="0"/>
                  </w:tcBorders>
                  <w:vAlign w:val="center"/>
                </w:tcPr>
                <w:p w14:paraId="79EFD8E4">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10g/a</w:t>
                  </w:r>
                </w:p>
              </w:tc>
              <w:tc>
                <w:tcPr>
                  <w:tcW w:w="1260" w:type="dxa"/>
                  <w:tcBorders>
                    <w:top w:val="single" w:color="000000" w:sz="4" w:space="0"/>
                    <w:left w:val="single" w:color="000000" w:sz="4" w:space="0"/>
                    <w:bottom w:val="single" w:color="000000" w:sz="4" w:space="0"/>
                    <w:right w:val="single" w:color="000000" w:sz="4" w:space="0"/>
                  </w:tcBorders>
                  <w:vAlign w:val="center"/>
                </w:tcPr>
                <w:p w14:paraId="0EA8257C">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500g</w:t>
                  </w:r>
                </w:p>
              </w:tc>
              <w:tc>
                <w:tcPr>
                  <w:tcW w:w="2171" w:type="dxa"/>
                  <w:tcBorders>
                    <w:top w:val="single" w:color="000000" w:sz="4" w:space="0"/>
                    <w:left w:val="single" w:color="000000" w:sz="4" w:space="0"/>
                    <w:bottom w:val="single" w:color="000000" w:sz="4" w:space="0"/>
                    <w:right w:val="single" w:color="000000" w:sz="4" w:space="0"/>
                  </w:tcBorders>
                  <w:vAlign w:val="center"/>
                </w:tcPr>
                <w:p w14:paraId="05E54959">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7A0EB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70BB6B05">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十二烷基磺酸钠（SDS）</w:t>
                  </w:r>
                </w:p>
              </w:tc>
              <w:tc>
                <w:tcPr>
                  <w:tcW w:w="1250" w:type="dxa"/>
                  <w:tcBorders>
                    <w:top w:val="single" w:color="000000" w:sz="4" w:space="0"/>
                    <w:left w:val="single" w:color="000000" w:sz="4" w:space="0"/>
                    <w:bottom w:val="single" w:color="000000" w:sz="4" w:space="0"/>
                    <w:right w:val="single" w:color="000000" w:sz="4" w:space="0"/>
                  </w:tcBorders>
                  <w:vAlign w:val="center"/>
                </w:tcPr>
                <w:p w14:paraId="45CE4E2B">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20g/a</w:t>
                  </w:r>
                </w:p>
              </w:tc>
              <w:tc>
                <w:tcPr>
                  <w:tcW w:w="1260" w:type="dxa"/>
                  <w:tcBorders>
                    <w:top w:val="single" w:color="000000" w:sz="4" w:space="0"/>
                    <w:left w:val="single" w:color="000000" w:sz="4" w:space="0"/>
                    <w:bottom w:val="single" w:color="000000" w:sz="4" w:space="0"/>
                    <w:right w:val="single" w:color="000000" w:sz="4" w:space="0"/>
                  </w:tcBorders>
                  <w:vAlign w:val="center"/>
                </w:tcPr>
                <w:p w14:paraId="4D04FAE3">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500g</w:t>
                  </w:r>
                </w:p>
              </w:tc>
              <w:tc>
                <w:tcPr>
                  <w:tcW w:w="2171" w:type="dxa"/>
                  <w:tcBorders>
                    <w:top w:val="single" w:color="000000" w:sz="4" w:space="0"/>
                    <w:left w:val="single" w:color="000000" w:sz="4" w:space="0"/>
                    <w:bottom w:val="single" w:color="000000" w:sz="4" w:space="0"/>
                    <w:right w:val="single" w:color="000000" w:sz="4" w:space="0"/>
                  </w:tcBorders>
                  <w:vAlign w:val="center"/>
                </w:tcPr>
                <w:p w14:paraId="1C5D62E8">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7AA6F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6DF10A08">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十六烷基三甲基溴化铵（CTAB）</w:t>
                  </w:r>
                </w:p>
              </w:tc>
              <w:tc>
                <w:tcPr>
                  <w:tcW w:w="1250" w:type="dxa"/>
                  <w:tcBorders>
                    <w:top w:val="single" w:color="000000" w:sz="4" w:space="0"/>
                    <w:left w:val="single" w:color="000000" w:sz="4" w:space="0"/>
                    <w:bottom w:val="single" w:color="000000" w:sz="4" w:space="0"/>
                    <w:right w:val="single" w:color="000000" w:sz="4" w:space="0"/>
                  </w:tcBorders>
                  <w:vAlign w:val="center"/>
                </w:tcPr>
                <w:p w14:paraId="282BA4F9">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20g/a</w:t>
                  </w:r>
                </w:p>
              </w:tc>
              <w:tc>
                <w:tcPr>
                  <w:tcW w:w="1260" w:type="dxa"/>
                  <w:tcBorders>
                    <w:top w:val="single" w:color="000000" w:sz="4" w:space="0"/>
                    <w:left w:val="single" w:color="000000" w:sz="4" w:space="0"/>
                    <w:bottom w:val="single" w:color="000000" w:sz="4" w:space="0"/>
                    <w:right w:val="single" w:color="000000" w:sz="4" w:space="0"/>
                  </w:tcBorders>
                  <w:vAlign w:val="center"/>
                </w:tcPr>
                <w:p w14:paraId="3F425BC1">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500g</w:t>
                  </w:r>
                </w:p>
              </w:tc>
              <w:tc>
                <w:tcPr>
                  <w:tcW w:w="2171" w:type="dxa"/>
                  <w:tcBorders>
                    <w:top w:val="single" w:color="000000" w:sz="4" w:space="0"/>
                    <w:left w:val="single" w:color="000000" w:sz="4" w:space="0"/>
                    <w:bottom w:val="single" w:color="000000" w:sz="4" w:space="0"/>
                    <w:right w:val="single" w:color="000000" w:sz="4" w:space="0"/>
                  </w:tcBorders>
                  <w:vAlign w:val="center"/>
                </w:tcPr>
                <w:p w14:paraId="0604FACD">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041F8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542807F5">
                  <w:pPr>
                    <w:keepNext w:val="0"/>
                    <w:keepLines w:val="0"/>
                    <w:widowControl/>
                    <w:suppressLineNumbers w:val="0"/>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宋体" w:hAnsi="宋体" w:eastAsia="宋体" w:cs="宋体"/>
                      <w:color w:val="auto"/>
                      <w:kern w:val="0"/>
                      <w:sz w:val="20"/>
                      <w:szCs w:val="20"/>
                      <w:lang w:val="en-US" w:eastAsia="zh-CN" w:bidi="ar"/>
                    </w:rPr>
                    <w:t xml:space="preserve">碘化丙啶 </w:t>
                  </w:r>
                  <w:r>
                    <w:rPr>
                      <w:rFonts w:hint="default" w:ascii="Times New Roman" w:hAnsi="Times New Roman" w:eastAsia="宋体" w:cs="Times New Roman"/>
                      <w:color w:val="auto"/>
                      <w:kern w:val="0"/>
                      <w:sz w:val="20"/>
                      <w:szCs w:val="20"/>
                      <w:lang w:val="en-US" w:eastAsia="zh-CN" w:bidi="ar"/>
                    </w:rPr>
                    <w:t>PI</w:t>
                  </w:r>
                </w:p>
              </w:tc>
              <w:tc>
                <w:tcPr>
                  <w:tcW w:w="1250" w:type="dxa"/>
                  <w:tcBorders>
                    <w:top w:val="single" w:color="000000" w:sz="4" w:space="0"/>
                    <w:left w:val="single" w:color="000000" w:sz="4" w:space="0"/>
                    <w:bottom w:val="single" w:color="000000" w:sz="4" w:space="0"/>
                    <w:right w:val="single" w:color="000000" w:sz="4" w:space="0"/>
                  </w:tcBorders>
                  <w:vAlign w:val="center"/>
                </w:tcPr>
                <w:p w14:paraId="145BB83D">
                  <w:pPr>
                    <w:pStyle w:val="87"/>
                    <w:adjustRightInd/>
                    <w:snapToGrid/>
                    <w:spacing w:beforeLines="0" w:afterLines="0" w:line="240" w:lineRule="auto"/>
                    <w:jc w:val="center"/>
                    <w:rPr>
                      <w:rFonts w:hint="default" w:ascii="Times New Roman" w:cs="Times New Roman"/>
                      <w:color w:val="auto"/>
                      <w:kern w:val="2"/>
                      <w:sz w:val="21"/>
                      <w:szCs w:val="21"/>
                      <w:lang w:val="en-US" w:eastAsia="zh-CN"/>
                    </w:rPr>
                  </w:pPr>
                  <w:r>
                    <w:rPr>
                      <w:rFonts w:hint="eastAsia" w:ascii="Times New Roman" w:cs="Times New Roman"/>
                      <w:color w:val="auto"/>
                      <w:kern w:val="2"/>
                      <w:sz w:val="21"/>
                      <w:szCs w:val="21"/>
                      <w:lang w:val="en-US" w:eastAsia="zh-CN"/>
                    </w:rPr>
                    <w:t>2mg/a</w:t>
                  </w:r>
                </w:p>
              </w:tc>
              <w:tc>
                <w:tcPr>
                  <w:tcW w:w="1260" w:type="dxa"/>
                  <w:tcBorders>
                    <w:top w:val="single" w:color="000000" w:sz="4" w:space="0"/>
                    <w:left w:val="single" w:color="000000" w:sz="4" w:space="0"/>
                    <w:bottom w:val="single" w:color="000000" w:sz="4" w:space="0"/>
                    <w:right w:val="single" w:color="000000" w:sz="4" w:space="0"/>
                  </w:tcBorders>
                  <w:vAlign w:val="center"/>
                </w:tcPr>
                <w:p w14:paraId="6E2A8B2B">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eastAsia" w:ascii="Times New Roman" w:cs="Times New Roman"/>
                      <w:color w:val="auto"/>
                      <w:sz w:val="21"/>
                      <w:szCs w:val="21"/>
                      <w:lang w:val="en-US" w:eastAsia="zh-CN"/>
                    </w:rPr>
                    <w:t>5mg</w:t>
                  </w:r>
                </w:p>
              </w:tc>
              <w:tc>
                <w:tcPr>
                  <w:tcW w:w="2171" w:type="dxa"/>
                  <w:tcBorders>
                    <w:top w:val="single" w:color="000000" w:sz="4" w:space="0"/>
                    <w:left w:val="single" w:color="000000" w:sz="4" w:space="0"/>
                    <w:bottom w:val="single" w:color="000000" w:sz="4" w:space="0"/>
                    <w:right w:val="single" w:color="000000" w:sz="4" w:space="0"/>
                  </w:tcBorders>
                  <w:vAlign w:val="center"/>
                </w:tcPr>
                <w:p w14:paraId="79DB16C4">
                  <w:pPr>
                    <w:keepNext w:val="0"/>
                    <w:keepLines w:val="0"/>
                    <w:widowControl/>
                    <w:suppressLineNumbers w:val="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试剂柜</w:t>
                  </w:r>
                </w:p>
              </w:tc>
            </w:tr>
            <w:tr w14:paraId="777D9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374BC391">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变色硅胶</w:t>
                  </w:r>
                </w:p>
              </w:tc>
              <w:tc>
                <w:tcPr>
                  <w:tcW w:w="1250" w:type="dxa"/>
                  <w:tcBorders>
                    <w:top w:val="single" w:color="000000" w:sz="4" w:space="0"/>
                    <w:left w:val="single" w:color="000000" w:sz="4" w:space="0"/>
                    <w:bottom w:val="single" w:color="000000" w:sz="4" w:space="0"/>
                    <w:right w:val="single" w:color="000000" w:sz="4" w:space="0"/>
                  </w:tcBorders>
                  <w:vAlign w:val="center"/>
                </w:tcPr>
                <w:p w14:paraId="70AFA3AA">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12000g/a</w:t>
                  </w:r>
                </w:p>
              </w:tc>
              <w:tc>
                <w:tcPr>
                  <w:tcW w:w="1260" w:type="dxa"/>
                  <w:tcBorders>
                    <w:top w:val="single" w:color="000000" w:sz="4" w:space="0"/>
                    <w:left w:val="single" w:color="000000" w:sz="4" w:space="0"/>
                    <w:bottom w:val="single" w:color="000000" w:sz="4" w:space="0"/>
                    <w:right w:val="single" w:color="000000" w:sz="4" w:space="0"/>
                  </w:tcBorders>
                  <w:vAlign w:val="center"/>
                </w:tcPr>
                <w:p w14:paraId="0D8041F5">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24000g</w:t>
                  </w:r>
                </w:p>
              </w:tc>
              <w:tc>
                <w:tcPr>
                  <w:tcW w:w="2171" w:type="dxa"/>
                  <w:tcBorders>
                    <w:top w:val="single" w:color="000000" w:sz="4" w:space="0"/>
                    <w:left w:val="single" w:color="000000" w:sz="4" w:space="0"/>
                    <w:bottom w:val="single" w:color="000000" w:sz="4" w:space="0"/>
                    <w:right w:val="single" w:color="000000" w:sz="4" w:space="0"/>
                  </w:tcBorders>
                  <w:vAlign w:val="center"/>
                </w:tcPr>
                <w:p w14:paraId="1F080B8B">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44C4A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088903CA">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丙烯酰胺</w:t>
                  </w:r>
                </w:p>
              </w:tc>
              <w:tc>
                <w:tcPr>
                  <w:tcW w:w="1250" w:type="dxa"/>
                  <w:tcBorders>
                    <w:top w:val="single" w:color="000000" w:sz="4" w:space="0"/>
                    <w:left w:val="single" w:color="000000" w:sz="4" w:space="0"/>
                    <w:bottom w:val="single" w:color="000000" w:sz="4" w:space="0"/>
                    <w:right w:val="single" w:color="000000" w:sz="4" w:space="0"/>
                  </w:tcBorders>
                  <w:vAlign w:val="center"/>
                </w:tcPr>
                <w:p w14:paraId="4B607E4C">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20g/a</w:t>
                  </w:r>
                </w:p>
              </w:tc>
              <w:tc>
                <w:tcPr>
                  <w:tcW w:w="1260" w:type="dxa"/>
                  <w:tcBorders>
                    <w:top w:val="single" w:color="000000" w:sz="4" w:space="0"/>
                    <w:left w:val="single" w:color="000000" w:sz="4" w:space="0"/>
                    <w:bottom w:val="single" w:color="000000" w:sz="4" w:space="0"/>
                    <w:right w:val="single" w:color="000000" w:sz="4" w:space="0"/>
                  </w:tcBorders>
                  <w:vAlign w:val="center"/>
                </w:tcPr>
                <w:p w14:paraId="3D49B6BA">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w:t>
                  </w:r>
                  <w:r>
                    <w:rPr>
                      <w:rFonts w:hint="default" w:ascii="Times New Roman" w:hAnsi="Times New Roman" w:eastAsia="宋体" w:cs="Times New Roman"/>
                      <w:color w:val="auto"/>
                      <w:sz w:val="21"/>
                      <w:szCs w:val="21"/>
                      <w:lang w:val="en-US" w:eastAsia="zh-CN"/>
                    </w:rPr>
                    <w:t>50g</w:t>
                  </w:r>
                </w:p>
              </w:tc>
              <w:tc>
                <w:tcPr>
                  <w:tcW w:w="2171" w:type="dxa"/>
                  <w:tcBorders>
                    <w:top w:val="single" w:color="000000" w:sz="4" w:space="0"/>
                    <w:left w:val="single" w:color="000000" w:sz="4" w:space="0"/>
                    <w:bottom w:val="single" w:color="000000" w:sz="4" w:space="0"/>
                    <w:right w:val="single" w:color="000000" w:sz="4" w:space="0"/>
                  </w:tcBorders>
                  <w:vAlign w:val="center"/>
                </w:tcPr>
                <w:p w14:paraId="2F93E185">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4CDEE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60128266">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亚甲基双丙烯酰胺</w:t>
                  </w:r>
                </w:p>
              </w:tc>
              <w:tc>
                <w:tcPr>
                  <w:tcW w:w="1250" w:type="dxa"/>
                  <w:tcBorders>
                    <w:top w:val="single" w:color="000000" w:sz="4" w:space="0"/>
                    <w:left w:val="single" w:color="000000" w:sz="4" w:space="0"/>
                    <w:bottom w:val="single" w:color="000000" w:sz="4" w:space="0"/>
                    <w:right w:val="single" w:color="000000" w:sz="4" w:space="0"/>
                  </w:tcBorders>
                  <w:vAlign w:val="center"/>
                </w:tcPr>
                <w:p w14:paraId="376DF0EF">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5g/a</w:t>
                  </w:r>
                </w:p>
              </w:tc>
              <w:tc>
                <w:tcPr>
                  <w:tcW w:w="1260" w:type="dxa"/>
                  <w:tcBorders>
                    <w:top w:val="single" w:color="000000" w:sz="4" w:space="0"/>
                    <w:left w:val="single" w:color="000000" w:sz="4" w:space="0"/>
                    <w:bottom w:val="single" w:color="000000" w:sz="4" w:space="0"/>
                    <w:right w:val="single" w:color="000000" w:sz="4" w:space="0"/>
                  </w:tcBorders>
                  <w:vAlign w:val="center"/>
                </w:tcPr>
                <w:p w14:paraId="57362D0F">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100g</w:t>
                  </w:r>
                </w:p>
              </w:tc>
              <w:tc>
                <w:tcPr>
                  <w:tcW w:w="2171" w:type="dxa"/>
                  <w:tcBorders>
                    <w:top w:val="single" w:color="000000" w:sz="4" w:space="0"/>
                    <w:left w:val="single" w:color="000000" w:sz="4" w:space="0"/>
                    <w:bottom w:val="single" w:color="000000" w:sz="4" w:space="0"/>
                    <w:right w:val="single" w:color="000000" w:sz="4" w:space="0"/>
                  </w:tcBorders>
                  <w:vAlign w:val="center"/>
                </w:tcPr>
                <w:p w14:paraId="4B7DD30F">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55332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6E7BFF80">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联苯胺</w:t>
                  </w:r>
                </w:p>
              </w:tc>
              <w:tc>
                <w:tcPr>
                  <w:tcW w:w="1250" w:type="dxa"/>
                  <w:tcBorders>
                    <w:top w:val="single" w:color="000000" w:sz="4" w:space="0"/>
                    <w:left w:val="single" w:color="000000" w:sz="4" w:space="0"/>
                    <w:bottom w:val="single" w:color="000000" w:sz="4" w:space="0"/>
                    <w:right w:val="single" w:color="000000" w:sz="4" w:space="0"/>
                  </w:tcBorders>
                  <w:vAlign w:val="center"/>
                </w:tcPr>
                <w:p w14:paraId="355D99EE">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5g/a</w:t>
                  </w:r>
                </w:p>
              </w:tc>
              <w:tc>
                <w:tcPr>
                  <w:tcW w:w="1260" w:type="dxa"/>
                  <w:tcBorders>
                    <w:top w:val="single" w:color="000000" w:sz="4" w:space="0"/>
                    <w:left w:val="single" w:color="000000" w:sz="4" w:space="0"/>
                    <w:bottom w:val="single" w:color="000000" w:sz="4" w:space="0"/>
                    <w:right w:val="single" w:color="000000" w:sz="4" w:space="0"/>
                  </w:tcBorders>
                  <w:vAlign w:val="center"/>
                </w:tcPr>
                <w:p w14:paraId="55B51C29">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25g</w:t>
                  </w:r>
                </w:p>
              </w:tc>
              <w:tc>
                <w:tcPr>
                  <w:tcW w:w="2171" w:type="dxa"/>
                  <w:tcBorders>
                    <w:top w:val="single" w:color="000000" w:sz="4" w:space="0"/>
                    <w:left w:val="single" w:color="000000" w:sz="4" w:space="0"/>
                    <w:bottom w:val="single" w:color="000000" w:sz="4" w:space="0"/>
                    <w:right w:val="single" w:color="000000" w:sz="4" w:space="0"/>
                  </w:tcBorders>
                  <w:vAlign w:val="center"/>
                </w:tcPr>
                <w:p w14:paraId="639CFC30">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1EB03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1A1DB214">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三氯甲烷</w:t>
                  </w:r>
                </w:p>
              </w:tc>
              <w:tc>
                <w:tcPr>
                  <w:tcW w:w="1250" w:type="dxa"/>
                  <w:tcBorders>
                    <w:top w:val="single" w:color="000000" w:sz="4" w:space="0"/>
                    <w:left w:val="single" w:color="000000" w:sz="4" w:space="0"/>
                    <w:bottom w:val="single" w:color="000000" w:sz="4" w:space="0"/>
                    <w:right w:val="single" w:color="000000" w:sz="4" w:space="0"/>
                  </w:tcBorders>
                  <w:vAlign w:val="center"/>
                </w:tcPr>
                <w:p w14:paraId="7DD0A200">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1000mL/a</w:t>
                  </w:r>
                </w:p>
              </w:tc>
              <w:tc>
                <w:tcPr>
                  <w:tcW w:w="1260" w:type="dxa"/>
                  <w:tcBorders>
                    <w:top w:val="single" w:color="000000" w:sz="4" w:space="0"/>
                    <w:left w:val="single" w:color="000000" w:sz="4" w:space="0"/>
                    <w:bottom w:val="single" w:color="000000" w:sz="4" w:space="0"/>
                    <w:right w:val="single" w:color="000000" w:sz="4" w:space="0"/>
                  </w:tcBorders>
                  <w:vAlign w:val="center"/>
                </w:tcPr>
                <w:p w14:paraId="027E9F78">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1000mL</w:t>
                  </w:r>
                </w:p>
              </w:tc>
              <w:tc>
                <w:tcPr>
                  <w:tcW w:w="2171" w:type="dxa"/>
                  <w:tcBorders>
                    <w:top w:val="single" w:color="000000" w:sz="4" w:space="0"/>
                    <w:left w:val="single" w:color="000000" w:sz="4" w:space="0"/>
                    <w:bottom w:val="single" w:color="000000" w:sz="4" w:space="0"/>
                    <w:right w:val="single" w:color="000000" w:sz="4" w:space="0"/>
                  </w:tcBorders>
                  <w:vAlign w:val="center"/>
                </w:tcPr>
                <w:p w14:paraId="3761EB60">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507A7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535A1ADC">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冰乙酸</w:t>
                  </w:r>
                </w:p>
              </w:tc>
              <w:tc>
                <w:tcPr>
                  <w:tcW w:w="1250" w:type="dxa"/>
                  <w:tcBorders>
                    <w:top w:val="single" w:color="000000" w:sz="4" w:space="0"/>
                    <w:left w:val="single" w:color="000000" w:sz="4" w:space="0"/>
                    <w:bottom w:val="single" w:color="000000" w:sz="4" w:space="0"/>
                    <w:right w:val="single" w:color="000000" w:sz="4" w:space="0"/>
                  </w:tcBorders>
                  <w:vAlign w:val="center"/>
                </w:tcPr>
                <w:p w14:paraId="501163CA">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10mL/a</w:t>
                  </w:r>
                </w:p>
              </w:tc>
              <w:tc>
                <w:tcPr>
                  <w:tcW w:w="1260" w:type="dxa"/>
                  <w:tcBorders>
                    <w:top w:val="single" w:color="000000" w:sz="4" w:space="0"/>
                    <w:left w:val="single" w:color="000000" w:sz="4" w:space="0"/>
                    <w:bottom w:val="single" w:color="000000" w:sz="4" w:space="0"/>
                    <w:right w:val="single" w:color="000000" w:sz="4" w:space="0"/>
                  </w:tcBorders>
                  <w:vAlign w:val="center"/>
                </w:tcPr>
                <w:p w14:paraId="4B132BFA">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2000mL</w:t>
                  </w:r>
                </w:p>
              </w:tc>
              <w:tc>
                <w:tcPr>
                  <w:tcW w:w="2171" w:type="dxa"/>
                  <w:tcBorders>
                    <w:top w:val="single" w:color="000000" w:sz="4" w:space="0"/>
                    <w:left w:val="single" w:color="000000" w:sz="4" w:space="0"/>
                    <w:bottom w:val="single" w:color="000000" w:sz="4" w:space="0"/>
                    <w:right w:val="single" w:color="000000" w:sz="4" w:space="0"/>
                  </w:tcBorders>
                  <w:vAlign w:val="center"/>
                </w:tcPr>
                <w:p w14:paraId="213C999A">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36618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38D666DD">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30%过氧化氢</w:t>
                  </w:r>
                </w:p>
              </w:tc>
              <w:tc>
                <w:tcPr>
                  <w:tcW w:w="1250" w:type="dxa"/>
                  <w:tcBorders>
                    <w:top w:val="single" w:color="000000" w:sz="4" w:space="0"/>
                    <w:left w:val="single" w:color="000000" w:sz="4" w:space="0"/>
                    <w:bottom w:val="single" w:color="000000" w:sz="4" w:space="0"/>
                    <w:right w:val="single" w:color="000000" w:sz="4" w:space="0"/>
                  </w:tcBorders>
                  <w:vAlign w:val="center"/>
                </w:tcPr>
                <w:p w14:paraId="002B2BB7">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10mL/a</w:t>
                  </w:r>
                </w:p>
              </w:tc>
              <w:tc>
                <w:tcPr>
                  <w:tcW w:w="1260" w:type="dxa"/>
                  <w:tcBorders>
                    <w:top w:val="single" w:color="000000" w:sz="4" w:space="0"/>
                    <w:left w:val="single" w:color="000000" w:sz="4" w:space="0"/>
                    <w:bottom w:val="single" w:color="000000" w:sz="4" w:space="0"/>
                    <w:right w:val="single" w:color="000000" w:sz="4" w:space="0"/>
                  </w:tcBorders>
                  <w:vAlign w:val="center"/>
                </w:tcPr>
                <w:p w14:paraId="1F321305">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500mL</w:t>
                  </w:r>
                </w:p>
              </w:tc>
              <w:tc>
                <w:tcPr>
                  <w:tcW w:w="2171" w:type="dxa"/>
                  <w:tcBorders>
                    <w:top w:val="single" w:color="000000" w:sz="4" w:space="0"/>
                    <w:left w:val="single" w:color="000000" w:sz="4" w:space="0"/>
                    <w:bottom w:val="single" w:color="000000" w:sz="4" w:space="0"/>
                    <w:right w:val="single" w:color="000000" w:sz="4" w:space="0"/>
                  </w:tcBorders>
                  <w:vAlign w:val="center"/>
                </w:tcPr>
                <w:p w14:paraId="42DA38DA">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1FC0F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052BB29E">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无水乙醇</w:t>
                  </w:r>
                </w:p>
              </w:tc>
              <w:tc>
                <w:tcPr>
                  <w:tcW w:w="1250" w:type="dxa"/>
                  <w:tcBorders>
                    <w:top w:val="single" w:color="000000" w:sz="4" w:space="0"/>
                    <w:left w:val="single" w:color="000000" w:sz="4" w:space="0"/>
                    <w:bottom w:val="single" w:color="000000" w:sz="4" w:space="0"/>
                    <w:right w:val="single" w:color="000000" w:sz="4" w:space="0"/>
                  </w:tcBorders>
                  <w:vAlign w:val="center"/>
                </w:tcPr>
                <w:p w14:paraId="416FA122">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1000mL/a</w:t>
                  </w:r>
                </w:p>
              </w:tc>
              <w:tc>
                <w:tcPr>
                  <w:tcW w:w="1260" w:type="dxa"/>
                  <w:tcBorders>
                    <w:top w:val="single" w:color="000000" w:sz="4" w:space="0"/>
                    <w:left w:val="single" w:color="000000" w:sz="4" w:space="0"/>
                    <w:bottom w:val="single" w:color="000000" w:sz="4" w:space="0"/>
                    <w:right w:val="single" w:color="000000" w:sz="4" w:space="0"/>
                  </w:tcBorders>
                  <w:vAlign w:val="center"/>
                </w:tcPr>
                <w:p w14:paraId="3B7165F2">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2000mL</w:t>
                  </w:r>
                </w:p>
              </w:tc>
              <w:tc>
                <w:tcPr>
                  <w:tcW w:w="2171" w:type="dxa"/>
                  <w:tcBorders>
                    <w:top w:val="single" w:color="000000" w:sz="4" w:space="0"/>
                    <w:left w:val="single" w:color="000000" w:sz="4" w:space="0"/>
                    <w:bottom w:val="single" w:color="000000" w:sz="4" w:space="0"/>
                    <w:right w:val="single" w:color="000000" w:sz="4" w:space="0"/>
                  </w:tcBorders>
                  <w:vAlign w:val="center"/>
                </w:tcPr>
                <w:p w14:paraId="5EE05A27">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68313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25096935">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异丙醇</w:t>
                  </w:r>
                </w:p>
              </w:tc>
              <w:tc>
                <w:tcPr>
                  <w:tcW w:w="1250" w:type="dxa"/>
                  <w:tcBorders>
                    <w:top w:val="single" w:color="000000" w:sz="4" w:space="0"/>
                    <w:left w:val="single" w:color="000000" w:sz="4" w:space="0"/>
                    <w:bottom w:val="single" w:color="000000" w:sz="4" w:space="0"/>
                    <w:right w:val="single" w:color="000000" w:sz="4" w:space="0"/>
                  </w:tcBorders>
                  <w:vAlign w:val="center"/>
                </w:tcPr>
                <w:p w14:paraId="7309F8DC">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20mL/a</w:t>
                  </w:r>
                </w:p>
              </w:tc>
              <w:tc>
                <w:tcPr>
                  <w:tcW w:w="1260" w:type="dxa"/>
                  <w:tcBorders>
                    <w:top w:val="single" w:color="000000" w:sz="4" w:space="0"/>
                    <w:left w:val="single" w:color="000000" w:sz="4" w:space="0"/>
                    <w:bottom w:val="single" w:color="000000" w:sz="4" w:space="0"/>
                    <w:right w:val="single" w:color="000000" w:sz="4" w:space="0"/>
                  </w:tcBorders>
                  <w:vAlign w:val="center"/>
                </w:tcPr>
                <w:p w14:paraId="37ABAF5A">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1500mL</w:t>
                  </w:r>
                </w:p>
              </w:tc>
              <w:tc>
                <w:tcPr>
                  <w:tcW w:w="2171" w:type="dxa"/>
                  <w:tcBorders>
                    <w:top w:val="single" w:color="000000" w:sz="4" w:space="0"/>
                    <w:left w:val="single" w:color="000000" w:sz="4" w:space="0"/>
                    <w:bottom w:val="single" w:color="000000" w:sz="4" w:space="0"/>
                    <w:right w:val="single" w:color="000000" w:sz="4" w:space="0"/>
                  </w:tcBorders>
                  <w:vAlign w:val="center"/>
                </w:tcPr>
                <w:p w14:paraId="72330F7C">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5CDBA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0CF6A093">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丙酮</w:t>
                  </w:r>
                </w:p>
              </w:tc>
              <w:tc>
                <w:tcPr>
                  <w:tcW w:w="1250" w:type="dxa"/>
                  <w:tcBorders>
                    <w:top w:val="single" w:color="000000" w:sz="4" w:space="0"/>
                    <w:left w:val="single" w:color="000000" w:sz="4" w:space="0"/>
                    <w:bottom w:val="single" w:color="000000" w:sz="4" w:space="0"/>
                    <w:right w:val="single" w:color="000000" w:sz="4" w:space="0"/>
                  </w:tcBorders>
                  <w:vAlign w:val="center"/>
                </w:tcPr>
                <w:p w14:paraId="28D3E578">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15mL/a</w:t>
                  </w:r>
                </w:p>
              </w:tc>
              <w:tc>
                <w:tcPr>
                  <w:tcW w:w="1260" w:type="dxa"/>
                  <w:tcBorders>
                    <w:top w:val="single" w:color="000000" w:sz="4" w:space="0"/>
                    <w:left w:val="single" w:color="000000" w:sz="4" w:space="0"/>
                    <w:bottom w:val="single" w:color="000000" w:sz="4" w:space="0"/>
                    <w:right w:val="single" w:color="000000" w:sz="4" w:space="0"/>
                  </w:tcBorders>
                  <w:vAlign w:val="center"/>
                </w:tcPr>
                <w:p w14:paraId="3E790AEE">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500mL</w:t>
                  </w:r>
                </w:p>
              </w:tc>
              <w:tc>
                <w:tcPr>
                  <w:tcW w:w="2171" w:type="dxa"/>
                  <w:tcBorders>
                    <w:top w:val="single" w:color="000000" w:sz="4" w:space="0"/>
                    <w:left w:val="single" w:color="000000" w:sz="4" w:space="0"/>
                    <w:bottom w:val="single" w:color="000000" w:sz="4" w:space="0"/>
                    <w:right w:val="single" w:color="000000" w:sz="4" w:space="0"/>
                  </w:tcBorders>
                  <w:vAlign w:val="center"/>
                </w:tcPr>
                <w:p w14:paraId="6FA5A3FF">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16D3C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037FFD5C">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异戊醇</w:t>
                  </w:r>
                </w:p>
              </w:tc>
              <w:tc>
                <w:tcPr>
                  <w:tcW w:w="1250" w:type="dxa"/>
                  <w:tcBorders>
                    <w:top w:val="single" w:color="000000" w:sz="4" w:space="0"/>
                    <w:left w:val="single" w:color="000000" w:sz="4" w:space="0"/>
                    <w:bottom w:val="single" w:color="000000" w:sz="4" w:space="0"/>
                    <w:right w:val="single" w:color="000000" w:sz="4" w:space="0"/>
                  </w:tcBorders>
                  <w:vAlign w:val="center"/>
                </w:tcPr>
                <w:p w14:paraId="639DEADD">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15mL/a</w:t>
                  </w:r>
                </w:p>
              </w:tc>
              <w:tc>
                <w:tcPr>
                  <w:tcW w:w="1260" w:type="dxa"/>
                  <w:tcBorders>
                    <w:top w:val="single" w:color="000000" w:sz="4" w:space="0"/>
                    <w:left w:val="single" w:color="000000" w:sz="4" w:space="0"/>
                    <w:bottom w:val="single" w:color="000000" w:sz="4" w:space="0"/>
                    <w:right w:val="single" w:color="000000" w:sz="4" w:space="0"/>
                  </w:tcBorders>
                  <w:vAlign w:val="center"/>
                </w:tcPr>
                <w:p w14:paraId="7205F182">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1000mL</w:t>
                  </w:r>
                </w:p>
              </w:tc>
              <w:tc>
                <w:tcPr>
                  <w:tcW w:w="2171" w:type="dxa"/>
                  <w:tcBorders>
                    <w:top w:val="single" w:color="000000" w:sz="4" w:space="0"/>
                    <w:left w:val="single" w:color="000000" w:sz="4" w:space="0"/>
                    <w:bottom w:val="single" w:color="000000" w:sz="4" w:space="0"/>
                    <w:right w:val="single" w:color="000000" w:sz="4" w:space="0"/>
                  </w:tcBorders>
                  <w:vAlign w:val="center"/>
                </w:tcPr>
                <w:p w14:paraId="1D0AA96A">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00C9C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60EF644A">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四甲基乙二胺</w:t>
                  </w:r>
                </w:p>
              </w:tc>
              <w:tc>
                <w:tcPr>
                  <w:tcW w:w="1250" w:type="dxa"/>
                  <w:tcBorders>
                    <w:top w:val="single" w:color="000000" w:sz="4" w:space="0"/>
                    <w:left w:val="single" w:color="000000" w:sz="4" w:space="0"/>
                    <w:bottom w:val="single" w:color="000000" w:sz="4" w:space="0"/>
                    <w:right w:val="single" w:color="000000" w:sz="4" w:space="0"/>
                  </w:tcBorders>
                  <w:vAlign w:val="center"/>
                </w:tcPr>
                <w:p w14:paraId="29D41845">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15mL/a</w:t>
                  </w:r>
                </w:p>
              </w:tc>
              <w:tc>
                <w:tcPr>
                  <w:tcW w:w="1260" w:type="dxa"/>
                  <w:tcBorders>
                    <w:top w:val="single" w:color="000000" w:sz="4" w:space="0"/>
                    <w:left w:val="single" w:color="000000" w:sz="4" w:space="0"/>
                    <w:bottom w:val="single" w:color="000000" w:sz="4" w:space="0"/>
                    <w:right w:val="single" w:color="000000" w:sz="4" w:space="0"/>
                  </w:tcBorders>
                  <w:vAlign w:val="center"/>
                </w:tcPr>
                <w:p w14:paraId="59131120">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200mL</w:t>
                  </w:r>
                </w:p>
              </w:tc>
              <w:tc>
                <w:tcPr>
                  <w:tcW w:w="2171" w:type="dxa"/>
                  <w:tcBorders>
                    <w:top w:val="single" w:color="000000" w:sz="4" w:space="0"/>
                    <w:left w:val="single" w:color="000000" w:sz="4" w:space="0"/>
                    <w:bottom w:val="single" w:color="000000" w:sz="4" w:space="0"/>
                    <w:right w:val="single" w:color="000000" w:sz="4" w:space="0"/>
                  </w:tcBorders>
                  <w:vAlign w:val="center"/>
                </w:tcPr>
                <w:p w14:paraId="52261900">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375F3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289166DA">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巯基乙醇</w:t>
                  </w:r>
                </w:p>
              </w:tc>
              <w:tc>
                <w:tcPr>
                  <w:tcW w:w="1250" w:type="dxa"/>
                  <w:tcBorders>
                    <w:top w:val="single" w:color="000000" w:sz="4" w:space="0"/>
                    <w:left w:val="single" w:color="000000" w:sz="4" w:space="0"/>
                    <w:bottom w:val="single" w:color="000000" w:sz="4" w:space="0"/>
                    <w:right w:val="single" w:color="000000" w:sz="4" w:space="0"/>
                  </w:tcBorders>
                  <w:vAlign w:val="center"/>
                </w:tcPr>
                <w:p w14:paraId="0DA5CF71">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15mL/a</w:t>
                  </w:r>
                </w:p>
              </w:tc>
              <w:tc>
                <w:tcPr>
                  <w:tcW w:w="1260" w:type="dxa"/>
                  <w:tcBorders>
                    <w:top w:val="single" w:color="000000" w:sz="4" w:space="0"/>
                    <w:left w:val="single" w:color="000000" w:sz="4" w:space="0"/>
                    <w:bottom w:val="single" w:color="000000" w:sz="4" w:space="0"/>
                    <w:right w:val="single" w:color="000000" w:sz="4" w:space="0"/>
                  </w:tcBorders>
                  <w:vAlign w:val="center"/>
                </w:tcPr>
                <w:p w14:paraId="41FD4AEA">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100mL</w:t>
                  </w:r>
                </w:p>
              </w:tc>
              <w:tc>
                <w:tcPr>
                  <w:tcW w:w="2171" w:type="dxa"/>
                  <w:tcBorders>
                    <w:top w:val="single" w:color="000000" w:sz="4" w:space="0"/>
                    <w:left w:val="single" w:color="000000" w:sz="4" w:space="0"/>
                    <w:bottom w:val="single" w:color="000000" w:sz="4" w:space="0"/>
                    <w:right w:val="single" w:color="000000" w:sz="4" w:space="0"/>
                  </w:tcBorders>
                  <w:vAlign w:val="center"/>
                </w:tcPr>
                <w:p w14:paraId="11EE9F22">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631DC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2C6F1CE7">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二甲基亚砜（DMSO）</w:t>
                  </w:r>
                </w:p>
              </w:tc>
              <w:tc>
                <w:tcPr>
                  <w:tcW w:w="1250" w:type="dxa"/>
                  <w:tcBorders>
                    <w:top w:val="single" w:color="000000" w:sz="4" w:space="0"/>
                    <w:left w:val="single" w:color="000000" w:sz="4" w:space="0"/>
                    <w:bottom w:val="single" w:color="000000" w:sz="4" w:space="0"/>
                    <w:right w:val="single" w:color="000000" w:sz="4" w:space="0"/>
                  </w:tcBorders>
                  <w:vAlign w:val="center"/>
                </w:tcPr>
                <w:p w14:paraId="4AC4101C">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10mL/a</w:t>
                  </w:r>
                </w:p>
              </w:tc>
              <w:tc>
                <w:tcPr>
                  <w:tcW w:w="1260" w:type="dxa"/>
                  <w:tcBorders>
                    <w:top w:val="single" w:color="000000" w:sz="4" w:space="0"/>
                    <w:left w:val="single" w:color="000000" w:sz="4" w:space="0"/>
                    <w:bottom w:val="single" w:color="000000" w:sz="4" w:space="0"/>
                    <w:right w:val="single" w:color="000000" w:sz="4" w:space="0"/>
                  </w:tcBorders>
                  <w:vAlign w:val="center"/>
                </w:tcPr>
                <w:p w14:paraId="36E0BF23">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100mL</w:t>
                  </w:r>
                </w:p>
              </w:tc>
              <w:tc>
                <w:tcPr>
                  <w:tcW w:w="2171" w:type="dxa"/>
                  <w:tcBorders>
                    <w:top w:val="single" w:color="000000" w:sz="4" w:space="0"/>
                    <w:left w:val="single" w:color="000000" w:sz="4" w:space="0"/>
                    <w:bottom w:val="single" w:color="000000" w:sz="4" w:space="0"/>
                    <w:right w:val="single" w:color="000000" w:sz="4" w:space="0"/>
                  </w:tcBorders>
                  <w:vAlign w:val="center"/>
                </w:tcPr>
                <w:p w14:paraId="66A4C0AC">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7C409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7A43B178">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丙三醇</w:t>
                  </w:r>
                </w:p>
              </w:tc>
              <w:tc>
                <w:tcPr>
                  <w:tcW w:w="1250" w:type="dxa"/>
                  <w:tcBorders>
                    <w:top w:val="single" w:color="000000" w:sz="4" w:space="0"/>
                    <w:left w:val="single" w:color="000000" w:sz="4" w:space="0"/>
                    <w:bottom w:val="single" w:color="000000" w:sz="4" w:space="0"/>
                    <w:right w:val="single" w:color="000000" w:sz="4" w:space="0"/>
                  </w:tcBorders>
                  <w:vAlign w:val="center"/>
                </w:tcPr>
                <w:p w14:paraId="31279FAC">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10mL/a</w:t>
                  </w:r>
                </w:p>
              </w:tc>
              <w:tc>
                <w:tcPr>
                  <w:tcW w:w="1260" w:type="dxa"/>
                  <w:tcBorders>
                    <w:top w:val="single" w:color="000000" w:sz="4" w:space="0"/>
                    <w:left w:val="single" w:color="000000" w:sz="4" w:space="0"/>
                    <w:bottom w:val="single" w:color="000000" w:sz="4" w:space="0"/>
                    <w:right w:val="single" w:color="000000" w:sz="4" w:space="0"/>
                  </w:tcBorders>
                  <w:vAlign w:val="center"/>
                </w:tcPr>
                <w:p w14:paraId="43621625">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500mL</w:t>
                  </w:r>
                </w:p>
              </w:tc>
              <w:tc>
                <w:tcPr>
                  <w:tcW w:w="2171" w:type="dxa"/>
                  <w:tcBorders>
                    <w:top w:val="single" w:color="000000" w:sz="4" w:space="0"/>
                    <w:left w:val="single" w:color="000000" w:sz="4" w:space="0"/>
                    <w:bottom w:val="single" w:color="000000" w:sz="4" w:space="0"/>
                    <w:right w:val="single" w:color="000000" w:sz="4" w:space="0"/>
                  </w:tcBorders>
                  <w:vAlign w:val="center"/>
                </w:tcPr>
                <w:p w14:paraId="360A188B">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75650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56E1EE64">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次氯酸钠</w:t>
                  </w:r>
                </w:p>
              </w:tc>
              <w:tc>
                <w:tcPr>
                  <w:tcW w:w="1250" w:type="dxa"/>
                  <w:tcBorders>
                    <w:top w:val="single" w:color="000000" w:sz="4" w:space="0"/>
                    <w:left w:val="single" w:color="000000" w:sz="4" w:space="0"/>
                    <w:bottom w:val="single" w:color="000000" w:sz="4" w:space="0"/>
                    <w:right w:val="single" w:color="000000" w:sz="4" w:space="0"/>
                  </w:tcBorders>
                  <w:vAlign w:val="center"/>
                </w:tcPr>
                <w:p w14:paraId="3AABF9FC">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15mL/a</w:t>
                  </w:r>
                </w:p>
              </w:tc>
              <w:tc>
                <w:tcPr>
                  <w:tcW w:w="1260" w:type="dxa"/>
                  <w:tcBorders>
                    <w:top w:val="single" w:color="000000" w:sz="4" w:space="0"/>
                    <w:left w:val="single" w:color="000000" w:sz="4" w:space="0"/>
                    <w:bottom w:val="single" w:color="000000" w:sz="4" w:space="0"/>
                    <w:right w:val="single" w:color="000000" w:sz="4" w:space="0"/>
                  </w:tcBorders>
                  <w:vAlign w:val="center"/>
                </w:tcPr>
                <w:p w14:paraId="7BE1C709">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4000mL</w:t>
                  </w:r>
                </w:p>
              </w:tc>
              <w:tc>
                <w:tcPr>
                  <w:tcW w:w="2171" w:type="dxa"/>
                  <w:tcBorders>
                    <w:top w:val="single" w:color="000000" w:sz="4" w:space="0"/>
                    <w:left w:val="single" w:color="000000" w:sz="4" w:space="0"/>
                    <w:bottom w:val="single" w:color="000000" w:sz="4" w:space="0"/>
                    <w:right w:val="single" w:color="000000" w:sz="4" w:space="0"/>
                  </w:tcBorders>
                  <w:vAlign w:val="center"/>
                </w:tcPr>
                <w:p w14:paraId="1E9A1D7B">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7B015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02560D4A">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eastAsia" w:cs="Times New Roman"/>
                      <w:i w:val="0"/>
                      <w:iCs w:val="0"/>
                      <w:color w:val="auto"/>
                      <w:kern w:val="0"/>
                      <w:sz w:val="21"/>
                      <w:szCs w:val="21"/>
                      <w:u w:val="none"/>
                      <w:lang w:val="en-US" w:eastAsia="zh-CN" w:bidi="ar"/>
                    </w:rPr>
                    <w:t>98%</w:t>
                  </w:r>
                  <w:r>
                    <w:rPr>
                      <w:rFonts w:hint="default" w:ascii="Times New Roman" w:hAnsi="Times New Roman" w:eastAsia="宋体" w:cs="Times New Roman"/>
                      <w:i w:val="0"/>
                      <w:iCs w:val="0"/>
                      <w:color w:val="auto"/>
                      <w:kern w:val="0"/>
                      <w:sz w:val="21"/>
                      <w:szCs w:val="21"/>
                      <w:u w:val="none"/>
                      <w:lang w:val="en-US" w:eastAsia="zh-CN" w:bidi="ar"/>
                    </w:rPr>
                    <w:t>硫酸</w:t>
                  </w:r>
                </w:p>
              </w:tc>
              <w:tc>
                <w:tcPr>
                  <w:tcW w:w="1250" w:type="dxa"/>
                  <w:tcBorders>
                    <w:top w:val="single" w:color="000000" w:sz="4" w:space="0"/>
                    <w:left w:val="single" w:color="000000" w:sz="4" w:space="0"/>
                    <w:bottom w:val="single" w:color="000000" w:sz="4" w:space="0"/>
                    <w:right w:val="single" w:color="000000" w:sz="4" w:space="0"/>
                  </w:tcBorders>
                  <w:vAlign w:val="center"/>
                </w:tcPr>
                <w:p w14:paraId="0B6DD07A">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20mL/a</w:t>
                  </w:r>
                </w:p>
              </w:tc>
              <w:tc>
                <w:tcPr>
                  <w:tcW w:w="1260" w:type="dxa"/>
                  <w:tcBorders>
                    <w:top w:val="single" w:color="000000" w:sz="4" w:space="0"/>
                    <w:left w:val="single" w:color="000000" w:sz="4" w:space="0"/>
                    <w:bottom w:val="single" w:color="000000" w:sz="4" w:space="0"/>
                    <w:right w:val="single" w:color="000000" w:sz="4" w:space="0"/>
                  </w:tcBorders>
                  <w:vAlign w:val="center"/>
                </w:tcPr>
                <w:p w14:paraId="79784BBB">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500mL</w:t>
                  </w:r>
                </w:p>
              </w:tc>
              <w:tc>
                <w:tcPr>
                  <w:tcW w:w="2171" w:type="dxa"/>
                  <w:tcBorders>
                    <w:top w:val="single" w:color="000000" w:sz="4" w:space="0"/>
                    <w:left w:val="single" w:color="000000" w:sz="4" w:space="0"/>
                    <w:bottom w:val="single" w:color="000000" w:sz="4" w:space="0"/>
                    <w:right w:val="single" w:color="000000" w:sz="4" w:space="0"/>
                  </w:tcBorders>
                  <w:vAlign w:val="center"/>
                </w:tcPr>
                <w:p w14:paraId="08065A12">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5EA49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120984BB">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Tris酚</w:t>
                  </w:r>
                </w:p>
              </w:tc>
              <w:tc>
                <w:tcPr>
                  <w:tcW w:w="1250" w:type="dxa"/>
                  <w:tcBorders>
                    <w:top w:val="single" w:color="000000" w:sz="4" w:space="0"/>
                    <w:left w:val="single" w:color="000000" w:sz="4" w:space="0"/>
                    <w:bottom w:val="single" w:color="000000" w:sz="4" w:space="0"/>
                    <w:right w:val="single" w:color="000000" w:sz="4" w:space="0"/>
                  </w:tcBorders>
                  <w:vAlign w:val="center"/>
                </w:tcPr>
                <w:p w14:paraId="5A3F05C4">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20mL/a</w:t>
                  </w:r>
                </w:p>
              </w:tc>
              <w:tc>
                <w:tcPr>
                  <w:tcW w:w="1260" w:type="dxa"/>
                  <w:tcBorders>
                    <w:top w:val="single" w:color="000000" w:sz="4" w:space="0"/>
                    <w:left w:val="single" w:color="000000" w:sz="4" w:space="0"/>
                    <w:bottom w:val="single" w:color="000000" w:sz="4" w:space="0"/>
                    <w:right w:val="single" w:color="000000" w:sz="4" w:space="0"/>
                  </w:tcBorders>
                  <w:vAlign w:val="center"/>
                </w:tcPr>
                <w:p w14:paraId="4005544E">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250mL</w:t>
                  </w:r>
                </w:p>
              </w:tc>
              <w:tc>
                <w:tcPr>
                  <w:tcW w:w="2171" w:type="dxa"/>
                  <w:tcBorders>
                    <w:top w:val="single" w:color="000000" w:sz="4" w:space="0"/>
                    <w:left w:val="single" w:color="000000" w:sz="4" w:space="0"/>
                    <w:bottom w:val="single" w:color="000000" w:sz="4" w:space="0"/>
                    <w:right w:val="single" w:color="000000" w:sz="4" w:space="0"/>
                  </w:tcBorders>
                  <w:vAlign w:val="center"/>
                </w:tcPr>
                <w:p w14:paraId="05EB4707">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7B3B1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1006E9C5">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改良马丁液体培养基</w:t>
                  </w:r>
                </w:p>
              </w:tc>
              <w:tc>
                <w:tcPr>
                  <w:tcW w:w="1250" w:type="dxa"/>
                  <w:tcBorders>
                    <w:top w:val="single" w:color="000000" w:sz="4" w:space="0"/>
                    <w:left w:val="single" w:color="000000" w:sz="4" w:space="0"/>
                    <w:bottom w:val="single" w:color="000000" w:sz="4" w:space="0"/>
                    <w:right w:val="single" w:color="000000" w:sz="4" w:space="0"/>
                  </w:tcBorders>
                  <w:vAlign w:val="center"/>
                </w:tcPr>
                <w:p w14:paraId="12D33464">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200g/a</w:t>
                  </w:r>
                </w:p>
              </w:tc>
              <w:tc>
                <w:tcPr>
                  <w:tcW w:w="1260" w:type="dxa"/>
                  <w:tcBorders>
                    <w:top w:val="single" w:color="000000" w:sz="4" w:space="0"/>
                    <w:left w:val="single" w:color="000000" w:sz="4" w:space="0"/>
                    <w:bottom w:val="single" w:color="000000" w:sz="4" w:space="0"/>
                    <w:right w:val="single" w:color="000000" w:sz="4" w:space="0"/>
                  </w:tcBorders>
                  <w:vAlign w:val="center"/>
                </w:tcPr>
                <w:p w14:paraId="4441AE54">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250g</w:t>
                  </w:r>
                </w:p>
              </w:tc>
              <w:tc>
                <w:tcPr>
                  <w:tcW w:w="2171" w:type="dxa"/>
                  <w:tcBorders>
                    <w:top w:val="single" w:color="000000" w:sz="4" w:space="0"/>
                    <w:left w:val="single" w:color="000000" w:sz="4" w:space="0"/>
                    <w:bottom w:val="single" w:color="000000" w:sz="4" w:space="0"/>
                    <w:right w:val="single" w:color="000000" w:sz="4" w:space="0"/>
                  </w:tcBorders>
                  <w:vAlign w:val="center"/>
                </w:tcPr>
                <w:p w14:paraId="77DCC2C8">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5AC30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784C3C6C">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沙氏葡萄糖液体</w:t>
                  </w:r>
                </w:p>
              </w:tc>
              <w:tc>
                <w:tcPr>
                  <w:tcW w:w="1250" w:type="dxa"/>
                  <w:tcBorders>
                    <w:top w:val="single" w:color="000000" w:sz="4" w:space="0"/>
                    <w:left w:val="single" w:color="000000" w:sz="4" w:space="0"/>
                    <w:bottom w:val="single" w:color="000000" w:sz="4" w:space="0"/>
                    <w:right w:val="single" w:color="000000" w:sz="4" w:space="0"/>
                  </w:tcBorders>
                  <w:vAlign w:val="center"/>
                </w:tcPr>
                <w:p w14:paraId="57106F77">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200g/a</w:t>
                  </w:r>
                </w:p>
              </w:tc>
              <w:tc>
                <w:tcPr>
                  <w:tcW w:w="1260" w:type="dxa"/>
                  <w:tcBorders>
                    <w:top w:val="single" w:color="000000" w:sz="4" w:space="0"/>
                    <w:left w:val="single" w:color="000000" w:sz="4" w:space="0"/>
                    <w:bottom w:val="single" w:color="000000" w:sz="4" w:space="0"/>
                    <w:right w:val="single" w:color="000000" w:sz="4" w:space="0"/>
                  </w:tcBorders>
                  <w:vAlign w:val="center"/>
                </w:tcPr>
                <w:p w14:paraId="589B8954">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500g</w:t>
                  </w:r>
                </w:p>
              </w:tc>
              <w:tc>
                <w:tcPr>
                  <w:tcW w:w="2171" w:type="dxa"/>
                  <w:tcBorders>
                    <w:top w:val="single" w:color="000000" w:sz="4" w:space="0"/>
                    <w:left w:val="single" w:color="000000" w:sz="4" w:space="0"/>
                    <w:bottom w:val="single" w:color="000000" w:sz="4" w:space="0"/>
                    <w:right w:val="single" w:color="000000" w:sz="4" w:space="0"/>
                  </w:tcBorders>
                  <w:vAlign w:val="center"/>
                </w:tcPr>
                <w:p w14:paraId="61A8F716">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33D7E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18B0C2E6">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马铃薯葡萄糖肉汤</w:t>
                  </w:r>
                </w:p>
              </w:tc>
              <w:tc>
                <w:tcPr>
                  <w:tcW w:w="1250" w:type="dxa"/>
                  <w:tcBorders>
                    <w:top w:val="single" w:color="000000" w:sz="4" w:space="0"/>
                    <w:left w:val="single" w:color="000000" w:sz="4" w:space="0"/>
                    <w:bottom w:val="single" w:color="000000" w:sz="4" w:space="0"/>
                    <w:right w:val="single" w:color="000000" w:sz="4" w:space="0"/>
                  </w:tcBorders>
                  <w:vAlign w:val="center"/>
                </w:tcPr>
                <w:p w14:paraId="107E2680">
                  <w:pPr>
                    <w:adjustRightInd/>
                    <w:snapToGrid/>
                    <w:spacing w:beforeLines="0" w:afterLines="0" w:line="240" w:lineRule="auto"/>
                    <w:jc w:val="center"/>
                    <w:rPr>
                      <w:rFonts w:hint="default" w:ascii="Times New Roman" w:hAnsi="Times New Roman" w:eastAsia="宋体" w:cs="Times New Roman"/>
                      <w:color w:val="auto"/>
                      <w:kern w:val="2"/>
                      <w:sz w:val="21"/>
                      <w:szCs w:val="21"/>
                    </w:rPr>
                  </w:pPr>
                  <w:r>
                    <w:rPr>
                      <w:rFonts w:hint="eastAsia" w:ascii="Times New Roman" w:cs="Times New Roman"/>
                      <w:color w:val="auto"/>
                      <w:kern w:val="2"/>
                      <w:sz w:val="21"/>
                      <w:szCs w:val="21"/>
                      <w:lang w:val="en-US" w:eastAsia="zh-CN"/>
                    </w:rPr>
                    <w:t>200g/a</w:t>
                  </w:r>
                </w:p>
              </w:tc>
              <w:tc>
                <w:tcPr>
                  <w:tcW w:w="1260" w:type="dxa"/>
                  <w:tcBorders>
                    <w:top w:val="single" w:color="000000" w:sz="4" w:space="0"/>
                    <w:left w:val="single" w:color="000000" w:sz="4" w:space="0"/>
                    <w:bottom w:val="single" w:color="000000" w:sz="4" w:space="0"/>
                    <w:right w:val="single" w:color="000000" w:sz="4" w:space="0"/>
                  </w:tcBorders>
                  <w:vAlign w:val="center"/>
                </w:tcPr>
                <w:p w14:paraId="0CE6A995">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250g</w:t>
                  </w:r>
                </w:p>
              </w:tc>
              <w:tc>
                <w:tcPr>
                  <w:tcW w:w="2171" w:type="dxa"/>
                  <w:tcBorders>
                    <w:top w:val="single" w:color="000000" w:sz="4" w:space="0"/>
                    <w:left w:val="single" w:color="000000" w:sz="4" w:space="0"/>
                    <w:bottom w:val="single" w:color="000000" w:sz="4" w:space="0"/>
                    <w:right w:val="single" w:color="000000" w:sz="4" w:space="0"/>
                  </w:tcBorders>
                  <w:vAlign w:val="center"/>
                </w:tcPr>
                <w:p w14:paraId="13E03E71">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69498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05C9CF36">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可溶性淀粉</w:t>
                  </w:r>
                </w:p>
              </w:tc>
              <w:tc>
                <w:tcPr>
                  <w:tcW w:w="1250" w:type="dxa"/>
                  <w:tcBorders>
                    <w:top w:val="single" w:color="000000" w:sz="4" w:space="0"/>
                    <w:left w:val="single" w:color="000000" w:sz="4" w:space="0"/>
                    <w:bottom w:val="single" w:color="000000" w:sz="4" w:space="0"/>
                    <w:right w:val="single" w:color="000000" w:sz="4" w:space="0"/>
                  </w:tcBorders>
                  <w:vAlign w:val="center"/>
                </w:tcPr>
                <w:p w14:paraId="33E3248F">
                  <w:pPr>
                    <w:adjustRightInd/>
                    <w:snapToGrid/>
                    <w:spacing w:beforeLines="0" w:afterLines="0" w:line="240" w:lineRule="auto"/>
                    <w:jc w:val="center"/>
                    <w:rPr>
                      <w:rFonts w:hint="default" w:ascii="Times New Roman" w:hAnsi="Times New Roman" w:eastAsia="宋体" w:cs="Times New Roman"/>
                      <w:color w:val="auto"/>
                      <w:kern w:val="2"/>
                      <w:sz w:val="21"/>
                      <w:szCs w:val="21"/>
                    </w:rPr>
                  </w:pPr>
                  <w:r>
                    <w:rPr>
                      <w:rFonts w:hint="eastAsia" w:ascii="Times New Roman" w:cs="Times New Roman"/>
                      <w:color w:val="auto"/>
                      <w:kern w:val="2"/>
                      <w:sz w:val="21"/>
                      <w:szCs w:val="21"/>
                      <w:lang w:val="en-US" w:eastAsia="zh-CN"/>
                    </w:rPr>
                    <w:t>200g/a</w:t>
                  </w:r>
                </w:p>
              </w:tc>
              <w:tc>
                <w:tcPr>
                  <w:tcW w:w="1260" w:type="dxa"/>
                  <w:tcBorders>
                    <w:top w:val="single" w:color="000000" w:sz="4" w:space="0"/>
                    <w:left w:val="single" w:color="000000" w:sz="4" w:space="0"/>
                    <w:bottom w:val="single" w:color="000000" w:sz="4" w:space="0"/>
                    <w:right w:val="single" w:color="000000" w:sz="4" w:space="0"/>
                  </w:tcBorders>
                  <w:vAlign w:val="center"/>
                </w:tcPr>
                <w:p w14:paraId="5084A949">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50</w:t>
                  </w:r>
                  <w:r>
                    <w:rPr>
                      <w:rFonts w:hint="default" w:ascii="Times New Roman" w:hAnsi="Times New Roman" w:eastAsia="宋体" w:cs="Times New Roman"/>
                      <w:color w:val="auto"/>
                      <w:sz w:val="21"/>
                      <w:szCs w:val="21"/>
                      <w:lang w:val="en-US" w:eastAsia="zh-CN"/>
                    </w:rPr>
                    <w:t>0g</w:t>
                  </w:r>
                </w:p>
              </w:tc>
              <w:tc>
                <w:tcPr>
                  <w:tcW w:w="2171" w:type="dxa"/>
                  <w:tcBorders>
                    <w:top w:val="single" w:color="000000" w:sz="4" w:space="0"/>
                    <w:left w:val="single" w:color="000000" w:sz="4" w:space="0"/>
                    <w:bottom w:val="single" w:color="000000" w:sz="4" w:space="0"/>
                    <w:right w:val="single" w:color="000000" w:sz="4" w:space="0"/>
                  </w:tcBorders>
                  <w:vAlign w:val="center"/>
                </w:tcPr>
                <w:p w14:paraId="25BCEC4D">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0B0AA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25E7B136">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胰蛋白胨水</w:t>
                  </w:r>
                </w:p>
              </w:tc>
              <w:tc>
                <w:tcPr>
                  <w:tcW w:w="1250" w:type="dxa"/>
                  <w:tcBorders>
                    <w:top w:val="single" w:color="000000" w:sz="4" w:space="0"/>
                    <w:left w:val="single" w:color="000000" w:sz="4" w:space="0"/>
                    <w:bottom w:val="single" w:color="000000" w:sz="4" w:space="0"/>
                    <w:right w:val="single" w:color="000000" w:sz="4" w:space="0"/>
                  </w:tcBorders>
                  <w:vAlign w:val="center"/>
                </w:tcPr>
                <w:p w14:paraId="1B2836AF">
                  <w:pPr>
                    <w:adjustRightInd/>
                    <w:snapToGrid/>
                    <w:spacing w:beforeLines="0" w:afterLines="0" w:line="240" w:lineRule="auto"/>
                    <w:jc w:val="center"/>
                    <w:rPr>
                      <w:rFonts w:hint="default" w:ascii="Times New Roman" w:hAnsi="Times New Roman" w:eastAsia="宋体" w:cs="Times New Roman"/>
                      <w:color w:val="auto"/>
                      <w:kern w:val="2"/>
                      <w:sz w:val="21"/>
                      <w:szCs w:val="21"/>
                    </w:rPr>
                  </w:pPr>
                  <w:r>
                    <w:rPr>
                      <w:rFonts w:hint="eastAsia" w:ascii="Times New Roman" w:cs="Times New Roman"/>
                      <w:color w:val="auto"/>
                      <w:kern w:val="2"/>
                      <w:sz w:val="21"/>
                      <w:szCs w:val="21"/>
                      <w:lang w:val="en-US" w:eastAsia="zh-CN"/>
                    </w:rPr>
                    <w:t>200g/a</w:t>
                  </w:r>
                </w:p>
              </w:tc>
              <w:tc>
                <w:tcPr>
                  <w:tcW w:w="1260" w:type="dxa"/>
                  <w:tcBorders>
                    <w:top w:val="single" w:color="000000" w:sz="4" w:space="0"/>
                    <w:left w:val="single" w:color="000000" w:sz="4" w:space="0"/>
                    <w:bottom w:val="single" w:color="000000" w:sz="4" w:space="0"/>
                    <w:right w:val="single" w:color="000000" w:sz="4" w:space="0"/>
                  </w:tcBorders>
                  <w:vAlign w:val="center"/>
                </w:tcPr>
                <w:p w14:paraId="4029E02F">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250g</w:t>
                  </w:r>
                </w:p>
              </w:tc>
              <w:tc>
                <w:tcPr>
                  <w:tcW w:w="2171" w:type="dxa"/>
                  <w:tcBorders>
                    <w:top w:val="single" w:color="000000" w:sz="4" w:space="0"/>
                    <w:left w:val="single" w:color="000000" w:sz="4" w:space="0"/>
                    <w:bottom w:val="single" w:color="000000" w:sz="4" w:space="0"/>
                    <w:right w:val="single" w:color="000000" w:sz="4" w:space="0"/>
                  </w:tcBorders>
                  <w:vAlign w:val="center"/>
                </w:tcPr>
                <w:p w14:paraId="5F692C76">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11E44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449DCFE9">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牛肉浸粉</w:t>
                  </w:r>
                </w:p>
              </w:tc>
              <w:tc>
                <w:tcPr>
                  <w:tcW w:w="1250" w:type="dxa"/>
                  <w:tcBorders>
                    <w:top w:val="single" w:color="000000" w:sz="4" w:space="0"/>
                    <w:left w:val="single" w:color="000000" w:sz="4" w:space="0"/>
                    <w:bottom w:val="single" w:color="000000" w:sz="4" w:space="0"/>
                    <w:right w:val="single" w:color="000000" w:sz="4" w:space="0"/>
                  </w:tcBorders>
                  <w:vAlign w:val="center"/>
                </w:tcPr>
                <w:p w14:paraId="30F96A82">
                  <w:pPr>
                    <w:adjustRightInd/>
                    <w:snapToGrid/>
                    <w:spacing w:beforeLines="0" w:afterLines="0" w:line="240" w:lineRule="auto"/>
                    <w:jc w:val="center"/>
                    <w:rPr>
                      <w:rFonts w:hint="default" w:ascii="Times New Roman" w:hAnsi="Times New Roman" w:eastAsia="宋体" w:cs="Times New Roman"/>
                      <w:color w:val="auto"/>
                      <w:kern w:val="2"/>
                      <w:sz w:val="21"/>
                      <w:szCs w:val="21"/>
                    </w:rPr>
                  </w:pPr>
                  <w:r>
                    <w:rPr>
                      <w:rFonts w:hint="eastAsia" w:ascii="Times New Roman" w:cs="Times New Roman"/>
                      <w:color w:val="auto"/>
                      <w:kern w:val="2"/>
                      <w:sz w:val="21"/>
                      <w:szCs w:val="21"/>
                      <w:lang w:val="en-US" w:eastAsia="zh-CN"/>
                    </w:rPr>
                    <w:t>200g/a</w:t>
                  </w:r>
                </w:p>
              </w:tc>
              <w:tc>
                <w:tcPr>
                  <w:tcW w:w="1260" w:type="dxa"/>
                  <w:tcBorders>
                    <w:top w:val="single" w:color="000000" w:sz="4" w:space="0"/>
                    <w:left w:val="single" w:color="000000" w:sz="4" w:space="0"/>
                    <w:bottom w:val="single" w:color="000000" w:sz="4" w:space="0"/>
                    <w:right w:val="single" w:color="000000" w:sz="4" w:space="0"/>
                  </w:tcBorders>
                  <w:vAlign w:val="center"/>
                </w:tcPr>
                <w:p w14:paraId="536DF335">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250g</w:t>
                  </w:r>
                </w:p>
              </w:tc>
              <w:tc>
                <w:tcPr>
                  <w:tcW w:w="2171" w:type="dxa"/>
                  <w:tcBorders>
                    <w:top w:val="single" w:color="000000" w:sz="4" w:space="0"/>
                    <w:left w:val="single" w:color="000000" w:sz="4" w:space="0"/>
                    <w:bottom w:val="single" w:color="000000" w:sz="4" w:space="0"/>
                    <w:right w:val="single" w:color="000000" w:sz="4" w:space="0"/>
                  </w:tcBorders>
                  <w:vAlign w:val="center"/>
                </w:tcPr>
                <w:p w14:paraId="29C6E542">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6A773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03D99920">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eastAsia" w:cs="Times New Roman"/>
                      <w:i w:val="0"/>
                      <w:iCs w:val="0"/>
                      <w:color w:val="auto"/>
                      <w:kern w:val="0"/>
                      <w:sz w:val="21"/>
                      <w:szCs w:val="21"/>
                      <w:u w:val="none"/>
                      <w:lang w:val="en-US" w:eastAsia="zh-CN" w:bidi="ar"/>
                    </w:rPr>
                    <w:t>马铃薯</w:t>
                  </w:r>
                  <w:r>
                    <w:rPr>
                      <w:rFonts w:hint="default" w:ascii="Times New Roman" w:hAnsi="Times New Roman" w:eastAsia="宋体" w:cs="Times New Roman"/>
                      <w:i w:val="0"/>
                      <w:iCs w:val="0"/>
                      <w:color w:val="auto"/>
                      <w:kern w:val="0"/>
                      <w:sz w:val="21"/>
                      <w:szCs w:val="21"/>
                      <w:u w:val="none"/>
                      <w:lang w:val="en-US" w:eastAsia="zh-CN" w:bidi="ar"/>
                    </w:rPr>
                    <w:t>浸出粉</w:t>
                  </w:r>
                </w:p>
              </w:tc>
              <w:tc>
                <w:tcPr>
                  <w:tcW w:w="1250" w:type="dxa"/>
                  <w:tcBorders>
                    <w:top w:val="single" w:color="000000" w:sz="4" w:space="0"/>
                    <w:left w:val="single" w:color="000000" w:sz="4" w:space="0"/>
                    <w:bottom w:val="single" w:color="000000" w:sz="4" w:space="0"/>
                    <w:right w:val="single" w:color="000000" w:sz="4" w:space="0"/>
                  </w:tcBorders>
                  <w:vAlign w:val="center"/>
                </w:tcPr>
                <w:p w14:paraId="0C8250A2">
                  <w:pPr>
                    <w:adjustRightInd/>
                    <w:snapToGrid/>
                    <w:spacing w:beforeLines="0" w:afterLines="0" w:line="240" w:lineRule="auto"/>
                    <w:jc w:val="center"/>
                    <w:rPr>
                      <w:rFonts w:hint="default" w:ascii="Times New Roman" w:hAnsi="Times New Roman" w:eastAsia="宋体" w:cs="Times New Roman"/>
                      <w:color w:val="auto"/>
                      <w:kern w:val="2"/>
                      <w:sz w:val="21"/>
                      <w:szCs w:val="21"/>
                    </w:rPr>
                  </w:pPr>
                  <w:r>
                    <w:rPr>
                      <w:rFonts w:hint="eastAsia" w:ascii="Times New Roman" w:cs="Times New Roman"/>
                      <w:color w:val="auto"/>
                      <w:kern w:val="2"/>
                      <w:sz w:val="21"/>
                      <w:szCs w:val="21"/>
                      <w:lang w:val="en-US" w:eastAsia="zh-CN"/>
                    </w:rPr>
                    <w:t>200g/a</w:t>
                  </w:r>
                </w:p>
              </w:tc>
              <w:tc>
                <w:tcPr>
                  <w:tcW w:w="1260" w:type="dxa"/>
                  <w:tcBorders>
                    <w:top w:val="single" w:color="000000" w:sz="4" w:space="0"/>
                    <w:left w:val="single" w:color="000000" w:sz="4" w:space="0"/>
                    <w:bottom w:val="single" w:color="000000" w:sz="4" w:space="0"/>
                    <w:right w:val="single" w:color="000000" w:sz="4" w:space="0"/>
                  </w:tcBorders>
                  <w:vAlign w:val="center"/>
                </w:tcPr>
                <w:p w14:paraId="686B87F8">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250g</w:t>
                  </w:r>
                </w:p>
              </w:tc>
              <w:tc>
                <w:tcPr>
                  <w:tcW w:w="2171" w:type="dxa"/>
                  <w:tcBorders>
                    <w:top w:val="single" w:color="000000" w:sz="4" w:space="0"/>
                    <w:left w:val="single" w:color="000000" w:sz="4" w:space="0"/>
                    <w:bottom w:val="single" w:color="000000" w:sz="4" w:space="0"/>
                    <w:right w:val="single" w:color="000000" w:sz="4" w:space="0"/>
                  </w:tcBorders>
                  <w:vAlign w:val="center"/>
                </w:tcPr>
                <w:p w14:paraId="7E6B9A54">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5C157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42A431BB">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酪蛋白胨</w:t>
                  </w:r>
                </w:p>
              </w:tc>
              <w:tc>
                <w:tcPr>
                  <w:tcW w:w="1250" w:type="dxa"/>
                  <w:tcBorders>
                    <w:top w:val="single" w:color="000000" w:sz="4" w:space="0"/>
                    <w:left w:val="single" w:color="000000" w:sz="4" w:space="0"/>
                    <w:bottom w:val="single" w:color="000000" w:sz="4" w:space="0"/>
                    <w:right w:val="single" w:color="000000" w:sz="4" w:space="0"/>
                  </w:tcBorders>
                  <w:vAlign w:val="center"/>
                </w:tcPr>
                <w:p w14:paraId="3DA35A54">
                  <w:pPr>
                    <w:adjustRightInd/>
                    <w:snapToGrid/>
                    <w:spacing w:beforeLines="0" w:afterLines="0" w:line="240" w:lineRule="auto"/>
                    <w:jc w:val="center"/>
                    <w:rPr>
                      <w:rFonts w:hint="default" w:ascii="Times New Roman" w:hAnsi="Times New Roman" w:eastAsia="宋体" w:cs="Times New Roman"/>
                      <w:color w:val="auto"/>
                      <w:kern w:val="2"/>
                      <w:sz w:val="21"/>
                      <w:szCs w:val="21"/>
                    </w:rPr>
                  </w:pPr>
                  <w:r>
                    <w:rPr>
                      <w:rFonts w:hint="eastAsia" w:ascii="Times New Roman" w:cs="Times New Roman"/>
                      <w:color w:val="auto"/>
                      <w:kern w:val="2"/>
                      <w:sz w:val="21"/>
                      <w:szCs w:val="21"/>
                      <w:lang w:val="en-US" w:eastAsia="zh-CN"/>
                    </w:rPr>
                    <w:t>200g/a</w:t>
                  </w:r>
                </w:p>
              </w:tc>
              <w:tc>
                <w:tcPr>
                  <w:tcW w:w="1260" w:type="dxa"/>
                  <w:tcBorders>
                    <w:top w:val="single" w:color="000000" w:sz="4" w:space="0"/>
                    <w:left w:val="single" w:color="000000" w:sz="4" w:space="0"/>
                    <w:bottom w:val="single" w:color="000000" w:sz="4" w:space="0"/>
                    <w:right w:val="single" w:color="000000" w:sz="4" w:space="0"/>
                  </w:tcBorders>
                  <w:vAlign w:val="center"/>
                </w:tcPr>
                <w:p w14:paraId="31CCBB8C">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250g</w:t>
                  </w:r>
                </w:p>
              </w:tc>
              <w:tc>
                <w:tcPr>
                  <w:tcW w:w="2171" w:type="dxa"/>
                  <w:tcBorders>
                    <w:top w:val="single" w:color="000000" w:sz="4" w:space="0"/>
                    <w:left w:val="single" w:color="000000" w:sz="4" w:space="0"/>
                    <w:bottom w:val="single" w:color="000000" w:sz="4" w:space="0"/>
                    <w:right w:val="single" w:color="000000" w:sz="4" w:space="0"/>
                  </w:tcBorders>
                  <w:vAlign w:val="center"/>
                </w:tcPr>
                <w:p w14:paraId="0D6BDC09">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13EFE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07AC9D92">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eastAsia" w:cs="Times New Roman"/>
                      <w:i w:val="0"/>
                      <w:iCs w:val="0"/>
                      <w:color w:val="auto"/>
                      <w:kern w:val="0"/>
                      <w:sz w:val="21"/>
                      <w:szCs w:val="21"/>
                      <w:u w:val="none"/>
                      <w:lang w:val="en-US" w:eastAsia="zh-CN" w:bidi="ar"/>
                    </w:rPr>
                    <w:t>番茄</w:t>
                  </w:r>
                  <w:r>
                    <w:rPr>
                      <w:rFonts w:hint="default" w:ascii="Times New Roman" w:hAnsi="Times New Roman" w:eastAsia="宋体" w:cs="Times New Roman"/>
                      <w:i w:val="0"/>
                      <w:iCs w:val="0"/>
                      <w:color w:val="auto"/>
                      <w:kern w:val="0"/>
                      <w:sz w:val="21"/>
                      <w:szCs w:val="21"/>
                      <w:u w:val="none"/>
                      <w:lang w:val="en-US" w:eastAsia="zh-CN" w:bidi="ar"/>
                    </w:rPr>
                    <w:t>粉</w:t>
                  </w:r>
                </w:p>
              </w:tc>
              <w:tc>
                <w:tcPr>
                  <w:tcW w:w="1250" w:type="dxa"/>
                  <w:tcBorders>
                    <w:top w:val="single" w:color="000000" w:sz="4" w:space="0"/>
                    <w:left w:val="single" w:color="000000" w:sz="4" w:space="0"/>
                    <w:bottom w:val="single" w:color="000000" w:sz="4" w:space="0"/>
                    <w:right w:val="single" w:color="000000" w:sz="4" w:space="0"/>
                  </w:tcBorders>
                  <w:vAlign w:val="center"/>
                </w:tcPr>
                <w:p w14:paraId="34986F5C">
                  <w:pPr>
                    <w:adjustRightInd/>
                    <w:snapToGrid/>
                    <w:spacing w:beforeLines="0" w:afterLines="0" w:line="240" w:lineRule="auto"/>
                    <w:jc w:val="center"/>
                    <w:rPr>
                      <w:rFonts w:hint="default" w:ascii="Times New Roman" w:hAnsi="Times New Roman" w:eastAsia="宋体" w:cs="Times New Roman"/>
                      <w:color w:val="auto"/>
                      <w:kern w:val="2"/>
                      <w:sz w:val="21"/>
                      <w:szCs w:val="21"/>
                    </w:rPr>
                  </w:pPr>
                  <w:r>
                    <w:rPr>
                      <w:rFonts w:hint="eastAsia" w:ascii="Times New Roman" w:cs="Times New Roman"/>
                      <w:color w:val="auto"/>
                      <w:kern w:val="2"/>
                      <w:sz w:val="21"/>
                      <w:szCs w:val="21"/>
                      <w:lang w:val="en-US" w:eastAsia="zh-CN"/>
                    </w:rPr>
                    <w:t>200g/a</w:t>
                  </w:r>
                </w:p>
              </w:tc>
              <w:tc>
                <w:tcPr>
                  <w:tcW w:w="1260" w:type="dxa"/>
                  <w:tcBorders>
                    <w:top w:val="single" w:color="000000" w:sz="4" w:space="0"/>
                    <w:left w:val="single" w:color="000000" w:sz="4" w:space="0"/>
                    <w:bottom w:val="single" w:color="000000" w:sz="4" w:space="0"/>
                    <w:right w:val="single" w:color="000000" w:sz="4" w:space="0"/>
                  </w:tcBorders>
                  <w:vAlign w:val="center"/>
                </w:tcPr>
                <w:p w14:paraId="574776AA">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250g</w:t>
                  </w:r>
                </w:p>
              </w:tc>
              <w:tc>
                <w:tcPr>
                  <w:tcW w:w="2171" w:type="dxa"/>
                  <w:tcBorders>
                    <w:top w:val="single" w:color="000000" w:sz="4" w:space="0"/>
                    <w:left w:val="single" w:color="000000" w:sz="4" w:space="0"/>
                    <w:bottom w:val="single" w:color="000000" w:sz="4" w:space="0"/>
                    <w:right w:val="single" w:color="000000" w:sz="4" w:space="0"/>
                  </w:tcBorders>
                  <w:vAlign w:val="center"/>
                </w:tcPr>
                <w:p w14:paraId="6949A660">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37F84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7FAD5255">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麦芽浸粉</w:t>
                  </w:r>
                </w:p>
              </w:tc>
              <w:tc>
                <w:tcPr>
                  <w:tcW w:w="1250" w:type="dxa"/>
                  <w:tcBorders>
                    <w:top w:val="single" w:color="000000" w:sz="4" w:space="0"/>
                    <w:left w:val="single" w:color="000000" w:sz="4" w:space="0"/>
                    <w:bottom w:val="single" w:color="000000" w:sz="4" w:space="0"/>
                    <w:right w:val="single" w:color="000000" w:sz="4" w:space="0"/>
                  </w:tcBorders>
                  <w:vAlign w:val="center"/>
                </w:tcPr>
                <w:p w14:paraId="5498CF10">
                  <w:pPr>
                    <w:adjustRightInd/>
                    <w:snapToGrid/>
                    <w:spacing w:beforeLines="0" w:afterLines="0" w:line="240" w:lineRule="auto"/>
                    <w:jc w:val="center"/>
                    <w:rPr>
                      <w:rFonts w:hint="default" w:ascii="Times New Roman" w:hAnsi="Times New Roman" w:eastAsia="宋体" w:cs="Times New Roman"/>
                      <w:color w:val="auto"/>
                      <w:kern w:val="2"/>
                      <w:sz w:val="21"/>
                      <w:szCs w:val="21"/>
                    </w:rPr>
                  </w:pPr>
                  <w:r>
                    <w:rPr>
                      <w:rFonts w:hint="eastAsia" w:ascii="Times New Roman" w:cs="Times New Roman"/>
                      <w:color w:val="auto"/>
                      <w:kern w:val="2"/>
                      <w:sz w:val="21"/>
                      <w:szCs w:val="21"/>
                      <w:lang w:val="en-US" w:eastAsia="zh-CN"/>
                    </w:rPr>
                    <w:t>200g/a</w:t>
                  </w:r>
                </w:p>
              </w:tc>
              <w:tc>
                <w:tcPr>
                  <w:tcW w:w="1260" w:type="dxa"/>
                  <w:tcBorders>
                    <w:top w:val="single" w:color="000000" w:sz="4" w:space="0"/>
                    <w:left w:val="single" w:color="000000" w:sz="4" w:space="0"/>
                    <w:bottom w:val="single" w:color="000000" w:sz="4" w:space="0"/>
                    <w:right w:val="single" w:color="000000" w:sz="4" w:space="0"/>
                  </w:tcBorders>
                  <w:vAlign w:val="center"/>
                </w:tcPr>
                <w:p w14:paraId="0B259840">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250g</w:t>
                  </w:r>
                </w:p>
              </w:tc>
              <w:tc>
                <w:tcPr>
                  <w:tcW w:w="2171" w:type="dxa"/>
                  <w:tcBorders>
                    <w:top w:val="single" w:color="000000" w:sz="4" w:space="0"/>
                    <w:left w:val="single" w:color="000000" w:sz="4" w:space="0"/>
                    <w:bottom w:val="single" w:color="000000" w:sz="4" w:space="0"/>
                    <w:right w:val="single" w:color="000000" w:sz="4" w:space="0"/>
                  </w:tcBorders>
                  <w:vAlign w:val="center"/>
                </w:tcPr>
                <w:p w14:paraId="05D67A33">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3B086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2BB3A4A9">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胰蛋白胨大豆肉汤</w:t>
                  </w:r>
                </w:p>
              </w:tc>
              <w:tc>
                <w:tcPr>
                  <w:tcW w:w="1250" w:type="dxa"/>
                  <w:tcBorders>
                    <w:top w:val="single" w:color="000000" w:sz="4" w:space="0"/>
                    <w:left w:val="single" w:color="000000" w:sz="4" w:space="0"/>
                    <w:bottom w:val="single" w:color="000000" w:sz="4" w:space="0"/>
                    <w:right w:val="single" w:color="000000" w:sz="4" w:space="0"/>
                  </w:tcBorders>
                  <w:vAlign w:val="center"/>
                </w:tcPr>
                <w:p w14:paraId="22B8351F">
                  <w:pPr>
                    <w:adjustRightInd/>
                    <w:snapToGrid/>
                    <w:spacing w:beforeLines="0" w:afterLines="0" w:line="240" w:lineRule="auto"/>
                    <w:jc w:val="center"/>
                    <w:rPr>
                      <w:rFonts w:hint="default" w:ascii="Times New Roman" w:hAnsi="Times New Roman" w:eastAsia="宋体" w:cs="Times New Roman"/>
                      <w:color w:val="auto"/>
                      <w:kern w:val="2"/>
                      <w:sz w:val="21"/>
                      <w:szCs w:val="21"/>
                    </w:rPr>
                  </w:pPr>
                  <w:r>
                    <w:rPr>
                      <w:rFonts w:hint="eastAsia" w:ascii="Times New Roman" w:cs="Times New Roman"/>
                      <w:color w:val="auto"/>
                      <w:kern w:val="2"/>
                      <w:sz w:val="21"/>
                      <w:szCs w:val="21"/>
                      <w:lang w:val="en-US" w:eastAsia="zh-CN"/>
                    </w:rPr>
                    <w:t>200g/a</w:t>
                  </w:r>
                </w:p>
              </w:tc>
              <w:tc>
                <w:tcPr>
                  <w:tcW w:w="1260" w:type="dxa"/>
                  <w:tcBorders>
                    <w:top w:val="single" w:color="000000" w:sz="4" w:space="0"/>
                    <w:left w:val="single" w:color="000000" w:sz="4" w:space="0"/>
                    <w:bottom w:val="single" w:color="000000" w:sz="4" w:space="0"/>
                    <w:right w:val="single" w:color="000000" w:sz="4" w:space="0"/>
                  </w:tcBorders>
                  <w:vAlign w:val="center"/>
                </w:tcPr>
                <w:p w14:paraId="3250755F">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250g</w:t>
                  </w:r>
                </w:p>
              </w:tc>
              <w:tc>
                <w:tcPr>
                  <w:tcW w:w="2171" w:type="dxa"/>
                  <w:tcBorders>
                    <w:top w:val="single" w:color="000000" w:sz="4" w:space="0"/>
                    <w:left w:val="single" w:color="000000" w:sz="4" w:space="0"/>
                    <w:bottom w:val="single" w:color="000000" w:sz="4" w:space="0"/>
                    <w:right w:val="single" w:color="000000" w:sz="4" w:space="0"/>
                  </w:tcBorders>
                  <w:vAlign w:val="center"/>
                </w:tcPr>
                <w:p w14:paraId="502DD0C3">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46B8E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20908EAC">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乳糖蛋白胨</w:t>
                  </w:r>
                </w:p>
              </w:tc>
              <w:tc>
                <w:tcPr>
                  <w:tcW w:w="1250" w:type="dxa"/>
                  <w:tcBorders>
                    <w:top w:val="single" w:color="000000" w:sz="4" w:space="0"/>
                    <w:left w:val="single" w:color="000000" w:sz="4" w:space="0"/>
                    <w:bottom w:val="single" w:color="000000" w:sz="4" w:space="0"/>
                    <w:right w:val="single" w:color="000000" w:sz="4" w:space="0"/>
                  </w:tcBorders>
                  <w:vAlign w:val="center"/>
                </w:tcPr>
                <w:p w14:paraId="04B5EDA3">
                  <w:pPr>
                    <w:adjustRightInd/>
                    <w:snapToGrid/>
                    <w:spacing w:beforeLines="0" w:afterLines="0" w:line="240" w:lineRule="auto"/>
                    <w:jc w:val="center"/>
                    <w:rPr>
                      <w:rFonts w:hint="default" w:ascii="Times New Roman" w:hAnsi="Times New Roman" w:eastAsia="宋体" w:cs="Times New Roman"/>
                      <w:color w:val="auto"/>
                      <w:kern w:val="2"/>
                      <w:sz w:val="21"/>
                      <w:szCs w:val="21"/>
                    </w:rPr>
                  </w:pPr>
                  <w:r>
                    <w:rPr>
                      <w:rFonts w:hint="eastAsia" w:ascii="Times New Roman" w:cs="Times New Roman"/>
                      <w:color w:val="auto"/>
                      <w:kern w:val="2"/>
                      <w:sz w:val="21"/>
                      <w:szCs w:val="21"/>
                      <w:lang w:val="en-US" w:eastAsia="zh-CN"/>
                    </w:rPr>
                    <w:t>200g/a</w:t>
                  </w:r>
                </w:p>
              </w:tc>
              <w:tc>
                <w:tcPr>
                  <w:tcW w:w="1260" w:type="dxa"/>
                  <w:tcBorders>
                    <w:top w:val="single" w:color="000000" w:sz="4" w:space="0"/>
                    <w:left w:val="single" w:color="000000" w:sz="4" w:space="0"/>
                    <w:bottom w:val="single" w:color="000000" w:sz="4" w:space="0"/>
                    <w:right w:val="single" w:color="000000" w:sz="4" w:space="0"/>
                  </w:tcBorders>
                  <w:vAlign w:val="center"/>
                </w:tcPr>
                <w:p w14:paraId="59C86208">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250g</w:t>
                  </w:r>
                </w:p>
              </w:tc>
              <w:tc>
                <w:tcPr>
                  <w:tcW w:w="2171" w:type="dxa"/>
                  <w:tcBorders>
                    <w:top w:val="single" w:color="000000" w:sz="4" w:space="0"/>
                    <w:left w:val="single" w:color="000000" w:sz="4" w:space="0"/>
                    <w:bottom w:val="single" w:color="000000" w:sz="4" w:space="0"/>
                    <w:right w:val="single" w:color="000000" w:sz="4" w:space="0"/>
                  </w:tcBorders>
                  <w:vAlign w:val="center"/>
                </w:tcPr>
                <w:p w14:paraId="3978823A">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748B1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365C96C6">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麦芽汁</w:t>
                  </w:r>
                </w:p>
              </w:tc>
              <w:tc>
                <w:tcPr>
                  <w:tcW w:w="1250" w:type="dxa"/>
                  <w:tcBorders>
                    <w:top w:val="single" w:color="000000" w:sz="4" w:space="0"/>
                    <w:left w:val="single" w:color="000000" w:sz="4" w:space="0"/>
                    <w:bottom w:val="single" w:color="000000" w:sz="4" w:space="0"/>
                    <w:right w:val="single" w:color="000000" w:sz="4" w:space="0"/>
                  </w:tcBorders>
                  <w:vAlign w:val="center"/>
                </w:tcPr>
                <w:p w14:paraId="59106BB6">
                  <w:pPr>
                    <w:adjustRightInd/>
                    <w:snapToGrid/>
                    <w:spacing w:beforeLines="0" w:afterLines="0" w:line="240" w:lineRule="auto"/>
                    <w:jc w:val="center"/>
                    <w:rPr>
                      <w:rFonts w:hint="default" w:ascii="Times New Roman" w:hAnsi="Times New Roman" w:eastAsia="宋体" w:cs="Times New Roman"/>
                      <w:color w:val="auto"/>
                      <w:kern w:val="2"/>
                      <w:sz w:val="21"/>
                      <w:szCs w:val="21"/>
                    </w:rPr>
                  </w:pPr>
                  <w:r>
                    <w:rPr>
                      <w:rFonts w:hint="eastAsia" w:ascii="Times New Roman" w:cs="Times New Roman"/>
                      <w:color w:val="auto"/>
                      <w:kern w:val="2"/>
                      <w:sz w:val="21"/>
                      <w:szCs w:val="21"/>
                      <w:lang w:val="en-US" w:eastAsia="zh-CN"/>
                    </w:rPr>
                    <w:t>200g/a</w:t>
                  </w:r>
                </w:p>
              </w:tc>
              <w:tc>
                <w:tcPr>
                  <w:tcW w:w="1260" w:type="dxa"/>
                  <w:tcBorders>
                    <w:top w:val="single" w:color="000000" w:sz="4" w:space="0"/>
                    <w:left w:val="single" w:color="000000" w:sz="4" w:space="0"/>
                    <w:bottom w:val="single" w:color="000000" w:sz="4" w:space="0"/>
                    <w:right w:val="single" w:color="000000" w:sz="4" w:space="0"/>
                  </w:tcBorders>
                  <w:vAlign w:val="center"/>
                </w:tcPr>
                <w:p w14:paraId="72A105C9">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250g</w:t>
                  </w:r>
                </w:p>
              </w:tc>
              <w:tc>
                <w:tcPr>
                  <w:tcW w:w="2171" w:type="dxa"/>
                  <w:tcBorders>
                    <w:top w:val="single" w:color="000000" w:sz="4" w:space="0"/>
                    <w:left w:val="single" w:color="000000" w:sz="4" w:space="0"/>
                    <w:bottom w:val="single" w:color="000000" w:sz="4" w:space="0"/>
                    <w:right w:val="single" w:color="000000" w:sz="4" w:space="0"/>
                  </w:tcBorders>
                  <w:vAlign w:val="center"/>
                </w:tcPr>
                <w:p w14:paraId="53B89DCA">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20128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5323A812">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营养肉汤培</w:t>
                  </w:r>
                </w:p>
              </w:tc>
              <w:tc>
                <w:tcPr>
                  <w:tcW w:w="1250" w:type="dxa"/>
                  <w:tcBorders>
                    <w:top w:val="single" w:color="000000" w:sz="4" w:space="0"/>
                    <w:left w:val="single" w:color="000000" w:sz="4" w:space="0"/>
                    <w:bottom w:val="single" w:color="000000" w:sz="4" w:space="0"/>
                    <w:right w:val="single" w:color="000000" w:sz="4" w:space="0"/>
                  </w:tcBorders>
                  <w:vAlign w:val="center"/>
                </w:tcPr>
                <w:p w14:paraId="77E75993">
                  <w:pPr>
                    <w:adjustRightInd/>
                    <w:snapToGrid/>
                    <w:spacing w:beforeLines="0" w:afterLines="0" w:line="240" w:lineRule="auto"/>
                    <w:jc w:val="center"/>
                    <w:rPr>
                      <w:rFonts w:hint="default" w:ascii="Times New Roman" w:hAnsi="Times New Roman" w:eastAsia="宋体" w:cs="Times New Roman"/>
                      <w:color w:val="auto"/>
                      <w:kern w:val="2"/>
                      <w:sz w:val="21"/>
                      <w:szCs w:val="21"/>
                    </w:rPr>
                  </w:pPr>
                  <w:r>
                    <w:rPr>
                      <w:rFonts w:hint="eastAsia" w:ascii="Times New Roman" w:cs="Times New Roman"/>
                      <w:color w:val="auto"/>
                      <w:kern w:val="2"/>
                      <w:sz w:val="21"/>
                      <w:szCs w:val="21"/>
                      <w:lang w:val="en-US" w:eastAsia="zh-CN"/>
                    </w:rPr>
                    <w:t>200g/a</w:t>
                  </w:r>
                </w:p>
              </w:tc>
              <w:tc>
                <w:tcPr>
                  <w:tcW w:w="1260" w:type="dxa"/>
                  <w:tcBorders>
                    <w:top w:val="single" w:color="000000" w:sz="4" w:space="0"/>
                    <w:left w:val="single" w:color="000000" w:sz="4" w:space="0"/>
                    <w:bottom w:val="single" w:color="000000" w:sz="4" w:space="0"/>
                    <w:right w:val="single" w:color="000000" w:sz="4" w:space="0"/>
                  </w:tcBorders>
                  <w:vAlign w:val="center"/>
                </w:tcPr>
                <w:p w14:paraId="32B47617">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250g</w:t>
                  </w:r>
                </w:p>
              </w:tc>
              <w:tc>
                <w:tcPr>
                  <w:tcW w:w="2171" w:type="dxa"/>
                  <w:tcBorders>
                    <w:top w:val="single" w:color="000000" w:sz="4" w:space="0"/>
                    <w:left w:val="single" w:color="000000" w:sz="4" w:space="0"/>
                    <w:bottom w:val="single" w:color="000000" w:sz="4" w:space="0"/>
                    <w:right w:val="single" w:color="000000" w:sz="4" w:space="0"/>
                  </w:tcBorders>
                  <w:vAlign w:val="center"/>
                </w:tcPr>
                <w:p w14:paraId="7988C992">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0DD76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5E244109">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麦芽浸粉肉汤</w:t>
                  </w:r>
                </w:p>
              </w:tc>
              <w:tc>
                <w:tcPr>
                  <w:tcW w:w="1250" w:type="dxa"/>
                  <w:tcBorders>
                    <w:top w:val="single" w:color="000000" w:sz="4" w:space="0"/>
                    <w:left w:val="single" w:color="000000" w:sz="4" w:space="0"/>
                    <w:bottom w:val="single" w:color="000000" w:sz="4" w:space="0"/>
                    <w:right w:val="single" w:color="000000" w:sz="4" w:space="0"/>
                  </w:tcBorders>
                  <w:vAlign w:val="center"/>
                </w:tcPr>
                <w:p w14:paraId="21AB0FF8">
                  <w:pPr>
                    <w:adjustRightInd/>
                    <w:snapToGrid/>
                    <w:spacing w:beforeLines="0" w:afterLines="0" w:line="240" w:lineRule="auto"/>
                    <w:jc w:val="center"/>
                    <w:rPr>
                      <w:rFonts w:hint="default" w:ascii="Times New Roman" w:hAnsi="Times New Roman" w:eastAsia="宋体" w:cs="Times New Roman"/>
                      <w:color w:val="auto"/>
                      <w:kern w:val="2"/>
                      <w:sz w:val="21"/>
                      <w:szCs w:val="21"/>
                    </w:rPr>
                  </w:pPr>
                  <w:r>
                    <w:rPr>
                      <w:rFonts w:hint="eastAsia" w:ascii="Times New Roman" w:cs="Times New Roman"/>
                      <w:color w:val="auto"/>
                      <w:kern w:val="2"/>
                      <w:sz w:val="21"/>
                      <w:szCs w:val="21"/>
                      <w:lang w:val="en-US" w:eastAsia="zh-CN"/>
                    </w:rPr>
                    <w:t>200g/a</w:t>
                  </w:r>
                </w:p>
              </w:tc>
              <w:tc>
                <w:tcPr>
                  <w:tcW w:w="1260" w:type="dxa"/>
                  <w:tcBorders>
                    <w:top w:val="single" w:color="000000" w:sz="4" w:space="0"/>
                    <w:left w:val="single" w:color="000000" w:sz="4" w:space="0"/>
                    <w:bottom w:val="single" w:color="000000" w:sz="4" w:space="0"/>
                    <w:right w:val="single" w:color="000000" w:sz="4" w:space="0"/>
                  </w:tcBorders>
                  <w:vAlign w:val="center"/>
                </w:tcPr>
                <w:p w14:paraId="2B78CD07">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250g</w:t>
                  </w:r>
                </w:p>
              </w:tc>
              <w:tc>
                <w:tcPr>
                  <w:tcW w:w="2171" w:type="dxa"/>
                  <w:tcBorders>
                    <w:top w:val="single" w:color="000000" w:sz="4" w:space="0"/>
                    <w:left w:val="single" w:color="000000" w:sz="4" w:space="0"/>
                    <w:bottom w:val="single" w:color="000000" w:sz="4" w:space="0"/>
                    <w:right w:val="single" w:color="000000" w:sz="4" w:space="0"/>
                  </w:tcBorders>
                  <w:vAlign w:val="center"/>
                </w:tcPr>
                <w:p w14:paraId="0A0E4B22">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57BDB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2373725D">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琼脂粉</w:t>
                  </w:r>
                </w:p>
              </w:tc>
              <w:tc>
                <w:tcPr>
                  <w:tcW w:w="1250" w:type="dxa"/>
                  <w:tcBorders>
                    <w:top w:val="single" w:color="000000" w:sz="4" w:space="0"/>
                    <w:left w:val="single" w:color="000000" w:sz="4" w:space="0"/>
                    <w:bottom w:val="single" w:color="000000" w:sz="4" w:space="0"/>
                    <w:right w:val="single" w:color="000000" w:sz="4" w:space="0"/>
                  </w:tcBorders>
                  <w:vAlign w:val="center"/>
                </w:tcPr>
                <w:p w14:paraId="1803EE54">
                  <w:pPr>
                    <w:adjustRightInd/>
                    <w:snapToGrid/>
                    <w:spacing w:beforeLines="0" w:afterLines="0" w:line="240" w:lineRule="auto"/>
                    <w:jc w:val="center"/>
                    <w:rPr>
                      <w:rFonts w:hint="default" w:ascii="Times New Roman" w:hAnsi="Times New Roman" w:eastAsia="宋体" w:cs="Times New Roman"/>
                      <w:color w:val="auto"/>
                      <w:kern w:val="2"/>
                      <w:sz w:val="21"/>
                      <w:szCs w:val="21"/>
                    </w:rPr>
                  </w:pPr>
                  <w:r>
                    <w:rPr>
                      <w:rFonts w:hint="eastAsia" w:ascii="Times New Roman" w:cs="Times New Roman"/>
                      <w:color w:val="auto"/>
                      <w:kern w:val="2"/>
                      <w:sz w:val="21"/>
                      <w:szCs w:val="21"/>
                      <w:lang w:val="en-US" w:eastAsia="zh-CN"/>
                    </w:rPr>
                    <w:t>200g/a</w:t>
                  </w:r>
                </w:p>
              </w:tc>
              <w:tc>
                <w:tcPr>
                  <w:tcW w:w="1260" w:type="dxa"/>
                  <w:tcBorders>
                    <w:top w:val="single" w:color="000000" w:sz="4" w:space="0"/>
                    <w:left w:val="single" w:color="000000" w:sz="4" w:space="0"/>
                    <w:bottom w:val="single" w:color="000000" w:sz="4" w:space="0"/>
                    <w:right w:val="single" w:color="000000" w:sz="4" w:space="0"/>
                  </w:tcBorders>
                  <w:vAlign w:val="center"/>
                </w:tcPr>
                <w:p w14:paraId="4EF7A9D7">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250g</w:t>
                  </w:r>
                </w:p>
              </w:tc>
              <w:tc>
                <w:tcPr>
                  <w:tcW w:w="2171" w:type="dxa"/>
                  <w:tcBorders>
                    <w:top w:val="single" w:color="000000" w:sz="4" w:space="0"/>
                    <w:left w:val="single" w:color="000000" w:sz="4" w:space="0"/>
                    <w:bottom w:val="single" w:color="000000" w:sz="4" w:space="0"/>
                    <w:right w:val="single" w:color="000000" w:sz="4" w:space="0"/>
                  </w:tcBorders>
                  <w:vAlign w:val="center"/>
                </w:tcPr>
                <w:p w14:paraId="6D8D79BF">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6036E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05ECB431">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manitol</w:t>
                  </w:r>
                </w:p>
              </w:tc>
              <w:tc>
                <w:tcPr>
                  <w:tcW w:w="1250" w:type="dxa"/>
                  <w:tcBorders>
                    <w:top w:val="single" w:color="000000" w:sz="4" w:space="0"/>
                    <w:left w:val="single" w:color="000000" w:sz="4" w:space="0"/>
                    <w:bottom w:val="single" w:color="000000" w:sz="4" w:space="0"/>
                    <w:right w:val="single" w:color="000000" w:sz="4" w:space="0"/>
                  </w:tcBorders>
                  <w:vAlign w:val="center"/>
                </w:tcPr>
                <w:p w14:paraId="5F145A73">
                  <w:pPr>
                    <w:adjustRightInd/>
                    <w:snapToGrid/>
                    <w:spacing w:beforeLines="0" w:afterLines="0" w:line="240" w:lineRule="auto"/>
                    <w:jc w:val="center"/>
                    <w:rPr>
                      <w:rFonts w:hint="default" w:ascii="Times New Roman" w:hAnsi="Times New Roman" w:eastAsia="宋体" w:cs="Times New Roman"/>
                      <w:color w:val="auto"/>
                      <w:kern w:val="2"/>
                      <w:sz w:val="21"/>
                      <w:szCs w:val="21"/>
                    </w:rPr>
                  </w:pPr>
                  <w:r>
                    <w:rPr>
                      <w:rFonts w:hint="eastAsia" w:ascii="Times New Roman" w:cs="Times New Roman"/>
                      <w:color w:val="auto"/>
                      <w:kern w:val="2"/>
                      <w:sz w:val="21"/>
                      <w:szCs w:val="21"/>
                      <w:lang w:val="en-US" w:eastAsia="zh-CN"/>
                    </w:rPr>
                    <w:t>200g/a</w:t>
                  </w:r>
                </w:p>
              </w:tc>
              <w:tc>
                <w:tcPr>
                  <w:tcW w:w="1260" w:type="dxa"/>
                  <w:tcBorders>
                    <w:top w:val="single" w:color="000000" w:sz="4" w:space="0"/>
                    <w:left w:val="single" w:color="000000" w:sz="4" w:space="0"/>
                    <w:bottom w:val="single" w:color="000000" w:sz="4" w:space="0"/>
                    <w:right w:val="single" w:color="000000" w:sz="4" w:space="0"/>
                  </w:tcBorders>
                  <w:vAlign w:val="center"/>
                </w:tcPr>
                <w:p w14:paraId="27103B56">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250g</w:t>
                  </w:r>
                </w:p>
              </w:tc>
              <w:tc>
                <w:tcPr>
                  <w:tcW w:w="2171" w:type="dxa"/>
                  <w:tcBorders>
                    <w:top w:val="single" w:color="000000" w:sz="4" w:space="0"/>
                    <w:left w:val="single" w:color="000000" w:sz="4" w:space="0"/>
                    <w:bottom w:val="single" w:color="000000" w:sz="4" w:space="0"/>
                    <w:right w:val="single" w:color="000000" w:sz="4" w:space="0"/>
                  </w:tcBorders>
                  <w:vAlign w:val="center"/>
                </w:tcPr>
                <w:p w14:paraId="0F4780C4">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54EC1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112C41E4">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sorbitol</w:t>
                  </w:r>
                </w:p>
              </w:tc>
              <w:tc>
                <w:tcPr>
                  <w:tcW w:w="1250" w:type="dxa"/>
                  <w:tcBorders>
                    <w:top w:val="single" w:color="000000" w:sz="4" w:space="0"/>
                    <w:left w:val="single" w:color="000000" w:sz="4" w:space="0"/>
                    <w:bottom w:val="single" w:color="000000" w:sz="4" w:space="0"/>
                    <w:right w:val="single" w:color="000000" w:sz="4" w:space="0"/>
                  </w:tcBorders>
                  <w:vAlign w:val="center"/>
                </w:tcPr>
                <w:p w14:paraId="77451103">
                  <w:pPr>
                    <w:adjustRightInd/>
                    <w:snapToGrid/>
                    <w:spacing w:beforeLines="0" w:afterLines="0" w:line="240" w:lineRule="auto"/>
                    <w:jc w:val="center"/>
                    <w:rPr>
                      <w:rFonts w:hint="default" w:ascii="Times New Roman" w:hAnsi="Times New Roman" w:eastAsia="宋体" w:cs="Times New Roman"/>
                      <w:color w:val="auto"/>
                      <w:kern w:val="2"/>
                      <w:sz w:val="21"/>
                      <w:szCs w:val="21"/>
                    </w:rPr>
                  </w:pPr>
                  <w:r>
                    <w:rPr>
                      <w:rFonts w:hint="eastAsia" w:ascii="Times New Roman" w:cs="Times New Roman"/>
                      <w:color w:val="auto"/>
                      <w:kern w:val="2"/>
                      <w:sz w:val="21"/>
                      <w:szCs w:val="21"/>
                      <w:lang w:val="en-US" w:eastAsia="zh-CN"/>
                    </w:rPr>
                    <w:t>200g/a</w:t>
                  </w:r>
                </w:p>
              </w:tc>
              <w:tc>
                <w:tcPr>
                  <w:tcW w:w="1260" w:type="dxa"/>
                  <w:tcBorders>
                    <w:top w:val="single" w:color="000000" w:sz="4" w:space="0"/>
                    <w:left w:val="single" w:color="000000" w:sz="4" w:space="0"/>
                    <w:bottom w:val="single" w:color="000000" w:sz="4" w:space="0"/>
                    <w:right w:val="single" w:color="000000" w:sz="4" w:space="0"/>
                  </w:tcBorders>
                  <w:vAlign w:val="center"/>
                </w:tcPr>
                <w:p w14:paraId="3E207881">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250g</w:t>
                  </w:r>
                </w:p>
              </w:tc>
              <w:tc>
                <w:tcPr>
                  <w:tcW w:w="2171" w:type="dxa"/>
                  <w:tcBorders>
                    <w:top w:val="single" w:color="000000" w:sz="4" w:space="0"/>
                    <w:left w:val="single" w:color="000000" w:sz="4" w:space="0"/>
                    <w:bottom w:val="single" w:color="000000" w:sz="4" w:space="0"/>
                    <w:right w:val="single" w:color="000000" w:sz="4" w:space="0"/>
                  </w:tcBorders>
                  <w:vAlign w:val="center"/>
                </w:tcPr>
                <w:p w14:paraId="524DC42C">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57A9E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6EB54F78">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sucrose</w:t>
                  </w:r>
                </w:p>
              </w:tc>
              <w:tc>
                <w:tcPr>
                  <w:tcW w:w="1250" w:type="dxa"/>
                  <w:tcBorders>
                    <w:top w:val="single" w:color="000000" w:sz="4" w:space="0"/>
                    <w:left w:val="single" w:color="000000" w:sz="4" w:space="0"/>
                    <w:bottom w:val="single" w:color="000000" w:sz="4" w:space="0"/>
                    <w:right w:val="single" w:color="000000" w:sz="4" w:space="0"/>
                  </w:tcBorders>
                  <w:vAlign w:val="center"/>
                </w:tcPr>
                <w:p w14:paraId="2B185A76">
                  <w:pPr>
                    <w:adjustRightInd/>
                    <w:snapToGrid/>
                    <w:spacing w:beforeLines="0" w:afterLines="0" w:line="240" w:lineRule="auto"/>
                    <w:jc w:val="center"/>
                    <w:rPr>
                      <w:rFonts w:hint="default" w:ascii="Times New Roman" w:hAnsi="Times New Roman" w:eastAsia="宋体" w:cs="Times New Roman"/>
                      <w:color w:val="auto"/>
                      <w:kern w:val="2"/>
                      <w:sz w:val="21"/>
                      <w:szCs w:val="21"/>
                    </w:rPr>
                  </w:pPr>
                  <w:r>
                    <w:rPr>
                      <w:rFonts w:hint="eastAsia" w:ascii="Times New Roman" w:cs="Times New Roman"/>
                      <w:color w:val="auto"/>
                      <w:kern w:val="2"/>
                      <w:sz w:val="21"/>
                      <w:szCs w:val="21"/>
                      <w:lang w:val="en-US" w:eastAsia="zh-CN"/>
                    </w:rPr>
                    <w:t>200g/a</w:t>
                  </w:r>
                </w:p>
              </w:tc>
              <w:tc>
                <w:tcPr>
                  <w:tcW w:w="1260" w:type="dxa"/>
                  <w:tcBorders>
                    <w:top w:val="single" w:color="000000" w:sz="4" w:space="0"/>
                    <w:left w:val="single" w:color="000000" w:sz="4" w:space="0"/>
                    <w:bottom w:val="single" w:color="000000" w:sz="4" w:space="0"/>
                    <w:right w:val="single" w:color="000000" w:sz="4" w:space="0"/>
                  </w:tcBorders>
                  <w:vAlign w:val="center"/>
                </w:tcPr>
                <w:p w14:paraId="2DB96865">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250g</w:t>
                  </w:r>
                </w:p>
              </w:tc>
              <w:tc>
                <w:tcPr>
                  <w:tcW w:w="2171" w:type="dxa"/>
                  <w:tcBorders>
                    <w:top w:val="single" w:color="000000" w:sz="4" w:space="0"/>
                    <w:left w:val="single" w:color="000000" w:sz="4" w:space="0"/>
                    <w:bottom w:val="single" w:color="000000" w:sz="4" w:space="0"/>
                    <w:right w:val="single" w:color="000000" w:sz="4" w:space="0"/>
                  </w:tcBorders>
                  <w:vAlign w:val="center"/>
                </w:tcPr>
                <w:p w14:paraId="3AD44944">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4F81F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5DF96712">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乳糖</w:t>
                  </w:r>
                </w:p>
              </w:tc>
              <w:tc>
                <w:tcPr>
                  <w:tcW w:w="1250" w:type="dxa"/>
                  <w:tcBorders>
                    <w:top w:val="single" w:color="000000" w:sz="4" w:space="0"/>
                    <w:left w:val="single" w:color="000000" w:sz="4" w:space="0"/>
                    <w:bottom w:val="single" w:color="000000" w:sz="4" w:space="0"/>
                    <w:right w:val="single" w:color="000000" w:sz="4" w:space="0"/>
                  </w:tcBorders>
                  <w:vAlign w:val="center"/>
                </w:tcPr>
                <w:p w14:paraId="4D5DB706">
                  <w:pPr>
                    <w:adjustRightInd/>
                    <w:snapToGrid/>
                    <w:spacing w:beforeLines="0" w:afterLines="0" w:line="240" w:lineRule="auto"/>
                    <w:jc w:val="center"/>
                    <w:rPr>
                      <w:rFonts w:hint="default" w:ascii="Times New Roman" w:hAnsi="Times New Roman" w:eastAsia="宋体" w:cs="Times New Roman"/>
                      <w:color w:val="auto"/>
                      <w:kern w:val="2"/>
                      <w:sz w:val="21"/>
                      <w:szCs w:val="21"/>
                    </w:rPr>
                  </w:pPr>
                  <w:r>
                    <w:rPr>
                      <w:rFonts w:hint="eastAsia" w:ascii="Times New Roman" w:cs="Times New Roman"/>
                      <w:color w:val="auto"/>
                      <w:kern w:val="2"/>
                      <w:sz w:val="21"/>
                      <w:szCs w:val="21"/>
                      <w:lang w:val="en-US" w:eastAsia="zh-CN"/>
                    </w:rPr>
                    <w:t>200g/a</w:t>
                  </w:r>
                </w:p>
              </w:tc>
              <w:tc>
                <w:tcPr>
                  <w:tcW w:w="1260" w:type="dxa"/>
                  <w:tcBorders>
                    <w:top w:val="single" w:color="000000" w:sz="4" w:space="0"/>
                    <w:left w:val="single" w:color="000000" w:sz="4" w:space="0"/>
                    <w:bottom w:val="single" w:color="000000" w:sz="4" w:space="0"/>
                    <w:right w:val="single" w:color="000000" w:sz="4" w:space="0"/>
                  </w:tcBorders>
                  <w:vAlign w:val="center"/>
                </w:tcPr>
                <w:p w14:paraId="09EF353D">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250g</w:t>
                  </w:r>
                </w:p>
              </w:tc>
              <w:tc>
                <w:tcPr>
                  <w:tcW w:w="2171" w:type="dxa"/>
                  <w:tcBorders>
                    <w:top w:val="single" w:color="000000" w:sz="4" w:space="0"/>
                    <w:left w:val="single" w:color="000000" w:sz="4" w:space="0"/>
                    <w:bottom w:val="single" w:color="000000" w:sz="4" w:space="0"/>
                    <w:right w:val="single" w:color="000000" w:sz="4" w:space="0"/>
                  </w:tcBorders>
                  <w:vAlign w:val="center"/>
                </w:tcPr>
                <w:p w14:paraId="520CF3EB">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2ED16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362D28E7">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inositol</w:t>
                  </w:r>
                </w:p>
              </w:tc>
              <w:tc>
                <w:tcPr>
                  <w:tcW w:w="1250" w:type="dxa"/>
                  <w:tcBorders>
                    <w:top w:val="single" w:color="000000" w:sz="4" w:space="0"/>
                    <w:left w:val="single" w:color="000000" w:sz="4" w:space="0"/>
                    <w:bottom w:val="single" w:color="000000" w:sz="4" w:space="0"/>
                    <w:right w:val="single" w:color="000000" w:sz="4" w:space="0"/>
                  </w:tcBorders>
                  <w:vAlign w:val="center"/>
                </w:tcPr>
                <w:p w14:paraId="6E20E2B2">
                  <w:pPr>
                    <w:adjustRightInd/>
                    <w:snapToGrid/>
                    <w:spacing w:beforeLines="0" w:afterLines="0" w:line="240" w:lineRule="auto"/>
                    <w:jc w:val="center"/>
                    <w:rPr>
                      <w:rFonts w:hint="default" w:ascii="Times New Roman" w:hAnsi="Times New Roman" w:eastAsia="宋体" w:cs="Times New Roman"/>
                      <w:color w:val="auto"/>
                      <w:kern w:val="2"/>
                      <w:sz w:val="21"/>
                      <w:szCs w:val="21"/>
                    </w:rPr>
                  </w:pPr>
                  <w:r>
                    <w:rPr>
                      <w:rFonts w:hint="eastAsia" w:ascii="Times New Roman" w:cs="Times New Roman"/>
                      <w:color w:val="auto"/>
                      <w:kern w:val="2"/>
                      <w:sz w:val="21"/>
                      <w:szCs w:val="21"/>
                      <w:lang w:val="en-US" w:eastAsia="zh-CN"/>
                    </w:rPr>
                    <w:t>200g/a</w:t>
                  </w:r>
                </w:p>
              </w:tc>
              <w:tc>
                <w:tcPr>
                  <w:tcW w:w="1260" w:type="dxa"/>
                  <w:tcBorders>
                    <w:top w:val="single" w:color="000000" w:sz="4" w:space="0"/>
                    <w:left w:val="single" w:color="000000" w:sz="4" w:space="0"/>
                    <w:bottom w:val="single" w:color="000000" w:sz="4" w:space="0"/>
                    <w:right w:val="single" w:color="000000" w:sz="4" w:space="0"/>
                  </w:tcBorders>
                  <w:vAlign w:val="center"/>
                </w:tcPr>
                <w:p w14:paraId="3F09A0E9">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250g</w:t>
                  </w:r>
                </w:p>
              </w:tc>
              <w:tc>
                <w:tcPr>
                  <w:tcW w:w="2171" w:type="dxa"/>
                  <w:tcBorders>
                    <w:top w:val="single" w:color="000000" w:sz="4" w:space="0"/>
                    <w:left w:val="single" w:color="000000" w:sz="4" w:space="0"/>
                    <w:bottom w:val="single" w:color="000000" w:sz="4" w:space="0"/>
                    <w:right w:val="single" w:color="000000" w:sz="4" w:space="0"/>
                  </w:tcBorders>
                  <w:vAlign w:val="center"/>
                </w:tcPr>
                <w:p w14:paraId="7BA79E63">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0E6FA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7D717558">
                  <w:pPr>
                    <w:keepNext w:val="0"/>
                    <w:keepLines w:val="0"/>
                    <w:widowControl/>
                    <w:suppressLineNumbers w:val="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fructose</w:t>
                  </w:r>
                </w:p>
              </w:tc>
              <w:tc>
                <w:tcPr>
                  <w:tcW w:w="1250" w:type="dxa"/>
                  <w:tcBorders>
                    <w:top w:val="single" w:color="000000" w:sz="4" w:space="0"/>
                    <w:left w:val="single" w:color="000000" w:sz="4" w:space="0"/>
                    <w:bottom w:val="single" w:color="000000" w:sz="4" w:space="0"/>
                    <w:right w:val="single" w:color="000000" w:sz="4" w:space="0"/>
                  </w:tcBorders>
                  <w:vAlign w:val="center"/>
                </w:tcPr>
                <w:p w14:paraId="64CD9230">
                  <w:pPr>
                    <w:adjustRightInd/>
                    <w:snapToGrid/>
                    <w:spacing w:beforeLines="0" w:afterLines="0" w:line="240" w:lineRule="auto"/>
                    <w:jc w:val="center"/>
                    <w:rPr>
                      <w:rFonts w:hint="default" w:ascii="Times New Roman" w:hAnsi="Times New Roman" w:eastAsia="宋体" w:cs="Times New Roman"/>
                      <w:color w:val="auto"/>
                      <w:kern w:val="2"/>
                      <w:sz w:val="21"/>
                      <w:szCs w:val="21"/>
                    </w:rPr>
                  </w:pPr>
                  <w:r>
                    <w:rPr>
                      <w:rFonts w:hint="eastAsia" w:ascii="Times New Roman" w:cs="Times New Roman"/>
                      <w:color w:val="auto"/>
                      <w:kern w:val="2"/>
                      <w:sz w:val="21"/>
                      <w:szCs w:val="21"/>
                      <w:lang w:val="en-US" w:eastAsia="zh-CN"/>
                    </w:rPr>
                    <w:t>200g/a</w:t>
                  </w:r>
                </w:p>
              </w:tc>
              <w:tc>
                <w:tcPr>
                  <w:tcW w:w="1260" w:type="dxa"/>
                  <w:tcBorders>
                    <w:top w:val="single" w:color="000000" w:sz="4" w:space="0"/>
                    <w:left w:val="single" w:color="000000" w:sz="4" w:space="0"/>
                    <w:bottom w:val="single" w:color="000000" w:sz="4" w:space="0"/>
                    <w:right w:val="single" w:color="000000" w:sz="4" w:space="0"/>
                  </w:tcBorders>
                  <w:vAlign w:val="center"/>
                </w:tcPr>
                <w:p w14:paraId="6EC2598B">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250g</w:t>
                  </w:r>
                </w:p>
              </w:tc>
              <w:tc>
                <w:tcPr>
                  <w:tcW w:w="2171" w:type="dxa"/>
                  <w:tcBorders>
                    <w:top w:val="single" w:color="000000" w:sz="4" w:space="0"/>
                    <w:left w:val="single" w:color="000000" w:sz="4" w:space="0"/>
                    <w:bottom w:val="single" w:color="000000" w:sz="4" w:space="0"/>
                    <w:right w:val="single" w:color="000000" w:sz="4" w:space="0"/>
                  </w:tcBorders>
                  <w:vAlign w:val="center"/>
                </w:tcPr>
                <w:p w14:paraId="7837EF04">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76849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55C6BC4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苯丙氨酸</w:t>
                  </w:r>
                </w:p>
              </w:tc>
              <w:tc>
                <w:tcPr>
                  <w:tcW w:w="1250" w:type="dxa"/>
                  <w:tcBorders>
                    <w:top w:val="single" w:color="000000" w:sz="4" w:space="0"/>
                    <w:left w:val="single" w:color="000000" w:sz="4" w:space="0"/>
                    <w:bottom w:val="single" w:color="000000" w:sz="4" w:space="0"/>
                    <w:right w:val="single" w:color="000000" w:sz="4" w:space="0"/>
                  </w:tcBorders>
                  <w:vAlign w:val="center"/>
                </w:tcPr>
                <w:p w14:paraId="4F90FC65">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25g/a</w:t>
                  </w:r>
                </w:p>
              </w:tc>
              <w:tc>
                <w:tcPr>
                  <w:tcW w:w="1260" w:type="dxa"/>
                  <w:tcBorders>
                    <w:top w:val="single" w:color="000000" w:sz="4" w:space="0"/>
                    <w:left w:val="single" w:color="000000" w:sz="4" w:space="0"/>
                    <w:bottom w:val="single" w:color="000000" w:sz="4" w:space="0"/>
                    <w:right w:val="single" w:color="000000" w:sz="4" w:space="0"/>
                  </w:tcBorders>
                  <w:vAlign w:val="center"/>
                </w:tcPr>
                <w:p w14:paraId="7D5FA6AD">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100g</w:t>
                  </w:r>
                </w:p>
              </w:tc>
              <w:tc>
                <w:tcPr>
                  <w:tcW w:w="2171" w:type="dxa"/>
                  <w:tcBorders>
                    <w:top w:val="single" w:color="000000" w:sz="4" w:space="0"/>
                    <w:left w:val="single" w:color="000000" w:sz="4" w:space="0"/>
                    <w:bottom w:val="single" w:color="000000" w:sz="4" w:space="0"/>
                    <w:right w:val="single" w:color="000000" w:sz="4" w:space="0"/>
                  </w:tcBorders>
                  <w:vAlign w:val="center"/>
                </w:tcPr>
                <w:p w14:paraId="5C07EFC6">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2D80D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2D2BA96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亮氨酸</w:t>
                  </w:r>
                </w:p>
              </w:tc>
              <w:tc>
                <w:tcPr>
                  <w:tcW w:w="1250" w:type="dxa"/>
                  <w:tcBorders>
                    <w:top w:val="single" w:color="000000" w:sz="4" w:space="0"/>
                    <w:left w:val="single" w:color="000000" w:sz="4" w:space="0"/>
                    <w:bottom w:val="single" w:color="000000" w:sz="4" w:space="0"/>
                    <w:right w:val="single" w:color="000000" w:sz="4" w:space="0"/>
                  </w:tcBorders>
                  <w:vAlign w:val="center"/>
                </w:tcPr>
                <w:p w14:paraId="70E143E4">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25g/a</w:t>
                  </w:r>
                </w:p>
              </w:tc>
              <w:tc>
                <w:tcPr>
                  <w:tcW w:w="1260" w:type="dxa"/>
                  <w:tcBorders>
                    <w:top w:val="single" w:color="000000" w:sz="4" w:space="0"/>
                    <w:left w:val="single" w:color="000000" w:sz="4" w:space="0"/>
                    <w:bottom w:val="single" w:color="000000" w:sz="4" w:space="0"/>
                    <w:right w:val="single" w:color="000000" w:sz="4" w:space="0"/>
                  </w:tcBorders>
                  <w:vAlign w:val="center"/>
                </w:tcPr>
                <w:p w14:paraId="106073E1">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100g</w:t>
                  </w:r>
                </w:p>
              </w:tc>
              <w:tc>
                <w:tcPr>
                  <w:tcW w:w="2171" w:type="dxa"/>
                  <w:tcBorders>
                    <w:top w:val="single" w:color="000000" w:sz="4" w:space="0"/>
                    <w:left w:val="single" w:color="000000" w:sz="4" w:space="0"/>
                    <w:bottom w:val="single" w:color="000000" w:sz="4" w:space="0"/>
                    <w:right w:val="single" w:color="000000" w:sz="4" w:space="0"/>
                  </w:tcBorders>
                  <w:vAlign w:val="center"/>
                </w:tcPr>
                <w:p w14:paraId="2E2E2A94">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30CAB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11CCCAA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缬氨酸</w:t>
                  </w:r>
                </w:p>
              </w:tc>
              <w:tc>
                <w:tcPr>
                  <w:tcW w:w="1250" w:type="dxa"/>
                  <w:tcBorders>
                    <w:top w:val="single" w:color="000000" w:sz="4" w:space="0"/>
                    <w:left w:val="single" w:color="000000" w:sz="4" w:space="0"/>
                    <w:bottom w:val="single" w:color="000000" w:sz="4" w:space="0"/>
                    <w:right w:val="single" w:color="000000" w:sz="4" w:space="0"/>
                  </w:tcBorders>
                  <w:vAlign w:val="center"/>
                </w:tcPr>
                <w:p w14:paraId="3FDCAD8F">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25g/a</w:t>
                  </w:r>
                </w:p>
              </w:tc>
              <w:tc>
                <w:tcPr>
                  <w:tcW w:w="1260" w:type="dxa"/>
                  <w:tcBorders>
                    <w:top w:val="single" w:color="000000" w:sz="4" w:space="0"/>
                    <w:left w:val="single" w:color="000000" w:sz="4" w:space="0"/>
                    <w:bottom w:val="single" w:color="000000" w:sz="4" w:space="0"/>
                    <w:right w:val="single" w:color="000000" w:sz="4" w:space="0"/>
                  </w:tcBorders>
                  <w:vAlign w:val="center"/>
                </w:tcPr>
                <w:p w14:paraId="7378FC49">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100g</w:t>
                  </w:r>
                </w:p>
              </w:tc>
              <w:tc>
                <w:tcPr>
                  <w:tcW w:w="2171" w:type="dxa"/>
                  <w:tcBorders>
                    <w:top w:val="single" w:color="000000" w:sz="4" w:space="0"/>
                    <w:left w:val="single" w:color="000000" w:sz="4" w:space="0"/>
                    <w:bottom w:val="single" w:color="000000" w:sz="4" w:space="0"/>
                    <w:right w:val="single" w:color="000000" w:sz="4" w:space="0"/>
                  </w:tcBorders>
                  <w:vAlign w:val="center"/>
                </w:tcPr>
                <w:p w14:paraId="1A7BA83B">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1AA21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41784FE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丙氨酸</w:t>
                  </w:r>
                </w:p>
              </w:tc>
              <w:tc>
                <w:tcPr>
                  <w:tcW w:w="1250" w:type="dxa"/>
                  <w:tcBorders>
                    <w:top w:val="single" w:color="000000" w:sz="4" w:space="0"/>
                    <w:left w:val="single" w:color="000000" w:sz="4" w:space="0"/>
                    <w:bottom w:val="single" w:color="000000" w:sz="4" w:space="0"/>
                    <w:right w:val="single" w:color="000000" w:sz="4" w:space="0"/>
                  </w:tcBorders>
                  <w:vAlign w:val="center"/>
                </w:tcPr>
                <w:p w14:paraId="726F3B34">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25g/a</w:t>
                  </w:r>
                </w:p>
              </w:tc>
              <w:tc>
                <w:tcPr>
                  <w:tcW w:w="1260" w:type="dxa"/>
                  <w:tcBorders>
                    <w:top w:val="single" w:color="000000" w:sz="4" w:space="0"/>
                    <w:left w:val="single" w:color="000000" w:sz="4" w:space="0"/>
                    <w:bottom w:val="single" w:color="000000" w:sz="4" w:space="0"/>
                    <w:right w:val="single" w:color="000000" w:sz="4" w:space="0"/>
                  </w:tcBorders>
                  <w:vAlign w:val="center"/>
                </w:tcPr>
                <w:p w14:paraId="0D832909">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100g</w:t>
                  </w:r>
                </w:p>
              </w:tc>
              <w:tc>
                <w:tcPr>
                  <w:tcW w:w="2171" w:type="dxa"/>
                  <w:tcBorders>
                    <w:top w:val="single" w:color="000000" w:sz="4" w:space="0"/>
                    <w:left w:val="single" w:color="000000" w:sz="4" w:space="0"/>
                    <w:bottom w:val="single" w:color="000000" w:sz="4" w:space="0"/>
                    <w:right w:val="single" w:color="000000" w:sz="4" w:space="0"/>
                  </w:tcBorders>
                  <w:vAlign w:val="center"/>
                </w:tcPr>
                <w:p w14:paraId="71B67C46">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07181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698489F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苏氨酸</w:t>
                  </w:r>
                </w:p>
              </w:tc>
              <w:tc>
                <w:tcPr>
                  <w:tcW w:w="1250" w:type="dxa"/>
                  <w:tcBorders>
                    <w:top w:val="single" w:color="000000" w:sz="4" w:space="0"/>
                    <w:left w:val="single" w:color="000000" w:sz="4" w:space="0"/>
                    <w:bottom w:val="single" w:color="000000" w:sz="4" w:space="0"/>
                    <w:right w:val="single" w:color="000000" w:sz="4" w:space="0"/>
                  </w:tcBorders>
                  <w:vAlign w:val="center"/>
                </w:tcPr>
                <w:p w14:paraId="09E975B7">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25g/a</w:t>
                  </w:r>
                </w:p>
              </w:tc>
              <w:tc>
                <w:tcPr>
                  <w:tcW w:w="1260" w:type="dxa"/>
                  <w:tcBorders>
                    <w:top w:val="single" w:color="000000" w:sz="4" w:space="0"/>
                    <w:left w:val="single" w:color="000000" w:sz="4" w:space="0"/>
                    <w:bottom w:val="single" w:color="000000" w:sz="4" w:space="0"/>
                    <w:right w:val="single" w:color="000000" w:sz="4" w:space="0"/>
                  </w:tcBorders>
                  <w:vAlign w:val="center"/>
                </w:tcPr>
                <w:p w14:paraId="6C4C638B">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100g</w:t>
                  </w:r>
                </w:p>
              </w:tc>
              <w:tc>
                <w:tcPr>
                  <w:tcW w:w="2171" w:type="dxa"/>
                  <w:tcBorders>
                    <w:top w:val="single" w:color="000000" w:sz="4" w:space="0"/>
                    <w:left w:val="single" w:color="000000" w:sz="4" w:space="0"/>
                    <w:bottom w:val="single" w:color="000000" w:sz="4" w:space="0"/>
                    <w:right w:val="single" w:color="000000" w:sz="4" w:space="0"/>
                  </w:tcBorders>
                  <w:vAlign w:val="center"/>
                </w:tcPr>
                <w:p w14:paraId="33905C54">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51400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2F4B379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脯氨酸</w:t>
                  </w:r>
                </w:p>
              </w:tc>
              <w:tc>
                <w:tcPr>
                  <w:tcW w:w="1250" w:type="dxa"/>
                  <w:tcBorders>
                    <w:top w:val="single" w:color="000000" w:sz="4" w:space="0"/>
                    <w:left w:val="single" w:color="000000" w:sz="4" w:space="0"/>
                    <w:bottom w:val="single" w:color="000000" w:sz="4" w:space="0"/>
                    <w:right w:val="single" w:color="000000" w:sz="4" w:space="0"/>
                  </w:tcBorders>
                  <w:vAlign w:val="center"/>
                </w:tcPr>
                <w:p w14:paraId="317C2BA6">
                  <w:pPr>
                    <w:adjustRightInd/>
                    <w:snapToGrid/>
                    <w:spacing w:beforeLines="0" w:afterLines="0" w:line="240" w:lineRule="auto"/>
                    <w:jc w:val="center"/>
                    <w:rPr>
                      <w:rFonts w:hint="default" w:ascii="Times New Roman" w:hAnsi="Times New Roman" w:eastAsia="宋体" w:cs="Times New Roman"/>
                      <w:color w:val="auto"/>
                      <w:kern w:val="2"/>
                      <w:sz w:val="21"/>
                      <w:szCs w:val="21"/>
                    </w:rPr>
                  </w:pPr>
                  <w:r>
                    <w:rPr>
                      <w:rFonts w:hint="eastAsia" w:ascii="Times New Roman" w:cs="Times New Roman"/>
                      <w:color w:val="auto"/>
                      <w:kern w:val="2"/>
                      <w:sz w:val="21"/>
                      <w:szCs w:val="21"/>
                      <w:lang w:val="en-US" w:eastAsia="zh-CN"/>
                    </w:rPr>
                    <w:t>25g/a</w:t>
                  </w:r>
                </w:p>
              </w:tc>
              <w:tc>
                <w:tcPr>
                  <w:tcW w:w="1260" w:type="dxa"/>
                  <w:tcBorders>
                    <w:top w:val="single" w:color="000000" w:sz="4" w:space="0"/>
                    <w:left w:val="single" w:color="000000" w:sz="4" w:space="0"/>
                    <w:bottom w:val="single" w:color="000000" w:sz="4" w:space="0"/>
                    <w:right w:val="single" w:color="000000" w:sz="4" w:space="0"/>
                  </w:tcBorders>
                  <w:vAlign w:val="center"/>
                </w:tcPr>
                <w:p w14:paraId="4E2F99FD">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100g</w:t>
                  </w:r>
                </w:p>
              </w:tc>
              <w:tc>
                <w:tcPr>
                  <w:tcW w:w="2171" w:type="dxa"/>
                  <w:tcBorders>
                    <w:top w:val="single" w:color="000000" w:sz="4" w:space="0"/>
                    <w:left w:val="single" w:color="000000" w:sz="4" w:space="0"/>
                    <w:bottom w:val="single" w:color="000000" w:sz="4" w:space="0"/>
                    <w:right w:val="single" w:color="000000" w:sz="4" w:space="0"/>
                  </w:tcBorders>
                  <w:vAlign w:val="center"/>
                </w:tcPr>
                <w:p w14:paraId="2B2DEA23">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70A98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2DA7D2C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丝氨酸</w:t>
                  </w:r>
                </w:p>
              </w:tc>
              <w:tc>
                <w:tcPr>
                  <w:tcW w:w="1250" w:type="dxa"/>
                  <w:tcBorders>
                    <w:top w:val="single" w:color="000000" w:sz="4" w:space="0"/>
                    <w:left w:val="single" w:color="000000" w:sz="4" w:space="0"/>
                    <w:bottom w:val="single" w:color="000000" w:sz="4" w:space="0"/>
                    <w:right w:val="single" w:color="000000" w:sz="4" w:space="0"/>
                  </w:tcBorders>
                  <w:vAlign w:val="center"/>
                </w:tcPr>
                <w:p w14:paraId="0089F3FE">
                  <w:pPr>
                    <w:adjustRightInd/>
                    <w:snapToGrid/>
                    <w:spacing w:beforeLines="0" w:afterLines="0" w:line="240" w:lineRule="auto"/>
                    <w:jc w:val="center"/>
                    <w:rPr>
                      <w:rFonts w:hint="default" w:ascii="Times New Roman" w:hAnsi="Times New Roman" w:eastAsia="宋体" w:cs="Times New Roman"/>
                      <w:color w:val="auto"/>
                      <w:kern w:val="2"/>
                      <w:sz w:val="21"/>
                      <w:szCs w:val="21"/>
                    </w:rPr>
                  </w:pPr>
                  <w:r>
                    <w:rPr>
                      <w:rFonts w:hint="eastAsia" w:ascii="Times New Roman" w:cs="Times New Roman"/>
                      <w:color w:val="auto"/>
                      <w:kern w:val="2"/>
                      <w:sz w:val="21"/>
                      <w:szCs w:val="21"/>
                      <w:lang w:val="en-US" w:eastAsia="zh-CN"/>
                    </w:rPr>
                    <w:t>25g/a</w:t>
                  </w:r>
                </w:p>
              </w:tc>
              <w:tc>
                <w:tcPr>
                  <w:tcW w:w="1260" w:type="dxa"/>
                  <w:tcBorders>
                    <w:top w:val="single" w:color="000000" w:sz="4" w:space="0"/>
                    <w:left w:val="single" w:color="000000" w:sz="4" w:space="0"/>
                    <w:bottom w:val="single" w:color="000000" w:sz="4" w:space="0"/>
                    <w:right w:val="single" w:color="000000" w:sz="4" w:space="0"/>
                  </w:tcBorders>
                  <w:vAlign w:val="center"/>
                </w:tcPr>
                <w:p w14:paraId="631A1B5B">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100g</w:t>
                  </w:r>
                </w:p>
              </w:tc>
              <w:tc>
                <w:tcPr>
                  <w:tcW w:w="2171" w:type="dxa"/>
                  <w:tcBorders>
                    <w:top w:val="single" w:color="000000" w:sz="4" w:space="0"/>
                    <w:left w:val="single" w:color="000000" w:sz="4" w:space="0"/>
                    <w:bottom w:val="single" w:color="000000" w:sz="4" w:space="0"/>
                    <w:right w:val="single" w:color="000000" w:sz="4" w:space="0"/>
                  </w:tcBorders>
                  <w:vAlign w:val="center"/>
                </w:tcPr>
                <w:p w14:paraId="29750FEF">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74AA4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61BA500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酪氨酸</w:t>
                  </w:r>
                </w:p>
              </w:tc>
              <w:tc>
                <w:tcPr>
                  <w:tcW w:w="1250" w:type="dxa"/>
                  <w:tcBorders>
                    <w:top w:val="single" w:color="000000" w:sz="4" w:space="0"/>
                    <w:left w:val="single" w:color="000000" w:sz="4" w:space="0"/>
                    <w:bottom w:val="single" w:color="000000" w:sz="4" w:space="0"/>
                    <w:right w:val="single" w:color="000000" w:sz="4" w:space="0"/>
                  </w:tcBorders>
                  <w:vAlign w:val="center"/>
                </w:tcPr>
                <w:p w14:paraId="2A4DCBCA">
                  <w:pPr>
                    <w:adjustRightInd/>
                    <w:snapToGrid/>
                    <w:spacing w:beforeLines="0" w:afterLines="0" w:line="240" w:lineRule="auto"/>
                    <w:jc w:val="center"/>
                    <w:rPr>
                      <w:rFonts w:hint="default" w:ascii="Times New Roman" w:hAnsi="Times New Roman" w:eastAsia="宋体" w:cs="Times New Roman"/>
                      <w:color w:val="auto"/>
                      <w:kern w:val="2"/>
                      <w:sz w:val="21"/>
                      <w:szCs w:val="21"/>
                    </w:rPr>
                  </w:pPr>
                  <w:r>
                    <w:rPr>
                      <w:rFonts w:hint="eastAsia" w:ascii="Times New Roman" w:cs="Times New Roman"/>
                      <w:color w:val="auto"/>
                      <w:kern w:val="2"/>
                      <w:sz w:val="21"/>
                      <w:szCs w:val="21"/>
                      <w:lang w:val="en-US" w:eastAsia="zh-CN"/>
                    </w:rPr>
                    <w:t>25g/a</w:t>
                  </w:r>
                </w:p>
              </w:tc>
              <w:tc>
                <w:tcPr>
                  <w:tcW w:w="1260" w:type="dxa"/>
                  <w:tcBorders>
                    <w:top w:val="single" w:color="000000" w:sz="4" w:space="0"/>
                    <w:left w:val="single" w:color="000000" w:sz="4" w:space="0"/>
                    <w:bottom w:val="single" w:color="000000" w:sz="4" w:space="0"/>
                    <w:right w:val="single" w:color="000000" w:sz="4" w:space="0"/>
                  </w:tcBorders>
                  <w:vAlign w:val="center"/>
                </w:tcPr>
                <w:p w14:paraId="37675381">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100g</w:t>
                  </w:r>
                </w:p>
              </w:tc>
              <w:tc>
                <w:tcPr>
                  <w:tcW w:w="2171" w:type="dxa"/>
                  <w:tcBorders>
                    <w:top w:val="single" w:color="000000" w:sz="4" w:space="0"/>
                    <w:left w:val="single" w:color="000000" w:sz="4" w:space="0"/>
                    <w:bottom w:val="single" w:color="000000" w:sz="4" w:space="0"/>
                    <w:right w:val="single" w:color="000000" w:sz="4" w:space="0"/>
                  </w:tcBorders>
                  <w:vAlign w:val="center"/>
                </w:tcPr>
                <w:p w14:paraId="05B30D0C">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4DFA8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5EFBBF1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组氨酸</w:t>
                  </w:r>
                </w:p>
              </w:tc>
              <w:tc>
                <w:tcPr>
                  <w:tcW w:w="1250" w:type="dxa"/>
                  <w:tcBorders>
                    <w:top w:val="single" w:color="000000" w:sz="4" w:space="0"/>
                    <w:left w:val="single" w:color="000000" w:sz="4" w:space="0"/>
                    <w:bottom w:val="single" w:color="000000" w:sz="4" w:space="0"/>
                    <w:right w:val="single" w:color="000000" w:sz="4" w:space="0"/>
                  </w:tcBorders>
                  <w:vAlign w:val="center"/>
                </w:tcPr>
                <w:p w14:paraId="20C3CA40">
                  <w:pPr>
                    <w:adjustRightInd/>
                    <w:snapToGrid/>
                    <w:spacing w:beforeLines="0" w:afterLines="0" w:line="240" w:lineRule="auto"/>
                    <w:jc w:val="center"/>
                    <w:rPr>
                      <w:rFonts w:hint="default" w:ascii="Times New Roman" w:hAnsi="Times New Roman" w:eastAsia="宋体" w:cs="Times New Roman"/>
                      <w:color w:val="auto"/>
                      <w:kern w:val="2"/>
                      <w:sz w:val="21"/>
                      <w:szCs w:val="21"/>
                    </w:rPr>
                  </w:pPr>
                  <w:r>
                    <w:rPr>
                      <w:rFonts w:hint="eastAsia" w:ascii="Times New Roman" w:cs="Times New Roman"/>
                      <w:color w:val="auto"/>
                      <w:kern w:val="2"/>
                      <w:sz w:val="21"/>
                      <w:szCs w:val="21"/>
                      <w:lang w:val="en-US" w:eastAsia="zh-CN"/>
                    </w:rPr>
                    <w:t>25g/a</w:t>
                  </w:r>
                </w:p>
              </w:tc>
              <w:tc>
                <w:tcPr>
                  <w:tcW w:w="1260" w:type="dxa"/>
                  <w:tcBorders>
                    <w:top w:val="single" w:color="000000" w:sz="4" w:space="0"/>
                    <w:left w:val="single" w:color="000000" w:sz="4" w:space="0"/>
                    <w:bottom w:val="single" w:color="000000" w:sz="4" w:space="0"/>
                    <w:right w:val="single" w:color="000000" w:sz="4" w:space="0"/>
                  </w:tcBorders>
                  <w:vAlign w:val="center"/>
                </w:tcPr>
                <w:p w14:paraId="45DD887E">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100g</w:t>
                  </w:r>
                </w:p>
              </w:tc>
              <w:tc>
                <w:tcPr>
                  <w:tcW w:w="2171" w:type="dxa"/>
                  <w:tcBorders>
                    <w:top w:val="single" w:color="000000" w:sz="4" w:space="0"/>
                    <w:left w:val="single" w:color="000000" w:sz="4" w:space="0"/>
                    <w:bottom w:val="single" w:color="000000" w:sz="4" w:space="0"/>
                    <w:right w:val="single" w:color="000000" w:sz="4" w:space="0"/>
                  </w:tcBorders>
                  <w:vAlign w:val="center"/>
                </w:tcPr>
                <w:p w14:paraId="63FC42E4">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46C96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2B3E553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谷氨酰胺</w:t>
                  </w:r>
                </w:p>
              </w:tc>
              <w:tc>
                <w:tcPr>
                  <w:tcW w:w="1250" w:type="dxa"/>
                  <w:tcBorders>
                    <w:top w:val="single" w:color="000000" w:sz="4" w:space="0"/>
                    <w:left w:val="single" w:color="000000" w:sz="4" w:space="0"/>
                    <w:bottom w:val="single" w:color="000000" w:sz="4" w:space="0"/>
                    <w:right w:val="single" w:color="000000" w:sz="4" w:space="0"/>
                  </w:tcBorders>
                  <w:vAlign w:val="center"/>
                </w:tcPr>
                <w:p w14:paraId="03104EBC">
                  <w:pPr>
                    <w:adjustRightInd/>
                    <w:snapToGrid/>
                    <w:spacing w:beforeLines="0" w:afterLines="0" w:line="240" w:lineRule="auto"/>
                    <w:jc w:val="center"/>
                    <w:rPr>
                      <w:rFonts w:hint="default" w:ascii="Times New Roman" w:hAnsi="Times New Roman" w:eastAsia="宋体" w:cs="Times New Roman"/>
                      <w:color w:val="auto"/>
                      <w:kern w:val="2"/>
                      <w:sz w:val="21"/>
                      <w:szCs w:val="21"/>
                    </w:rPr>
                  </w:pPr>
                  <w:r>
                    <w:rPr>
                      <w:rFonts w:hint="eastAsia" w:ascii="Times New Roman" w:cs="Times New Roman"/>
                      <w:color w:val="auto"/>
                      <w:kern w:val="2"/>
                      <w:sz w:val="21"/>
                      <w:szCs w:val="21"/>
                      <w:lang w:val="en-US" w:eastAsia="zh-CN"/>
                    </w:rPr>
                    <w:t>25g/a</w:t>
                  </w:r>
                </w:p>
              </w:tc>
              <w:tc>
                <w:tcPr>
                  <w:tcW w:w="1260" w:type="dxa"/>
                  <w:tcBorders>
                    <w:top w:val="single" w:color="000000" w:sz="4" w:space="0"/>
                    <w:left w:val="single" w:color="000000" w:sz="4" w:space="0"/>
                    <w:bottom w:val="single" w:color="000000" w:sz="4" w:space="0"/>
                    <w:right w:val="single" w:color="000000" w:sz="4" w:space="0"/>
                  </w:tcBorders>
                  <w:vAlign w:val="center"/>
                </w:tcPr>
                <w:p w14:paraId="19621705">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100g</w:t>
                  </w:r>
                </w:p>
              </w:tc>
              <w:tc>
                <w:tcPr>
                  <w:tcW w:w="2171" w:type="dxa"/>
                  <w:tcBorders>
                    <w:top w:val="single" w:color="000000" w:sz="4" w:space="0"/>
                    <w:left w:val="single" w:color="000000" w:sz="4" w:space="0"/>
                    <w:bottom w:val="single" w:color="000000" w:sz="4" w:space="0"/>
                    <w:right w:val="single" w:color="000000" w:sz="4" w:space="0"/>
                  </w:tcBorders>
                  <w:vAlign w:val="center"/>
                </w:tcPr>
                <w:p w14:paraId="7A1B39F3">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2C39C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71D78B5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天冬酰胺</w:t>
                  </w:r>
                </w:p>
              </w:tc>
              <w:tc>
                <w:tcPr>
                  <w:tcW w:w="1250" w:type="dxa"/>
                  <w:tcBorders>
                    <w:top w:val="single" w:color="000000" w:sz="4" w:space="0"/>
                    <w:left w:val="single" w:color="000000" w:sz="4" w:space="0"/>
                    <w:bottom w:val="single" w:color="000000" w:sz="4" w:space="0"/>
                    <w:right w:val="single" w:color="000000" w:sz="4" w:space="0"/>
                  </w:tcBorders>
                  <w:vAlign w:val="center"/>
                </w:tcPr>
                <w:p w14:paraId="0B3249CC">
                  <w:pPr>
                    <w:adjustRightInd/>
                    <w:snapToGrid/>
                    <w:spacing w:beforeLines="0" w:afterLines="0" w:line="240" w:lineRule="auto"/>
                    <w:jc w:val="center"/>
                    <w:rPr>
                      <w:rFonts w:hint="default" w:ascii="Times New Roman" w:hAnsi="Times New Roman" w:eastAsia="宋体" w:cs="Times New Roman"/>
                      <w:color w:val="auto"/>
                      <w:kern w:val="2"/>
                      <w:sz w:val="21"/>
                      <w:szCs w:val="21"/>
                    </w:rPr>
                  </w:pPr>
                  <w:r>
                    <w:rPr>
                      <w:rFonts w:hint="eastAsia" w:ascii="Times New Roman" w:cs="Times New Roman"/>
                      <w:color w:val="auto"/>
                      <w:kern w:val="2"/>
                      <w:sz w:val="21"/>
                      <w:szCs w:val="21"/>
                      <w:lang w:val="en-US" w:eastAsia="zh-CN"/>
                    </w:rPr>
                    <w:t>25g/a</w:t>
                  </w:r>
                </w:p>
              </w:tc>
              <w:tc>
                <w:tcPr>
                  <w:tcW w:w="1260" w:type="dxa"/>
                  <w:tcBorders>
                    <w:top w:val="single" w:color="000000" w:sz="4" w:space="0"/>
                    <w:left w:val="single" w:color="000000" w:sz="4" w:space="0"/>
                    <w:bottom w:val="single" w:color="000000" w:sz="4" w:space="0"/>
                    <w:right w:val="single" w:color="000000" w:sz="4" w:space="0"/>
                  </w:tcBorders>
                  <w:vAlign w:val="center"/>
                </w:tcPr>
                <w:p w14:paraId="0DA2DC75">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100g</w:t>
                  </w:r>
                </w:p>
              </w:tc>
              <w:tc>
                <w:tcPr>
                  <w:tcW w:w="2171" w:type="dxa"/>
                  <w:tcBorders>
                    <w:top w:val="single" w:color="000000" w:sz="4" w:space="0"/>
                    <w:left w:val="single" w:color="000000" w:sz="4" w:space="0"/>
                    <w:bottom w:val="single" w:color="000000" w:sz="4" w:space="0"/>
                    <w:right w:val="single" w:color="000000" w:sz="4" w:space="0"/>
                  </w:tcBorders>
                  <w:vAlign w:val="center"/>
                </w:tcPr>
                <w:p w14:paraId="4A42E08B">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18D4B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22ECC8B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赖氨酸</w:t>
                  </w:r>
                </w:p>
              </w:tc>
              <w:tc>
                <w:tcPr>
                  <w:tcW w:w="1250" w:type="dxa"/>
                  <w:tcBorders>
                    <w:top w:val="single" w:color="000000" w:sz="4" w:space="0"/>
                    <w:left w:val="single" w:color="000000" w:sz="4" w:space="0"/>
                    <w:bottom w:val="single" w:color="000000" w:sz="4" w:space="0"/>
                    <w:right w:val="single" w:color="000000" w:sz="4" w:space="0"/>
                  </w:tcBorders>
                  <w:vAlign w:val="center"/>
                </w:tcPr>
                <w:p w14:paraId="07ACEEFD">
                  <w:pPr>
                    <w:adjustRightInd/>
                    <w:snapToGrid/>
                    <w:spacing w:beforeLines="0" w:afterLines="0" w:line="240" w:lineRule="auto"/>
                    <w:jc w:val="center"/>
                    <w:rPr>
                      <w:rFonts w:hint="default" w:ascii="Times New Roman" w:hAnsi="Times New Roman" w:eastAsia="宋体" w:cs="Times New Roman"/>
                      <w:color w:val="auto"/>
                      <w:kern w:val="2"/>
                      <w:sz w:val="21"/>
                      <w:szCs w:val="21"/>
                    </w:rPr>
                  </w:pPr>
                  <w:r>
                    <w:rPr>
                      <w:rFonts w:hint="eastAsia" w:ascii="Times New Roman" w:cs="Times New Roman"/>
                      <w:color w:val="auto"/>
                      <w:kern w:val="2"/>
                      <w:sz w:val="21"/>
                      <w:szCs w:val="21"/>
                      <w:lang w:val="en-US" w:eastAsia="zh-CN"/>
                    </w:rPr>
                    <w:t>25g/a</w:t>
                  </w:r>
                </w:p>
              </w:tc>
              <w:tc>
                <w:tcPr>
                  <w:tcW w:w="1260" w:type="dxa"/>
                  <w:tcBorders>
                    <w:top w:val="single" w:color="000000" w:sz="4" w:space="0"/>
                    <w:left w:val="single" w:color="000000" w:sz="4" w:space="0"/>
                    <w:bottom w:val="single" w:color="000000" w:sz="4" w:space="0"/>
                    <w:right w:val="single" w:color="000000" w:sz="4" w:space="0"/>
                  </w:tcBorders>
                  <w:vAlign w:val="center"/>
                </w:tcPr>
                <w:p w14:paraId="0786B381">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100g</w:t>
                  </w:r>
                </w:p>
              </w:tc>
              <w:tc>
                <w:tcPr>
                  <w:tcW w:w="2171" w:type="dxa"/>
                  <w:tcBorders>
                    <w:top w:val="single" w:color="000000" w:sz="4" w:space="0"/>
                    <w:left w:val="single" w:color="000000" w:sz="4" w:space="0"/>
                    <w:bottom w:val="single" w:color="000000" w:sz="4" w:space="0"/>
                    <w:right w:val="single" w:color="000000" w:sz="4" w:space="0"/>
                  </w:tcBorders>
                  <w:vAlign w:val="center"/>
                </w:tcPr>
                <w:p w14:paraId="34675553">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43213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0D69FDB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精氨酸</w:t>
                  </w:r>
                </w:p>
              </w:tc>
              <w:tc>
                <w:tcPr>
                  <w:tcW w:w="1250" w:type="dxa"/>
                  <w:tcBorders>
                    <w:top w:val="single" w:color="000000" w:sz="4" w:space="0"/>
                    <w:left w:val="single" w:color="000000" w:sz="4" w:space="0"/>
                    <w:bottom w:val="single" w:color="000000" w:sz="4" w:space="0"/>
                    <w:right w:val="single" w:color="000000" w:sz="4" w:space="0"/>
                  </w:tcBorders>
                  <w:vAlign w:val="center"/>
                </w:tcPr>
                <w:p w14:paraId="64A22F87">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rPr>
                  </w:pPr>
                  <w:r>
                    <w:rPr>
                      <w:rFonts w:hint="eastAsia" w:ascii="Times New Roman" w:cs="Times New Roman"/>
                      <w:color w:val="auto"/>
                      <w:kern w:val="2"/>
                      <w:sz w:val="21"/>
                      <w:szCs w:val="21"/>
                      <w:lang w:val="en-US" w:eastAsia="zh-CN"/>
                    </w:rPr>
                    <w:t>25g/a</w:t>
                  </w:r>
                </w:p>
              </w:tc>
              <w:tc>
                <w:tcPr>
                  <w:tcW w:w="1260" w:type="dxa"/>
                  <w:tcBorders>
                    <w:top w:val="single" w:color="000000" w:sz="4" w:space="0"/>
                    <w:left w:val="single" w:color="000000" w:sz="4" w:space="0"/>
                    <w:bottom w:val="single" w:color="000000" w:sz="4" w:space="0"/>
                    <w:right w:val="single" w:color="000000" w:sz="4" w:space="0"/>
                  </w:tcBorders>
                  <w:vAlign w:val="center"/>
                </w:tcPr>
                <w:p w14:paraId="28BDF185">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100g</w:t>
                  </w:r>
                </w:p>
              </w:tc>
              <w:tc>
                <w:tcPr>
                  <w:tcW w:w="2171" w:type="dxa"/>
                  <w:tcBorders>
                    <w:top w:val="single" w:color="000000" w:sz="4" w:space="0"/>
                    <w:left w:val="single" w:color="000000" w:sz="4" w:space="0"/>
                    <w:bottom w:val="single" w:color="000000" w:sz="4" w:space="0"/>
                    <w:right w:val="single" w:color="000000" w:sz="4" w:space="0"/>
                  </w:tcBorders>
                  <w:vAlign w:val="center"/>
                </w:tcPr>
                <w:p w14:paraId="230C383A">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11C96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5C6F557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半胱氨酸</w:t>
                  </w:r>
                </w:p>
              </w:tc>
              <w:tc>
                <w:tcPr>
                  <w:tcW w:w="1250" w:type="dxa"/>
                  <w:tcBorders>
                    <w:top w:val="single" w:color="000000" w:sz="4" w:space="0"/>
                    <w:left w:val="single" w:color="000000" w:sz="4" w:space="0"/>
                    <w:bottom w:val="single" w:color="000000" w:sz="4" w:space="0"/>
                    <w:right w:val="single" w:color="000000" w:sz="4" w:space="0"/>
                  </w:tcBorders>
                  <w:vAlign w:val="center"/>
                </w:tcPr>
                <w:p w14:paraId="0183F29A">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rPr>
                  </w:pPr>
                  <w:r>
                    <w:rPr>
                      <w:rFonts w:hint="eastAsia" w:ascii="Times New Roman" w:cs="Times New Roman"/>
                      <w:color w:val="auto"/>
                      <w:kern w:val="2"/>
                      <w:sz w:val="21"/>
                      <w:szCs w:val="21"/>
                      <w:lang w:val="en-US" w:eastAsia="zh-CN"/>
                    </w:rPr>
                    <w:t>25g/a</w:t>
                  </w:r>
                </w:p>
              </w:tc>
              <w:tc>
                <w:tcPr>
                  <w:tcW w:w="1260" w:type="dxa"/>
                  <w:tcBorders>
                    <w:top w:val="single" w:color="000000" w:sz="4" w:space="0"/>
                    <w:left w:val="single" w:color="000000" w:sz="4" w:space="0"/>
                    <w:bottom w:val="single" w:color="000000" w:sz="4" w:space="0"/>
                    <w:right w:val="single" w:color="000000" w:sz="4" w:space="0"/>
                  </w:tcBorders>
                  <w:vAlign w:val="center"/>
                </w:tcPr>
                <w:p w14:paraId="15284734">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100g</w:t>
                  </w:r>
                </w:p>
              </w:tc>
              <w:tc>
                <w:tcPr>
                  <w:tcW w:w="2171" w:type="dxa"/>
                  <w:tcBorders>
                    <w:top w:val="single" w:color="000000" w:sz="4" w:space="0"/>
                    <w:left w:val="single" w:color="000000" w:sz="4" w:space="0"/>
                    <w:bottom w:val="single" w:color="000000" w:sz="4" w:space="0"/>
                    <w:right w:val="single" w:color="000000" w:sz="4" w:space="0"/>
                  </w:tcBorders>
                  <w:vAlign w:val="center"/>
                </w:tcPr>
                <w:p w14:paraId="71E41F96">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1E2B0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2A25872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甲硫氨酸</w:t>
                  </w:r>
                </w:p>
              </w:tc>
              <w:tc>
                <w:tcPr>
                  <w:tcW w:w="1250" w:type="dxa"/>
                  <w:tcBorders>
                    <w:top w:val="single" w:color="000000" w:sz="4" w:space="0"/>
                    <w:left w:val="single" w:color="000000" w:sz="4" w:space="0"/>
                    <w:bottom w:val="single" w:color="000000" w:sz="4" w:space="0"/>
                    <w:right w:val="single" w:color="000000" w:sz="4" w:space="0"/>
                  </w:tcBorders>
                  <w:vAlign w:val="center"/>
                </w:tcPr>
                <w:p w14:paraId="3A4E576B">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rPr>
                  </w:pPr>
                  <w:r>
                    <w:rPr>
                      <w:rFonts w:hint="eastAsia" w:ascii="Times New Roman" w:cs="Times New Roman"/>
                      <w:color w:val="auto"/>
                      <w:kern w:val="2"/>
                      <w:sz w:val="21"/>
                      <w:szCs w:val="21"/>
                      <w:lang w:val="en-US" w:eastAsia="zh-CN"/>
                    </w:rPr>
                    <w:t>25g/a</w:t>
                  </w:r>
                </w:p>
              </w:tc>
              <w:tc>
                <w:tcPr>
                  <w:tcW w:w="1260" w:type="dxa"/>
                  <w:tcBorders>
                    <w:top w:val="single" w:color="000000" w:sz="4" w:space="0"/>
                    <w:left w:val="single" w:color="000000" w:sz="4" w:space="0"/>
                    <w:bottom w:val="single" w:color="000000" w:sz="4" w:space="0"/>
                    <w:right w:val="single" w:color="000000" w:sz="4" w:space="0"/>
                  </w:tcBorders>
                  <w:vAlign w:val="center"/>
                </w:tcPr>
                <w:p w14:paraId="094608CF">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100g</w:t>
                  </w:r>
                </w:p>
              </w:tc>
              <w:tc>
                <w:tcPr>
                  <w:tcW w:w="2171" w:type="dxa"/>
                  <w:tcBorders>
                    <w:top w:val="single" w:color="000000" w:sz="4" w:space="0"/>
                    <w:left w:val="single" w:color="000000" w:sz="4" w:space="0"/>
                    <w:bottom w:val="single" w:color="000000" w:sz="4" w:space="0"/>
                    <w:right w:val="single" w:color="000000" w:sz="4" w:space="0"/>
                  </w:tcBorders>
                  <w:vAlign w:val="center"/>
                </w:tcPr>
                <w:p w14:paraId="4F221B56">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2A5B0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3DC04EC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maltextract</w:t>
                  </w:r>
                </w:p>
              </w:tc>
              <w:tc>
                <w:tcPr>
                  <w:tcW w:w="1250" w:type="dxa"/>
                  <w:tcBorders>
                    <w:top w:val="single" w:color="000000" w:sz="4" w:space="0"/>
                    <w:left w:val="single" w:color="000000" w:sz="4" w:space="0"/>
                    <w:bottom w:val="single" w:color="000000" w:sz="4" w:space="0"/>
                    <w:right w:val="single" w:color="000000" w:sz="4" w:space="0"/>
                  </w:tcBorders>
                  <w:vAlign w:val="center"/>
                </w:tcPr>
                <w:p w14:paraId="76FA45B8">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rPr>
                  </w:pPr>
                  <w:r>
                    <w:rPr>
                      <w:rFonts w:hint="eastAsia" w:ascii="Times New Roman" w:cs="Times New Roman"/>
                      <w:color w:val="auto"/>
                      <w:kern w:val="2"/>
                      <w:sz w:val="21"/>
                      <w:szCs w:val="21"/>
                      <w:lang w:val="en-US" w:eastAsia="zh-CN"/>
                    </w:rPr>
                    <w:t>25g/a</w:t>
                  </w:r>
                </w:p>
              </w:tc>
              <w:tc>
                <w:tcPr>
                  <w:tcW w:w="1260" w:type="dxa"/>
                  <w:tcBorders>
                    <w:top w:val="single" w:color="000000" w:sz="4" w:space="0"/>
                    <w:left w:val="single" w:color="000000" w:sz="4" w:space="0"/>
                    <w:bottom w:val="single" w:color="000000" w:sz="4" w:space="0"/>
                    <w:right w:val="single" w:color="000000" w:sz="4" w:space="0"/>
                  </w:tcBorders>
                  <w:vAlign w:val="center"/>
                </w:tcPr>
                <w:p w14:paraId="2FF527E4">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100g</w:t>
                  </w:r>
                </w:p>
              </w:tc>
              <w:tc>
                <w:tcPr>
                  <w:tcW w:w="2171" w:type="dxa"/>
                  <w:tcBorders>
                    <w:top w:val="single" w:color="000000" w:sz="4" w:space="0"/>
                    <w:left w:val="single" w:color="000000" w:sz="4" w:space="0"/>
                    <w:bottom w:val="single" w:color="000000" w:sz="4" w:space="0"/>
                    <w:right w:val="single" w:color="000000" w:sz="4" w:space="0"/>
                  </w:tcBorders>
                  <w:vAlign w:val="center"/>
                </w:tcPr>
                <w:p w14:paraId="0DCF2BD8">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0FB89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41F7C53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甲醇</w:t>
                  </w:r>
                </w:p>
              </w:tc>
              <w:tc>
                <w:tcPr>
                  <w:tcW w:w="1250" w:type="dxa"/>
                  <w:tcBorders>
                    <w:top w:val="single" w:color="000000" w:sz="4" w:space="0"/>
                    <w:left w:val="single" w:color="000000" w:sz="4" w:space="0"/>
                    <w:bottom w:val="single" w:color="000000" w:sz="4" w:space="0"/>
                    <w:right w:val="single" w:color="000000" w:sz="4" w:space="0"/>
                  </w:tcBorders>
                  <w:vAlign w:val="center"/>
                </w:tcPr>
                <w:p w14:paraId="3D2086A5">
                  <w:pPr>
                    <w:pStyle w:val="87"/>
                    <w:adjustRightInd/>
                    <w:snapToGrid/>
                    <w:spacing w:beforeLines="0" w:afterLines="0" w:line="240" w:lineRule="auto"/>
                    <w:jc w:val="center"/>
                    <w:rPr>
                      <w:rFonts w:hint="default"/>
                      <w:color w:val="auto"/>
                      <w:lang w:val="en-US" w:eastAsia="zh-CN"/>
                    </w:rPr>
                  </w:pPr>
                  <w:r>
                    <w:rPr>
                      <w:rFonts w:hint="eastAsia" w:ascii="Times New Roman" w:cs="Times New Roman"/>
                      <w:color w:val="auto"/>
                      <w:kern w:val="2"/>
                      <w:sz w:val="21"/>
                      <w:szCs w:val="21"/>
                      <w:lang w:val="en-US" w:eastAsia="zh-CN"/>
                    </w:rPr>
                    <w:t>50g/a</w:t>
                  </w:r>
                </w:p>
              </w:tc>
              <w:tc>
                <w:tcPr>
                  <w:tcW w:w="1260" w:type="dxa"/>
                  <w:tcBorders>
                    <w:top w:val="single" w:color="000000" w:sz="4" w:space="0"/>
                    <w:left w:val="single" w:color="000000" w:sz="4" w:space="0"/>
                    <w:bottom w:val="single" w:color="000000" w:sz="4" w:space="0"/>
                    <w:right w:val="single" w:color="000000" w:sz="4" w:space="0"/>
                  </w:tcBorders>
                  <w:vAlign w:val="center"/>
                </w:tcPr>
                <w:p w14:paraId="0202DDB3">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100g</w:t>
                  </w:r>
                </w:p>
              </w:tc>
              <w:tc>
                <w:tcPr>
                  <w:tcW w:w="2171" w:type="dxa"/>
                  <w:tcBorders>
                    <w:top w:val="single" w:color="000000" w:sz="4" w:space="0"/>
                    <w:left w:val="single" w:color="000000" w:sz="4" w:space="0"/>
                    <w:bottom w:val="single" w:color="000000" w:sz="4" w:space="0"/>
                    <w:right w:val="single" w:color="000000" w:sz="4" w:space="0"/>
                  </w:tcBorders>
                  <w:vAlign w:val="center"/>
                </w:tcPr>
                <w:p w14:paraId="43A382A6">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174A3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6594CED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乙酸乙酯</w:t>
                  </w:r>
                </w:p>
              </w:tc>
              <w:tc>
                <w:tcPr>
                  <w:tcW w:w="1250" w:type="dxa"/>
                  <w:tcBorders>
                    <w:top w:val="single" w:color="000000" w:sz="4" w:space="0"/>
                    <w:left w:val="single" w:color="000000" w:sz="4" w:space="0"/>
                    <w:bottom w:val="single" w:color="000000" w:sz="4" w:space="0"/>
                    <w:right w:val="single" w:color="000000" w:sz="4" w:space="0"/>
                  </w:tcBorders>
                  <w:vAlign w:val="center"/>
                </w:tcPr>
                <w:p w14:paraId="1099D8B4">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20mL/a</w:t>
                  </w:r>
                </w:p>
              </w:tc>
              <w:tc>
                <w:tcPr>
                  <w:tcW w:w="1260" w:type="dxa"/>
                  <w:tcBorders>
                    <w:top w:val="single" w:color="000000" w:sz="4" w:space="0"/>
                    <w:left w:val="single" w:color="000000" w:sz="4" w:space="0"/>
                    <w:bottom w:val="single" w:color="000000" w:sz="4" w:space="0"/>
                    <w:right w:val="single" w:color="000000" w:sz="4" w:space="0"/>
                  </w:tcBorders>
                  <w:vAlign w:val="center"/>
                </w:tcPr>
                <w:p w14:paraId="5F6595F3">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24000mL</w:t>
                  </w:r>
                </w:p>
              </w:tc>
              <w:tc>
                <w:tcPr>
                  <w:tcW w:w="2171" w:type="dxa"/>
                  <w:tcBorders>
                    <w:top w:val="single" w:color="000000" w:sz="4" w:space="0"/>
                    <w:left w:val="single" w:color="000000" w:sz="4" w:space="0"/>
                    <w:bottom w:val="single" w:color="000000" w:sz="4" w:space="0"/>
                    <w:right w:val="single" w:color="000000" w:sz="4" w:space="0"/>
                  </w:tcBorders>
                  <w:vAlign w:val="center"/>
                </w:tcPr>
                <w:p w14:paraId="53F31246">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33CC6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603507E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乙醇</w:t>
                  </w:r>
                </w:p>
              </w:tc>
              <w:tc>
                <w:tcPr>
                  <w:tcW w:w="1250" w:type="dxa"/>
                  <w:tcBorders>
                    <w:top w:val="single" w:color="000000" w:sz="4" w:space="0"/>
                    <w:left w:val="single" w:color="000000" w:sz="4" w:space="0"/>
                    <w:bottom w:val="single" w:color="000000" w:sz="4" w:space="0"/>
                    <w:right w:val="single" w:color="000000" w:sz="4" w:space="0"/>
                  </w:tcBorders>
                  <w:vAlign w:val="center"/>
                </w:tcPr>
                <w:p w14:paraId="3E721446">
                  <w:pPr>
                    <w:pStyle w:val="87"/>
                    <w:adjustRightInd/>
                    <w:snapToGrid/>
                    <w:spacing w:beforeLines="0" w:afterLines="0" w:line="240" w:lineRule="auto"/>
                    <w:jc w:val="center"/>
                    <w:rPr>
                      <w:rFonts w:hint="default"/>
                      <w:color w:val="auto"/>
                      <w:lang w:val="en-US" w:eastAsia="zh-CN"/>
                    </w:rPr>
                  </w:pPr>
                  <w:r>
                    <w:rPr>
                      <w:rFonts w:hint="eastAsia" w:ascii="Times New Roman" w:cs="Times New Roman"/>
                      <w:color w:val="auto"/>
                      <w:kern w:val="2"/>
                      <w:sz w:val="21"/>
                      <w:szCs w:val="21"/>
                      <w:lang w:val="en-US" w:eastAsia="zh-CN"/>
                    </w:rPr>
                    <w:t>2200m</w:t>
                  </w:r>
                  <w:r>
                    <w:rPr>
                      <w:rFonts w:hint="eastAsia" w:cs="Times New Roman"/>
                      <w:color w:val="auto"/>
                      <w:kern w:val="2"/>
                      <w:sz w:val="21"/>
                      <w:szCs w:val="21"/>
                      <w:lang w:val="en-US" w:eastAsia="zh-CN"/>
                    </w:rPr>
                    <w:t>L</w:t>
                  </w:r>
                  <w:r>
                    <w:rPr>
                      <w:rFonts w:hint="eastAsia" w:ascii="Times New Roman" w:cs="Times New Roman"/>
                      <w:color w:val="auto"/>
                      <w:kern w:val="2"/>
                      <w:sz w:val="21"/>
                      <w:szCs w:val="21"/>
                      <w:lang w:val="en-US" w:eastAsia="zh-CN"/>
                    </w:rPr>
                    <w:t>/a</w:t>
                  </w:r>
                </w:p>
              </w:tc>
              <w:tc>
                <w:tcPr>
                  <w:tcW w:w="1260" w:type="dxa"/>
                  <w:tcBorders>
                    <w:top w:val="single" w:color="000000" w:sz="4" w:space="0"/>
                    <w:left w:val="single" w:color="000000" w:sz="4" w:space="0"/>
                    <w:bottom w:val="single" w:color="000000" w:sz="4" w:space="0"/>
                    <w:right w:val="single" w:color="000000" w:sz="4" w:space="0"/>
                  </w:tcBorders>
                  <w:vAlign w:val="center"/>
                </w:tcPr>
                <w:p w14:paraId="36CC88D1">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eastAsia" w:ascii="Times New Roman" w:cs="Times New Roman"/>
                      <w:color w:val="auto"/>
                      <w:sz w:val="21"/>
                      <w:szCs w:val="21"/>
                      <w:lang w:val="en-US" w:eastAsia="zh-CN"/>
                    </w:rPr>
                    <w:t>6</w:t>
                  </w:r>
                  <w:r>
                    <w:rPr>
                      <w:rFonts w:hint="default" w:ascii="Times New Roman" w:hAnsi="Times New Roman" w:eastAsia="宋体" w:cs="Times New Roman"/>
                      <w:color w:val="auto"/>
                      <w:sz w:val="21"/>
                      <w:szCs w:val="21"/>
                      <w:lang w:val="en-US" w:eastAsia="zh-CN"/>
                    </w:rPr>
                    <w:t>0</w:t>
                  </w:r>
                  <w:r>
                    <w:rPr>
                      <w:rFonts w:hint="eastAsia" w:ascii="Times New Roman" w:cs="Times New Roman"/>
                      <w:color w:val="auto"/>
                      <w:sz w:val="21"/>
                      <w:szCs w:val="21"/>
                      <w:lang w:val="en-US" w:eastAsia="zh-CN"/>
                    </w:rPr>
                    <w:t>5</w:t>
                  </w:r>
                  <w:r>
                    <w:rPr>
                      <w:rFonts w:hint="default" w:ascii="Times New Roman" w:hAnsi="Times New Roman" w:eastAsia="宋体" w:cs="Times New Roman"/>
                      <w:color w:val="auto"/>
                      <w:sz w:val="21"/>
                      <w:szCs w:val="21"/>
                      <w:lang w:val="en-US" w:eastAsia="zh-CN"/>
                    </w:rPr>
                    <w:t>0mL</w:t>
                  </w:r>
                </w:p>
              </w:tc>
              <w:tc>
                <w:tcPr>
                  <w:tcW w:w="2171" w:type="dxa"/>
                  <w:tcBorders>
                    <w:top w:val="single" w:color="000000" w:sz="4" w:space="0"/>
                    <w:left w:val="single" w:color="000000" w:sz="4" w:space="0"/>
                    <w:bottom w:val="single" w:color="000000" w:sz="4" w:space="0"/>
                    <w:right w:val="single" w:color="000000" w:sz="4" w:space="0"/>
                  </w:tcBorders>
                  <w:vAlign w:val="center"/>
                </w:tcPr>
                <w:p w14:paraId="2D30963A">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r w14:paraId="72222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1" w:type="dxa"/>
                  <w:tcBorders>
                    <w:top w:val="single" w:color="000000" w:sz="4" w:space="0"/>
                    <w:left w:val="single" w:color="000000" w:sz="4" w:space="0"/>
                    <w:bottom w:val="single" w:color="000000" w:sz="4" w:space="0"/>
                    <w:right w:val="single" w:color="000000" w:sz="4" w:space="0"/>
                  </w:tcBorders>
                  <w:vAlign w:val="center"/>
                </w:tcPr>
                <w:p w14:paraId="327459A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环戊酮</w:t>
                  </w:r>
                </w:p>
              </w:tc>
              <w:tc>
                <w:tcPr>
                  <w:tcW w:w="1250" w:type="dxa"/>
                  <w:tcBorders>
                    <w:top w:val="single" w:color="000000" w:sz="4" w:space="0"/>
                    <w:left w:val="single" w:color="000000" w:sz="4" w:space="0"/>
                    <w:bottom w:val="single" w:color="000000" w:sz="4" w:space="0"/>
                    <w:right w:val="single" w:color="000000" w:sz="4" w:space="0"/>
                  </w:tcBorders>
                  <w:vAlign w:val="center"/>
                </w:tcPr>
                <w:p w14:paraId="156B23D7">
                  <w:pPr>
                    <w:pStyle w:val="87"/>
                    <w:adjustRightInd/>
                    <w:snapToGrid/>
                    <w:spacing w:beforeLines="0" w:afterLines="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10m</w:t>
                  </w:r>
                  <w:r>
                    <w:rPr>
                      <w:rFonts w:hint="eastAsia" w:cs="Times New Roman"/>
                      <w:color w:val="auto"/>
                      <w:kern w:val="2"/>
                      <w:sz w:val="21"/>
                      <w:szCs w:val="21"/>
                      <w:lang w:val="en-US" w:eastAsia="zh-CN"/>
                    </w:rPr>
                    <w:t>L</w:t>
                  </w:r>
                  <w:r>
                    <w:rPr>
                      <w:rFonts w:hint="eastAsia" w:ascii="Times New Roman" w:cs="Times New Roman"/>
                      <w:color w:val="auto"/>
                      <w:kern w:val="2"/>
                      <w:sz w:val="21"/>
                      <w:szCs w:val="21"/>
                      <w:lang w:val="en-US" w:eastAsia="zh-CN"/>
                    </w:rPr>
                    <w:t>/a</w:t>
                  </w:r>
                </w:p>
              </w:tc>
              <w:tc>
                <w:tcPr>
                  <w:tcW w:w="1260" w:type="dxa"/>
                  <w:tcBorders>
                    <w:top w:val="single" w:color="000000" w:sz="4" w:space="0"/>
                    <w:left w:val="single" w:color="000000" w:sz="4" w:space="0"/>
                    <w:bottom w:val="single" w:color="000000" w:sz="4" w:space="0"/>
                    <w:right w:val="single" w:color="000000" w:sz="4" w:space="0"/>
                  </w:tcBorders>
                  <w:vAlign w:val="center"/>
                </w:tcPr>
                <w:p w14:paraId="358009D5">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500mL</w:t>
                  </w:r>
                </w:p>
              </w:tc>
              <w:tc>
                <w:tcPr>
                  <w:tcW w:w="2171" w:type="dxa"/>
                  <w:tcBorders>
                    <w:top w:val="single" w:color="000000" w:sz="4" w:space="0"/>
                    <w:left w:val="single" w:color="000000" w:sz="4" w:space="0"/>
                    <w:bottom w:val="single" w:color="000000" w:sz="4" w:space="0"/>
                    <w:right w:val="single" w:color="000000" w:sz="4" w:space="0"/>
                  </w:tcBorders>
                  <w:vAlign w:val="center"/>
                </w:tcPr>
                <w:p w14:paraId="0AF8625B">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eastAsia="zh-CN"/>
                    </w:rPr>
                  </w:pPr>
                  <w:r>
                    <w:rPr>
                      <w:rFonts w:hint="eastAsia" w:cs="Times New Roman"/>
                      <w:i w:val="0"/>
                      <w:iCs w:val="0"/>
                      <w:color w:val="auto"/>
                      <w:kern w:val="0"/>
                      <w:sz w:val="21"/>
                      <w:szCs w:val="21"/>
                      <w:u w:val="none"/>
                      <w:lang w:val="en-US" w:eastAsia="zh-CN" w:bidi="ar"/>
                    </w:rPr>
                    <w:t>试剂柜</w:t>
                  </w:r>
                </w:p>
              </w:tc>
            </w:tr>
          </w:tbl>
          <w:p w14:paraId="56162D83">
            <w:pPr>
              <w:keepNext w:val="0"/>
              <w:keepLines w:val="0"/>
              <w:pageBreakBefore w:val="0"/>
              <w:widowControl w:val="0"/>
              <w:kinsoku/>
              <w:wordWrap/>
              <w:overflowPunct/>
              <w:topLinePunct w:val="0"/>
              <w:autoSpaceDE/>
              <w:autoSpaceDN/>
              <w:bidi w:val="0"/>
              <w:adjustRightInd/>
              <w:snapToGrid/>
              <w:spacing w:before="157" w:beforeLines="50" w:line="240" w:lineRule="auto"/>
              <w:ind w:firstLine="0" w:firstLineChars="0"/>
              <w:jc w:val="center"/>
              <w:textAlignment w:val="auto"/>
              <w:rPr>
                <w:rFonts w:hint="eastAsia" w:cs="Times New Roman"/>
                <w:b/>
                <w:bCs/>
                <w:color w:val="auto"/>
                <w:sz w:val="24"/>
                <w:lang w:val="en-US" w:eastAsia="zh-CN"/>
              </w:rPr>
            </w:pPr>
          </w:p>
          <w:p w14:paraId="0EF2A197">
            <w:pPr>
              <w:keepNext w:val="0"/>
              <w:keepLines w:val="0"/>
              <w:pageBreakBefore w:val="0"/>
              <w:widowControl w:val="0"/>
              <w:kinsoku/>
              <w:wordWrap/>
              <w:overflowPunct/>
              <w:topLinePunct w:val="0"/>
              <w:autoSpaceDE/>
              <w:autoSpaceDN/>
              <w:bidi w:val="0"/>
              <w:adjustRightInd/>
              <w:snapToGrid/>
              <w:spacing w:before="157" w:beforeLines="50" w:line="240" w:lineRule="auto"/>
              <w:ind w:firstLine="0" w:firstLineChars="0"/>
              <w:jc w:val="center"/>
              <w:textAlignment w:val="auto"/>
              <w:rPr>
                <w:rFonts w:hint="eastAsia" w:cs="Times New Roman"/>
                <w:b/>
                <w:bCs/>
                <w:color w:val="auto"/>
                <w:sz w:val="24"/>
                <w:lang w:val="en-US" w:eastAsia="zh-CN"/>
              </w:rPr>
            </w:pPr>
          </w:p>
          <w:p w14:paraId="058ABC94">
            <w:pPr>
              <w:keepNext w:val="0"/>
              <w:keepLines w:val="0"/>
              <w:pageBreakBefore w:val="0"/>
              <w:widowControl w:val="0"/>
              <w:kinsoku/>
              <w:wordWrap/>
              <w:overflowPunct/>
              <w:topLinePunct w:val="0"/>
              <w:autoSpaceDE/>
              <w:autoSpaceDN/>
              <w:bidi w:val="0"/>
              <w:adjustRightInd/>
              <w:snapToGrid/>
              <w:spacing w:before="157" w:beforeLines="50" w:line="240" w:lineRule="auto"/>
              <w:ind w:firstLine="0" w:firstLineChars="0"/>
              <w:jc w:val="center"/>
              <w:textAlignment w:val="auto"/>
              <w:rPr>
                <w:rFonts w:hint="eastAsia" w:ascii="Times New Roman" w:hAnsi="Times New Roman" w:eastAsia="宋体" w:cs="Times New Roman"/>
                <w:b/>
                <w:bCs/>
                <w:color w:val="auto"/>
                <w:sz w:val="24"/>
                <w:lang w:val="en-US" w:eastAsia="zh-CN"/>
              </w:rPr>
            </w:pPr>
            <w:r>
              <w:rPr>
                <w:rFonts w:hint="eastAsia" w:cs="Times New Roman"/>
                <w:b/>
                <w:bCs/>
                <w:color w:val="auto"/>
                <w:sz w:val="24"/>
                <w:lang w:val="en-US" w:eastAsia="zh-CN"/>
              </w:rPr>
              <w:t xml:space="preserve">表2-4  </w:t>
            </w:r>
            <w:r>
              <w:rPr>
                <w:rFonts w:hint="eastAsia" w:ascii="Times New Roman" w:hAnsi="Times New Roman" w:eastAsia="宋体" w:cs="Times New Roman"/>
                <w:b/>
                <w:bCs/>
                <w:color w:val="auto"/>
                <w:sz w:val="24"/>
                <w:lang w:val="en-US" w:eastAsia="zh-CN"/>
              </w:rPr>
              <w:t>原辅材料理化性质</w:t>
            </w:r>
          </w:p>
          <w:tbl>
            <w:tblPr>
              <w:tblStyle w:val="4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22"/>
              <w:gridCol w:w="1067"/>
              <w:gridCol w:w="5846"/>
              <w:gridCol w:w="843"/>
            </w:tblGrid>
            <w:tr w14:paraId="00FF1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6473">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rPr>
                  </w:pPr>
                  <w:r>
                    <w:rPr>
                      <w:rFonts w:hint="eastAsia" w:ascii="Times New Roman" w:hAnsi="Times New Roman" w:eastAsia="宋体" w:cs="Times New Roman"/>
                      <w:b w:val="0"/>
                      <w:color w:val="auto"/>
                      <w:kern w:val="2"/>
                      <w:sz w:val="21"/>
                      <w:szCs w:val="21"/>
                      <w:lang w:val="en-US" w:eastAsia="zh-CN"/>
                    </w:rPr>
                    <w:t>序号</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70B9">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rPr>
                  </w:pPr>
                  <w:r>
                    <w:rPr>
                      <w:rFonts w:hint="default" w:ascii="Times New Roman" w:hAnsi="Times New Roman" w:eastAsia="宋体" w:cs="Times New Roman"/>
                      <w:b w:val="0"/>
                      <w:color w:val="auto"/>
                      <w:kern w:val="2"/>
                      <w:sz w:val="21"/>
                      <w:szCs w:val="21"/>
                      <w:lang w:val="en-US" w:eastAsia="zh-CN"/>
                    </w:rPr>
                    <w:t>名称</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66C9">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rPr>
                  </w:pPr>
                  <w:r>
                    <w:rPr>
                      <w:rFonts w:hint="eastAsia" w:ascii="Times New Roman" w:hAnsi="Times New Roman" w:eastAsia="宋体" w:cs="Times New Roman"/>
                      <w:b w:val="0"/>
                      <w:color w:val="auto"/>
                      <w:kern w:val="2"/>
                      <w:sz w:val="21"/>
                      <w:szCs w:val="21"/>
                      <w:lang w:val="en-US" w:eastAsia="zh-CN"/>
                    </w:rPr>
                    <w:t>理化性质</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A010">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rPr>
                  </w:pPr>
                  <w:r>
                    <w:rPr>
                      <w:rFonts w:hint="eastAsia" w:ascii="Times New Roman" w:hAnsi="Times New Roman" w:eastAsia="宋体" w:cs="Times New Roman"/>
                      <w:b w:val="0"/>
                      <w:color w:val="auto"/>
                      <w:kern w:val="2"/>
                      <w:sz w:val="21"/>
                      <w:szCs w:val="21"/>
                      <w:lang w:val="en-US" w:eastAsia="zh-CN"/>
                    </w:rPr>
                    <w:t>备注</w:t>
                  </w:r>
                </w:p>
              </w:tc>
            </w:tr>
            <w:tr w14:paraId="1918F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right w:val="single" w:color="000000" w:sz="4" w:space="0"/>
                  </w:tcBorders>
                  <w:shd w:val="clear" w:color="auto" w:fill="auto"/>
                  <w:vAlign w:val="center"/>
                </w:tcPr>
                <w:p w14:paraId="1A2AB8FA">
                  <w:pPr>
                    <w:pStyle w:val="87"/>
                    <w:adjustRightInd/>
                    <w:snapToGrid/>
                    <w:spacing w:beforeLines="0" w:afterLines="0" w:line="240" w:lineRule="auto"/>
                    <w:jc w:val="center"/>
                    <w:rPr>
                      <w:rFonts w:hint="eastAsia" w:ascii="Times New Roman" w:hAnsi="Times New Roman" w:eastAsia="宋体" w:cs="Times New Roman"/>
                      <w:b w:val="0"/>
                      <w:color w:val="auto"/>
                      <w:kern w:val="2"/>
                      <w:sz w:val="21"/>
                      <w:szCs w:val="21"/>
                      <w:lang w:val="en-US" w:eastAsia="zh-CN"/>
                    </w:rPr>
                  </w:pPr>
                  <w:r>
                    <w:rPr>
                      <w:rFonts w:hint="eastAsia" w:ascii="Times New Roman" w:hAnsi="Times New Roman" w:eastAsia="宋体" w:cs="Times New Roman"/>
                      <w:b w:val="0"/>
                      <w:color w:val="auto"/>
                      <w:kern w:val="2"/>
                      <w:sz w:val="21"/>
                      <w:szCs w:val="21"/>
                      <w:lang w:val="en-US" w:eastAsia="zh-CN"/>
                    </w:rPr>
                    <w:t>1</w:t>
                  </w:r>
                </w:p>
              </w:tc>
              <w:tc>
                <w:tcPr>
                  <w:tcW w:w="1067" w:type="dxa"/>
                  <w:tcBorders>
                    <w:top w:val="single" w:color="000000" w:sz="4" w:space="0"/>
                    <w:left w:val="single" w:color="000000" w:sz="4" w:space="0"/>
                    <w:right w:val="single" w:color="000000" w:sz="4" w:space="0"/>
                  </w:tcBorders>
                  <w:shd w:val="clear" w:color="auto" w:fill="auto"/>
                  <w:vAlign w:val="center"/>
                </w:tcPr>
                <w:p w14:paraId="0C0399FD">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r>
                    <w:rPr>
                      <w:rFonts w:hint="default" w:ascii="Times New Roman" w:hAnsi="Times New Roman" w:eastAsia="宋体" w:cs="Times New Roman"/>
                      <w:b w:val="0"/>
                      <w:color w:val="auto"/>
                      <w:kern w:val="2"/>
                      <w:sz w:val="21"/>
                      <w:szCs w:val="21"/>
                    </w:rPr>
                    <w:t>肌醇</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E601">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rPr>
                  </w:pPr>
                  <w:r>
                    <w:rPr>
                      <w:rFonts w:hint="eastAsia" w:ascii="Times New Roman" w:hAnsi="Times New Roman" w:eastAsia="宋体" w:cs="Times New Roman"/>
                      <w:b w:val="0"/>
                      <w:color w:val="auto"/>
                      <w:kern w:val="2"/>
                      <w:sz w:val="21"/>
                      <w:szCs w:val="21"/>
                      <w:lang w:val="en-US" w:eastAsia="zh-CN"/>
                    </w:rPr>
                    <w:t>水溶性维生素，又名环己六醇，</w:t>
                  </w:r>
                  <w:r>
                    <w:rPr>
                      <w:rFonts w:hint="default" w:ascii="Times New Roman" w:hAnsi="Times New Roman" w:eastAsia="宋体" w:cs="Times New Roman"/>
                      <w:b w:val="0"/>
                      <w:color w:val="auto"/>
                      <w:kern w:val="2"/>
                      <w:sz w:val="21"/>
                      <w:szCs w:val="21"/>
                      <w:lang w:val="en-US" w:eastAsia="zh-CN"/>
                    </w:rPr>
                    <w:t>广泛分布在动物和植物体内，是动物、微生物的生长因子。</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29EB">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p>
              </w:tc>
            </w:tr>
            <w:tr w14:paraId="78DB7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25B1">
                  <w:pPr>
                    <w:pStyle w:val="87"/>
                    <w:adjustRightInd/>
                    <w:snapToGrid/>
                    <w:spacing w:beforeLines="0" w:afterLines="0" w:line="240" w:lineRule="auto"/>
                    <w:jc w:val="center"/>
                    <w:rPr>
                      <w:rFonts w:hint="eastAsia" w:ascii="Times New Roman" w:hAnsi="Times New Roman" w:eastAsia="宋体" w:cs="Times New Roman"/>
                      <w:b w:val="0"/>
                      <w:color w:val="auto"/>
                      <w:kern w:val="2"/>
                      <w:sz w:val="21"/>
                      <w:szCs w:val="21"/>
                      <w:lang w:val="en-US" w:eastAsia="zh-CN"/>
                    </w:rPr>
                  </w:pPr>
                  <w:r>
                    <w:rPr>
                      <w:rFonts w:hint="eastAsia" w:ascii="Times New Roman" w:hAnsi="Times New Roman" w:eastAsia="宋体" w:cs="Times New Roman"/>
                      <w:b w:val="0"/>
                      <w:color w:val="auto"/>
                      <w:kern w:val="2"/>
                      <w:sz w:val="21"/>
                      <w:szCs w:val="21"/>
                      <w:lang w:val="en-US" w:eastAsia="zh-CN"/>
                    </w:rPr>
                    <w:t>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FD65">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r>
                    <w:rPr>
                      <w:rFonts w:hint="default" w:ascii="Times New Roman" w:hAnsi="Times New Roman" w:eastAsia="宋体" w:cs="Times New Roman"/>
                      <w:b w:val="0"/>
                      <w:color w:val="auto"/>
                      <w:kern w:val="2"/>
                      <w:sz w:val="21"/>
                      <w:szCs w:val="21"/>
                    </w:rPr>
                    <w:t>L-谷氨酰胺</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4860">
                  <w:pPr>
                    <w:pStyle w:val="87"/>
                    <w:adjustRightInd/>
                    <w:snapToGrid/>
                    <w:spacing w:beforeLines="0" w:afterLines="0" w:line="240" w:lineRule="auto"/>
                    <w:jc w:val="center"/>
                    <w:rPr>
                      <w:rFonts w:hint="eastAsia" w:ascii="Times New Roman" w:hAnsi="Times New Roman" w:eastAsia="宋体" w:cs="Times New Roman"/>
                      <w:b w:val="0"/>
                      <w:color w:val="auto"/>
                      <w:kern w:val="2"/>
                      <w:sz w:val="21"/>
                      <w:szCs w:val="21"/>
                      <w:lang w:eastAsia="zh-CN"/>
                    </w:rPr>
                  </w:pPr>
                  <w:r>
                    <w:rPr>
                      <w:rFonts w:ascii="Times New Roman" w:hAnsi="Times New Roman" w:eastAsia="宋体" w:cs="Arial"/>
                      <w:b w:val="0"/>
                      <w:i w:val="0"/>
                      <w:iCs w:val="0"/>
                      <w:caps w:val="0"/>
                      <w:color w:val="auto"/>
                      <w:spacing w:val="0"/>
                      <w:sz w:val="21"/>
                      <w:szCs w:val="21"/>
                      <w:shd w:val="clear" w:fill="FFFFFF"/>
                    </w:rPr>
                    <w:t>无色针状结晶</w:t>
                  </w:r>
                  <w:r>
                    <w:rPr>
                      <w:rFonts w:hint="eastAsia" w:ascii="Times New Roman" w:hAnsi="Times New Roman" w:eastAsia="宋体" w:cs="Times New Roman"/>
                      <w:b w:val="0"/>
                      <w:color w:val="auto"/>
                      <w:kern w:val="2"/>
                      <w:sz w:val="21"/>
                      <w:szCs w:val="21"/>
                      <w:lang w:val="en-US" w:eastAsia="zh-CN"/>
                    </w:rPr>
                    <w:t>，是蛋白质合成中的编码氨基酸</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4F4C">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p>
              </w:tc>
            </w:tr>
            <w:tr w14:paraId="3BFA0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720B">
                  <w:pPr>
                    <w:pStyle w:val="87"/>
                    <w:adjustRightInd/>
                    <w:snapToGrid/>
                    <w:spacing w:beforeLines="0" w:afterLines="0" w:line="240" w:lineRule="auto"/>
                    <w:jc w:val="center"/>
                    <w:rPr>
                      <w:rFonts w:hint="eastAsia" w:ascii="Times New Roman" w:hAnsi="Times New Roman" w:eastAsia="宋体" w:cs="Times New Roman"/>
                      <w:b w:val="0"/>
                      <w:color w:val="auto"/>
                      <w:kern w:val="2"/>
                      <w:sz w:val="21"/>
                      <w:szCs w:val="21"/>
                      <w:lang w:val="en-US" w:eastAsia="zh-CN"/>
                    </w:rPr>
                  </w:pPr>
                  <w:r>
                    <w:rPr>
                      <w:rFonts w:hint="eastAsia" w:ascii="Times New Roman" w:hAnsi="Times New Roman" w:eastAsia="宋体" w:cs="Times New Roman"/>
                      <w:b w:val="0"/>
                      <w:color w:val="auto"/>
                      <w:kern w:val="2"/>
                      <w:sz w:val="21"/>
                      <w:szCs w:val="21"/>
                      <w:lang w:val="en-US" w:eastAsia="zh-CN"/>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5B60">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r>
                    <w:rPr>
                      <w:rFonts w:hint="default" w:ascii="Times New Roman" w:hAnsi="Times New Roman" w:eastAsia="宋体" w:cs="Times New Roman"/>
                      <w:b w:val="0"/>
                      <w:color w:val="auto"/>
                      <w:kern w:val="2"/>
                      <w:sz w:val="21"/>
                      <w:szCs w:val="21"/>
                    </w:rPr>
                    <w:t>硝酸银</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EF6C">
                  <w:pPr>
                    <w:pStyle w:val="87"/>
                    <w:adjustRightInd/>
                    <w:snapToGrid/>
                    <w:spacing w:beforeLines="0" w:afterLines="0" w:line="240" w:lineRule="auto"/>
                    <w:jc w:val="center"/>
                    <w:rPr>
                      <w:rFonts w:hint="default" w:ascii="Times New Roman" w:hAnsi="Times New Roman" w:eastAsia="宋体" w:cs="Arial"/>
                      <w:b w:val="0"/>
                      <w:i w:val="0"/>
                      <w:iCs w:val="0"/>
                      <w:caps w:val="0"/>
                      <w:color w:val="auto"/>
                      <w:spacing w:val="0"/>
                      <w:sz w:val="21"/>
                      <w:szCs w:val="21"/>
                      <w:shd w:val="clear" w:fill="FFFFFF"/>
                    </w:rPr>
                  </w:pPr>
                  <w:r>
                    <w:rPr>
                      <w:rFonts w:ascii="Times New Roman" w:hAnsi="Times New Roman" w:eastAsia="宋体" w:cs="Helvetica"/>
                      <w:i w:val="0"/>
                      <w:iCs w:val="0"/>
                      <w:caps w:val="0"/>
                      <w:color w:val="auto"/>
                      <w:spacing w:val="0"/>
                      <w:sz w:val="21"/>
                      <w:szCs w:val="21"/>
                      <w:shd w:val="clear" w:fill="FFFFFF"/>
                    </w:rPr>
                    <w:t>是一种无机盐类化合物，化学式AgNO</w:t>
                  </w:r>
                  <w:r>
                    <w:rPr>
                      <w:rFonts w:hint="default" w:ascii="Times New Roman" w:hAnsi="Times New Roman" w:eastAsia="宋体" w:cs="Helvetica"/>
                      <w:i w:val="0"/>
                      <w:iCs w:val="0"/>
                      <w:caps w:val="0"/>
                      <w:color w:val="auto"/>
                      <w:spacing w:val="0"/>
                      <w:sz w:val="21"/>
                      <w:szCs w:val="21"/>
                      <w:shd w:val="clear" w:fill="FFFFFF"/>
                      <w:vertAlign w:val="baseline"/>
                    </w:rPr>
                    <w:t>3</w:t>
                  </w:r>
                  <w:r>
                    <w:rPr>
                      <w:rFonts w:hint="default" w:ascii="Times New Roman" w:hAnsi="Times New Roman" w:eastAsia="宋体" w:cs="Helvetica"/>
                      <w:i w:val="0"/>
                      <w:iCs w:val="0"/>
                      <w:caps w:val="0"/>
                      <w:color w:val="auto"/>
                      <w:spacing w:val="0"/>
                      <w:sz w:val="21"/>
                      <w:szCs w:val="21"/>
                      <w:shd w:val="clear" w:fill="FFFFFF"/>
                    </w:rPr>
                    <w:t>，相对分子量169.86</w:t>
                  </w:r>
                  <w:r>
                    <w:rPr>
                      <w:rFonts w:hint="eastAsia" w:ascii="Times New Roman" w:hAnsi="Times New Roman" w:eastAsia="宋体" w:cs="Helvetica"/>
                      <w:i w:val="0"/>
                      <w:iCs w:val="0"/>
                      <w:caps w:val="0"/>
                      <w:color w:val="auto"/>
                      <w:spacing w:val="0"/>
                      <w:sz w:val="21"/>
                      <w:szCs w:val="21"/>
                      <w:shd w:val="clear" w:fill="FFFFFF"/>
                      <w:lang w:eastAsia="zh-CN"/>
                    </w:rPr>
                    <w:t>。</w:t>
                  </w:r>
                  <w:r>
                    <w:rPr>
                      <w:rFonts w:ascii="Times New Roman" w:hAnsi="Times New Roman" w:eastAsia="宋体" w:cs="Arial"/>
                      <w:b w:val="0"/>
                      <w:i w:val="0"/>
                      <w:iCs w:val="0"/>
                      <w:caps w:val="0"/>
                      <w:color w:val="auto"/>
                      <w:spacing w:val="0"/>
                      <w:sz w:val="21"/>
                      <w:szCs w:val="21"/>
                      <w:shd w:val="clear" w:fill="FFFFFF"/>
                    </w:rPr>
                    <w:t>无色</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"https://baike.so.com/doc/191492-202333.html"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晶体</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，易溶于水。纯硝酸银对光稳定，但由于一般的产品纯度不够，其水溶液和固体常被保存在棕色试剂瓶中。</w:t>
                  </w:r>
                </w:p>
                <w:p w14:paraId="0A54438E">
                  <w:pPr>
                    <w:pStyle w:val="87"/>
                    <w:adjustRightInd/>
                    <w:snapToGrid/>
                    <w:spacing w:beforeLines="0" w:afterLines="0" w:line="240" w:lineRule="auto"/>
                    <w:jc w:val="left"/>
                    <w:rPr>
                      <w:rFonts w:hint="default" w:ascii="Times New Roman" w:hAnsi="Times New Roman" w:eastAsia="宋体"/>
                      <w:color w:val="auto"/>
                      <w:sz w:val="21"/>
                      <w:szCs w:val="21"/>
                    </w:rPr>
                  </w:pPr>
                  <w:r>
                    <w:rPr>
                      <w:rFonts w:hint="eastAsia" w:ascii="Times New Roman" w:hAnsi="Times New Roman" w:eastAsia="宋体" w:cs="Times New Roman"/>
                      <w:b w:val="0"/>
                      <w:color w:val="auto"/>
                      <w:kern w:val="2"/>
                      <w:sz w:val="21"/>
                      <w:szCs w:val="21"/>
                      <w:lang w:val="en-US" w:eastAsia="zh-CN"/>
                    </w:rPr>
                    <w:t>分析化学中用于测定氯、溴、碘氰化物和硫氰酸盐。</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6948">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p>
              </w:tc>
            </w:tr>
            <w:tr w14:paraId="23DB7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DD6F">
                  <w:pPr>
                    <w:pStyle w:val="87"/>
                    <w:adjustRightInd/>
                    <w:snapToGrid/>
                    <w:spacing w:beforeLines="0" w:afterLines="0" w:line="240" w:lineRule="auto"/>
                    <w:jc w:val="center"/>
                    <w:rPr>
                      <w:rFonts w:hint="eastAsia" w:ascii="Times New Roman" w:hAnsi="Times New Roman" w:eastAsia="宋体" w:cs="Times New Roman"/>
                      <w:b w:val="0"/>
                      <w:color w:val="auto"/>
                      <w:kern w:val="2"/>
                      <w:sz w:val="21"/>
                      <w:szCs w:val="21"/>
                      <w:lang w:val="en-US" w:eastAsia="zh-CN"/>
                    </w:rPr>
                  </w:pPr>
                  <w:r>
                    <w:rPr>
                      <w:rFonts w:hint="eastAsia" w:ascii="Times New Roman" w:hAnsi="Times New Roman" w:eastAsia="宋体" w:cs="Times New Roman"/>
                      <w:b w:val="0"/>
                      <w:color w:val="auto"/>
                      <w:kern w:val="2"/>
                      <w:sz w:val="21"/>
                      <w:szCs w:val="21"/>
                      <w:lang w:val="en-US" w:eastAsia="zh-CN"/>
                    </w:rPr>
                    <w:t>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39FE">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r>
                    <w:rPr>
                      <w:rFonts w:hint="default" w:ascii="Times New Roman" w:hAnsi="Times New Roman" w:eastAsia="宋体" w:cs="Times New Roman"/>
                      <w:b w:val="0"/>
                      <w:color w:val="auto"/>
                      <w:kern w:val="2"/>
                      <w:sz w:val="21"/>
                      <w:szCs w:val="21"/>
                    </w:rPr>
                    <w:t>氯化钴</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8EEE">
                  <w:pPr>
                    <w:pStyle w:val="87"/>
                    <w:adjustRightInd/>
                    <w:snapToGrid/>
                    <w:spacing w:beforeLines="0" w:afterLines="0" w:line="240" w:lineRule="auto"/>
                    <w:jc w:val="left"/>
                    <w:rPr>
                      <w:rFonts w:hint="default" w:ascii="Times New Roman" w:hAnsi="Times New Roman" w:eastAsia="宋体" w:cs="Arial"/>
                      <w:b w:val="0"/>
                      <w:i w:val="0"/>
                      <w:iCs w:val="0"/>
                      <w:caps w:val="0"/>
                      <w:color w:val="auto"/>
                      <w:spacing w:val="0"/>
                      <w:sz w:val="21"/>
                      <w:szCs w:val="21"/>
                      <w:shd w:val="clear" w:fill="FFFFFF"/>
                    </w:rPr>
                  </w:pPr>
                  <w:r>
                    <w:rPr>
                      <w:rFonts w:ascii="Times New Roman" w:hAnsi="Times New Roman" w:eastAsia="宋体" w:cs="Helvetica"/>
                      <w:i w:val="0"/>
                      <w:iCs w:val="0"/>
                      <w:caps w:val="0"/>
                      <w:color w:val="auto"/>
                      <w:spacing w:val="0"/>
                      <w:sz w:val="21"/>
                      <w:szCs w:val="21"/>
                      <w:shd w:val="clear" w:fill="FFFFFF"/>
                    </w:rPr>
                    <w:t>是一种</w:t>
                  </w:r>
                  <w:r>
                    <w:rPr>
                      <w:rFonts w:hint="default" w:ascii="Times New Roman" w:hAnsi="Times New Roman" w:eastAsia="宋体" w:cs="Helvetica"/>
                      <w:i w:val="0"/>
                      <w:iCs w:val="0"/>
                      <w:caps w:val="0"/>
                      <w:color w:val="auto"/>
                      <w:spacing w:val="0"/>
                      <w:sz w:val="21"/>
                      <w:szCs w:val="21"/>
                      <w:u w:val="none"/>
                      <w:shd w:val="clear" w:fill="FFFFFF"/>
                    </w:rPr>
                    <w:fldChar w:fldCharType="begin"/>
                  </w:r>
                  <w:r>
                    <w:rPr>
                      <w:rFonts w:hint="default" w:ascii="Times New Roman" w:hAnsi="Times New Roman" w:eastAsia="宋体" w:cs="Helvetica"/>
                      <w:i w:val="0"/>
                      <w:iCs w:val="0"/>
                      <w:caps w:val="0"/>
                      <w:color w:val="auto"/>
                      <w:spacing w:val="0"/>
                      <w:sz w:val="21"/>
                      <w:szCs w:val="21"/>
                      <w:u w:val="none"/>
                      <w:shd w:val="clear" w:fill="FFFFFF"/>
                    </w:rPr>
                    <w:instrText xml:space="preserve"> HYPERLINK "https://baike.baidu.com/item/%E6%97%A0%E6%9C%BA%E5%8C%96%E5%90%88%E7%89%A9/10716655?fromModule=lemma_inlink" \t "https://baike.baidu.com/item/_blank" </w:instrText>
                  </w:r>
                  <w:r>
                    <w:rPr>
                      <w:rFonts w:hint="default" w:ascii="Times New Roman" w:hAnsi="Times New Roman" w:eastAsia="宋体" w:cs="Helvetica"/>
                      <w:i w:val="0"/>
                      <w:iCs w:val="0"/>
                      <w:caps w:val="0"/>
                      <w:color w:val="auto"/>
                      <w:spacing w:val="0"/>
                      <w:sz w:val="21"/>
                      <w:szCs w:val="21"/>
                      <w:u w:val="none"/>
                      <w:shd w:val="clear" w:fill="FFFFFF"/>
                    </w:rPr>
                    <w:fldChar w:fldCharType="separate"/>
                  </w:r>
                  <w:r>
                    <w:rPr>
                      <w:rStyle w:val="54"/>
                      <w:rFonts w:hint="default" w:ascii="Times New Roman" w:hAnsi="Times New Roman" w:eastAsia="宋体" w:cs="Helvetica"/>
                      <w:i w:val="0"/>
                      <w:iCs w:val="0"/>
                      <w:caps w:val="0"/>
                      <w:color w:val="auto"/>
                      <w:spacing w:val="0"/>
                      <w:sz w:val="21"/>
                      <w:szCs w:val="21"/>
                      <w:u w:val="none"/>
                      <w:shd w:val="clear" w:fill="FFFFFF"/>
                    </w:rPr>
                    <w:t>无机化合物</w:t>
                  </w:r>
                  <w:r>
                    <w:rPr>
                      <w:rFonts w:hint="default" w:ascii="Times New Roman" w:hAnsi="Times New Roman" w:eastAsia="宋体" w:cs="Helvetica"/>
                      <w:i w:val="0"/>
                      <w:iCs w:val="0"/>
                      <w:caps w:val="0"/>
                      <w:color w:val="auto"/>
                      <w:spacing w:val="0"/>
                      <w:sz w:val="21"/>
                      <w:szCs w:val="21"/>
                      <w:u w:val="none"/>
                      <w:shd w:val="clear" w:fill="FFFFFF"/>
                    </w:rPr>
                    <w:fldChar w:fldCharType="end"/>
                  </w:r>
                  <w:r>
                    <w:rPr>
                      <w:rFonts w:hint="default" w:ascii="Times New Roman" w:hAnsi="Times New Roman" w:eastAsia="宋体" w:cs="Helvetica"/>
                      <w:i w:val="0"/>
                      <w:iCs w:val="0"/>
                      <w:caps w:val="0"/>
                      <w:color w:val="auto"/>
                      <w:spacing w:val="0"/>
                      <w:sz w:val="21"/>
                      <w:szCs w:val="21"/>
                      <w:shd w:val="clear" w:fill="FFFFFF"/>
                    </w:rPr>
                    <w:t>，化学式为CoCl</w:t>
                  </w:r>
                  <w:r>
                    <w:rPr>
                      <w:rFonts w:hint="default" w:ascii="Times New Roman" w:hAnsi="Times New Roman" w:eastAsia="宋体" w:cs="Helvetica"/>
                      <w:i w:val="0"/>
                      <w:iCs w:val="0"/>
                      <w:caps w:val="0"/>
                      <w:color w:val="auto"/>
                      <w:spacing w:val="0"/>
                      <w:sz w:val="21"/>
                      <w:szCs w:val="21"/>
                      <w:shd w:val="clear" w:fill="FFFFFF"/>
                      <w:vertAlign w:val="subscript"/>
                    </w:rPr>
                    <w:t>2</w:t>
                  </w:r>
                  <w:r>
                    <w:rPr>
                      <w:rFonts w:hint="default" w:ascii="Times New Roman" w:hAnsi="Times New Roman" w:eastAsia="宋体" w:cs="Helvetica"/>
                      <w:i w:val="0"/>
                      <w:iCs w:val="0"/>
                      <w:caps w:val="0"/>
                      <w:color w:val="auto"/>
                      <w:spacing w:val="0"/>
                      <w:sz w:val="21"/>
                      <w:szCs w:val="21"/>
                      <w:shd w:val="clear" w:fill="FFFFFF"/>
                    </w:rPr>
                    <w:t>，为蓝色结晶性粉末</w:t>
                  </w:r>
                  <w:r>
                    <w:rPr>
                      <w:rFonts w:ascii="Times New Roman" w:hAnsi="Times New Roman" w:eastAsia="宋体" w:cs="Arial"/>
                      <w:b w:val="0"/>
                      <w:i w:val="0"/>
                      <w:iCs w:val="0"/>
                      <w:caps w:val="0"/>
                      <w:color w:val="auto"/>
                      <w:spacing w:val="0"/>
                      <w:sz w:val="21"/>
                      <w:szCs w:val="21"/>
                      <w:shd w:val="clear" w:fill="FFFFFF"/>
                    </w:rPr>
                    <w:t>。微有</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"https://baike.so.com/doc/5791570-6004362.html"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潮解</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性，易溶于水、</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"https://baike.so.com/doc/3036121-3200992.html"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乙醇</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"https://baike.so.com/doc/1872265-1980372.html"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乙醚</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"https://baike.so.com/doc/252057-266820.html"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丙酮</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和甘油。用于分析试剂，</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"https://baike.so.com/doc/5395763-5632922.html"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湿度</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和水分的</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"https://baike.so.com/doc/5332313-5567679.html"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指示剂</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，氨吸收剂。</w:t>
                  </w:r>
                </w:p>
                <w:p w14:paraId="5355B614">
                  <w:pPr>
                    <w:pStyle w:val="87"/>
                    <w:adjustRightInd/>
                    <w:snapToGrid/>
                    <w:spacing w:beforeLines="0" w:afterLines="0" w:line="240" w:lineRule="auto"/>
                    <w:jc w:val="left"/>
                    <w:rPr>
                      <w:rFonts w:hint="default" w:ascii="Times New Roman" w:hAnsi="Times New Roman" w:eastAsia="宋体"/>
                      <w:color w:val="auto"/>
                      <w:sz w:val="21"/>
                      <w:szCs w:val="21"/>
                    </w:rPr>
                  </w:pPr>
                  <w:r>
                    <w:rPr>
                      <w:rFonts w:hint="eastAsia" w:ascii="Times New Roman" w:hAnsi="Times New Roman" w:eastAsia="宋体" w:cs="Times New Roman"/>
                      <w:b w:val="0"/>
                      <w:color w:val="auto"/>
                      <w:kern w:val="2"/>
                      <w:sz w:val="21"/>
                      <w:szCs w:val="21"/>
                      <w:lang w:val="en-US" w:eastAsia="zh-CN"/>
                    </w:rPr>
                    <w:t>主要用作分析试剂及</w:t>
                  </w:r>
                  <w:r>
                    <w:rPr>
                      <w:rFonts w:hint="default" w:ascii="Times New Roman" w:hAnsi="Times New Roman" w:eastAsia="宋体" w:cs="Times New Roman"/>
                      <w:b w:val="0"/>
                      <w:color w:val="auto"/>
                      <w:kern w:val="2"/>
                      <w:sz w:val="21"/>
                      <w:szCs w:val="21"/>
                      <w:lang w:val="en-US" w:eastAsia="zh-CN"/>
                    </w:rPr>
                    <w:fldChar w:fldCharType="begin"/>
                  </w:r>
                  <w:r>
                    <w:rPr>
                      <w:rFonts w:hint="default" w:ascii="Times New Roman" w:hAnsi="Times New Roman" w:eastAsia="宋体" w:cs="Times New Roman"/>
                      <w:b w:val="0"/>
                      <w:color w:val="auto"/>
                      <w:kern w:val="2"/>
                      <w:sz w:val="21"/>
                      <w:szCs w:val="21"/>
                      <w:lang w:val="en-US" w:eastAsia="zh-CN"/>
                    </w:rPr>
                    <w:instrText xml:space="preserve"> HYPERLINK "https://baike.baidu.com/item/%E6%B0%A8/384093?fromModule=lemma_inlink" \t "https://baike.baidu.com/item/%E6%B0%AF%E5%8C%96%E9%92%B4/_blank" </w:instrText>
                  </w:r>
                  <w:r>
                    <w:rPr>
                      <w:rFonts w:hint="default" w:ascii="Times New Roman" w:hAnsi="Times New Roman" w:eastAsia="宋体" w:cs="Times New Roman"/>
                      <w:b w:val="0"/>
                      <w:color w:val="auto"/>
                      <w:kern w:val="2"/>
                      <w:sz w:val="21"/>
                      <w:szCs w:val="21"/>
                      <w:lang w:val="en-US" w:eastAsia="zh-CN"/>
                    </w:rPr>
                    <w:fldChar w:fldCharType="separate"/>
                  </w:r>
                  <w:r>
                    <w:rPr>
                      <w:rFonts w:hint="default" w:ascii="Times New Roman" w:hAnsi="Times New Roman" w:eastAsia="宋体" w:cs="Times New Roman"/>
                      <w:b w:val="0"/>
                      <w:color w:val="auto"/>
                      <w:kern w:val="2"/>
                      <w:sz w:val="21"/>
                      <w:szCs w:val="21"/>
                      <w:lang w:val="en-US" w:eastAsia="zh-CN"/>
                    </w:rPr>
                    <w:t>氨</w:t>
                  </w:r>
                  <w:r>
                    <w:rPr>
                      <w:rFonts w:hint="default" w:ascii="Times New Roman" w:hAnsi="Times New Roman" w:eastAsia="宋体" w:cs="Times New Roman"/>
                      <w:b w:val="0"/>
                      <w:color w:val="auto"/>
                      <w:kern w:val="2"/>
                      <w:sz w:val="21"/>
                      <w:szCs w:val="21"/>
                      <w:lang w:val="en-US" w:eastAsia="zh-CN"/>
                    </w:rPr>
                    <w:fldChar w:fldCharType="end"/>
                  </w:r>
                  <w:r>
                    <w:rPr>
                      <w:rFonts w:hint="default" w:ascii="Times New Roman" w:hAnsi="Times New Roman" w:eastAsia="宋体" w:cs="Times New Roman"/>
                      <w:b w:val="0"/>
                      <w:color w:val="auto"/>
                      <w:kern w:val="2"/>
                      <w:sz w:val="21"/>
                      <w:szCs w:val="21"/>
                      <w:lang w:val="en-US" w:eastAsia="zh-CN"/>
                    </w:rPr>
                    <w:t>吸收剂</w:t>
                  </w:r>
                  <w:r>
                    <w:rPr>
                      <w:rFonts w:hint="eastAsia" w:ascii="Times New Roman" w:hAnsi="Times New Roman" w:eastAsia="宋体" w:cs="Times New Roman"/>
                      <w:b w:val="0"/>
                      <w:color w:val="auto"/>
                      <w:kern w:val="2"/>
                      <w:sz w:val="21"/>
                      <w:szCs w:val="21"/>
                      <w:lang w:val="en-US" w:eastAsia="zh-CN"/>
                    </w:rPr>
                    <w:t>。</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57E6">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p>
              </w:tc>
            </w:tr>
            <w:tr w14:paraId="0D1B5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34F5">
                  <w:pPr>
                    <w:pStyle w:val="87"/>
                    <w:adjustRightInd/>
                    <w:snapToGrid/>
                    <w:spacing w:beforeLines="0" w:afterLines="0" w:line="240" w:lineRule="auto"/>
                    <w:jc w:val="center"/>
                    <w:rPr>
                      <w:rFonts w:hint="eastAsia" w:ascii="Times New Roman" w:hAnsi="Times New Roman" w:eastAsia="宋体" w:cs="Times New Roman"/>
                      <w:b w:val="0"/>
                      <w:color w:val="auto"/>
                      <w:kern w:val="2"/>
                      <w:sz w:val="21"/>
                      <w:szCs w:val="21"/>
                      <w:lang w:val="en-US" w:eastAsia="zh-CN"/>
                    </w:rPr>
                  </w:pPr>
                  <w:r>
                    <w:rPr>
                      <w:rFonts w:hint="eastAsia" w:ascii="Times New Roman" w:hAnsi="Times New Roman" w:eastAsia="宋体" w:cs="Times New Roman"/>
                      <w:b w:val="0"/>
                      <w:color w:val="auto"/>
                      <w:kern w:val="2"/>
                      <w:sz w:val="21"/>
                      <w:szCs w:val="21"/>
                      <w:lang w:val="en-US" w:eastAsia="zh-CN"/>
                    </w:rPr>
                    <w:t>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CB04">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r>
                    <w:rPr>
                      <w:rFonts w:hint="default" w:ascii="Times New Roman" w:hAnsi="Times New Roman" w:eastAsia="宋体" w:cs="Times New Roman"/>
                      <w:b w:val="0"/>
                      <w:color w:val="auto"/>
                      <w:kern w:val="2"/>
                      <w:sz w:val="21"/>
                      <w:szCs w:val="21"/>
                    </w:rPr>
                    <w:t>乙二胺四乙酸二钠（EDTA-Na2）</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5520">
                  <w:pPr>
                    <w:keepNext w:val="0"/>
                    <w:keepLines w:val="0"/>
                    <w:widowControl/>
                    <w:suppressLineNumbers w:val="0"/>
                    <w:jc w:val="left"/>
                    <w:rPr>
                      <w:rFonts w:hint="eastAsia" w:ascii="Times New Roman" w:hAnsi="Times New Roman" w:eastAsia="宋体" w:cs="宋体"/>
                      <w:b w:val="0"/>
                      <w:color w:val="auto"/>
                      <w:kern w:val="0"/>
                      <w:sz w:val="21"/>
                      <w:szCs w:val="21"/>
                      <w:lang w:val="en-US" w:eastAsia="zh-CN" w:bidi="ar"/>
                    </w:rPr>
                  </w:pPr>
                  <w:r>
                    <w:rPr>
                      <w:rFonts w:ascii="Times New Roman" w:hAnsi="Times New Roman" w:eastAsia="宋体" w:cs="Helvetica"/>
                      <w:i w:val="0"/>
                      <w:iCs w:val="0"/>
                      <w:caps w:val="0"/>
                      <w:color w:val="auto"/>
                      <w:spacing w:val="0"/>
                      <w:sz w:val="21"/>
                      <w:szCs w:val="21"/>
                      <w:shd w:val="clear" w:fill="FFFFFF"/>
                    </w:rPr>
                    <w:t>是化学中一种良好的配合剂。化学式为C</w:t>
                  </w:r>
                  <w:r>
                    <w:rPr>
                      <w:rFonts w:hint="default" w:ascii="Times New Roman" w:hAnsi="Times New Roman" w:eastAsia="宋体" w:cs="Helvetica"/>
                      <w:i w:val="0"/>
                      <w:iCs w:val="0"/>
                      <w:caps w:val="0"/>
                      <w:color w:val="auto"/>
                      <w:spacing w:val="0"/>
                      <w:sz w:val="21"/>
                      <w:szCs w:val="21"/>
                      <w:shd w:val="clear" w:fill="FFFFFF"/>
                      <w:vertAlign w:val="subscript"/>
                    </w:rPr>
                    <w:t>10</w:t>
                  </w:r>
                  <w:r>
                    <w:rPr>
                      <w:rFonts w:hint="default" w:ascii="Times New Roman" w:hAnsi="Times New Roman" w:eastAsia="宋体" w:cs="Helvetica"/>
                      <w:i w:val="0"/>
                      <w:iCs w:val="0"/>
                      <w:caps w:val="0"/>
                      <w:color w:val="auto"/>
                      <w:spacing w:val="0"/>
                      <w:sz w:val="21"/>
                      <w:szCs w:val="21"/>
                      <w:shd w:val="clear" w:fill="FFFFFF"/>
                    </w:rPr>
                    <w:t>H</w:t>
                  </w:r>
                  <w:r>
                    <w:rPr>
                      <w:rFonts w:hint="default" w:ascii="Times New Roman" w:hAnsi="Times New Roman" w:eastAsia="宋体" w:cs="Helvetica"/>
                      <w:i w:val="0"/>
                      <w:iCs w:val="0"/>
                      <w:caps w:val="0"/>
                      <w:color w:val="auto"/>
                      <w:spacing w:val="0"/>
                      <w:sz w:val="21"/>
                      <w:szCs w:val="21"/>
                      <w:shd w:val="clear" w:fill="FFFFFF"/>
                      <w:vertAlign w:val="subscript"/>
                    </w:rPr>
                    <w:t>14</w:t>
                  </w:r>
                  <w:r>
                    <w:rPr>
                      <w:rFonts w:hint="default" w:ascii="Times New Roman" w:hAnsi="Times New Roman" w:eastAsia="宋体" w:cs="Helvetica"/>
                      <w:i w:val="0"/>
                      <w:iCs w:val="0"/>
                      <w:caps w:val="0"/>
                      <w:color w:val="auto"/>
                      <w:spacing w:val="0"/>
                      <w:sz w:val="21"/>
                      <w:szCs w:val="21"/>
                      <w:shd w:val="clear" w:fill="FFFFFF"/>
                    </w:rPr>
                    <w:t>N</w:t>
                  </w:r>
                  <w:r>
                    <w:rPr>
                      <w:rFonts w:hint="default" w:ascii="Times New Roman" w:hAnsi="Times New Roman" w:eastAsia="宋体" w:cs="Helvetica"/>
                      <w:i w:val="0"/>
                      <w:iCs w:val="0"/>
                      <w:caps w:val="0"/>
                      <w:color w:val="auto"/>
                      <w:spacing w:val="0"/>
                      <w:sz w:val="21"/>
                      <w:szCs w:val="21"/>
                      <w:shd w:val="clear" w:fill="FFFFFF"/>
                      <w:vertAlign w:val="subscript"/>
                    </w:rPr>
                    <w:t>2</w:t>
                  </w:r>
                  <w:r>
                    <w:rPr>
                      <w:rFonts w:hint="default" w:ascii="Times New Roman" w:hAnsi="Times New Roman" w:eastAsia="宋体" w:cs="Helvetica"/>
                      <w:i w:val="0"/>
                      <w:iCs w:val="0"/>
                      <w:caps w:val="0"/>
                      <w:color w:val="auto"/>
                      <w:spacing w:val="0"/>
                      <w:sz w:val="21"/>
                      <w:szCs w:val="21"/>
                      <w:shd w:val="clear" w:fill="FFFFFF"/>
                    </w:rPr>
                    <w:t>Na</w:t>
                  </w:r>
                  <w:r>
                    <w:rPr>
                      <w:rFonts w:hint="default" w:ascii="Times New Roman" w:hAnsi="Times New Roman" w:eastAsia="宋体" w:cs="Helvetica"/>
                      <w:i w:val="0"/>
                      <w:iCs w:val="0"/>
                      <w:caps w:val="0"/>
                      <w:color w:val="auto"/>
                      <w:spacing w:val="0"/>
                      <w:sz w:val="21"/>
                      <w:szCs w:val="21"/>
                      <w:shd w:val="clear" w:fill="FFFFFF"/>
                      <w:vertAlign w:val="subscript"/>
                    </w:rPr>
                    <w:t>2</w:t>
                  </w:r>
                  <w:r>
                    <w:rPr>
                      <w:rFonts w:hint="default" w:ascii="Times New Roman" w:hAnsi="Times New Roman" w:eastAsia="宋体" w:cs="Helvetica"/>
                      <w:i w:val="0"/>
                      <w:iCs w:val="0"/>
                      <w:caps w:val="0"/>
                      <w:color w:val="auto"/>
                      <w:spacing w:val="0"/>
                      <w:sz w:val="21"/>
                      <w:szCs w:val="21"/>
                      <w:shd w:val="clear" w:fill="FFFFFF"/>
                    </w:rPr>
                    <w:t>O</w:t>
                  </w:r>
                  <w:r>
                    <w:rPr>
                      <w:rFonts w:hint="default" w:ascii="Times New Roman" w:hAnsi="Times New Roman" w:eastAsia="宋体" w:cs="Helvetica"/>
                      <w:i w:val="0"/>
                      <w:iCs w:val="0"/>
                      <w:caps w:val="0"/>
                      <w:color w:val="auto"/>
                      <w:spacing w:val="0"/>
                      <w:sz w:val="21"/>
                      <w:szCs w:val="21"/>
                      <w:shd w:val="clear" w:fill="FFFFFF"/>
                      <w:vertAlign w:val="subscript"/>
                    </w:rPr>
                    <w:t>8</w:t>
                  </w:r>
                  <w:r>
                    <w:rPr>
                      <w:rFonts w:hint="default" w:ascii="Times New Roman" w:hAnsi="Times New Roman" w:eastAsia="宋体" w:cs="Helvetica"/>
                      <w:i w:val="0"/>
                      <w:iCs w:val="0"/>
                      <w:caps w:val="0"/>
                      <w:color w:val="auto"/>
                      <w:spacing w:val="0"/>
                      <w:sz w:val="21"/>
                      <w:szCs w:val="21"/>
                      <w:shd w:val="clear" w:fill="FFFFFF"/>
                    </w:rPr>
                    <w:t>，分子量为336.206</w:t>
                  </w:r>
                  <w:r>
                    <w:rPr>
                      <w:rFonts w:hint="eastAsia" w:ascii="Times New Roman" w:hAnsi="Times New Roman" w:eastAsia="宋体" w:cs="Helvetica"/>
                      <w:i w:val="0"/>
                      <w:iCs w:val="0"/>
                      <w:caps w:val="0"/>
                      <w:color w:val="auto"/>
                      <w:spacing w:val="0"/>
                      <w:sz w:val="21"/>
                      <w:szCs w:val="21"/>
                      <w:shd w:val="clear" w:fill="FFFFFF"/>
                      <w:lang w:eastAsia="zh-CN"/>
                    </w:rPr>
                    <w:t>。</w:t>
                  </w:r>
                  <w:r>
                    <w:rPr>
                      <w:rFonts w:hint="eastAsia" w:ascii="Times New Roman" w:hAnsi="Times New Roman" w:eastAsia="宋体" w:cs="宋体"/>
                      <w:b w:val="0"/>
                      <w:color w:val="auto"/>
                      <w:kern w:val="0"/>
                      <w:sz w:val="21"/>
                      <w:szCs w:val="21"/>
                      <w:lang w:val="en-US" w:eastAsia="zh-CN" w:bidi="ar"/>
                    </w:rPr>
                    <w:t>白色无臭无味、无色结晶性粉末，熔点</w:t>
                  </w:r>
                  <w:r>
                    <w:rPr>
                      <w:rFonts w:hint="default" w:ascii="Times New Roman" w:hAnsi="Times New Roman" w:eastAsia="宋体" w:cs="Times New Roman"/>
                      <w:b w:val="0"/>
                      <w:color w:val="auto"/>
                      <w:kern w:val="0"/>
                      <w:sz w:val="21"/>
                      <w:szCs w:val="21"/>
                      <w:lang w:val="en-US" w:eastAsia="zh-CN" w:bidi="ar"/>
                    </w:rPr>
                    <w:t>250℃</w:t>
                  </w:r>
                  <w:r>
                    <w:rPr>
                      <w:rFonts w:hint="eastAsia" w:ascii="Times New Roman" w:hAnsi="Times New Roman" w:eastAsia="宋体" w:cs="宋体"/>
                      <w:b w:val="0"/>
                      <w:color w:val="auto"/>
                      <w:kern w:val="0"/>
                      <w:sz w:val="21"/>
                      <w:szCs w:val="21"/>
                      <w:lang w:val="en-US" w:eastAsia="zh-CN" w:bidi="ar"/>
                    </w:rPr>
                    <w:t>（分解）。不溶于醇及一般有机溶剂，能够溶于冷水（冷水速度较慢），热水，溶于氢氧化钠，碳酸钠及氨的溶液中。其碱金属盐能溶于水。</w:t>
                  </w:r>
                </w:p>
                <w:p w14:paraId="6EF6149C">
                  <w:pPr>
                    <w:pStyle w:val="87"/>
                    <w:adjustRightInd/>
                    <w:snapToGrid/>
                    <w:spacing w:beforeLines="0" w:afterLines="0" w:line="240" w:lineRule="auto"/>
                    <w:jc w:val="left"/>
                    <w:rPr>
                      <w:rFonts w:hint="eastAsia" w:ascii="Times New Roman" w:hAnsi="Times New Roman" w:eastAsia="宋体" w:cs="宋体"/>
                      <w:b w:val="0"/>
                      <w:color w:val="auto"/>
                      <w:kern w:val="0"/>
                      <w:sz w:val="21"/>
                      <w:szCs w:val="21"/>
                      <w:lang w:val="en-US" w:eastAsia="zh-CN" w:bidi="ar"/>
                    </w:rPr>
                  </w:pPr>
                  <w:r>
                    <w:rPr>
                      <w:rFonts w:hint="eastAsia" w:ascii="Times New Roman" w:hAnsi="Times New Roman" w:eastAsia="宋体" w:cs="Times New Roman"/>
                      <w:b w:val="0"/>
                      <w:color w:val="auto"/>
                      <w:kern w:val="2"/>
                      <w:sz w:val="21"/>
                      <w:szCs w:val="21"/>
                      <w:lang w:val="en-US" w:eastAsia="zh-CN"/>
                    </w:rPr>
                    <w:t>是一种重要络合剂，用作电泳缓冲液的配置。</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81C7">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p>
              </w:tc>
            </w:tr>
            <w:tr w14:paraId="45189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1295">
                  <w:pPr>
                    <w:pStyle w:val="87"/>
                    <w:adjustRightInd/>
                    <w:snapToGrid/>
                    <w:spacing w:beforeLines="0" w:afterLines="0" w:line="240" w:lineRule="auto"/>
                    <w:jc w:val="center"/>
                    <w:rPr>
                      <w:rFonts w:hint="eastAsia" w:ascii="Times New Roman" w:hAnsi="Times New Roman" w:eastAsia="宋体" w:cs="Times New Roman"/>
                      <w:b w:val="0"/>
                      <w:color w:val="auto"/>
                      <w:kern w:val="2"/>
                      <w:sz w:val="21"/>
                      <w:szCs w:val="21"/>
                      <w:lang w:val="en-US" w:eastAsia="zh-CN"/>
                    </w:rPr>
                  </w:pPr>
                  <w:r>
                    <w:rPr>
                      <w:rFonts w:hint="eastAsia" w:ascii="Times New Roman" w:hAnsi="Times New Roman" w:eastAsia="宋体" w:cs="Times New Roman"/>
                      <w:b w:val="0"/>
                      <w:color w:val="auto"/>
                      <w:kern w:val="2"/>
                      <w:sz w:val="21"/>
                      <w:szCs w:val="21"/>
                      <w:lang w:val="en-US" w:eastAsia="zh-CN"/>
                    </w:rPr>
                    <w:t>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9BB8">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r>
                    <w:rPr>
                      <w:rFonts w:hint="default" w:ascii="Times New Roman" w:hAnsi="Times New Roman" w:eastAsia="宋体" w:cs="Times New Roman"/>
                      <w:b w:val="0"/>
                      <w:color w:val="auto"/>
                      <w:kern w:val="2"/>
                      <w:sz w:val="21"/>
                      <w:szCs w:val="21"/>
                    </w:rPr>
                    <w:t>卡拉胶</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2343">
                  <w:pPr>
                    <w:pStyle w:val="87"/>
                    <w:adjustRightInd/>
                    <w:snapToGrid/>
                    <w:spacing w:beforeLines="0" w:afterLines="0" w:line="240" w:lineRule="auto"/>
                    <w:jc w:val="left"/>
                    <w:rPr>
                      <w:rFonts w:hint="default" w:ascii="Times New Roman" w:hAnsi="Times New Roman" w:eastAsia="宋体" w:cs="Arial"/>
                      <w:b w:val="0"/>
                      <w:i w:val="0"/>
                      <w:iCs w:val="0"/>
                      <w:caps w:val="0"/>
                      <w:color w:val="auto"/>
                      <w:spacing w:val="0"/>
                      <w:sz w:val="21"/>
                      <w:szCs w:val="21"/>
                      <w:shd w:val="clear" w:fill="FFFFFF"/>
                    </w:rPr>
                  </w:pPr>
                  <w:r>
                    <w:rPr>
                      <w:rFonts w:ascii="Times New Roman" w:hAnsi="Times New Roman" w:eastAsia="宋体" w:cs="Arial"/>
                      <w:b w:val="0"/>
                      <w:i w:val="0"/>
                      <w:iCs w:val="0"/>
                      <w:caps w:val="0"/>
                      <w:color w:val="auto"/>
                      <w:spacing w:val="0"/>
                      <w:sz w:val="21"/>
                      <w:szCs w:val="21"/>
                      <w:shd w:val="clear" w:fill="FFFFFF"/>
                    </w:rPr>
                    <w:t>又称鹿角菜胶、角叉菜胶、</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"https://baike.so.com/doc/1314621-1389849.html"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爱尔兰</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苔菜胶,是一种从海洋红藻（包括角叉菜属、麒麟菜属、杉藻属及沙菜属等）中提取的多糖的统称，是多种物质的混合物，有ι(Iota),κ(Kappa),λ(Lamda),μ(mu)四种。</w:t>
                  </w:r>
                </w:p>
                <w:p w14:paraId="6EBB654F">
                  <w:pPr>
                    <w:pStyle w:val="87"/>
                    <w:adjustRightInd/>
                    <w:snapToGrid/>
                    <w:spacing w:beforeLines="0" w:afterLines="0" w:line="240" w:lineRule="auto"/>
                    <w:jc w:val="left"/>
                    <w:rPr>
                      <w:rFonts w:hint="default" w:ascii="Times New Roman" w:hAnsi="Times New Roman" w:eastAsia="宋体"/>
                      <w:color w:val="auto"/>
                      <w:sz w:val="21"/>
                      <w:szCs w:val="21"/>
                    </w:rPr>
                  </w:pPr>
                  <w:r>
                    <w:rPr>
                      <w:rFonts w:hint="eastAsia" w:ascii="Times New Roman" w:hAnsi="Times New Roman" w:eastAsia="宋体" w:cs="Times New Roman"/>
                      <w:b w:val="0"/>
                      <w:color w:val="auto"/>
                      <w:kern w:val="2"/>
                      <w:sz w:val="21"/>
                      <w:szCs w:val="21"/>
                      <w:lang w:val="en-US" w:eastAsia="zh-CN"/>
                    </w:rPr>
                    <w:t>作为载体负载细胞、药物或生物分子。</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1198">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p>
              </w:tc>
            </w:tr>
            <w:tr w14:paraId="1F021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37DE">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CCD4">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rPr>
                  </w:pPr>
                  <w:r>
                    <w:rPr>
                      <w:rFonts w:hint="default" w:ascii="Times New Roman" w:hAnsi="Times New Roman" w:eastAsia="宋体" w:cs="Times New Roman"/>
                      <w:b w:val="0"/>
                      <w:i w:val="0"/>
                      <w:iCs w:val="0"/>
                      <w:color w:val="auto"/>
                      <w:kern w:val="0"/>
                      <w:sz w:val="21"/>
                      <w:szCs w:val="21"/>
                      <w:u w:val="none"/>
                      <w:lang w:val="en-US" w:eastAsia="zh-CN" w:bidi="ar"/>
                    </w:rPr>
                    <w:t>植物凝胶</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74AC">
                  <w:pPr>
                    <w:keepNext w:val="0"/>
                    <w:keepLines w:val="0"/>
                    <w:widowControl/>
                    <w:suppressLineNumbers w:val="0"/>
                    <w:jc w:val="left"/>
                    <w:rPr>
                      <w:rFonts w:hint="eastAsia" w:ascii="Times New Roman" w:hAnsi="Times New Roman" w:eastAsia="宋体" w:cs="宋体"/>
                      <w:b w:val="0"/>
                      <w:color w:val="auto"/>
                      <w:kern w:val="0"/>
                      <w:sz w:val="21"/>
                      <w:szCs w:val="21"/>
                      <w:lang w:val="en-US" w:eastAsia="zh-CN" w:bidi="ar"/>
                    </w:rPr>
                  </w:pPr>
                  <w:r>
                    <w:rPr>
                      <w:rFonts w:hint="eastAsia" w:ascii="Times New Roman" w:hAnsi="Times New Roman" w:eastAsia="宋体" w:cs="宋体"/>
                      <w:b w:val="0"/>
                      <w:color w:val="auto"/>
                      <w:kern w:val="0"/>
                      <w:sz w:val="21"/>
                      <w:szCs w:val="21"/>
                      <w:lang w:val="en-US" w:eastAsia="zh-CN" w:bidi="ar"/>
                    </w:rPr>
                    <w:t>琼脂为无色、无固定形状的固体，溶于热水，是植物胶的一种。</w:t>
                  </w:r>
                </w:p>
                <w:p w14:paraId="2BF8D7E9">
                  <w:pPr>
                    <w:pStyle w:val="87"/>
                    <w:adjustRightInd/>
                    <w:snapToGrid/>
                    <w:spacing w:beforeLines="0" w:afterLines="0" w:line="240" w:lineRule="auto"/>
                    <w:jc w:val="left"/>
                    <w:rPr>
                      <w:rFonts w:hint="eastAsia" w:ascii="Times New Roman" w:hAnsi="Times New Roman" w:eastAsia="宋体" w:cs="宋体"/>
                      <w:b w:val="0"/>
                      <w:color w:val="auto"/>
                      <w:kern w:val="0"/>
                      <w:sz w:val="21"/>
                      <w:szCs w:val="21"/>
                      <w:lang w:val="en-US" w:eastAsia="zh-CN" w:bidi="ar"/>
                    </w:rPr>
                  </w:pPr>
                  <w:r>
                    <w:rPr>
                      <w:rFonts w:hint="eastAsia" w:ascii="Times New Roman" w:hAnsi="Times New Roman" w:eastAsia="宋体" w:cs="Times New Roman"/>
                      <w:b w:val="0"/>
                      <w:color w:val="auto"/>
                      <w:kern w:val="2"/>
                      <w:sz w:val="21"/>
                      <w:szCs w:val="21"/>
                      <w:lang w:val="en-US" w:eastAsia="zh-CN"/>
                    </w:rPr>
                    <w:t>是配制</w:t>
                  </w:r>
                  <w:r>
                    <w:rPr>
                      <w:rFonts w:hint="default" w:ascii="Times New Roman" w:hAnsi="Times New Roman" w:eastAsia="宋体" w:cs="Times New Roman"/>
                      <w:b w:val="0"/>
                      <w:color w:val="auto"/>
                      <w:kern w:val="2"/>
                      <w:sz w:val="21"/>
                      <w:szCs w:val="21"/>
                      <w:lang w:val="en-US" w:eastAsia="zh-CN"/>
                    </w:rPr>
                    <w:t>植物组织培养基和微生物培养基的主要成分</w:t>
                  </w:r>
                  <w:r>
                    <w:rPr>
                      <w:rFonts w:hint="eastAsia" w:ascii="Times New Roman" w:hAnsi="Times New Roman" w:eastAsia="宋体" w:cs="Times New Roman"/>
                      <w:b w:val="0"/>
                      <w:color w:val="auto"/>
                      <w:kern w:val="2"/>
                      <w:sz w:val="21"/>
                      <w:szCs w:val="21"/>
                      <w:lang w:val="en-US" w:eastAsia="zh-CN"/>
                    </w:rPr>
                    <w:t>。</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883D">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p>
              </w:tc>
            </w:tr>
            <w:tr w14:paraId="78B52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377C">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B6D9">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rPr>
                  </w:pPr>
                  <w:r>
                    <w:rPr>
                      <w:rFonts w:hint="default" w:ascii="Times New Roman" w:hAnsi="Times New Roman" w:eastAsia="宋体" w:cs="Times New Roman"/>
                      <w:b w:val="0"/>
                      <w:i w:val="0"/>
                      <w:iCs w:val="0"/>
                      <w:color w:val="auto"/>
                      <w:kern w:val="0"/>
                      <w:sz w:val="21"/>
                      <w:szCs w:val="21"/>
                      <w:u w:val="none"/>
                      <w:lang w:val="en-US" w:eastAsia="zh-CN" w:bidi="ar"/>
                    </w:rPr>
                    <w:t>聚乙二醇-6000</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203B">
                  <w:pPr>
                    <w:keepNext w:val="0"/>
                    <w:keepLines w:val="0"/>
                    <w:widowControl/>
                    <w:suppressLineNumbers w:val="0"/>
                    <w:jc w:val="left"/>
                    <w:rPr>
                      <w:rFonts w:hint="eastAsia" w:ascii="Times New Roman" w:hAnsi="Times New Roman" w:eastAsia="宋体" w:cs="宋体"/>
                      <w:b w:val="0"/>
                      <w:color w:val="auto"/>
                      <w:kern w:val="0"/>
                      <w:sz w:val="21"/>
                      <w:szCs w:val="21"/>
                      <w:lang w:val="en-US" w:eastAsia="zh-CN" w:bidi="ar"/>
                    </w:rPr>
                  </w:pPr>
                  <w:r>
                    <w:rPr>
                      <w:rFonts w:ascii="Times New Roman" w:hAnsi="Times New Roman" w:eastAsia="宋体" w:cs="Helvetica"/>
                      <w:i w:val="0"/>
                      <w:iCs w:val="0"/>
                      <w:caps w:val="0"/>
                      <w:color w:val="auto"/>
                      <w:spacing w:val="0"/>
                      <w:sz w:val="21"/>
                      <w:szCs w:val="21"/>
                      <w:shd w:val="clear" w:fill="FFFFFF"/>
                    </w:rPr>
                    <w:t>是一种高分子聚合物，化学式是HO(CH</w:t>
                  </w:r>
                  <w:r>
                    <w:rPr>
                      <w:rFonts w:hint="default" w:ascii="Times New Roman" w:hAnsi="Times New Roman" w:eastAsia="宋体" w:cs="Helvetica"/>
                      <w:i w:val="0"/>
                      <w:iCs w:val="0"/>
                      <w:caps w:val="0"/>
                      <w:color w:val="auto"/>
                      <w:spacing w:val="0"/>
                      <w:sz w:val="21"/>
                      <w:szCs w:val="21"/>
                      <w:shd w:val="clear" w:fill="FFFFFF"/>
                      <w:vertAlign w:val="baseline"/>
                    </w:rPr>
                    <w:t>2</w:t>
                  </w:r>
                  <w:r>
                    <w:rPr>
                      <w:rFonts w:hint="default" w:ascii="Times New Roman" w:hAnsi="Times New Roman" w:eastAsia="宋体" w:cs="Helvetica"/>
                      <w:i w:val="0"/>
                      <w:iCs w:val="0"/>
                      <w:caps w:val="0"/>
                      <w:color w:val="auto"/>
                      <w:spacing w:val="0"/>
                      <w:sz w:val="21"/>
                      <w:szCs w:val="21"/>
                      <w:shd w:val="clear" w:fill="FFFFFF"/>
                    </w:rPr>
                    <w:t>CH</w:t>
                  </w:r>
                  <w:r>
                    <w:rPr>
                      <w:rFonts w:hint="default" w:ascii="Times New Roman" w:hAnsi="Times New Roman" w:eastAsia="宋体" w:cs="Helvetica"/>
                      <w:i w:val="0"/>
                      <w:iCs w:val="0"/>
                      <w:caps w:val="0"/>
                      <w:color w:val="auto"/>
                      <w:spacing w:val="0"/>
                      <w:sz w:val="21"/>
                      <w:szCs w:val="21"/>
                      <w:shd w:val="clear" w:fill="FFFFFF"/>
                      <w:vertAlign w:val="baseline"/>
                    </w:rPr>
                    <w:t>2</w:t>
                  </w:r>
                  <w:r>
                    <w:rPr>
                      <w:rFonts w:hint="default" w:ascii="Times New Roman" w:hAnsi="Times New Roman" w:eastAsia="宋体" w:cs="Helvetica"/>
                      <w:i w:val="0"/>
                      <w:iCs w:val="0"/>
                      <w:caps w:val="0"/>
                      <w:color w:val="auto"/>
                      <w:spacing w:val="0"/>
                      <w:sz w:val="21"/>
                      <w:szCs w:val="21"/>
                      <w:shd w:val="clear" w:fill="FFFFFF"/>
                    </w:rPr>
                    <w:t>O)</w:t>
                  </w:r>
                  <w:r>
                    <w:rPr>
                      <w:rFonts w:hint="default" w:ascii="Times New Roman" w:hAnsi="Times New Roman" w:eastAsia="宋体" w:cs="Helvetica"/>
                      <w:i w:val="0"/>
                      <w:iCs w:val="0"/>
                      <w:caps w:val="0"/>
                      <w:color w:val="auto"/>
                      <w:spacing w:val="0"/>
                      <w:sz w:val="21"/>
                      <w:szCs w:val="21"/>
                      <w:shd w:val="clear" w:fill="FFFFFF"/>
                      <w:vertAlign w:val="baseline"/>
                    </w:rPr>
                    <w:t>n</w:t>
                  </w:r>
                  <w:r>
                    <w:rPr>
                      <w:rFonts w:hint="default" w:ascii="Times New Roman" w:hAnsi="Times New Roman" w:eastAsia="宋体" w:cs="Helvetica"/>
                      <w:i w:val="0"/>
                      <w:iCs w:val="0"/>
                      <w:caps w:val="0"/>
                      <w:color w:val="auto"/>
                      <w:spacing w:val="0"/>
                      <w:sz w:val="21"/>
                      <w:szCs w:val="21"/>
                      <w:shd w:val="clear" w:fill="FFFFFF"/>
                    </w:rPr>
                    <w:t>H</w:t>
                  </w:r>
                  <w:r>
                    <w:rPr>
                      <w:rFonts w:hint="eastAsia" w:ascii="Times New Roman" w:hAnsi="Times New Roman" w:eastAsia="宋体" w:cs="Helvetica"/>
                      <w:i w:val="0"/>
                      <w:iCs w:val="0"/>
                      <w:caps w:val="0"/>
                      <w:color w:val="auto"/>
                      <w:spacing w:val="0"/>
                      <w:sz w:val="21"/>
                      <w:szCs w:val="21"/>
                      <w:shd w:val="clear" w:fill="FFFFFF"/>
                      <w:lang w:eastAsia="zh-CN"/>
                    </w:rPr>
                    <w:t>。</w:t>
                  </w:r>
                  <w:r>
                    <w:rPr>
                      <w:rFonts w:hint="eastAsia" w:ascii="Times New Roman" w:hAnsi="Times New Roman" w:eastAsia="宋体" w:cs="宋体"/>
                      <w:b w:val="0"/>
                      <w:color w:val="auto"/>
                      <w:kern w:val="0"/>
                      <w:sz w:val="21"/>
                      <w:szCs w:val="21"/>
                      <w:lang w:val="en-US" w:eastAsia="zh-CN" w:bidi="ar"/>
                    </w:rPr>
                    <w:t>无毒、无刺激性，味微苦，具有良好的水溶性，并与许多有机物组分有良好的相溶性。</w:t>
                  </w:r>
                </w:p>
                <w:p w14:paraId="5B26E045">
                  <w:pPr>
                    <w:pStyle w:val="87"/>
                    <w:adjustRightInd/>
                    <w:snapToGrid/>
                    <w:spacing w:beforeLines="0" w:afterLines="0" w:line="240" w:lineRule="auto"/>
                    <w:jc w:val="left"/>
                    <w:rPr>
                      <w:rFonts w:hint="eastAsia" w:ascii="Times New Roman" w:hAnsi="Times New Roman" w:eastAsia="宋体" w:cs="宋体"/>
                      <w:b w:val="0"/>
                      <w:color w:val="auto"/>
                      <w:kern w:val="0"/>
                      <w:sz w:val="21"/>
                      <w:szCs w:val="21"/>
                      <w:lang w:val="en-US" w:eastAsia="zh-CN" w:bidi="ar"/>
                    </w:rPr>
                  </w:pPr>
                  <w:r>
                    <w:rPr>
                      <w:rFonts w:hint="default" w:ascii="Times New Roman" w:hAnsi="Times New Roman" w:eastAsia="宋体" w:cs="Times New Roman"/>
                      <w:b w:val="0"/>
                      <w:color w:val="auto"/>
                      <w:kern w:val="2"/>
                      <w:sz w:val="21"/>
                      <w:szCs w:val="21"/>
                      <w:lang w:val="en-US" w:eastAsia="zh-CN"/>
                    </w:rPr>
                    <w:t>活化后可以结合多肽或蛋白质，用于沉淀蛋白</w:t>
                  </w:r>
                  <w:r>
                    <w:rPr>
                      <w:rFonts w:hint="eastAsia" w:ascii="Times New Roman" w:hAnsi="Times New Roman" w:eastAsia="宋体" w:cs="Times New Roman"/>
                      <w:b w:val="0"/>
                      <w:color w:val="auto"/>
                      <w:kern w:val="2"/>
                      <w:sz w:val="21"/>
                      <w:szCs w:val="21"/>
                      <w:lang w:val="en-US" w:eastAsia="zh-CN"/>
                    </w:rPr>
                    <w:t>；</w:t>
                  </w:r>
                  <w:r>
                    <w:rPr>
                      <w:rFonts w:hint="default" w:ascii="Times New Roman" w:hAnsi="Times New Roman" w:eastAsia="宋体" w:cs="Times New Roman"/>
                      <w:b w:val="0"/>
                      <w:color w:val="auto"/>
                      <w:kern w:val="2"/>
                      <w:sz w:val="21"/>
                      <w:szCs w:val="21"/>
                      <w:lang w:val="en-US" w:eastAsia="zh-CN"/>
                    </w:rPr>
                    <w:t>分离纯化生物大分子</w:t>
                  </w:r>
                  <w:r>
                    <w:rPr>
                      <w:rFonts w:hint="eastAsia" w:ascii="Times New Roman" w:hAnsi="Times New Roman" w:eastAsia="宋体" w:cs="Times New Roman"/>
                      <w:b w:val="0"/>
                      <w:color w:val="auto"/>
                      <w:kern w:val="2"/>
                      <w:sz w:val="21"/>
                      <w:szCs w:val="21"/>
                      <w:lang w:val="en-US" w:eastAsia="zh-CN"/>
                    </w:rPr>
                    <w:t>；</w:t>
                  </w:r>
                  <w:r>
                    <w:rPr>
                      <w:rFonts w:hint="default" w:ascii="Times New Roman" w:hAnsi="Times New Roman" w:eastAsia="宋体" w:cs="Times New Roman"/>
                      <w:b w:val="0"/>
                      <w:color w:val="auto"/>
                      <w:kern w:val="2"/>
                      <w:sz w:val="21"/>
                      <w:szCs w:val="21"/>
                      <w:lang w:val="en-US" w:eastAsia="zh-CN"/>
                    </w:rPr>
                    <w:t>诱导细胞杂交等</w:t>
                  </w:r>
                  <w:r>
                    <w:rPr>
                      <w:rFonts w:hint="eastAsia" w:ascii="Times New Roman" w:hAnsi="Times New Roman" w:eastAsia="宋体" w:cs="Times New Roman"/>
                      <w:b w:val="0"/>
                      <w:color w:val="auto"/>
                      <w:kern w:val="2"/>
                      <w:sz w:val="21"/>
                      <w:szCs w:val="21"/>
                      <w:lang w:val="en-US" w:eastAsia="zh-CN"/>
                    </w:rPr>
                    <w:t>。</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8728">
                  <w:pPr>
                    <w:pStyle w:val="87"/>
                    <w:adjustRightInd/>
                    <w:snapToGrid/>
                    <w:spacing w:beforeLines="0" w:afterLines="0" w:line="240" w:lineRule="auto"/>
                    <w:jc w:val="center"/>
                    <w:rPr>
                      <w:rFonts w:hint="eastAsia" w:ascii="Times New Roman" w:hAnsi="Times New Roman" w:eastAsia="宋体" w:cs="Times New Roman"/>
                      <w:b w:val="0"/>
                      <w:color w:val="auto"/>
                      <w:kern w:val="2"/>
                      <w:sz w:val="21"/>
                      <w:szCs w:val="21"/>
                      <w:lang w:val="en-US" w:eastAsia="zh-CN"/>
                    </w:rPr>
                  </w:pPr>
                  <w:r>
                    <w:rPr>
                      <w:rFonts w:hint="eastAsia" w:ascii="Times New Roman" w:hAnsi="Times New Roman" w:eastAsia="宋体" w:cs="Times New Roman"/>
                      <w:b w:val="0"/>
                      <w:color w:val="auto"/>
                      <w:kern w:val="2"/>
                      <w:sz w:val="21"/>
                      <w:szCs w:val="21"/>
                      <w:lang w:val="en-US" w:eastAsia="zh-CN"/>
                    </w:rPr>
                    <w:t>有机试剂</w:t>
                  </w:r>
                </w:p>
              </w:tc>
            </w:tr>
            <w:tr w14:paraId="54AEE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B9D5">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CA4D">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rPr>
                  </w:pPr>
                  <w:r>
                    <w:rPr>
                      <w:rFonts w:hint="default" w:ascii="Times New Roman" w:hAnsi="Times New Roman" w:eastAsia="宋体" w:cs="Times New Roman"/>
                      <w:b w:val="0"/>
                      <w:i w:val="0"/>
                      <w:iCs w:val="0"/>
                      <w:color w:val="auto"/>
                      <w:kern w:val="0"/>
                      <w:sz w:val="21"/>
                      <w:szCs w:val="21"/>
                      <w:u w:val="none"/>
                      <w:lang w:val="en-US" w:eastAsia="zh-CN" w:bidi="ar"/>
                    </w:rPr>
                    <w:t>水解络蛋白</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1B78">
                  <w:pPr>
                    <w:keepNext w:val="0"/>
                    <w:keepLines w:val="0"/>
                    <w:widowControl/>
                    <w:suppressLineNumbers w:val="0"/>
                    <w:jc w:val="left"/>
                    <w:rPr>
                      <w:rFonts w:hint="eastAsia" w:ascii="Times New Roman" w:hAnsi="Times New Roman" w:eastAsia="宋体" w:cs="宋体"/>
                      <w:b w:val="0"/>
                      <w:color w:val="auto"/>
                      <w:kern w:val="0"/>
                      <w:sz w:val="21"/>
                      <w:szCs w:val="21"/>
                      <w:lang w:val="en-US" w:eastAsia="zh-CN" w:bidi="ar"/>
                    </w:rPr>
                  </w:pPr>
                  <w:r>
                    <w:rPr>
                      <w:rFonts w:hint="eastAsia" w:ascii="Times New Roman" w:hAnsi="Times New Roman" w:eastAsia="宋体" w:cs="宋体"/>
                      <w:b w:val="0"/>
                      <w:color w:val="auto"/>
                      <w:kern w:val="0"/>
                      <w:sz w:val="21"/>
                      <w:szCs w:val="21"/>
                      <w:lang w:val="en-US" w:eastAsia="zh-CN" w:bidi="ar"/>
                    </w:rPr>
                    <w:t>由优质酪蛋白经酸水解处理得到的白色或淡黄色粉状物，作为氨基酸来源。</w:t>
                  </w:r>
                </w:p>
                <w:p w14:paraId="57DD1CD3">
                  <w:pPr>
                    <w:keepNext w:val="0"/>
                    <w:keepLines w:val="0"/>
                    <w:widowControl/>
                    <w:suppressLineNumbers w:val="0"/>
                    <w:jc w:val="left"/>
                    <w:rPr>
                      <w:rFonts w:hint="default" w:ascii="Times New Roman" w:hAnsi="Times New Roman" w:eastAsia="宋体" w:cs="宋体"/>
                      <w:b w:val="0"/>
                      <w:color w:val="auto"/>
                      <w:kern w:val="0"/>
                      <w:sz w:val="21"/>
                      <w:szCs w:val="21"/>
                      <w:lang w:val="en-US" w:eastAsia="zh-CN" w:bidi="ar"/>
                    </w:rPr>
                  </w:pPr>
                  <w:r>
                    <w:rPr>
                      <w:rFonts w:hint="eastAsia" w:ascii="Times New Roman" w:hAnsi="Times New Roman" w:eastAsia="宋体" w:cs="宋体"/>
                      <w:b w:val="0"/>
                      <w:color w:val="auto"/>
                      <w:kern w:val="0"/>
                      <w:sz w:val="21"/>
                      <w:szCs w:val="21"/>
                      <w:lang w:val="en-US" w:eastAsia="zh-CN" w:bidi="ar"/>
                    </w:rPr>
                    <w:t>配置培养基的成分。</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CFF4">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p>
              </w:tc>
            </w:tr>
            <w:tr w14:paraId="01B19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585A">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DAE2">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rPr>
                  </w:pPr>
                  <w:r>
                    <w:rPr>
                      <w:rFonts w:hint="default" w:ascii="Times New Roman" w:hAnsi="Times New Roman" w:eastAsia="宋体" w:cs="Times New Roman"/>
                      <w:b w:val="0"/>
                      <w:i w:val="0"/>
                      <w:iCs w:val="0"/>
                      <w:color w:val="auto"/>
                      <w:kern w:val="0"/>
                      <w:sz w:val="21"/>
                      <w:szCs w:val="21"/>
                      <w:u w:val="none"/>
                      <w:lang w:val="en-US" w:eastAsia="zh-CN" w:bidi="ar"/>
                    </w:rPr>
                    <w:t>乙磺酸水合物（MEShydrate）</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378C">
                  <w:pPr>
                    <w:keepNext w:val="0"/>
                    <w:keepLines w:val="0"/>
                    <w:widowControl/>
                    <w:suppressLineNumbers w:val="0"/>
                    <w:jc w:val="left"/>
                    <w:rPr>
                      <w:rFonts w:hint="eastAsia" w:ascii="Times New Roman" w:hAnsi="Times New Roman" w:eastAsia="宋体" w:cs="宋体"/>
                      <w:b w:val="0"/>
                      <w:color w:val="auto"/>
                      <w:kern w:val="0"/>
                      <w:sz w:val="21"/>
                      <w:szCs w:val="21"/>
                      <w:lang w:val="en-US" w:eastAsia="zh-CN" w:bidi="ar"/>
                    </w:rPr>
                  </w:pPr>
                  <w:r>
                    <w:rPr>
                      <w:rFonts w:hint="eastAsia" w:ascii="Times New Roman" w:hAnsi="Times New Roman" w:eastAsia="宋体" w:cs="宋体"/>
                      <w:b w:val="0"/>
                      <w:color w:val="auto"/>
                      <w:kern w:val="0"/>
                      <w:sz w:val="21"/>
                      <w:szCs w:val="21"/>
                      <w:lang w:val="en-US" w:eastAsia="zh-CN" w:bidi="ar"/>
                    </w:rPr>
                    <w:t>白色结晶粉末，适用于香皂和肥皂中，可用作钙皂分散剂。也是主要的洗涤剂活性物，可代替部分烷基苯磺酸钠和三聚磷酸钠，制成低磷或无磷洗涤剂。</w:t>
                  </w:r>
                </w:p>
                <w:p w14:paraId="488829C7">
                  <w:pPr>
                    <w:keepNext w:val="0"/>
                    <w:keepLines w:val="0"/>
                    <w:widowControl/>
                    <w:suppressLineNumbers w:val="0"/>
                    <w:jc w:val="left"/>
                    <w:rPr>
                      <w:rFonts w:hint="default" w:ascii="Times New Roman" w:hAnsi="Times New Roman" w:eastAsia="宋体" w:cs="宋体"/>
                      <w:b w:val="0"/>
                      <w:color w:val="auto"/>
                      <w:kern w:val="0"/>
                      <w:sz w:val="21"/>
                      <w:szCs w:val="21"/>
                      <w:lang w:val="en-US" w:eastAsia="zh-CN" w:bidi="ar"/>
                    </w:rPr>
                  </w:pPr>
                  <w:r>
                    <w:rPr>
                      <w:rFonts w:hint="eastAsia" w:ascii="Times New Roman" w:hAnsi="Times New Roman" w:eastAsia="宋体" w:cs="宋体"/>
                      <w:b w:val="0"/>
                      <w:color w:val="auto"/>
                      <w:kern w:val="0"/>
                      <w:sz w:val="21"/>
                      <w:szCs w:val="21"/>
                      <w:lang w:val="en-US" w:eastAsia="zh-CN" w:bidi="ar"/>
                    </w:rPr>
                    <w:t>常用于细胞培养液的制备，可以调节培养液的pH值。</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40AD">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p>
              </w:tc>
            </w:tr>
            <w:tr w14:paraId="52B59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18B7">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11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2B98">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rPr>
                  </w:pPr>
                  <w:r>
                    <w:rPr>
                      <w:rFonts w:hint="default" w:ascii="Times New Roman" w:hAnsi="Times New Roman" w:eastAsia="宋体" w:cs="Times New Roman"/>
                      <w:b w:val="0"/>
                      <w:i w:val="0"/>
                      <w:iCs w:val="0"/>
                      <w:color w:val="auto"/>
                      <w:kern w:val="0"/>
                      <w:sz w:val="21"/>
                      <w:szCs w:val="21"/>
                      <w:u w:val="none"/>
                      <w:lang w:val="en-US" w:eastAsia="zh-CN" w:bidi="ar"/>
                    </w:rPr>
                    <w:t>麦芽糖</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3C21">
                  <w:pPr>
                    <w:keepNext w:val="0"/>
                    <w:keepLines w:val="0"/>
                    <w:widowControl/>
                    <w:suppressLineNumbers w:val="0"/>
                    <w:jc w:val="left"/>
                    <w:rPr>
                      <w:rFonts w:hint="default" w:ascii="Times New Roman" w:hAnsi="Times New Roman" w:eastAsia="宋体" w:cs="Times New Roman"/>
                      <w:b w:val="0"/>
                      <w:color w:val="auto"/>
                      <w:kern w:val="2"/>
                      <w:sz w:val="21"/>
                      <w:szCs w:val="21"/>
                      <w:lang w:val="en-US"/>
                    </w:rPr>
                  </w:pPr>
                  <w:r>
                    <w:rPr>
                      <w:rFonts w:hint="eastAsia" w:ascii="Times New Roman" w:hAnsi="Times New Roman" w:eastAsia="宋体" w:cs="宋体"/>
                      <w:b w:val="0"/>
                      <w:color w:val="auto"/>
                      <w:kern w:val="0"/>
                      <w:sz w:val="21"/>
                      <w:szCs w:val="21"/>
                      <w:lang w:val="en-US" w:eastAsia="zh-CN" w:bidi="ar"/>
                    </w:rPr>
                    <w:t>无色结晶，溶于水。用作生物培养基。</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C455">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p>
              </w:tc>
            </w:tr>
            <w:tr w14:paraId="44F54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B377">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12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CB83">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rPr>
                  </w:pPr>
                  <w:r>
                    <w:rPr>
                      <w:rFonts w:hint="default" w:ascii="Times New Roman" w:hAnsi="Times New Roman" w:eastAsia="宋体" w:cs="Times New Roman"/>
                      <w:b w:val="0"/>
                      <w:i w:val="0"/>
                      <w:iCs w:val="0"/>
                      <w:color w:val="auto"/>
                      <w:kern w:val="0"/>
                      <w:sz w:val="21"/>
                      <w:szCs w:val="21"/>
                      <w:u w:val="none"/>
                      <w:lang w:val="en-US" w:eastAsia="zh-CN" w:bidi="ar"/>
                    </w:rPr>
                    <w:t>蔗糖</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1652">
                  <w:pPr>
                    <w:keepNext w:val="0"/>
                    <w:keepLines w:val="0"/>
                    <w:widowControl/>
                    <w:suppressLineNumbers w:val="0"/>
                    <w:jc w:val="left"/>
                    <w:rPr>
                      <w:rFonts w:hint="default" w:ascii="Times New Roman" w:hAnsi="Times New Roman" w:eastAsia="宋体" w:cs="Times New Roman"/>
                      <w:b w:val="0"/>
                      <w:color w:val="auto"/>
                      <w:kern w:val="2"/>
                      <w:sz w:val="21"/>
                      <w:szCs w:val="21"/>
                    </w:rPr>
                  </w:pPr>
                  <w:r>
                    <w:rPr>
                      <w:rFonts w:hint="eastAsia" w:ascii="Times New Roman" w:hAnsi="Times New Roman" w:eastAsia="宋体" w:cs="宋体"/>
                      <w:b w:val="0"/>
                      <w:color w:val="auto"/>
                      <w:kern w:val="0"/>
                      <w:sz w:val="21"/>
                      <w:szCs w:val="21"/>
                      <w:lang w:val="en-US" w:eastAsia="zh-CN" w:bidi="ar"/>
                    </w:rPr>
                    <w:t>白色晶体，味甜，极易溶于水，其溶解度随温度的升高而增大。用作生物培养基。</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088E">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p>
              </w:tc>
            </w:tr>
            <w:tr w14:paraId="602AE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BA5F">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13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CCBE">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rPr>
                  </w:pPr>
                  <w:r>
                    <w:rPr>
                      <w:rFonts w:hint="default" w:ascii="Times New Roman" w:hAnsi="Times New Roman" w:eastAsia="宋体" w:cs="Times New Roman"/>
                      <w:b w:val="0"/>
                      <w:i w:val="0"/>
                      <w:iCs w:val="0"/>
                      <w:color w:val="auto"/>
                      <w:kern w:val="0"/>
                      <w:sz w:val="21"/>
                      <w:szCs w:val="21"/>
                      <w:u w:val="none"/>
                      <w:lang w:val="en-US" w:eastAsia="zh-CN" w:bidi="ar"/>
                    </w:rPr>
                    <w:t>氯化镍</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DF3D">
                  <w:pPr>
                    <w:keepNext w:val="0"/>
                    <w:keepLines w:val="0"/>
                    <w:widowControl/>
                    <w:suppressLineNumbers w:val="0"/>
                    <w:jc w:val="left"/>
                    <w:rPr>
                      <w:rFonts w:ascii="Times New Roman" w:hAnsi="Times New Roman" w:eastAsia="宋体" w:cs="Arial"/>
                      <w:b w:val="0"/>
                      <w:i w:val="0"/>
                      <w:iCs w:val="0"/>
                      <w:caps w:val="0"/>
                      <w:color w:val="auto"/>
                      <w:spacing w:val="0"/>
                      <w:sz w:val="21"/>
                      <w:szCs w:val="21"/>
                      <w:shd w:val="clear" w:fill="FFFFFF"/>
                    </w:rPr>
                  </w:pPr>
                  <w:r>
                    <w:rPr>
                      <w:rFonts w:ascii="Times New Roman" w:hAnsi="Times New Roman" w:eastAsia="宋体" w:cs="Helvetica"/>
                      <w:i w:val="0"/>
                      <w:iCs w:val="0"/>
                      <w:caps w:val="0"/>
                      <w:color w:val="auto"/>
                      <w:spacing w:val="0"/>
                      <w:sz w:val="21"/>
                      <w:szCs w:val="21"/>
                      <w:shd w:val="clear" w:fill="FFFFFF"/>
                    </w:rPr>
                    <w:t>是一种</w:t>
                  </w:r>
                  <w:r>
                    <w:rPr>
                      <w:rFonts w:hint="default" w:ascii="Times New Roman" w:hAnsi="Times New Roman" w:eastAsia="宋体" w:cs="Helvetica"/>
                      <w:i w:val="0"/>
                      <w:iCs w:val="0"/>
                      <w:caps w:val="0"/>
                      <w:color w:val="auto"/>
                      <w:spacing w:val="0"/>
                      <w:sz w:val="21"/>
                      <w:szCs w:val="21"/>
                      <w:u w:val="none"/>
                      <w:shd w:val="clear" w:fill="FFFFFF"/>
                    </w:rPr>
                    <w:fldChar w:fldCharType="begin"/>
                  </w:r>
                  <w:r>
                    <w:rPr>
                      <w:rFonts w:hint="default" w:ascii="Times New Roman" w:hAnsi="Times New Roman" w:eastAsia="宋体" w:cs="Helvetica"/>
                      <w:i w:val="0"/>
                      <w:iCs w:val="0"/>
                      <w:caps w:val="0"/>
                      <w:color w:val="auto"/>
                      <w:spacing w:val="0"/>
                      <w:sz w:val="21"/>
                      <w:szCs w:val="21"/>
                      <w:u w:val="none"/>
                      <w:shd w:val="clear" w:fill="FFFFFF"/>
                    </w:rPr>
                    <w:instrText xml:space="preserve"> HYPERLINK "https://baike.baidu.com/item/%E6%97%A0%E6%9C%BA%E5%8C%96%E5%90%88%E7%89%A9/10716655?fromModule=lemma_inlink" \t "https://baike.baidu.com/item/_blank" </w:instrText>
                  </w:r>
                  <w:r>
                    <w:rPr>
                      <w:rFonts w:hint="default" w:ascii="Times New Roman" w:hAnsi="Times New Roman" w:eastAsia="宋体" w:cs="Helvetica"/>
                      <w:i w:val="0"/>
                      <w:iCs w:val="0"/>
                      <w:caps w:val="0"/>
                      <w:color w:val="auto"/>
                      <w:spacing w:val="0"/>
                      <w:sz w:val="21"/>
                      <w:szCs w:val="21"/>
                      <w:u w:val="none"/>
                      <w:shd w:val="clear" w:fill="FFFFFF"/>
                    </w:rPr>
                    <w:fldChar w:fldCharType="separate"/>
                  </w:r>
                  <w:r>
                    <w:rPr>
                      <w:rStyle w:val="54"/>
                      <w:rFonts w:hint="default" w:ascii="Times New Roman" w:hAnsi="Times New Roman" w:eastAsia="宋体" w:cs="Helvetica"/>
                      <w:i w:val="0"/>
                      <w:iCs w:val="0"/>
                      <w:caps w:val="0"/>
                      <w:color w:val="auto"/>
                      <w:spacing w:val="0"/>
                      <w:sz w:val="21"/>
                      <w:szCs w:val="21"/>
                      <w:u w:val="none"/>
                      <w:shd w:val="clear" w:fill="FFFFFF"/>
                    </w:rPr>
                    <w:t>无机化合物</w:t>
                  </w:r>
                  <w:r>
                    <w:rPr>
                      <w:rFonts w:hint="default" w:ascii="Times New Roman" w:hAnsi="Times New Roman" w:eastAsia="宋体" w:cs="Helvetica"/>
                      <w:i w:val="0"/>
                      <w:iCs w:val="0"/>
                      <w:caps w:val="0"/>
                      <w:color w:val="auto"/>
                      <w:spacing w:val="0"/>
                      <w:sz w:val="21"/>
                      <w:szCs w:val="21"/>
                      <w:u w:val="none"/>
                      <w:shd w:val="clear" w:fill="FFFFFF"/>
                    </w:rPr>
                    <w:fldChar w:fldCharType="end"/>
                  </w:r>
                  <w:r>
                    <w:rPr>
                      <w:rFonts w:hint="default" w:ascii="Times New Roman" w:hAnsi="Times New Roman" w:eastAsia="宋体" w:cs="Helvetica"/>
                      <w:i w:val="0"/>
                      <w:iCs w:val="0"/>
                      <w:caps w:val="0"/>
                      <w:color w:val="auto"/>
                      <w:spacing w:val="0"/>
                      <w:sz w:val="21"/>
                      <w:szCs w:val="21"/>
                      <w:shd w:val="clear" w:fill="FFFFFF"/>
                    </w:rPr>
                    <w:t>，化学式为NiCl</w:t>
                  </w:r>
                  <w:r>
                    <w:rPr>
                      <w:rFonts w:hint="default" w:ascii="Times New Roman" w:hAnsi="Times New Roman" w:eastAsia="宋体" w:cs="Helvetica"/>
                      <w:i w:val="0"/>
                      <w:iCs w:val="0"/>
                      <w:caps w:val="0"/>
                      <w:color w:val="auto"/>
                      <w:spacing w:val="0"/>
                      <w:sz w:val="21"/>
                      <w:szCs w:val="21"/>
                      <w:shd w:val="clear" w:fill="FFFFFF"/>
                      <w:vertAlign w:val="subscript"/>
                    </w:rPr>
                    <w:t>2</w:t>
                  </w:r>
                  <w:r>
                    <w:rPr>
                      <w:rFonts w:hint="eastAsia" w:ascii="Times New Roman" w:hAnsi="Times New Roman" w:eastAsia="宋体" w:cs="Helvetica"/>
                      <w:i w:val="0"/>
                      <w:iCs w:val="0"/>
                      <w:caps w:val="0"/>
                      <w:color w:val="auto"/>
                      <w:spacing w:val="0"/>
                      <w:sz w:val="21"/>
                      <w:szCs w:val="21"/>
                      <w:shd w:val="clear" w:fill="FFFFFF"/>
                      <w:vertAlign w:val="baseline"/>
                      <w:lang w:eastAsia="zh-CN"/>
                    </w:rPr>
                    <w:t>，</w:t>
                  </w:r>
                  <w:r>
                    <w:rPr>
                      <w:rFonts w:ascii="Times New Roman" w:hAnsi="Times New Roman" w:eastAsia="宋体" w:cs="Arial"/>
                      <w:b w:val="0"/>
                      <w:i w:val="0"/>
                      <w:iCs w:val="0"/>
                      <w:caps w:val="0"/>
                      <w:color w:val="auto"/>
                      <w:spacing w:val="0"/>
                      <w:sz w:val="21"/>
                      <w:szCs w:val="21"/>
                      <w:shd w:val="clear" w:fill="FFFFFF"/>
                    </w:rPr>
                    <w:t>无水二氯化镍为黄色，但它在自然界中很少见，仅在水氯镍石这样的矿石中可以发现，而更为人们所熟悉的是绿色的六水合二氯化镍（NiCl</w:t>
                  </w:r>
                  <w:r>
                    <w:rPr>
                      <w:rFonts w:ascii="Times New Roman" w:hAnsi="Times New Roman" w:eastAsia="宋体" w:cs="Arial"/>
                      <w:b w:val="0"/>
                      <w:i w:val="0"/>
                      <w:iCs w:val="0"/>
                      <w:caps w:val="0"/>
                      <w:color w:val="auto"/>
                      <w:spacing w:val="0"/>
                      <w:sz w:val="21"/>
                      <w:szCs w:val="21"/>
                      <w:shd w:val="clear" w:fill="FFFFFF"/>
                      <w:vertAlign w:val="subscript"/>
                    </w:rPr>
                    <w:t>2</w:t>
                  </w:r>
                  <w:r>
                    <w:rPr>
                      <w:rFonts w:ascii="Times New Roman" w:hAnsi="Times New Roman" w:eastAsia="宋体" w:cs="Arial"/>
                      <w:b w:val="0"/>
                      <w:i w:val="0"/>
                      <w:iCs w:val="0"/>
                      <w:caps w:val="0"/>
                      <w:color w:val="auto"/>
                      <w:spacing w:val="0"/>
                      <w:sz w:val="21"/>
                      <w:szCs w:val="21"/>
                      <w:shd w:val="clear" w:fill="FFFFFF"/>
                    </w:rPr>
                    <w:t>·6H</w:t>
                  </w:r>
                  <w:r>
                    <w:rPr>
                      <w:rFonts w:ascii="Times New Roman" w:hAnsi="Times New Roman" w:eastAsia="宋体" w:cs="Arial"/>
                      <w:b w:val="0"/>
                      <w:i w:val="0"/>
                      <w:iCs w:val="0"/>
                      <w:caps w:val="0"/>
                      <w:color w:val="auto"/>
                      <w:spacing w:val="0"/>
                      <w:sz w:val="21"/>
                      <w:szCs w:val="21"/>
                      <w:shd w:val="clear" w:fill="FFFFFF"/>
                      <w:vertAlign w:val="subscript"/>
                    </w:rPr>
                    <w:t>2</w:t>
                  </w:r>
                  <w:r>
                    <w:rPr>
                      <w:rFonts w:ascii="Times New Roman" w:hAnsi="Times New Roman" w:eastAsia="宋体" w:cs="Arial"/>
                      <w:b w:val="0"/>
                      <w:i w:val="0"/>
                      <w:iCs w:val="0"/>
                      <w:caps w:val="0"/>
                      <w:color w:val="auto"/>
                      <w:spacing w:val="0"/>
                      <w:sz w:val="21"/>
                      <w:szCs w:val="21"/>
                      <w:shd w:val="clear" w:fill="FFFFFF"/>
                    </w:rPr>
                    <w:t>O）。二氯化镍还有一系列已知的水合物，均为绿色。通常来讲，二氯化镍是化工合成中最重要的重要的镍源。镍盐均有致癌性。</w:t>
                  </w:r>
                </w:p>
                <w:p w14:paraId="1ACFDE35">
                  <w:pPr>
                    <w:keepNext w:val="0"/>
                    <w:keepLines w:val="0"/>
                    <w:widowControl/>
                    <w:suppressLineNumbers w:val="0"/>
                    <w:jc w:val="left"/>
                    <w:rPr>
                      <w:rFonts w:hint="default" w:ascii="Times New Roman" w:hAnsi="Times New Roman" w:eastAsia="宋体" w:cs="Arial"/>
                      <w:b w:val="0"/>
                      <w:i w:val="0"/>
                      <w:iCs w:val="0"/>
                      <w:caps w:val="0"/>
                      <w:color w:val="auto"/>
                      <w:spacing w:val="0"/>
                      <w:sz w:val="21"/>
                      <w:szCs w:val="21"/>
                      <w:shd w:val="clear" w:fill="FFFFFF"/>
                      <w:lang w:val="en-US" w:eastAsia="zh-CN"/>
                    </w:rPr>
                  </w:pPr>
                  <w:r>
                    <w:rPr>
                      <w:rFonts w:hint="eastAsia" w:ascii="Times New Roman" w:hAnsi="Times New Roman" w:eastAsia="宋体" w:cs="Arial"/>
                      <w:b w:val="0"/>
                      <w:i w:val="0"/>
                      <w:iCs w:val="0"/>
                      <w:caps w:val="0"/>
                      <w:color w:val="auto"/>
                      <w:spacing w:val="0"/>
                      <w:sz w:val="21"/>
                      <w:szCs w:val="21"/>
                      <w:shd w:val="clear" w:fill="FFFFFF"/>
                      <w:lang w:val="en-US" w:eastAsia="zh-CN"/>
                    </w:rPr>
                    <w:t>作为沉淀剂，用于分离和检测离子。</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1919">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p>
              </w:tc>
            </w:tr>
            <w:tr w14:paraId="7EC7C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12ED">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14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78A4">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rPr>
                  </w:pPr>
                  <w:r>
                    <w:rPr>
                      <w:rFonts w:hint="default" w:ascii="Times New Roman" w:hAnsi="Times New Roman" w:eastAsia="宋体" w:cs="Times New Roman"/>
                      <w:b w:val="0"/>
                      <w:i w:val="0"/>
                      <w:iCs w:val="0"/>
                      <w:color w:val="auto"/>
                      <w:kern w:val="0"/>
                      <w:sz w:val="21"/>
                      <w:szCs w:val="21"/>
                      <w:u w:val="none"/>
                      <w:lang w:val="en-US" w:eastAsia="zh-CN" w:bidi="ar"/>
                    </w:rPr>
                    <w:t>氯化钾</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638A">
                  <w:pPr>
                    <w:pStyle w:val="87"/>
                    <w:adjustRightInd/>
                    <w:snapToGrid/>
                    <w:spacing w:beforeLines="0" w:afterLines="0" w:line="240" w:lineRule="auto"/>
                    <w:jc w:val="both"/>
                    <w:rPr>
                      <w:rFonts w:hint="eastAsia" w:ascii="Times New Roman" w:hAnsi="Times New Roman" w:eastAsia="宋体" w:cs="宋体"/>
                      <w:b w:val="0"/>
                      <w:color w:val="auto"/>
                      <w:kern w:val="0"/>
                      <w:sz w:val="21"/>
                      <w:szCs w:val="21"/>
                      <w:lang w:val="en-US" w:eastAsia="zh-CN" w:bidi="ar"/>
                    </w:rPr>
                  </w:pPr>
                  <w:r>
                    <w:rPr>
                      <w:rFonts w:ascii="Times New Roman" w:hAnsi="Times New Roman" w:eastAsia="宋体" w:cs="Helvetica"/>
                      <w:i w:val="0"/>
                      <w:iCs w:val="0"/>
                      <w:caps w:val="0"/>
                      <w:color w:val="auto"/>
                      <w:spacing w:val="0"/>
                      <w:sz w:val="21"/>
                      <w:szCs w:val="21"/>
                      <w:shd w:val="clear" w:fill="FFFFFF"/>
                    </w:rPr>
                    <w:t>是一种无机氯化物，</w:t>
                  </w:r>
                  <w:r>
                    <w:rPr>
                      <w:rFonts w:hint="default" w:ascii="Times New Roman" w:hAnsi="Times New Roman" w:eastAsia="宋体" w:cs="Helvetica"/>
                      <w:i w:val="0"/>
                      <w:iCs w:val="0"/>
                      <w:caps w:val="0"/>
                      <w:color w:val="auto"/>
                      <w:spacing w:val="0"/>
                      <w:sz w:val="21"/>
                      <w:szCs w:val="21"/>
                      <w:shd w:val="clear" w:fill="FFFFFF"/>
                    </w:rPr>
                    <w:t>化学式为KCI，分子量为74.55。</w:t>
                  </w:r>
                  <w:r>
                    <w:rPr>
                      <w:rFonts w:hint="eastAsia" w:ascii="Times New Roman" w:hAnsi="Times New Roman" w:eastAsia="宋体" w:cs="宋体"/>
                      <w:b w:val="0"/>
                      <w:color w:val="auto"/>
                      <w:kern w:val="0"/>
                      <w:sz w:val="21"/>
                      <w:szCs w:val="21"/>
                      <w:lang w:val="en-US" w:eastAsia="zh-CN" w:bidi="ar"/>
                    </w:rPr>
                    <w:t>无色细长菱形或立方晶体，也常呈白色结晶小颗粒粉末状，外观与食盐相似，无臭，味咸；易溶于水和甘油，难溶于醇，不溶于醚和丙酮；氯化钾性质稳定，不易燃易爆，无毒性。</w:t>
                  </w:r>
                </w:p>
                <w:p w14:paraId="04357CB2">
                  <w:pP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实验中用作分析试剂、基准试剂、缓冲剂等。</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E4C9">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p>
              </w:tc>
            </w:tr>
            <w:tr w14:paraId="08795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E185">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15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5C8F">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i w:val="0"/>
                      <w:iCs w:val="0"/>
                      <w:color w:val="auto"/>
                      <w:kern w:val="0"/>
                      <w:sz w:val="21"/>
                      <w:szCs w:val="21"/>
                      <w:u w:val="none"/>
                      <w:lang w:val="en-US" w:eastAsia="zh-CN" w:bidi="ar"/>
                    </w:rPr>
                    <w:t>碘化钾</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913F">
                  <w:pPr>
                    <w:keepNext w:val="0"/>
                    <w:keepLines w:val="0"/>
                    <w:widowControl/>
                    <w:suppressLineNumbers w:val="0"/>
                    <w:jc w:val="left"/>
                    <w:rPr>
                      <w:rFonts w:hint="eastAsia" w:ascii="Times New Roman" w:hAnsi="Times New Roman" w:eastAsia="宋体" w:cs="宋体"/>
                      <w:b w:val="0"/>
                      <w:color w:val="auto"/>
                      <w:kern w:val="0"/>
                      <w:sz w:val="21"/>
                      <w:szCs w:val="21"/>
                      <w:lang w:val="en-US" w:eastAsia="zh-CN" w:bidi="ar"/>
                    </w:rPr>
                  </w:pPr>
                  <w:r>
                    <w:rPr>
                      <w:rFonts w:ascii="Times New Roman" w:hAnsi="Times New Roman" w:eastAsia="宋体" w:cs="Helvetica"/>
                      <w:i w:val="0"/>
                      <w:iCs w:val="0"/>
                      <w:caps w:val="0"/>
                      <w:color w:val="auto"/>
                      <w:spacing w:val="0"/>
                      <w:sz w:val="21"/>
                      <w:szCs w:val="21"/>
                      <w:shd w:val="clear" w:fill="FFFFFF"/>
                    </w:rPr>
                    <w:t>是一种无机化合物，化学式为KI</w:t>
                  </w:r>
                  <w:r>
                    <w:rPr>
                      <w:rFonts w:hint="eastAsia" w:ascii="Times New Roman" w:hAnsi="Times New Roman" w:eastAsia="宋体" w:cs="Helvetica"/>
                      <w:i w:val="0"/>
                      <w:iCs w:val="0"/>
                      <w:caps w:val="0"/>
                      <w:color w:val="auto"/>
                      <w:spacing w:val="0"/>
                      <w:sz w:val="21"/>
                      <w:szCs w:val="21"/>
                      <w:shd w:val="clear" w:fill="FFFFFF"/>
                      <w:lang w:eastAsia="zh-CN"/>
                    </w:rPr>
                    <w:t>，</w:t>
                  </w:r>
                  <w:r>
                    <w:rPr>
                      <w:rFonts w:hint="eastAsia" w:ascii="Times New Roman" w:hAnsi="Times New Roman" w:eastAsia="宋体" w:cs="宋体"/>
                      <w:b w:val="0"/>
                      <w:color w:val="auto"/>
                      <w:kern w:val="0"/>
                      <w:sz w:val="21"/>
                      <w:szCs w:val="21"/>
                      <w:lang w:val="en-US" w:eastAsia="zh-CN" w:bidi="ar"/>
                    </w:rPr>
                    <w:t>白色半透明的六角形结晶或白色颗粒状粉末；在水中的溶解度随温度的升高而增大，例如在</w:t>
                  </w:r>
                  <w:r>
                    <w:rPr>
                      <w:rFonts w:hint="default" w:ascii="Times New Roman" w:hAnsi="Times New Roman" w:eastAsia="宋体" w:cs="Times New Roman"/>
                      <w:b w:val="0"/>
                      <w:color w:val="auto"/>
                      <w:kern w:val="0"/>
                      <w:sz w:val="21"/>
                      <w:szCs w:val="21"/>
                      <w:lang w:val="en-US" w:eastAsia="zh-CN" w:bidi="ar"/>
                    </w:rPr>
                    <w:t>6</w:t>
                  </w:r>
                  <w:r>
                    <w:rPr>
                      <w:rFonts w:hint="eastAsia" w:ascii="Times New Roman" w:hAnsi="Times New Roman" w:eastAsia="宋体" w:cs="Times New Roman"/>
                      <w:b w:val="0"/>
                      <w:color w:val="auto"/>
                      <w:kern w:val="0"/>
                      <w:sz w:val="21"/>
                      <w:szCs w:val="21"/>
                      <w:lang w:val="en-US" w:eastAsia="zh-CN" w:bidi="ar"/>
                    </w:rPr>
                    <w:t>℃</w:t>
                  </w:r>
                  <w:r>
                    <w:rPr>
                      <w:rFonts w:hint="eastAsia" w:ascii="Times New Roman" w:hAnsi="Times New Roman" w:eastAsia="宋体" w:cs="宋体"/>
                      <w:b w:val="0"/>
                      <w:color w:val="auto"/>
                      <w:kern w:val="0"/>
                      <w:sz w:val="21"/>
                      <w:szCs w:val="21"/>
                      <w:lang w:val="en-US" w:eastAsia="zh-CN" w:bidi="ar"/>
                    </w:rPr>
                    <w:t>时溶解度为</w:t>
                  </w:r>
                  <w:r>
                    <w:rPr>
                      <w:rFonts w:hint="default" w:ascii="Times New Roman" w:hAnsi="Times New Roman" w:eastAsia="宋体" w:cs="Times New Roman"/>
                      <w:b w:val="0"/>
                      <w:color w:val="auto"/>
                      <w:kern w:val="0"/>
                      <w:sz w:val="21"/>
                      <w:szCs w:val="21"/>
                      <w:lang w:val="en-US" w:eastAsia="zh-CN" w:bidi="ar"/>
                    </w:rPr>
                    <w:t>128g/100ml</w:t>
                  </w:r>
                  <w:r>
                    <w:rPr>
                      <w:rFonts w:hint="eastAsia" w:ascii="Times New Roman" w:hAnsi="Times New Roman" w:eastAsia="宋体" w:cs="宋体"/>
                      <w:b w:val="0"/>
                      <w:color w:val="auto"/>
                      <w:kern w:val="0"/>
                      <w:sz w:val="21"/>
                      <w:szCs w:val="21"/>
                      <w:lang w:val="en-US" w:eastAsia="zh-CN" w:bidi="ar"/>
                    </w:rPr>
                    <w:t>，在</w:t>
                  </w:r>
                  <w:r>
                    <w:rPr>
                      <w:rFonts w:hint="default" w:ascii="Times New Roman" w:hAnsi="Times New Roman" w:eastAsia="宋体" w:cs="Times New Roman"/>
                      <w:b w:val="0"/>
                      <w:color w:val="auto"/>
                      <w:kern w:val="0"/>
                      <w:sz w:val="21"/>
                      <w:szCs w:val="21"/>
                      <w:lang w:val="en-US" w:eastAsia="zh-CN" w:bidi="ar"/>
                    </w:rPr>
                    <w:t>100</w:t>
                  </w:r>
                  <w:r>
                    <w:rPr>
                      <w:rFonts w:hint="eastAsia" w:ascii="Times New Roman" w:hAnsi="Times New Roman" w:eastAsia="宋体" w:cs="Times New Roman"/>
                      <w:b w:val="0"/>
                      <w:color w:val="auto"/>
                      <w:kern w:val="0"/>
                      <w:sz w:val="21"/>
                      <w:szCs w:val="21"/>
                      <w:lang w:val="en-US" w:eastAsia="zh-CN" w:bidi="ar"/>
                    </w:rPr>
                    <w:t>℃</w:t>
                  </w:r>
                  <w:r>
                    <w:rPr>
                      <w:rFonts w:hint="eastAsia" w:ascii="Times New Roman" w:hAnsi="Times New Roman" w:eastAsia="宋体" w:cs="宋体"/>
                      <w:b w:val="0"/>
                      <w:color w:val="auto"/>
                      <w:kern w:val="0"/>
                      <w:sz w:val="21"/>
                      <w:szCs w:val="21"/>
                      <w:lang w:val="en-US" w:eastAsia="zh-CN" w:bidi="ar"/>
                    </w:rPr>
                    <w:t>时溶解度为</w:t>
                  </w:r>
                  <w:r>
                    <w:rPr>
                      <w:rFonts w:hint="default" w:ascii="Times New Roman" w:hAnsi="Times New Roman" w:eastAsia="宋体" w:cs="Times New Roman"/>
                      <w:b w:val="0"/>
                      <w:color w:val="auto"/>
                      <w:kern w:val="0"/>
                      <w:sz w:val="21"/>
                      <w:szCs w:val="21"/>
                      <w:lang w:val="en-US" w:eastAsia="zh-CN" w:bidi="ar"/>
                    </w:rPr>
                    <w:t>206g/100ml</w:t>
                  </w:r>
                  <w:r>
                    <w:rPr>
                      <w:rFonts w:hint="eastAsia" w:ascii="Times New Roman" w:hAnsi="Times New Roman" w:eastAsia="宋体" w:cs="宋体"/>
                      <w:b w:val="0"/>
                      <w:color w:val="auto"/>
                      <w:kern w:val="0"/>
                      <w:sz w:val="21"/>
                      <w:szCs w:val="21"/>
                      <w:lang w:val="en-US" w:eastAsia="zh-CN" w:bidi="ar"/>
                    </w:rPr>
                    <w:t>；在乙醇中的溶解度为</w:t>
                  </w:r>
                  <w:r>
                    <w:rPr>
                      <w:rFonts w:hint="default" w:ascii="Times New Roman" w:hAnsi="Times New Roman" w:eastAsia="宋体" w:cs="Times New Roman"/>
                      <w:b w:val="0"/>
                      <w:color w:val="auto"/>
                      <w:kern w:val="0"/>
                      <w:sz w:val="21"/>
                      <w:szCs w:val="21"/>
                      <w:lang w:val="en-US" w:eastAsia="zh-CN" w:bidi="ar"/>
                    </w:rPr>
                    <w:t>2g/100mL</w:t>
                  </w:r>
                  <w:r>
                    <w:rPr>
                      <w:rFonts w:hint="eastAsia" w:ascii="Times New Roman" w:hAnsi="Times New Roman" w:eastAsia="宋体" w:cs="宋体"/>
                      <w:b w:val="0"/>
                      <w:color w:val="auto"/>
                      <w:kern w:val="0"/>
                      <w:sz w:val="21"/>
                      <w:szCs w:val="21"/>
                      <w:lang w:val="en-US" w:eastAsia="zh-CN" w:bidi="ar"/>
                    </w:rPr>
                    <w:t>；微溶于乙醚和氨。</w:t>
                  </w:r>
                </w:p>
                <w:p w14:paraId="10144D4F">
                  <w:pPr>
                    <w:rPr>
                      <w:rFonts w:hint="default" w:ascii="Times New Roman" w:hAnsi="Times New Roman" w:eastAsia="宋体" w:cs="宋体"/>
                      <w:b w:val="0"/>
                      <w:color w:val="auto"/>
                      <w:kern w:val="0"/>
                      <w:sz w:val="21"/>
                      <w:szCs w:val="21"/>
                      <w:lang w:val="en-US" w:eastAsia="zh-CN" w:bidi="ar"/>
                    </w:rPr>
                  </w:pPr>
                  <w:r>
                    <w:rPr>
                      <w:rFonts w:hint="eastAsia" w:ascii="Times New Roman" w:hAnsi="Times New Roman" w:eastAsia="宋体" w:cs="Arial"/>
                      <w:b w:val="0"/>
                      <w:i w:val="0"/>
                      <w:iCs w:val="0"/>
                      <w:caps w:val="0"/>
                      <w:color w:val="auto"/>
                      <w:spacing w:val="0"/>
                      <w:sz w:val="21"/>
                      <w:szCs w:val="21"/>
                      <w:shd w:val="clear" w:fill="FFFFFF"/>
                      <w:lang w:val="en-US" w:eastAsia="zh-CN"/>
                    </w:rPr>
                    <w:t>常用于化学实验中的</w:t>
                  </w:r>
                  <w:r>
                    <w:rPr>
                      <w:rFonts w:hint="default" w:ascii="Times New Roman" w:hAnsi="Times New Roman" w:eastAsia="宋体" w:cs="Arial"/>
                      <w:b w:val="0"/>
                      <w:i w:val="0"/>
                      <w:iCs w:val="0"/>
                      <w:caps w:val="0"/>
                      <w:color w:val="auto"/>
                      <w:spacing w:val="0"/>
                      <w:sz w:val="21"/>
                      <w:szCs w:val="21"/>
                      <w:shd w:val="clear" w:fill="FFFFFF"/>
                      <w:lang w:val="en-US" w:eastAsia="zh-CN"/>
                    </w:rPr>
                    <w:t>氧化还原反应、鉴定淀粉等实验</w:t>
                  </w:r>
                  <w:r>
                    <w:rPr>
                      <w:rFonts w:hint="eastAsia" w:ascii="Times New Roman" w:hAnsi="Times New Roman" w:eastAsia="宋体" w:cs="Arial"/>
                      <w:b w:val="0"/>
                      <w:i w:val="0"/>
                      <w:iCs w:val="0"/>
                      <w:caps w:val="0"/>
                      <w:color w:val="auto"/>
                      <w:spacing w:val="0"/>
                      <w:sz w:val="21"/>
                      <w:szCs w:val="21"/>
                      <w:shd w:val="clear" w:fill="FFFFFF"/>
                      <w:lang w:val="en-US" w:eastAsia="zh-CN"/>
                    </w:rPr>
                    <w:t>。</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968C">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p>
              </w:tc>
            </w:tr>
            <w:tr w14:paraId="517E3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EA635">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16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F38F">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i w:val="0"/>
                      <w:iCs w:val="0"/>
                      <w:color w:val="auto"/>
                      <w:kern w:val="0"/>
                      <w:sz w:val="21"/>
                      <w:szCs w:val="21"/>
                      <w:u w:val="none"/>
                      <w:lang w:val="en-US" w:eastAsia="zh-CN" w:bidi="ar"/>
                    </w:rPr>
                    <w:t>甲基红</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22DB">
                  <w:pPr>
                    <w:pStyle w:val="87"/>
                    <w:adjustRightInd/>
                    <w:snapToGrid/>
                    <w:spacing w:beforeLines="0" w:afterLines="0" w:line="240" w:lineRule="auto"/>
                    <w:jc w:val="center"/>
                    <w:rPr>
                      <w:rFonts w:hint="eastAsia" w:ascii="Times New Roman" w:hAnsi="Times New Roman" w:eastAsia="宋体" w:cs="Times New Roman"/>
                      <w:b w:val="0"/>
                      <w:color w:val="auto"/>
                      <w:kern w:val="2"/>
                      <w:sz w:val="21"/>
                      <w:szCs w:val="21"/>
                      <w:lang w:val="en-US" w:eastAsia="zh-CN" w:bidi="ar-SA"/>
                    </w:rPr>
                  </w:pPr>
                  <w:r>
                    <w:rPr>
                      <w:rFonts w:hint="eastAsia" w:ascii="Times New Roman" w:hAnsi="Times New Roman" w:eastAsia="宋体" w:cs="Times New Roman"/>
                      <w:b w:val="0"/>
                      <w:color w:val="auto"/>
                      <w:kern w:val="2"/>
                      <w:sz w:val="21"/>
                      <w:szCs w:val="21"/>
                      <w:lang w:val="en-US" w:eastAsia="zh-CN"/>
                    </w:rPr>
                    <w:t>染料试剂。</w:t>
                  </w:r>
                  <w:r>
                    <w:rPr>
                      <w:rFonts w:hint="eastAsia" w:ascii="Times New Roman" w:hAnsi="Times New Roman" w:eastAsia="宋体" w:cs="Arial"/>
                      <w:b w:val="0"/>
                      <w:i w:val="0"/>
                      <w:iCs w:val="0"/>
                      <w:caps w:val="0"/>
                      <w:color w:val="auto"/>
                      <w:spacing w:val="0"/>
                      <w:sz w:val="21"/>
                      <w:szCs w:val="21"/>
                      <w:shd w:val="clear" w:fill="FFFFFF"/>
                      <w:lang w:val="en-US" w:eastAsia="zh-CN" w:bidi="ar-SA"/>
                    </w:rPr>
                    <w:t>酸碱指示剂，用于检测细菌是否能发酵葡萄糖并产生酸的生化反应试验。</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709F">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p>
              </w:tc>
            </w:tr>
            <w:tr w14:paraId="7EE06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2B3C">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17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AEDE">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i w:val="0"/>
                      <w:iCs w:val="0"/>
                      <w:color w:val="auto"/>
                      <w:kern w:val="0"/>
                      <w:sz w:val="21"/>
                      <w:szCs w:val="21"/>
                      <w:u w:val="none"/>
                      <w:lang w:val="en-US" w:eastAsia="zh-CN" w:bidi="ar"/>
                    </w:rPr>
                    <w:t>甲基橙</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A3C9">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r>
                    <w:rPr>
                      <w:rFonts w:hint="eastAsia" w:ascii="Times New Roman" w:hAnsi="Times New Roman" w:eastAsia="宋体" w:cs="Times New Roman"/>
                      <w:b w:val="0"/>
                      <w:color w:val="auto"/>
                      <w:kern w:val="2"/>
                      <w:sz w:val="21"/>
                      <w:szCs w:val="21"/>
                      <w:lang w:val="en-US" w:eastAsia="zh-CN"/>
                    </w:rPr>
                    <w:t>染料试剂。</w:t>
                  </w:r>
                  <w:r>
                    <w:rPr>
                      <w:rFonts w:hint="eastAsia" w:ascii="Times New Roman" w:hAnsi="Times New Roman" w:eastAsia="宋体" w:cs="Arial"/>
                      <w:b w:val="0"/>
                      <w:i w:val="0"/>
                      <w:iCs w:val="0"/>
                      <w:caps w:val="0"/>
                      <w:color w:val="auto"/>
                      <w:spacing w:val="0"/>
                      <w:sz w:val="21"/>
                      <w:szCs w:val="21"/>
                      <w:shd w:val="clear" w:fill="FFFFFF"/>
                      <w:lang w:val="en-US" w:eastAsia="zh-CN" w:bidi="ar-SA"/>
                    </w:rPr>
                    <w:t>酸碱指示剂</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5A0E">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p>
              </w:tc>
            </w:tr>
            <w:tr w14:paraId="68B3B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DCA3">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18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D18F">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color w:val="auto"/>
                      <w:kern w:val="2"/>
                      <w:sz w:val="21"/>
                      <w:szCs w:val="21"/>
                    </w:rPr>
                    <w:t>高锰酸钾</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F0B6">
                  <w:pPr>
                    <w:pStyle w:val="87"/>
                    <w:adjustRightInd/>
                    <w:snapToGrid/>
                    <w:spacing w:beforeLines="0" w:afterLines="0" w:line="240" w:lineRule="auto"/>
                    <w:jc w:val="left"/>
                    <w:rPr>
                      <w:rFonts w:hint="eastAsia" w:ascii="Times New Roman" w:hAnsi="Times New Roman" w:eastAsia="宋体" w:cs="Arial"/>
                      <w:b w:val="0"/>
                      <w:i w:val="0"/>
                      <w:iCs w:val="0"/>
                      <w:caps w:val="0"/>
                      <w:color w:val="auto"/>
                      <w:spacing w:val="0"/>
                      <w:sz w:val="21"/>
                      <w:szCs w:val="21"/>
                      <w:shd w:val="clear" w:fill="FFFFFF"/>
                      <w:lang w:eastAsia="zh-CN"/>
                    </w:rPr>
                  </w:pPr>
                  <w:r>
                    <w:rPr>
                      <w:rFonts w:ascii="Times New Roman" w:hAnsi="Times New Roman" w:eastAsia="宋体" w:cs="Helvetica"/>
                      <w:i w:val="0"/>
                      <w:iCs w:val="0"/>
                      <w:caps w:val="0"/>
                      <w:color w:val="auto"/>
                      <w:spacing w:val="0"/>
                      <w:sz w:val="21"/>
                      <w:szCs w:val="21"/>
                      <w:shd w:val="clear" w:fill="FFFFFF"/>
                    </w:rPr>
                    <w:t>是一种</w:t>
                  </w:r>
                  <w:r>
                    <w:rPr>
                      <w:rFonts w:hint="default" w:ascii="Times New Roman" w:hAnsi="Times New Roman" w:eastAsia="宋体" w:cs="Helvetica"/>
                      <w:i w:val="0"/>
                      <w:iCs w:val="0"/>
                      <w:caps w:val="0"/>
                      <w:color w:val="auto"/>
                      <w:spacing w:val="0"/>
                      <w:sz w:val="21"/>
                      <w:szCs w:val="21"/>
                      <w:u w:val="none"/>
                      <w:shd w:val="clear" w:fill="FFFFFF"/>
                    </w:rPr>
                    <w:fldChar w:fldCharType="begin"/>
                  </w:r>
                  <w:r>
                    <w:rPr>
                      <w:rFonts w:hint="default" w:ascii="Times New Roman" w:hAnsi="Times New Roman" w:eastAsia="宋体" w:cs="Helvetica"/>
                      <w:i w:val="0"/>
                      <w:iCs w:val="0"/>
                      <w:caps w:val="0"/>
                      <w:color w:val="auto"/>
                      <w:spacing w:val="0"/>
                      <w:sz w:val="21"/>
                      <w:szCs w:val="21"/>
                      <w:u w:val="none"/>
                      <w:shd w:val="clear" w:fill="FFFFFF"/>
                    </w:rPr>
                    <w:instrText xml:space="preserve"> HYPERLINK "https://baike.baidu.com/item/%E5%BC%BA%E6%B0%A7%E5%8C%96%E5%89%82/1712635?fromModule=lemma_inlink" \t "https://baike.baidu.com/item/_blank" </w:instrText>
                  </w:r>
                  <w:r>
                    <w:rPr>
                      <w:rFonts w:hint="default" w:ascii="Times New Roman" w:hAnsi="Times New Roman" w:eastAsia="宋体" w:cs="Helvetica"/>
                      <w:i w:val="0"/>
                      <w:iCs w:val="0"/>
                      <w:caps w:val="0"/>
                      <w:color w:val="auto"/>
                      <w:spacing w:val="0"/>
                      <w:sz w:val="21"/>
                      <w:szCs w:val="21"/>
                      <w:u w:val="none"/>
                      <w:shd w:val="clear" w:fill="FFFFFF"/>
                    </w:rPr>
                    <w:fldChar w:fldCharType="separate"/>
                  </w:r>
                  <w:r>
                    <w:rPr>
                      <w:rStyle w:val="54"/>
                      <w:rFonts w:hint="default" w:ascii="Times New Roman" w:hAnsi="Times New Roman" w:eastAsia="宋体" w:cs="Helvetica"/>
                      <w:i w:val="0"/>
                      <w:iCs w:val="0"/>
                      <w:caps w:val="0"/>
                      <w:color w:val="auto"/>
                      <w:spacing w:val="0"/>
                      <w:sz w:val="21"/>
                      <w:szCs w:val="21"/>
                      <w:u w:val="none"/>
                      <w:shd w:val="clear" w:fill="FFFFFF"/>
                    </w:rPr>
                    <w:t>强氧化剂</w:t>
                  </w:r>
                  <w:r>
                    <w:rPr>
                      <w:rFonts w:hint="default" w:ascii="Times New Roman" w:hAnsi="Times New Roman" w:eastAsia="宋体" w:cs="Helvetica"/>
                      <w:i w:val="0"/>
                      <w:iCs w:val="0"/>
                      <w:caps w:val="0"/>
                      <w:color w:val="auto"/>
                      <w:spacing w:val="0"/>
                      <w:sz w:val="21"/>
                      <w:szCs w:val="21"/>
                      <w:u w:val="none"/>
                      <w:shd w:val="clear" w:fill="FFFFFF"/>
                    </w:rPr>
                    <w:fldChar w:fldCharType="end"/>
                  </w:r>
                  <w:r>
                    <w:rPr>
                      <w:rFonts w:hint="default" w:ascii="Times New Roman" w:hAnsi="Times New Roman" w:eastAsia="宋体" w:cs="Helvetica"/>
                      <w:i w:val="0"/>
                      <w:iCs w:val="0"/>
                      <w:caps w:val="0"/>
                      <w:color w:val="auto"/>
                      <w:spacing w:val="0"/>
                      <w:sz w:val="21"/>
                      <w:szCs w:val="21"/>
                      <w:shd w:val="clear" w:fill="FFFFFF"/>
                    </w:rPr>
                    <w:t>，</w:t>
                  </w:r>
                  <w:r>
                    <w:rPr>
                      <w:rFonts w:hint="default" w:ascii="Times New Roman" w:hAnsi="Times New Roman" w:eastAsia="宋体" w:cs="Helvetica"/>
                      <w:i w:val="0"/>
                      <w:iCs w:val="0"/>
                      <w:caps w:val="0"/>
                      <w:color w:val="auto"/>
                      <w:spacing w:val="0"/>
                      <w:sz w:val="21"/>
                      <w:szCs w:val="21"/>
                      <w:u w:val="none"/>
                      <w:shd w:val="clear" w:fill="FFFFFF"/>
                    </w:rPr>
                    <w:fldChar w:fldCharType="begin"/>
                  </w:r>
                  <w:r>
                    <w:rPr>
                      <w:rFonts w:hint="default" w:ascii="Times New Roman" w:hAnsi="Times New Roman" w:eastAsia="宋体" w:cs="Helvetica"/>
                      <w:i w:val="0"/>
                      <w:iCs w:val="0"/>
                      <w:caps w:val="0"/>
                      <w:color w:val="auto"/>
                      <w:spacing w:val="0"/>
                      <w:sz w:val="21"/>
                      <w:szCs w:val="21"/>
                      <w:u w:val="none"/>
                      <w:shd w:val="clear" w:fill="FFFFFF"/>
                    </w:rPr>
                    <w:instrText xml:space="preserve"> HYPERLINK "https://baike.baidu.com/item/%E5%8C%96%E5%AD%A6%E5%BC%8F/2609855?fromModule=lemma_inlink" \t "https://baike.baidu.com/item/_blank" </w:instrText>
                  </w:r>
                  <w:r>
                    <w:rPr>
                      <w:rFonts w:hint="default" w:ascii="Times New Roman" w:hAnsi="Times New Roman" w:eastAsia="宋体" w:cs="Helvetica"/>
                      <w:i w:val="0"/>
                      <w:iCs w:val="0"/>
                      <w:caps w:val="0"/>
                      <w:color w:val="auto"/>
                      <w:spacing w:val="0"/>
                      <w:sz w:val="21"/>
                      <w:szCs w:val="21"/>
                      <w:u w:val="none"/>
                      <w:shd w:val="clear" w:fill="FFFFFF"/>
                    </w:rPr>
                    <w:fldChar w:fldCharType="separate"/>
                  </w:r>
                  <w:r>
                    <w:rPr>
                      <w:rStyle w:val="54"/>
                      <w:rFonts w:hint="default" w:ascii="Times New Roman" w:hAnsi="Times New Roman" w:eastAsia="宋体" w:cs="Helvetica"/>
                      <w:i w:val="0"/>
                      <w:iCs w:val="0"/>
                      <w:caps w:val="0"/>
                      <w:color w:val="auto"/>
                      <w:spacing w:val="0"/>
                      <w:sz w:val="21"/>
                      <w:szCs w:val="21"/>
                      <w:u w:val="none"/>
                      <w:shd w:val="clear" w:fill="FFFFFF"/>
                    </w:rPr>
                    <w:t>化学式</w:t>
                  </w:r>
                  <w:r>
                    <w:rPr>
                      <w:rFonts w:hint="default" w:ascii="Times New Roman" w:hAnsi="Times New Roman" w:eastAsia="宋体" w:cs="Helvetica"/>
                      <w:i w:val="0"/>
                      <w:iCs w:val="0"/>
                      <w:caps w:val="0"/>
                      <w:color w:val="auto"/>
                      <w:spacing w:val="0"/>
                      <w:sz w:val="21"/>
                      <w:szCs w:val="21"/>
                      <w:u w:val="none"/>
                      <w:shd w:val="clear" w:fill="FFFFFF"/>
                    </w:rPr>
                    <w:fldChar w:fldCharType="end"/>
                  </w:r>
                  <w:r>
                    <w:rPr>
                      <w:rFonts w:hint="default" w:ascii="Times New Roman" w:hAnsi="Times New Roman" w:eastAsia="宋体" w:cs="Helvetica"/>
                      <w:i w:val="0"/>
                      <w:iCs w:val="0"/>
                      <w:caps w:val="0"/>
                      <w:color w:val="auto"/>
                      <w:spacing w:val="0"/>
                      <w:sz w:val="21"/>
                      <w:szCs w:val="21"/>
                      <w:shd w:val="clear" w:fill="FFFFFF"/>
                    </w:rPr>
                    <w:t>为KMnO</w:t>
                  </w:r>
                  <w:r>
                    <w:rPr>
                      <w:rFonts w:hint="default" w:ascii="Times New Roman" w:hAnsi="Times New Roman" w:eastAsia="宋体" w:cs="Helvetica"/>
                      <w:i w:val="0"/>
                      <w:iCs w:val="0"/>
                      <w:caps w:val="0"/>
                      <w:color w:val="auto"/>
                      <w:spacing w:val="0"/>
                      <w:sz w:val="21"/>
                      <w:szCs w:val="21"/>
                      <w:shd w:val="clear" w:fill="FFFFFF"/>
                      <w:vertAlign w:val="subscript"/>
                    </w:rPr>
                    <w:t>4</w:t>
                  </w:r>
                  <w:r>
                    <w:rPr>
                      <w:rFonts w:hint="default" w:ascii="Times New Roman" w:hAnsi="Times New Roman" w:eastAsia="宋体" w:cs="Helvetica"/>
                      <w:i w:val="0"/>
                      <w:iCs w:val="0"/>
                      <w:caps w:val="0"/>
                      <w:color w:val="auto"/>
                      <w:spacing w:val="0"/>
                      <w:sz w:val="21"/>
                      <w:szCs w:val="21"/>
                      <w:shd w:val="clear" w:fill="FFFFFF"/>
                    </w:rPr>
                    <w:t>，</w:t>
                  </w:r>
                  <w:r>
                    <w:rPr>
                      <w:rFonts w:ascii="Times New Roman" w:hAnsi="Times New Roman" w:eastAsia="宋体" w:cs="Arial"/>
                      <w:b w:val="0"/>
                      <w:i w:val="0"/>
                      <w:iCs w:val="0"/>
                      <w:caps w:val="0"/>
                      <w:color w:val="auto"/>
                      <w:spacing w:val="0"/>
                      <w:sz w:val="21"/>
                      <w:szCs w:val="21"/>
                      <w:shd w:val="clear" w:fill="FFFFFF"/>
                    </w:rPr>
                    <w:t>深紫色细长斜方柱状结晶，有金属光泽</w:t>
                  </w:r>
                  <w:r>
                    <w:rPr>
                      <w:rFonts w:hint="eastAsia" w:ascii="Times New Roman" w:hAnsi="Times New Roman" w:eastAsia="宋体" w:cs="Arial"/>
                      <w:b w:val="0"/>
                      <w:i w:val="0"/>
                      <w:iCs w:val="0"/>
                      <w:caps w:val="0"/>
                      <w:color w:val="auto"/>
                      <w:spacing w:val="0"/>
                      <w:sz w:val="21"/>
                      <w:szCs w:val="21"/>
                      <w:shd w:val="clear" w:fill="FFFFFF"/>
                      <w:lang w:eastAsia="zh-CN"/>
                    </w:rPr>
                    <w:t>，</w:t>
                  </w:r>
                  <w:r>
                    <w:rPr>
                      <w:rFonts w:ascii="Times New Roman" w:hAnsi="Times New Roman" w:eastAsia="宋体" w:cs="Arial"/>
                      <w:b w:val="0"/>
                      <w:i w:val="0"/>
                      <w:iCs w:val="0"/>
                      <w:caps w:val="0"/>
                      <w:color w:val="auto"/>
                      <w:spacing w:val="0"/>
                      <w:sz w:val="21"/>
                      <w:szCs w:val="21"/>
                      <w:shd w:val="clear" w:fill="FFFFFF"/>
                    </w:rPr>
                    <w:t>相对密度(水=1):2.7</w:t>
                  </w:r>
                  <w:r>
                    <w:rPr>
                      <w:rFonts w:hint="eastAsia" w:ascii="Times New Roman" w:hAnsi="Times New Roman" w:eastAsia="宋体" w:cs="Arial"/>
                      <w:b w:val="0"/>
                      <w:i w:val="0"/>
                      <w:iCs w:val="0"/>
                      <w:caps w:val="0"/>
                      <w:color w:val="auto"/>
                      <w:spacing w:val="0"/>
                      <w:sz w:val="21"/>
                      <w:szCs w:val="21"/>
                      <w:shd w:val="clear" w:fill="FFFFFF"/>
                      <w:lang w:eastAsia="zh-CN"/>
                    </w:rPr>
                    <w:t>，</w:t>
                  </w:r>
                  <w:r>
                    <w:rPr>
                      <w:rFonts w:ascii="Times New Roman" w:hAnsi="Times New Roman" w:eastAsia="宋体" w:cs="Arial"/>
                      <w:b w:val="0"/>
                      <w:i w:val="0"/>
                      <w:iCs w:val="0"/>
                      <w:caps w:val="0"/>
                      <w:color w:val="auto"/>
                      <w:spacing w:val="0"/>
                      <w:sz w:val="21"/>
                      <w:szCs w:val="21"/>
                      <w:shd w:val="clear" w:fill="FFFFFF"/>
                    </w:rPr>
                    <w:t>溶于水、碱液，微溶于甲醇、</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"https://baike.so.com/doc/252057-266820.html"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丙酮</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"https://baike.so.com/doc/1246072-1317817.html"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硫酸</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w:t>
                  </w:r>
                  <w:r>
                    <w:rPr>
                      <w:rFonts w:ascii="Times New Roman" w:hAnsi="Times New Roman" w:eastAsia="宋体" w:cs="Arial"/>
                      <w:b w:val="0"/>
                      <w:i w:val="0"/>
                      <w:iCs w:val="0"/>
                      <w:caps w:val="0"/>
                      <w:color w:val="auto"/>
                      <w:spacing w:val="0"/>
                      <w:sz w:val="21"/>
                      <w:szCs w:val="21"/>
                      <w:shd w:val="clear" w:fill="FFFFFF"/>
                    </w:rPr>
                    <w:t>KMnO</w:t>
                  </w:r>
                  <w:r>
                    <w:rPr>
                      <w:rFonts w:ascii="Times New Roman" w:hAnsi="Times New Roman" w:eastAsia="宋体" w:cs="Arial"/>
                      <w:b w:val="0"/>
                      <w:i w:val="0"/>
                      <w:iCs w:val="0"/>
                      <w:caps w:val="0"/>
                      <w:color w:val="auto"/>
                      <w:spacing w:val="0"/>
                      <w:sz w:val="21"/>
                      <w:szCs w:val="21"/>
                      <w:shd w:val="clear" w:fill="FFFFFF"/>
                      <w:vertAlign w:val="subscript"/>
                    </w:rPr>
                    <w:t>4</w:t>
                  </w:r>
                  <w:r>
                    <w:rPr>
                      <w:rFonts w:ascii="Times New Roman" w:hAnsi="Times New Roman" w:eastAsia="宋体" w:cs="Arial"/>
                      <w:b w:val="0"/>
                      <w:i w:val="0"/>
                      <w:iCs w:val="0"/>
                      <w:caps w:val="0"/>
                      <w:color w:val="auto"/>
                      <w:spacing w:val="0"/>
                      <w:sz w:val="21"/>
                      <w:szCs w:val="21"/>
                      <w:shd w:val="clear" w:fill="FFFFFF"/>
                    </w:rPr>
                    <w:t>，相对分子质量为158.03395，高锰酸钾</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"https://baike.so.com/doc/1418085-1499028.html"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常温</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下即可与甘油(丙三醇)等有机物反应甚至燃烧;在</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"https://baike.so.com/doc/406233-430177.html"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酸性</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环境下氧化性更强，能氧化负价态的氯、溴、碘、硫等</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"https://baike.so.com/doc/1402875-1483032.html"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离子</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及二氧化硫等。</w:t>
                  </w:r>
                  <w:r>
                    <w:rPr>
                      <w:rFonts w:ascii="Times New Roman" w:hAnsi="Times New Roman" w:eastAsia="宋体" w:cs="Arial"/>
                      <w:b w:val="0"/>
                      <w:i w:val="0"/>
                      <w:iCs w:val="0"/>
                      <w:caps w:val="0"/>
                      <w:color w:val="auto"/>
                      <w:spacing w:val="0"/>
                      <w:sz w:val="21"/>
                      <w:szCs w:val="21"/>
                      <w:shd w:val="clear" w:fill="FFFFFF"/>
                    </w:rPr>
                    <w:t>与皮肤接触可腐蚀皮肤产生棕色染色;粉末散布于空气中有强烈</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"https://baike.so.com/doc/3105569-3273338.html"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刺激性</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"https://baike.so.com/doc/786204-831847.html"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尿</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"https://baike.so.com/doc/343107-363381.html"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液</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、二氧化硫等可使其褪色。与较活泼</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"https://baike.so.com/doc/5655105-5867753.html"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金属粉末</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混合后有强烈燃烧性，危险</w:t>
                  </w:r>
                  <w:r>
                    <w:rPr>
                      <w:rFonts w:hint="eastAsia" w:ascii="Times New Roman" w:hAnsi="Times New Roman" w:eastAsia="宋体" w:cs="Arial"/>
                      <w:b w:val="0"/>
                      <w:i w:val="0"/>
                      <w:iCs w:val="0"/>
                      <w:caps w:val="0"/>
                      <w:color w:val="auto"/>
                      <w:spacing w:val="0"/>
                      <w:sz w:val="21"/>
                      <w:szCs w:val="21"/>
                      <w:shd w:val="clear" w:fill="FFFFFF"/>
                      <w:lang w:eastAsia="zh-CN"/>
                    </w:rPr>
                    <w:t>。</w:t>
                  </w:r>
                </w:p>
                <w:p w14:paraId="2C9DFAC5">
                  <w:pPr>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olor w:val="auto"/>
                      <w:sz w:val="21"/>
                      <w:szCs w:val="21"/>
                      <w:lang w:val="en-US" w:eastAsia="zh-CN"/>
                    </w:rPr>
                    <w:t>常用于化学实验中进行氧化反应，在酸性介质中，其氧化能力最强，能够氧化多种有机和无机物质。</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7206">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p>
              </w:tc>
            </w:tr>
            <w:tr w14:paraId="2E5E5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9EEF">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rPr>
                  </w:pPr>
                  <w:r>
                    <w:rPr>
                      <w:rFonts w:hint="eastAsia" w:ascii="Times New Roman" w:hAnsi="Times New Roman" w:eastAsia="宋体" w:cs="Times New Roman"/>
                      <w:b w:val="0"/>
                      <w:color w:val="auto"/>
                      <w:kern w:val="2"/>
                      <w:sz w:val="21"/>
                      <w:szCs w:val="21"/>
                      <w:lang w:val="en-US" w:eastAsia="zh-CN"/>
                    </w:rPr>
                    <w:t>19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6C8F">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i w:val="0"/>
                      <w:iCs w:val="0"/>
                      <w:color w:val="auto"/>
                      <w:kern w:val="0"/>
                      <w:sz w:val="21"/>
                      <w:szCs w:val="21"/>
                      <w:u w:val="none"/>
                      <w:lang w:val="en-US" w:eastAsia="zh-CN" w:bidi="ar"/>
                    </w:rPr>
                    <w:t>硝酸钾</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F953">
                  <w:pPr>
                    <w:pStyle w:val="87"/>
                    <w:adjustRightInd/>
                    <w:snapToGrid/>
                    <w:spacing w:beforeLines="0" w:afterLines="0" w:line="240" w:lineRule="auto"/>
                    <w:jc w:val="center"/>
                    <w:rPr>
                      <w:rFonts w:ascii="Times New Roman" w:hAnsi="Times New Roman" w:eastAsia="宋体" w:cs="Arial"/>
                      <w:b w:val="0"/>
                      <w:i w:val="0"/>
                      <w:iCs w:val="0"/>
                      <w:caps w:val="0"/>
                      <w:color w:val="auto"/>
                      <w:spacing w:val="0"/>
                      <w:sz w:val="21"/>
                      <w:szCs w:val="21"/>
                      <w:shd w:val="clear" w:fill="FFFFFF"/>
                    </w:rPr>
                  </w:pPr>
                  <w:r>
                    <w:rPr>
                      <w:rFonts w:ascii="Times New Roman" w:hAnsi="Times New Roman" w:eastAsia="宋体" w:cs="Helvetica"/>
                      <w:i w:val="0"/>
                      <w:iCs w:val="0"/>
                      <w:caps w:val="0"/>
                      <w:color w:val="auto"/>
                      <w:spacing w:val="0"/>
                      <w:sz w:val="21"/>
                      <w:szCs w:val="21"/>
                      <w:shd w:val="clear" w:fill="FFFFFF"/>
                    </w:rPr>
                    <w:t>是一种</w:t>
                  </w:r>
                  <w:r>
                    <w:rPr>
                      <w:rFonts w:hint="default" w:ascii="Times New Roman" w:hAnsi="Times New Roman" w:eastAsia="宋体" w:cs="Helvetica"/>
                      <w:i w:val="0"/>
                      <w:iCs w:val="0"/>
                      <w:caps w:val="0"/>
                      <w:color w:val="auto"/>
                      <w:spacing w:val="0"/>
                      <w:sz w:val="21"/>
                      <w:szCs w:val="21"/>
                      <w:u w:val="none"/>
                      <w:shd w:val="clear" w:fill="FFFFFF"/>
                    </w:rPr>
                    <w:fldChar w:fldCharType="begin"/>
                  </w:r>
                  <w:r>
                    <w:rPr>
                      <w:rFonts w:hint="default" w:ascii="Times New Roman" w:hAnsi="Times New Roman" w:eastAsia="宋体" w:cs="Helvetica"/>
                      <w:i w:val="0"/>
                      <w:iCs w:val="0"/>
                      <w:caps w:val="0"/>
                      <w:color w:val="auto"/>
                      <w:spacing w:val="0"/>
                      <w:sz w:val="21"/>
                      <w:szCs w:val="21"/>
                      <w:u w:val="none"/>
                      <w:shd w:val="clear" w:fill="FFFFFF"/>
                    </w:rPr>
                    <w:instrText xml:space="preserve"> HYPERLINK "https://baike.baidu.com/item/%E6%97%A0%E6%9C%BA%E5%8C%96%E5%90%88%E7%89%A9/10716655?fromModule=lemma_inlink" \t "https://baike.baidu.com/item/_blank" </w:instrText>
                  </w:r>
                  <w:r>
                    <w:rPr>
                      <w:rFonts w:hint="default" w:ascii="Times New Roman" w:hAnsi="Times New Roman" w:eastAsia="宋体" w:cs="Helvetica"/>
                      <w:i w:val="0"/>
                      <w:iCs w:val="0"/>
                      <w:caps w:val="0"/>
                      <w:color w:val="auto"/>
                      <w:spacing w:val="0"/>
                      <w:sz w:val="21"/>
                      <w:szCs w:val="21"/>
                      <w:u w:val="none"/>
                      <w:shd w:val="clear" w:fill="FFFFFF"/>
                    </w:rPr>
                    <w:fldChar w:fldCharType="separate"/>
                  </w:r>
                  <w:r>
                    <w:rPr>
                      <w:rStyle w:val="54"/>
                      <w:rFonts w:hint="default" w:ascii="Times New Roman" w:hAnsi="Times New Roman" w:eastAsia="宋体" w:cs="Helvetica"/>
                      <w:i w:val="0"/>
                      <w:iCs w:val="0"/>
                      <w:caps w:val="0"/>
                      <w:color w:val="auto"/>
                      <w:spacing w:val="0"/>
                      <w:sz w:val="21"/>
                      <w:szCs w:val="21"/>
                      <w:u w:val="none"/>
                      <w:shd w:val="clear" w:fill="FFFFFF"/>
                    </w:rPr>
                    <w:t>无机化合物</w:t>
                  </w:r>
                  <w:r>
                    <w:rPr>
                      <w:rFonts w:hint="default" w:ascii="Times New Roman" w:hAnsi="Times New Roman" w:eastAsia="宋体" w:cs="Helvetica"/>
                      <w:i w:val="0"/>
                      <w:iCs w:val="0"/>
                      <w:caps w:val="0"/>
                      <w:color w:val="auto"/>
                      <w:spacing w:val="0"/>
                      <w:sz w:val="21"/>
                      <w:szCs w:val="21"/>
                      <w:u w:val="none"/>
                      <w:shd w:val="clear" w:fill="FFFFFF"/>
                    </w:rPr>
                    <w:fldChar w:fldCharType="end"/>
                  </w:r>
                  <w:r>
                    <w:rPr>
                      <w:rFonts w:hint="default" w:ascii="Times New Roman" w:hAnsi="Times New Roman" w:eastAsia="宋体" w:cs="Helvetica"/>
                      <w:i w:val="0"/>
                      <w:iCs w:val="0"/>
                      <w:caps w:val="0"/>
                      <w:color w:val="auto"/>
                      <w:spacing w:val="0"/>
                      <w:sz w:val="21"/>
                      <w:szCs w:val="21"/>
                      <w:shd w:val="clear" w:fill="FFFFFF"/>
                    </w:rPr>
                    <w:t>，俗称</w:t>
                  </w:r>
                  <w:r>
                    <w:rPr>
                      <w:rFonts w:hint="default" w:ascii="Times New Roman" w:hAnsi="Times New Roman" w:eastAsia="宋体" w:cs="Helvetica"/>
                      <w:i w:val="0"/>
                      <w:iCs w:val="0"/>
                      <w:caps w:val="0"/>
                      <w:color w:val="auto"/>
                      <w:spacing w:val="0"/>
                      <w:sz w:val="21"/>
                      <w:szCs w:val="21"/>
                      <w:u w:val="none"/>
                      <w:shd w:val="clear" w:fill="FFFFFF"/>
                    </w:rPr>
                    <w:fldChar w:fldCharType="begin"/>
                  </w:r>
                  <w:r>
                    <w:rPr>
                      <w:rFonts w:hint="default" w:ascii="Times New Roman" w:hAnsi="Times New Roman" w:eastAsia="宋体" w:cs="Helvetica"/>
                      <w:i w:val="0"/>
                      <w:iCs w:val="0"/>
                      <w:caps w:val="0"/>
                      <w:color w:val="auto"/>
                      <w:spacing w:val="0"/>
                      <w:sz w:val="21"/>
                      <w:szCs w:val="21"/>
                      <w:u w:val="none"/>
                      <w:shd w:val="clear" w:fill="FFFFFF"/>
                    </w:rPr>
                    <w:instrText xml:space="preserve"> HYPERLINK "https://baike.baidu.com/item/%E7%81%AB%E7%A1%9D/3652512?fromModule=lemma_inlink" \t "https://baike.baidu.com/item/_blank" </w:instrText>
                  </w:r>
                  <w:r>
                    <w:rPr>
                      <w:rFonts w:hint="default" w:ascii="Times New Roman" w:hAnsi="Times New Roman" w:eastAsia="宋体" w:cs="Helvetica"/>
                      <w:i w:val="0"/>
                      <w:iCs w:val="0"/>
                      <w:caps w:val="0"/>
                      <w:color w:val="auto"/>
                      <w:spacing w:val="0"/>
                      <w:sz w:val="21"/>
                      <w:szCs w:val="21"/>
                      <w:u w:val="none"/>
                      <w:shd w:val="clear" w:fill="FFFFFF"/>
                    </w:rPr>
                    <w:fldChar w:fldCharType="separate"/>
                  </w:r>
                  <w:r>
                    <w:rPr>
                      <w:rStyle w:val="54"/>
                      <w:rFonts w:hint="default" w:ascii="Times New Roman" w:hAnsi="Times New Roman" w:eastAsia="宋体" w:cs="Helvetica"/>
                      <w:i w:val="0"/>
                      <w:iCs w:val="0"/>
                      <w:caps w:val="0"/>
                      <w:color w:val="auto"/>
                      <w:spacing w:val="0"/>
                      <w:sz w:val="21"/>
                      <w:szCs w:val="21"/>
                      <w:u w:val="none"/>
                      <w:shd w:val="clear" w:fill="FFFFFF"/>
                    </w:rPr>
                    <w:t>火硝</w:t>
                  </w:r>
                  <w:r>
                    <w:rPr>
                      <w:rFonts w:hint="default" w:ascii="Times New Roman" w:hAnsi="Times New Roman" w:eastAsia="宋体" w:cs="Helvetica"/>
                      <w:i w:val="0"/>
                      <w:iCs w:val="0"/>
                      <w:caps w:val="0"/>
                      <w:color w:val="auto"/>
                      <w:spacing w:val="0"/>
                      <w:sz w:val="21"/>
                      <w:szCs w:val="21"/>
                      <w:u w:val="none"/>
                      <w:shd w:val="clear" w:fill="FFFFFF"/>
                    </w:rPr>
                    <w:fldChar w:fldCharType="end"/>
                  </w:r>
                  <w:r>
                    <w:rPr>
                      <w:rFonts w:hint="default" w:ascii="Times New Roman" w:hAnsi="Times New Roman" w:eastAsia="宋体" w:cs="Helvetica"/>
                      <w:i w:val="0"/>
                      <w:iCs w:val="0"/>
                      <w:caps w:val="0"/>
                      <w:color w:val="auto"/>
                      <w:spacing w:val="0"/>
                      <w:sz w:val="21"/>
                      <w:szCs w:val="21"/>
                      <w:shd w:val="clear" w:fill="FFFFFF"/>
                    </w:rPr>
                    <w:t>或</w:t>
                  </w:r>
                  <w:r>
                    <w:rPr>
                      <w:rFonts w:hint="default" w:ascii="Times New Roman" w:hAnsi="Times New Roman" w:eastAsia="宋体" w:cs="Helvetica"/>
                      <w:i w:val="0"/>
                      <w:iCs w:val="0"/>
                      <w:caps w:val="0"/>
                      <w:color w:val="auto"/>
                      <w:spacing w:val="0"/>
                      <w:sz w:val="21"/>
                      <w:szCs w:val="21"/>
                      <w:u w:val="none"/>
                      <w:shd w:val="clear" w:fill="FFFFFF"/>
                    </w:rPr>
                    <w:fldChar w:fldCharType="begin"/>
                  </w:r>
                  <w:r>
                    <w:rPr>
                      <w:rFonts w:hint="default" w:ascii="Times New Roman" w:hAnsi="Times New Roman" w:eastAsia="宋体" w:cs="Helvetica"/>
                      <w:i w:val="0"/>
                      <w:iCs w:val="0"/>
                      <w:caps w:val="0"/>
                      <w:color w:val="auto"/>
                      <w:spacing w:val="0"/>
                      <w:sz w:val="21"/>
                      <w:szCs w:val="21"/>
                      <w:u w:val="none"/>
                      <w:shd w:val="clear" w:fill="FFFFFF"/>
                    </w:rPr>
                    <w:instrText xml:space="preserve"> HYPERLINK "https://baike.baidu.com/item/%E5%9C%9F%E7%A1%9D/4443194?fromModule=lemma_inlink" \t "https://baike.baidu.com/item/_blank" </w:instrText>
                  </w:r>
                  <w:r>
                    <w:rPr>
                      <w:rFonts w:hint="default" w:ascii="Times New Roman" w:hAnsi="Times New Roman" w:eastAsia="宋体" w:cs="Helvetica"/>
                      <w:i w:val="0"/>
                      <w:iCs w:val="0"/>
                      <w:caps w:val="0"/>
                      <w:color w:val="auto"/>
                      <w:spacing w:val="0"/>
                      <w:sz w:val="21"/>
                      <w:szCs w:val="21"/>
                      <w:u w:val="none"/>
                      <w:shd w:val="clear" w:fill="FFFFFF"/>
                    </w:rPr>
                    <w:fldChar w:fldCharType="separate"/>
                  </w:r>
                  <w:r>
                    <w:rPr>
                      <w:rStyle w:val="54"/>
                      <w:rFonts w:hint="default" w:ascii="Times New Roman" w:hAnsi="Times New Roman" w:eastAsia="宋体" w:cs="Helvetica"/>
                      <w:i w:val="0"/>
                      <w:iCs w:val="0"/>
                      <w:caps w:val="0"/>
                      <w:color w:val="auto"/>
                      <w:spacing w:val="0"/>
                      <w:sz w:val="21"/>
                      <w:szCs w:val="21"/>
                      <w:u w:val="none"/>
                      <w:shd w:val="clear" w:fill="FFFFFF"/>
                    </w:rPr>
                    <w:t>土硝</w:t>
                  </w:r>
                  <w:r>
                    <w:rPr>
                      <w:rFonts w:hint="default" w:ascii="Times New Roman" w:hAnsi="Times New Roman" w:eastAsia="宋体" w:cs="Helvetica"/>
                      <w:i w:val="0"/>
                      <w:iCs w:val="0"/>
                      <w:caps w:val="0"/>
                      <w:color w:val="auto"/>
                      <w:spacing w:val="0"/>
                      <w:sz w:val="21"/>
                      <w:szCs w:val="21"/>
                      <w:u w:val="none"/>
                      <w:shd w:val="clear" w:fill="FFFFFF"/>
                    </w:rPr>
                    <w:fldChar w:fldCharType="end"/>
                  </w:r>
                  <w:r>
                    <w:rPr>
                      <w:rFonts w:hint="default" w:ascii="Times New Roman" w:hAnsi="Times New Roman" w:eastAsia="宋体" w:cs="Helvetica"/>
                      <w:i w:val="0"/>
                      <w:iCs w:val="0"/>
                      <w:caps w:val="0"/>
                      <w:color w:val="auto"/>
                      <w:spacing w:val="0"/>
                      <w:sz w:val="21"/>
                      <w:szCs w:val="21"/>
                      <w:shd w:val="clear" w:fill="FFFFFF"/>
                    </w:rPr>
                    <w:t>，</w:t>
                  </w:r>
                  <w:r>
                    <w:rPr>
                      <w:rFonts w:hint="default" w:ascii="Times New Roman" w:hAnsi="Times New Roman" w:eastAsia="宋体" w:cs="Helvetica"/>
                      <w:i w:val="0"/>
                      <w:iCs w:val="0"/>
                      <w:caps w:val="0"/>
                      <w:color w:val="auto"/>
                      <w:spacing w:val="0"/>
                      <w:sz w:val="21"/>
                      <w:szCs w:val="21"/>
                      <w:u w:val="none"/>
                      <w:shd w:val="clear" w:fill="FFFFFF"/>
                    </w:rPr>
                    <w:fldChar w:fldCharType="begin"/>
                  </w:r>
                  <w:r>
                    <w:rPr>
                      <w:rFonts w:hint="default" w:ascii="Times New Roman" w:hAnsi="Times New Roman" w:eastAsia="宋体" w:cs="Helvetica"/>
                      <w:i w:val="0"/>
                      <w:iCs w:val="0"/>
                      <w:caps w:val="0"/>
                      <w:color w:val="auto"/>
                      <w:spacing w:val="0"/>
                      <w:sz w:val="21"/>
                      <w:szCs w:val="21"/>
                      <w:u w:val="none"/>
                      <w:shd w:val="clear" w:fill="FFFFFF"/>
                    </w:rPr>
                    <w:instrText xml:space="preserve"> HYPERLINK "https://baike.baidu.com/item/%E5%8C%96%E5%AD%A6%E5%BC%8F/2609855?fromModule=lemma_inlink" \t "https://baike.baidu.com/item/_blank" </w:instrText>
                  </w:r>
                  <w:r>
                    <w:rPr>
                      <w:rFonts w:hint="default" w:ascii="Times New Roman" w:hAnsi="Times New Roman" w:eastAsia="宋体" w:cs="Helvetica"/>
                      <w:i w:val="0"/>
                      <w:iCs w:val="0"/>
                      <w:caps w:val="0"/>
                      <w:color w:val="auto"/>
                      <w:spacing w:val="0"/>
                      <w:sz w:val="21"/>
                      <w:szCs w:val="21"/>
                      <w:u w:val="none"/>
                      <w:shd w:val="clear" w:fill="FFFFFF"/>
                    </w:rPr>
                    <w:fldChar w:fldCharType="separate"/>
                  </w:r>
                  <w:r>
                    <w:rPr>
                      <w:rStyle w:val="54"/>
                      <w:rFonts w:hint="default" w:ascii="Times New Roman" w:hAnsi="Times New Roman" w:eastAsia="宋体" w:cs="Helvetica"/>
                      <w:i w:val="0"/>
                      <w:iCs w:val="0"/>
                      <w:caps w:val="0"/>
                      <w:color w:val="auto"/>
                      <w:spacing w:val="0"/>
                      <w:sz w:val="21"/>
                      <w:szCs w:val="21"/>
                      <w:u w:val="none"/>
                      <w:shd w:val="clear" w:fill="FFFFFF"/>
                    </w:rPr>
                    <w:t>化学式</w:t>
                  </w:r>
                  <w:r>
                    <w:rPr>
                      <w:rFonts w:hint="default" w:ascii="Times New Roman" w:hAnsi="Times New Roman" w:eastAsia="宋体" w:cs="Helvetica"/>
                      <w:i w:val="0"/>
                      <w:iCs w:val="0"/>
                      <w:caps w:val="0"/>
                      <w:color w:val="auto"/>
                      <w:spacing w:val="0"/>
                      <w:sz w:val="21"/>
                      <w:szCs w:val="21"/>
                      <w:u w:val="none"/>
                      <w:shd w:val="clear" w:fill="FFFFFF"/>
                    </w:rPr>
                    <w:fldChar w:fldCharType="end"/>
                  </w:r>
                  <w:r>
                    <w:rPr>
                      <w:rFonts w:hint="default" w:ascii="Times New Roman" w:hAnsi="Times New Roman" w:eastAsia="宋体" w:cs="Helvetica"/>
                      <w:i w:val="0"/>
                      <w:iCs w:val="0"/>
                      <w:caps w:val="0"/>
                      <w:color w:val="auto"/>
                      <w:spacing w:val="0"/>
                      <w:sz w:val="21"/>
                      <w:szCs w:val="21"/>
                      <w:shd w:val="clear" w:fill="FFFFFF"/>
                    </w:rPr>
                    <w:t>为KNO</w:t>
                  </w:r>
                  <w:r>
                    <w:rPr>
                      <w:rFonts w:hint="default" w:ascii="Times New Roman" w:hAnsi="Times New Roman" w:eastAsia="宋体" w:cs="Helvetica"/>
                      <w:i w:val="0"/>
                      <w:iCs w:val="0"/>
                      <w:caps w:val="0"/>
                      <w:color w:val="auto"/>
                      <w:spacing w:val="0"/>
                      <w:sz w:val="21"/>
                      <w:szCs w:val="21"/>
                      <w:shd w:val="clear" w:fill="FFFFFF"/>
                      <w:vertAlign w:val="subscript"/>
                    </w:rPr>
                    <w:t>3</w:t>
                  </w:r>
                  <w:r>
                    <w:rPr>
                      <w:rFonts w:hint="default" w:ascii="Times New Roman" w:hAnsi="Times New Roman" w:eastAsia="宋体" w:cs="Helvetica"/>
                      <w:i w:val="0"/>
                      <w:iCs w:val="0"/>
                      <w:caps w:val="0"/>
                      <w:color w:val="auto"/>
                      <w:spacing w:val="0"/>
                      <w:sz w:val="21"/>
                      <w:szCs w:val="21"/>
                      <w:shd w:val="clear" w:fill="FFFFFF"/>
                      <w:vertAlign w:val="baseline"/>
                    </w:rPr>
                    <w:t>，</w:t>
                  </w:r>
                  <w:r>
                    <w:rPr>
                      <w:rFonts w:ascii="Times New Roman" w:hAnsi="Times New Roman" w:eastAsia="宋体" w:cs="Arial"/>
                      <w:b w:val="0"/>
                      <w:i w:val="0"/>
                      <w:iCs w:val="0"/>
                      <w:caps w:val="0"/>
                      <w:color w:val="auto"/>
                      <w:spacing w:val="0"/>
                      <w:sz w:val="21"/>
                      <w:szCs w:val="21"/>
                      <w:shd w:val="clear" w:fill="FFFFFF"/>
                    </w:rPr>
                    <w:t>外观为透明无色或白色粉末，无味，比重（水=1）为2.11。在水中的溶解度为13g/100mL（因温度而异，温度越高溶解度越高，在化学物质之中，硝酸钾溶解度变化是相当明显的）。潮解性较硝酸钠为低，有冷却刺激盐味。溶于水，稍溶于乙醇。</w:t>
                  </w:r>
                </w:p>
                <w:p w14:paraId="342AEAE5">
                  <w:pPr>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Arial"/>
                      <w:b w:val="0"/>
                      <w:i w:val="0"/>
                      <w:iCs w:val="0"/>
                      <w:caps w:val="0"/>
                      <w:color w:val="auto"/>
                      <w:spacing w:val="0"/>
                      <w:sz w:val="21"/>
                      <w:szCs w:val="21"/>
                      <w:shd w:val="clear" w:fill="FFFFFF"/>
                      <w:lang w:val="en-US" w:eastAsia="zh-CN"/>
                    </w:rPr>
                    <w:t>可用于制备基准物质，用作近红外光谱、荧光光谱和质谱等分析技术的校准剂。</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FC76">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p>
              </w:tc>
            </w:tr>
            <w:tr w14:paraId="7917F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C018">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20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0521">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i w:val="0"/>
                      <w:iCs w:val="0"/>
                      <w:color w:val="auto"/>
                      <w:kern w:val="0"/>
                      <w:sz w:val="21"/>
                      <w:szCs w:val="21"/>
                      <w:u w:val="none"/>
                      <w:lang w:val="en-US" w:eastAsia="zh-CN" w:bidi="ar"/>
                    </w:rPr>
                    <w:t>氢氧化钠</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8C6A">
                  <w:pPr>
                    <w:keepNext w:val="0"/>
                    <w:keepLines w:val="0"/>
                    <w:widowControl/>
                    <w:suppressLineNumbers w:val="0"/>
                    <w:jc w:val="left"/>
                    <w:rPr>
                      <w:rFonts w:hint="eastAsia" w:ascii="Times New Roman" w:hAnsi="Times New Roman" w:eastAsia="宋体" w:cs="宋体"/>
                      <w:b w:val="0"/>
                      <w:color w:val="auto"/>
                      <w:kern w:val="0"/>
                      <w:sz w:val="21"/>
                      <w:szCs w:val="21"/>
                      <w:lang w:val="en-US" w:eastAsia="zh-CN" w:bidi="ar"/>
                    </w:rPr>
                  </w:pPr>
                  <w:r>
                    <w:rPr>
                      <w:rFonts w:ascii="Times New Roman" w:hAnsi="Times New Roman" w:eastAsia="宋体" w:cs="Helvetica"/>
                      <w:i w:val="0"/>
                      <w:iCs w:val="0"/>
                      <w:caps w:val="0"/>
                      <w:color w:val="auto"/>
                      <w:spacing w:val="0"/>
                      <w:sz w:val="21"/>
                      <w:szCs w:val="21"/>
                      <w:shd w:val="clear" w:fill="FFFFFF"/>
                    </w:rPr>
                    <w:t>是一种无机化合物，</w:t>
                  </w:r>
                  <w:r>
                    <w:rPr>
                      <w:rFonts w:hint="eastAsia" w:ascii="Times New Roman" w:hAnsi="Times New Roman" w:eastAsia="宋体" w:cs="宋体"/>
                      <w:b w:val="0"/>
                      <w:color w:val="auto"/>
                      <w:kern w:val="0"/>
                      <w:sz w:val="21"/>
                      <w:szCs w:val="21"/>
                      <w:lang w:val="en-US" w:eastAsia="zh-CN" w:bidi="ar"/>
                    </w:rPr>
                    <w:t>化学式</w:t>
                  </w:r>
                  <w:r>
                    <w:rPr>
                      <w:rFonts w:hint="default" w:ascii="Times New Roman" w:hAnsi="Times New Roman" w:eastAsia="宋体" w:cs="Times New Roman"/>
                      <w:b w:val="0"/>
                      <w:color w:val="auto"/>
                      <w:kern w:val="0"/>
                      <w:sz w:val="21"/>
                      <w:szCs w:val="21"/>
                      <w:lang w:val="en-US" w:eastAsia="zh-CN" w:bidi="ar"/>
                    </w:rPr>
                    <w:t>NaOH</w:t>
                  </w:r>
                  <w:r>
                    <w:rPr>
                      <w:rFonts w:hint="eastAsia" w:ascii="Times New Roman" w:hAnsi="Times New Roman" w:eastAsia="宋体" w:cs="宋体"/>
                      <w:b w:val="0"/>
                      <w:color w:val="auto"/>
                      <w:kern w:val="0"/>
                      <w:sz w:val="21"/>
                      <w:szCs w:val="21"/>
                      <w:lang w:val="en-US" w:eastAsia="zh-CN" w:bidi="ar"/>
                    </w:rPr>
                    <w:t>，也称苛性钠、烧碱、固碱、火碱、苛性苏打。氢氧化钠具有强碱性，腐蚀性极强，可作酸中和剂、配合掩蔽剂、沉淀剂、沉淀掩蔽剂、显色剂、皂化剂、去皮剂、洗涤剂等，用途非常广泛。</w:t>
                  </w:r>
                </w:p>
                <w:p w14:paraId="5B352054">
                  <w:pPr>
                    <w:keepNext w:val="0"/>
                    <w:keepLines w:val="0"/>
                    <w:widowControl/>
                    <w:suppressLineNumbers w:val="0"/>
                    <w:jc w:val="left"/>
                    <w:rPr>
                      <w:rFonts w:hint="default" w:ascii="Times New Roman" w:hAnsi="Times New Roman" w:eastAsia="宋体" w:cs="宋体"/>
                      <w:b w:val="0"/>
                      <w:color w:val="auto"/>
                      <w:kern w:val="0"/>
                      <w:sz w:val="21"/>
                      <w:szCs w:val="21"/>
                      <w:lang w:val="en-US" w:eastAsia="zh-CN" w:bidi="ar"/>
                    </w:rPr>
                  </w:pPr>
                  <w:r>
                    <w:rPr>
                      <w:rFonts w:hint="eastAsia" w:ascii="Times New Roman" w:hAnsi="Times New Roman" w:eastAsia="宋体" w:cs="宋体"/>
                      <w:b w:val="0"/>
                      <w:color w:val="auto"/>
                      <w:kern w:val="0"/>
                      <w:sz w:val="21"/>
                      <w:szCs w:val="21"/>
                      <w:lang w:val="en-US" w:eastAsia="zh-CN" w:bidi="ar"/>
                    </w:rPr>
                    <w:t>实验中常用于</w:t>
                  </w:r>
                  <w:r>
                    <w:rPr>
                      <w:rFonts w:hint="eastAsia" w:cs="宋体"/>
                      <w:b w:val="0"/>
                      <w:color w:val="auto"/>
                      <w:kern w:val="0"/>
                      <w:sz w:val="21"/>
                      <w:szCs w:val="21"/>
                      <w:lang w:val="en-US" w:eastAsia="zh-CN" w:bidi="ar"/>
                    </w:rPr>
                    <w:t>配制标准溶液</w:t>
                  </w:r>
                  <w:r>
                    <w:rPr>
                      <w:rFonts w:hint="eastAsia" w:ascii="Times New Roman" w:hAnsi="Times New Roman" w:eastAsia="宋体" w:cs="宋体"/>
                      <w:b w:val="0"/>
                      <w:color w:val="auto"/>
                      <w:kern w:val="0"/>
                      <w:sz w:val="21"/>
                      <w:szCs w:val="21"/>
                      <w:lang w:val="en-US" w:eastAsia="zh-CN" w:bidi="ar"/>
                    </w:rPr>
                    <w:t>。</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3278">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p>
              </w:tc>
            </w:tr>
            <w:tr w14:paraId="6E1EA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F062">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21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9E17">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i w:val="0"/>
                      <w:iCs w:val="0"/>
                      <w:color w:val="auto"/>
                      <w:kern w:val="0"/>
                      <w:sz w:val="21"/>
                      <w:szCs w:val="21"/>
                      <w:u w:val="none"/>
                      <w:lang w:val="en-US" w:eastAsia="zh-CN" w:bidi="ar"/>
                    </w:rPr>
                    <w:t>磷酸二氢钾</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ECB1">
                  <w:pPr>
                    <w:keepNext w:val="0"/>
                    <w:keepLines w:val="0"/>
                    <w:widowControl/>
                    <w:suppressLineNumbers w:val="0"/>
                    <w:jc w:val="left"/>
                    <w:rPr>
                      <w:rFonts w:hint="eastAsia" w:ascii="Times New Roman" w:hAnsi="Times New Roman" w:eastAsia="宋体" w:cs="宋体"/>
                      <w:b w:val="0"/>
                      <w:color w:val="auto"/>
                      <w:kern w:val="0"/>
                      <w:sz w:val="21"/>
                      <w:szCs w:val="21"/>
                      <w:lang w:val="en-US" w:eastAsia="zh-CN" w:bidi="ar"/>
                    </w:rPr>
                  </w:pPr>
                  <w:r>
                    <w:rPr>
                      <w:rFonts w:ascii="Times New Roman" w:hAnsi="Times New Roman" w:eastAsia="宋体" w:cs="Helvetica"/>
                      <w:i w:val="0"/>
                      <w:iCs w:val="0"/>
                      <w:caps w:val="0"/>
                      <w:color w:val="auto"/>
                      <w:spacing w:val="0"/>
                      <w:sz w:val="21"/>
                      <w:szCs w:val="21"/>
                      <w:shd w:val="clear" w:fill="FFFFFF"/>
                    </w:rPr>
                    <w:t>是一种无机盐类化合物，化学式为KH</w:t>
                  </w:r>
                  <w:r>
                    <w:rPr>
                      <w:rFonts w:hint="default" w:ascii="Times New Roman" w:hAnsi="Times New Roman" w:eastAsia="宋体" w:cs="Helvetica"/>
                      <w:i w:val="0"/>
                      <w:iCs w:val="0"/>
                      <w:caps w:val="0"/>
                      <w:color w:val="auto"/>
                      <w:spacing w:val="0"/>
                      <w:sz w:val="21"/>
                      <w:szCs w:val="21"/>
                      <w:shd w:val="clear" w:fill="FFFFFF"/>
                      <w:vertAlign w:val="subscript"/>
                    </w:rPr>
                    <w:t>2</w:t>
                  </w:r>
                  <w:r>
                    <w:rPr>
                      <w:rFonts w:hint="default" w:ascii="Times New Roman" w:hAnsi="Times New Roman" w:eastAsia="宋体" w:cs="Helvetica"/>
                      <w:i w:val="0"/>
                      <w:iCs w:val="0"/>
                      <w:caps w:val="0"/>
                      <w:color w:val="auto"/>
                      <w:spacing w:val="0"/>
                      <w:sz w:val="21"/>
                      <w:szCs w:val="21"/>
                      <w:shd w:val="clear" w:fill="FFFFFF"/>
                    </w:rPr>
                    <w:t>PO</w:t>
                  </w:r>
                  <w:r>
                    <w:rPr>
                      <w:rFonts w:hint="default" w:ascii="Times New Roman" w:hAnsi="Times New Roman" w:eastAsia="宋体" w:cs="Helvetica"/>
                      <w:i w:val="0"/>
                      <w:iCs w:val="0"/>
                      <w:caps w:val="0"/>
                      <w:color w:val="auto"/>
                      <w:spacing w:val="0"/>
                      <w:sz w:val="21"/>
                      <w:szCs w:val="21"/>
                      <w:shd w:val="clear" w:fill="FFFFFF"/>
                      <w:vertAlign w:val="subscript"/>
                    </w:rPr>
                    <w:t>4</w:t>
                  </w:r>
                  <w:r>
                    <w:rPr>
                      <w:rFonts w:hint="default" w:ascii="Times New Roman" w:hAnsi="Times New Roman" w:eastAsia="宋体" w:cs="Helvetica"/>
                      <w:i w:val="0"/>
                      <w:iCs w:val="0"/>
                      <w:caps w:val="0"/>
                      <w:color w:val="auto"/>
                      <w:spacing w:val="0"/>
                      <w:sz w:val="21"/>
                      <w:szCs w:val="21"/>
                      <w:shd w:val="clear" w:fill="FFFFFF"/>
                    </w:rPr>
                    <w:t>，相对分子量为136.09。</w:t>
                  </w:r>
                  <w:r>
                    <w:rPr>
                      <w:rFonts w:hint="eastAsia" w:ascii="Times New Roman" w:hAnsi="Times New Roman" w:eastAsia="宋体" w:cs="宋体"/>
                      <w:b w:val="0"/>
                      <w:color w:val="auto"/>
                      <w:kern w:val="0"/>
                      <w:sz w:val="21"/>
                      <w:szCs w:val="21"/>
                      <w:lang w:val="en-US" w:eastAsia="zh-CN" w:bidi="ar"/>
                    </w:rPr>
                    <w:t>为白色晶体，易溶于水，吸湿性小，物理性状好。它在正常温度和压力下在空气中是稳定的，但在加热至</w:t>
                  </w:r>
                  <w:r>
                    <w:rPr>
                      <w:rFonts w:hint="default" w:ascii="Times New Roman" w:hAnsi="Times New Roman" w:eastAsia="宋体" w:cs="Times New Roman"/>
                      <w:b w:val="0"/>
                      <w:color w:val="auto"/>
                      <w:kern w:val="0"/>
                      <w:sz w:val="21"/>
                      <w:szCs w:val="21"/>
                      <w:lang w:val="en-US" w:eastAsia="zh-CN" w:bidi="ar"/>
                    </w:rPr>
                    <w:t>400°C</w:t>
                  </w:r>
                  <w:r>
                    <w:rPr>
                      <w:rFonts w:hint="eastAsia" w:ascii="Times New Roman" w:hAnsi="Times New Roman" w:eastAsia="宋体" w:cs="宋体"/>
                      <w:b w:val="0"/>
                      <w:color w:val="auto"/>
                      <w:kern w:val="0"/>
                      <w:sz w:val="21"/>
                      <w:szCs w:val="21"/>
                      <w:lang w:val="en-US" w:eastAsia="zh-CN" w:bidi="ar"/>
                    </w:rPr>
                    <w:t>时会熔化，冷却后形成不透明的玻璃状偏磷酸钾。此外，磷酸二氢钾具有一定的潮解性，即在潮湿的环境中容易吸收水分。</w:t>
                  </w:r>
                </w:p>
                <w:p w14:paraId="241721B8">
                  <w:pPr>
                    <w:keepNext w:val="0"/>
                    <w:keepLines w:val="0"/>
                    <w:widowControl/>
                    <w:suppressLineNumbers w:val="0"/>
                    <w:jc w:val="left"/>
                    <w:rPr>
                      <w:rFonts w:hint="default" w:ascii="Times New Roman" w:hAnsi="Times New Roman" w:eastAsia="宋体" w:cs="宋体"/>
                      <w:b w:val="0"/>
                      <w:color w:val="auto"/>
                      <w:kern w:val="0"/>
                      <w:sz w:val="21"/>
                      <w:szCs w:val="21"/>
                      <w:lang w:val="en-US" w:eastAsia="zh-CN" w:bidi="ar"/>
                    </w:rPr>
                  </w:pPr>
                  <w:r>
                    <w:rPr>
                      <w:rFonts w:hint="eastAsia" w:ascii="Times New Roman" w:hAnsi="Times New Roman" w:eastAsia="宋体" w:cs="宋体"/>
                      <w:b w:val="0"/>
                      <w:color w:val="auto"/>
                      <w:kern w:val="0"/>
                      <w:sz w:val="21"/>
                      <w:szCs w:val="21"/>
                      <w:lang w:val="en-US" w:eastAsia="zh-CN" w:bidi="ar"/>
                    </w:rPr>
                    <w:t>实验中可用作分析试剂、pH缓冲剂用于配置缓冲液，使用缓冲液进行各种实验；还用于配置各种种植培养基。</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6F9A">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p>
              </w:tc>
            </w:tr>
            <w:tr w14:paraId="4BE54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5D10">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22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C859">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i w:val="0"/>
                      <w:iCs w:val="0"/>
                      <w:color w:val="auto"/>
                      <w:kern w:val="0"/>
                      <w:sz w:val="21"/>
                      <w:szCs w:val="21"/>
                      <w:u w:val="none"/>
                      <w:lang w:val="en-US" w:eastAsia="zh-CN" w:bidi="ar"/>
                    </w:rPr>
                    <w:t>硫酸锰</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4164">
                  <w:pPr>
                    <w:keepNext w:val="0"/>
                    <w:keepLines w:val="0"/>
                    <w:widowControl/>
                    <w:suppressLineNumbers w:val="0"/>
                    <w:jc w:val="left"/>
                    <w:rPr>
                      <w:rFonts w:hint="eastAsia" w:ascii="Times New Roman" w:hAnsi="Times New Roman" w:eastAsia="宋体" w:cs="宋体"/>
                      <w:b w:val="0"/>
                      <w:color w:val="auto"/>
                      <w:kern w:val="0"/>
                      <w:sz w:val="21"/>
                      <w:szCs w:val="21"/>
                      <w:lang w:val="en-US" w:eastAsia="zh-CN" w:bidi="ar"/>
                    </w:rPr>
                  </w:pPr>
                  <w:r>
                    <w:rPr>
                      <w:rFonts w:ascii="Times New Roman" w:hAnsi="Times New Roman" w:eastAsia="宋体" w:cs="Helvetica"/>
                      <w:i w:val="0"/>
                      <w:iCs w:val="0"/>
                      <w:caps w:val="0"/>
                      <w:color w:val="auto"/>
                      <w:spacing w:val="0"/>
                      <w:sz w:val="21"/>
                      <w:szCs w:val="21"/>
                      <w:shd w:val="clear" w:fill="FFFFFF"/>
                    </w:rPr>
                    <w:t>是一种无机化合物，化学式为MnSO</w:t>
                  </w:r>
                  <w:r>
                    <w:rPr>
                      <w:rFonts w:hint="default" w:ascii="Times New Roman" w:hAnsi="Times New Roman" w:eastAsia="宋体" w:cs="Helvetica"/>
                      <w:i w:val="0"/>
                      <w:iCs w:val="0"/>
                      <w:caps w:val="0"/>
                      <w:color w:val="auto"/>
                      <w:spacing w:val="0"/>
                      <w:sz w:val="21"/>
                      <w:szCs w:val="21"/>
                      <w:shd w:val="clear" w:fill="FFFFFF"/>
                      <w:vertAlign w:val="subscript"/>
                    </w:rPr>
                    <w:t>4</w:t>
                  </w:r>
                  <w:r>
                    <w:rPr>
                      <w:rFonts w:hint="eastAsia" w:ascii="Times New Roman" w:hAnsi="Times New Roman" w:eastAsia="宋体" w:cs="Helvetica"/>
                      <w:i w:val="0"/>
                      <w:iCs w:val="0"/>
                      <w:caps w:val="0"/>
                      <w:color w:val="auto"/>
                      <w:spacing w:val="0"/>
                      <w:sz w:val="21"/>
                      <w:szCs w:val="21"/>
                      <w:shd w:val="clear" w:fill="FFFFFF"/>
                      <w:vertAlign w:val="baseline"/>
                      <w:lang w:eastAsia="zh-CN"/>
                    </w:rPr>
                    <w:t>，</w:t>
                  </w:r>
                  <w:r>
                    <w:rPr>
                      <w:rFonts w:hint="eastAsia" w:ascii="Times New Roman" w:hAnsi="Times New Roman" w:eastAsia="宋体" w:cs="宋体"/>
                      <w:b w:val="0"/>
                      <w:color w:val="auto"/>
                      <w:kern w:val="0"/>
                      <w:sz w:val="21"/>
                      <w:szCs w:val="21"/>
                      <w:lang w:val="en-US" w:eastAsia="zh-CN" w:bidi="ar"/>
                    </w:rPr>
                    <w:t>浅粉红色单斜晶系细结晶，易溶于水，不溶于乙醇；其溶解度在不同温度下有所不同；常温常压下不稳定，加热到</w:t>
                  </w:r>
                  <w:r>
                    <w:rPr>
                      <w:rFonts w:hint="default" w:ascii="Times New Roman" w:hAnsi="Times New Roman" w:eastAsia="宋体" w:cs="Times New Roman"/>
                      <w:b w:val="0"/>
                      <w:color w:val="auto"/>
                      <w:kern w:val="0"/>
                      <w:sz w:val="21"/>
                      <w:szCs w:val="21"/>
                      <w:lang w:val="en-US" w:eastAsia="zh-CN" w:bidi="ar"/>
                    </w:rPr>
                    <w:t>200℃</w:t>
                  </w:r>
                  <w:r>
                    <w:rPr>
                      <w:rFonts w:hint="eastAsia" w:ascii="Times New Roman" w:hAnsi="Times New Roman" w:eastAsia="宋体" w:cs="宋体"/>
                      <w:b w:val="0"/>
                      <w:color w:val="auto"/>
                      <w:kern w:val="0"/>
                      <w:sz w:val="21"/>
                      <w:szCs w:val="21"/>
                      <w:lang w:val="en-US" w:eastAsia="zh-CN" w:bidi="ar"/>
                    </w:rPr>
                    <w:t>以上开始失去结晶水，约</w:t>
                  </w:r>
                  <w:r>
                    <w:rPr>
                      <w:rFonts w:hint="default" w:ascii="Times New Roman" w:hAnsi="Times New Roman" w:eastAsia="宋体" w:cs="Times New Roman"/>
                      <w:b w:val="0"/>
                      <w:color w:val="auto"/>
                      <w:kern w:val="0"/>
                      <w:sz w:val="21"/>
                      <w:szCs w:val="21"/>
                      <w:lang w:val="en-US" w:eastAsia="zh-CN" w:bidi="ar"/>
                    </w:rPr>
                    <w:t>280℃</w:t>
                  </w:r>
                  <w:r>
                    <w:rPr>
                      <w:rFonts w:hint="eastAsia" w:ascii="Times New Roman" w:hAnsi="Times New Roman" w:eastAsia="宋体" w:cs="宋体"/>
                      <w:b w:val="0"/>
                      <w:color w:val="auto"/>
                      <w:kern w:val="0"/>
                      <w:sz w:val="21"/>
                      <w:szCs w:val="21"/>
                      <w:lang w:val="en-US" w:eastAsia="zh-CN" w:bidi="ar"/>
                    </w:rPr>
                    <w:t>时失去大部分结晶水，</w:t>
                  </w:r>
                  <w:r>
                    <w:rPr>
                      <w:rFonts w:hint="default" w:ascii="Times New Roman" w:hAnsi="Times New Roman" w:eastAsia="宋体" w:cs="Times New Roman"/>
                      <w:b w:val="0"/>
                      <w:color w:val="auto"/>
                      <w:kern w:val="0"/>
                      <w:sz w:val="21"/>
                      <w:szCs w:val="21"/>
                      <w:lang w:val="en-US" w:eastAsia="zh-CN" w:bidi="ar"/>
                    </w:rPr>
                    <w:t>700℃</w:t>
                  </w:r>
                  <w:r>
                    <w:rPr>
                      <w:rFonts w:hint="eastAsia" w:ascii="Times New Roman" w:hAnsi="Times New Roman" w:eastAsia="宋体" w:cs="宋体"/>
                      <w:b w:val="0"/>
                      <w:color w:val="auto"/>
                      <w:kern w:val="0"/>
                      <w:sz w:val="21"/>
                      <w:szCs w:val="21"/>
                      <w:lang w:val="en-US" w:eastAsia="zh-CN" w:bidi="ar"/>
                    </w:rPr>
                    <w:t>时成无水盐熔融物，</w:t>
                  </w:r>
                  <w:r>
                    <w:rPr>
                      <w:rFonts w:hint="default" w:ascii="Times New Roman" w:hAnsi="Times New Roman" w:eastAsia="宋体" w:cs="Times New Roman"/>
                      <w:b w:val="0"/>
                      <w:color w:val="auto"/>
                      <w:kern w:val="0"/>
                      <w:sz w:val="21"/>
                      <w:szCs w:val="21"/>
                      <w:lang w:val="en-US" w:eastAsia="zh-CN" w:bidi="ar"/>
                    </w:rPr>
                    <w:t>850℃</w:t>
                  </w:r>
                  <w:r>
                    <w:rPr>
                      <w:rFonts w:hint="eastAsia" w:ascii="Times New Roman" w:hAnsi="Times New Roman" w:eastAsia="宋体" w:cs="宋体"/>
                      <w:b w:val="0"/>
                      <w:color w:val="auto"/>
                      <w:kern w:val="0"/>
                      <w:sz w:val="21"/>
                      <w:szCs w:val="21"/>
                      <w:lang w:val="en-US" w:eastAsia="zh-CN" w:bidi="ar"/>
                    </w:rPr>
                    <w:t>时开始分解，因条件不同放出三氧化硫、二氧化硫或氧气；具有高度的电离性，可在水中迅速解离。</w:t>
                  </w:r>
                </w:p>
                <w:p w14:paraId="7C038F1C">
                  <w:pPr>
                    <w:keepNext w:val="0"/>
                    <w:keepLines w:val="0"/>
                    <w:widowControl/>
                    <w:suppressLineNumbers w:val="0"/>
                    <w:jc w:val="left"/>
                    <w:rPr>
                      <w:rFonts w:hint="default" w:ascii="Times New Roman" w:hAnsi="Times New Roman" w:eastAsia="宋体" w:cs="宋体"/>
                      <w:b w:val="0"/>
                      <w:color w:val="auto"/>
                      <w:kern w:val="0"/>
                      <w:sz w:val="21"/>
                      <w:szCs w:val="21"/>
                      <w:lang w:val="en-US" w:eastAsia="zh-CN" w:bidi="ar"/>
                    </w:rPr>
                  </w:pPr>
                  <w:r>
                    <w:rPr>
                      <w:rFonts w:hint="eastAsia" w:ascii="Times New Roman" w:hAnsi="Times New Roman" w:eastAsia="宋体" w:cs="宋体"/>
                      <w:b w:val="0"/>
                      <w:color w:val="auto"/>
                      <w:kern w:val="0"/>
                      <w:sz w:val="21"/>
                      <w:szCs w:val="21"/>
                      <w:lang w:val="en-US" w:eastAsia="zh-CN" w:bidi="ar"/>
                    </w:rPr>
                    <w:t>用作微量分析试剂、媒染剂和油漆干燥剂。</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811E">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p>
              </w:tc>
            </w:tr>
            <w:tr w14:paraId="0C2FF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DBA4">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23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D7FF">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i w:val="0"/>
                      <w:iCs w:val="0"/>
                      <w:color w:val="auto"/>
                      <w:kern w:val="0"/>
                      <w:sz w:val="21"/>
                      <w:szCs w:val="21"/>
                      <w:u w:val="none"/>
                      <w:lang w:val="en-US" w:eastAsia="zh-CN" w:bidi="ar"/>
                    </w:rPr>
                    <w:t>硫酸铜</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B67E">
                  <w:pPr>
                    <w:keepNext w:val="0"/>
                    <w:keepLines w:val="0"/>
                    <w:widowControl/>
                    <w:suppressLineNumbers w:val="0"/>
                    <w:jc w:val="left"/>
                    <w:rPr>
                      <w:rFonts w:hint="eastAsia" w:ascii="Times New Roman" w:hAnsi="Times New Roman" w:eastAsia="宋体" w:cs="宋体"/>
                      <w:b w:val="0"/>
                      <w:color w:val="auto"/>
                      <w:kern w:val="0"/>
                      <w:sz w:val="21"/>
                      <w:szCs w:val="21"/>
                      <w:lang w:val="en-US" w:eastAsia="zh-CN" w:bidi="ar"/>
                    </w:rPr>
                  </w:pPr>
                  <w:r>
                    <w:rPr>
                      <w:rFonts w:ascii="Times New Roman" w:hAnsi="Times New Roman" w:eastAsia="宋体" w:cs="Helvetica"/>
                      <w:i w:val="0"/>
                      <w:iCs w:val="0"/>
                      <w:caps w:val="0"/>
                      <w:color w:val="auto"/>
                      <w:spacing w:val="0"/>
                      <w:sz w:val="21"/>
                      <w:szCs w:val="21"/>
                      <w:shd w:val="clear" w:fill="FFFFFF"/>
                    </w:rPr>
                    <w:t>是一种广泛应用于工业生产和科学研究的无机化合物。该化合物的常见存在形式为五水合硫酸铜（CuSO</w:t>
                  </w:r>
                  <w:r>
                    <w:rPr>
                      <w:rFonts w:hint="default" w:ascii="Times New Roman" w:hAnsi="Times New Roman" w:eastAsia="宋体" w:cs="Helvetica"/>
                      <w:i w:val="0"/>
                      <w:iCs w:val="0"/>
                      <w:caps w:val="0"/>
                      <w:color w:val="auto"/>
                      <w:spacing w:val="0"/>
                      <w:sz w:val="21"/>
                      <w:szCs w:val="21"/>
                      <w:shd w:val="clear" w:fill="FFFFFF"/>
                      <w:vertAlign w:val="subscript"/>
                    </w:rPr>
                    <w:t>4</w:t>
                  </w:r>
                  <w:r>
                    <w:rPr>
                      <w:rFonts w:hint="default" w:ascii="Times New Roman" w:hAnsi="Times New Roman" w:eastAsia="宋体" w:cs="Helvetica"/>
                      <w:i w:val="0"/>
                      <w:iCs w:val="0"/>
                      <w:caps w:val="0"/>
                      <w:color w:val="auto"/>
                      <w:spacing w:val="0"/>
                      <w:sz w:val="21"/>
                      <w:szCs w:val="21"/>
                      <w:shd w:val="clear" w:fill="FFFFFF"/>
                    </w:rPr>
                    <w:t>·5H</w:t>
                  </w:r>
                  <w:r>
                    <w:rPr>
                      <w:rFonts w:hint="default" w:ascii="Times New Roman" w:hAnsi="Times New Roman" w:eastAsia="宋体" w:cs="Helvetica"/>
                      <w:i w:val="0"/>
                      <w:iCs w:val="0"/>
                      <w:caps w:val="0"/>
                      <w:color w:val="auto"/>
                      <w:spacing w:val="0"/>
                      <w:sz w:val="21"/>
                      <w:szCs w:val="21"/>
                      <w:shd w:val="clear" w:fill="FFFFFF"/>
                      <w:vertAlign w:val="subscript"/>
                    </w:rPr>
                    <w:t>2</w:t>
                  </w:r>
                  <w:r>
                    <w:rPr>
                      <w:rFonts w:hint="default" w:ascii="Times New Roman" w:hAnsi="Times New Roman" w:eastAsia="宋体" w:cs="Helvetica"/>
                      <w:i w:val="0"/>
                      <w:iCs w:val="0"/>
                      <w:caps w:val="0"/>
                      <w:color w:val="auto"/>
                      <w:spacing w:val="0"/>
                      <w:sz w:val="21"/>
                      <w:szCs w:val="21"/>
                      <w:shd w:val="clear" w:fill="FFFFFF"/>
                    </w:rPr>
                    <w:t>O），为蓝色晶体，俗称蓝矾</w:t>
                  </w:r>
                  <w:r>
                    <w:rPr>
                      <w:rFonts w:hint="eastAsia" w:ascii="Times New Roman" w:hAnsi="Times New Roman" w:eastAsia="宋体" w:cs="宋体"/>
                      <w:b w:val="0"/>
                      <w:color w:val="auto"/>
                      <w:kern w:val="0"/>
                      <w:sz w:val="21"/>
                      <w:szCs w:val="21"/>
                      <w:lang w:val="en-US" w:eastAsia="zh-CN" w:bidi="ar"/>
                    </w:rPr>
                    <w:t>，极易溶于水，水溶液呈酸性；微溶于甲醇，不溶于无水乙醇；暴露在干燥的空气中会逐渐风化，失去结晶水而变成不透明的浅绿白色粉末；在常温常压下稳定，但加热至一定温度会失去结晶水，转变为无水硫酸铜。</w:t>
                  </w:r>
                </w:p>
                <w:p w14:paraId="3F86FC31">
                  <w:pPr>
                    <w:keepNext w:val="0"/>
                    <w:keepLines w:val="0"/>
                    <w:widowControl/>
                    <w:suppressLineNumbers w:val="0"/>
                    <w:jc w:val="left"/>
                    <w:rPr>
                      <w:rFonts w:hint="default" w:ascii="Times New Roman" w:hAnsi="Times New Roman" w:eastAsia="宋体" w:cs="宋体"/>
                      <w:b w:val="0"/>
                      <w:color w:val="auto"/>
                      <w:kern w:val="0"/>
                      <w:sz w:val="21"/>
                      <w:szCs w:val="21"/>
                      <w:lang w:val="en-US" w:eastAsia="zh-CN" w:bidi="ar"/>
                    </w:rPr>
                  </w:pPr>
                  <w:r>
                    <w:rPr>
                      <w:rFonts w:hint="eastAsia" w:ascii="Times New Roman" w:hAnsi="Times New Roman" w:eastAsia="宋体" w:cs="宋体"/>
                      <w:b w:val="0"/>
                      <w:color w:val="auto"/>
                      <w:kern w:val="0"/>
                      <w:sz w:val="21"/>
                      <w:szCs w:val="21"/>
                      <w:lang w:val="en-US" w:eastAsia="zh-CN" w:bidi="ar"/>
                    </w:rPr>
                    <w:t>在化</w:t>
                  </w:r>
                  <w:r>
                    <w:rPr>
                      <w:rFonts w:hint="default" w:ascii="Times New Roman" w:hAnsi="Times New Roman" w:eastAsia="宋体" w:cs="宋体"/>
                      <w:b w:val="0"/>
                      <w:color w:val="auto"/>
                      <w:kern w:val="0"/>
                      <w:sz w:val="21"/>
                      <w:szCs w:val="21"/>
                      <w:lang w:val="en-US" w:eastAsia="zh-CN" w:bidi="ar"/>
                    </w:rPr>
                    <w:t>学分析中，硫酸铜是定量分析的重要试剂，特别是在重量分析和滴定分析中，作为标准溶液的成分之一。</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C77E">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p>
              </w:tc>
            </w:tr>
            <w:tr w14:paraId="5435D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CF38">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B011">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i w:val="0"/>
                      <w:iCs w:val="0"/>
                      <w:color w:val="auto"/>
                      <w:kern w:val="0"/>
                      <w:sz w:val="21"/>
                      <w:szCs w:val="21"/>
                      <w:u w:val="none"/>
                      <w:lang w:val="en-US" w:eastAsia="zh-CN" w:bidi="ar"/>
                    </w:rPr>
                    <w:t>硫酸镁</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05C1">
                  <w:pPr>
                    <w:keepNext w:val="0"/>
                    <w:keepLines w:val="0"/>
                    <w:widowControl/>
                    <w:suppressLineNumbers w:val="0"/>
                    <w:jc w:val="left"/>
                    <w:rPr>
                      <w:rFonts w:hint="eastAsia" w:ascii="Times New Roman" w:hAnsi="Times New Roman" w:eastAsia="宋体" w:cs="宋体"/>
                      <w:b w:val="0"/>
                      <w:color w:val="auto"/>
                      <w:kern w:val="0"/>
                      <w:sz w:val="21"/>
                      <w:szCs w:val="21"/>
                      <w:lang w:val="en-US" w:eastAsia="zh-CN" w:bidi="ar"/>
                    </w:rPr>
                  </w:pPr>
                  <w:r>
                    <w:rPr>
                      <w:rFonts w:ascii="Times New Roman" w:hAnsi="Times New Roman" w:eastAsia="宋体" w:cs="Helvetica"/>
                      <w:i w:val="0"/>
                      <w:iCs w:val="0"/>
                      <w:caps w:val="0"/>
                      <w:color w:val="auto"/>
                      <w:spacing w:val="0"/>
                      <w:sz w:val="21"/>
                      <w:szCs w:val="21"/>
                      <w:shd w:val="clear" w:fill="FFFFFF"/>
                    </w:rPr>
                    <w:t>是一种</w:t>
                  </w:r>
                  <w:r>
                    <w:rPr>
                      <w:rFonts w:hint="default" w:ascii="Times New Roman" w:hAnsi="Times New Roman" w:eastAsia="宋体" w:cs="Helvetica"/>
                      <w:i w:val="0"/>
                      <w:iCs w:val="0"/>
                      <w:caps w:val="0"/>
                      <w:color w:val="auto"/>
                      <w:spacing w:val="0"/>
                      <w:sz w:val="21"/>
                      <w:szCs w:val="21"/>
                      <w:u w:val="none"/>
                      <w:shd w:val="clear" w:fill="FFFFFF"/>
                    </w:rPr>
                    <w:fldChar w:fldCharType="begin"/>
                  </w:r>
                  <w:r>
                    <w:rPr>
                      <w:rFonts w:hint="default" w:ascii="Times New Roman" w:hAnsi="Times New Roman" w:eastAsia="宋体" w:cs="Helvetica"/>
                      <w:i w:val="0"/>
                      <w:iCs w:val="0"/>
                      <w:caps w:val="0"/>
                      <w:color w:val="auto"/>
                      <w:spacing w:val="0"/>
                      <w:sz w:val="21"/>
                      <w:szCs w:val="21"/>
                      <w:u w:val="none"/>
                      <w:shd w:val="clear" w:fill="FFFFFF"/>
                    </w:rPr>
                    <w:instrText xml:space="preserve"> HYPERLINK "https://baike.baidu.com/item/%E6%97%A0%E6%9C%BA%E5%8C%96%E5%90%88%E7%89%A9/10716655?fromModule=lemma_inlink" \t "https://baike.baidu.com/item/_blank" </w:instrText>
                  </w:r>
                  <w:r>
                    <w:rPr>
                      <w:rFonts w:hint="default" w:ascii="Times New Roman" w:hAnsi="Times New Roman" w:eastAsia="宋体" w:cs="Helvetica"/>
                      <w:i w:val="0"/>
                      <w:iCs w:val="0"/>
                      <w:caps w:val="0"/>
                      <w:color w:val="auto"/>
                      <w:spacing w:val="0"/>
                      <w:sz w:val="21"/>
                      <w:szCs w:val="21"/>
                      <w:u w:val="none"/>
                      <w:shd w:val="clear" w:fill="FFFFFF"/>
                    </w:rPr>
                    <w:fldChar w:fldCharType="separate"/>
                  </w:r>
                  <w:r>
                    <w:rPr>
                      <w:rStyle w:val="54"/>
                      <w:rFonts w:hint="default" w:ascii="Times New Roman" w:hAnsi="Times New Roman" w:eastAsia="宋体" w:cs="Helvetica"/>
                      <w:i w:val="0"/>
                      <w:iCs w:val="0"/>
                      <w:caps w:val="0"/>
                      <w:color w:val="auto"/>
                      <w:spacing w:val="0"/>
                      <w:sz w:val="21"/>
                      <w:szCs w:val="21"/>
                      <w:u w:val="none"/>
                      <w:shd w:val="clear" w:fill="FFFFFF"/>
                    </w:rPr>
                    <w:t>无机化合物</w:t>
                  </w:r>
                  <w:r>
                    <w:rPr>
                      <w:rFonts w:hint="default" w:ascii="Times New Roman" w:hAnsi="Times New Roman" w:eastAsia="宋体" w:cs="Helvetica"/>
                      <w:i w:val="0"/>
                      <w:iCs w:val="0"/>
                      <w:caps w:val="0"/>
                      <w:color w:val="auto"/>
                      <w:spacing w:val="0"/>
                      <w:sz w:val="21"/>
                      <w:szCs w:val="21"/>
                      <w:u w:val="none"/>
                      <w:shd w:val="clear" w:fill="FFFFFF"/>
                    </w:rPr>
                    <w:fldChar w:fldCharType="end"/>
                  </w:r>
                  <w:r>
                    <w:rPr>
                      <w:rFonts w:hint="default" w:ascii="Times New Roman" w:hAnsi="Times New Roman" w:eastAsia="宋体" w:cs="Helvetica"/>
                      <w:i w:val="0"/>
                      <w:iCs w:val="0"/>
                      <w:caps w:val="0"/>
                      <w:color w:val="auto"/>
                      <w:spacing w:val="0"/>
                      <w:sz w:val="21"/>
                      <w:szCs w:val="21"/>
                      <w:shd w:val="clear" w:fill="FFFFFF"/>
                    </w:rPr>
                    <w:t>。化学式为MgSO</w:t>
                  </w:r>
                  <w:r>
                    <w:rPr>
                      <w:rFonts w:hint="default" w:ascii="Times New Roman" w:hAnsi="Times New Roman" w:eastAsia="宋体" w:cs="Helvetica"/>
                      <w:i w:val="0"/>
                      <w:iCs w:val="0"/>
                      <w:caps w:val="0"/>
                      <w:color w:val="auto"/>
                      <w:spacing w:val="0"/>
                      <w:sz w:val="21"/>
                      <w:szCs w:val="21"/>
                      <w:shd w:val="clear" w:fill="FFFFFF"/>
                      <w:vertAlign w:val="subscript"/>
                    </w:rPr>
                    <w:t>4</w:t>
                  </w:r>
                  <w:r>
                    <w:rPr>
                      <w:rFonts w:hint="default" w:ascii="Times New Roman" w:hAnsi="Times New Roman" w:eastAsia="宋体" w:cs="Helvetica"/>
                      <w:i w:val="0"/>
                      <w:iCs w:val="0"/>
                      <w:caps w:val="0"/>
                      <w:color w:val="auto"/>
                      <w:spacing w:val="0"/>
                      <w:sz w:val="21"/>
                      <w:szCs w:val="21"/>
                      <w:shd w:val="clear" w:fill="FFFFFF"/>
                    </w:rPr>
                    <w:t>，分子量为120.3676 g/mol，通常为白色晶体或白色粉末</w:t>
                  </w:r>
                  <w:r>
                    <w:rPr>
                      <w:rFonts w:hint="eastAsia" w:ascii="Times New Roman" w:hAnsi="Times New Roman" w:eastAsia="宋体" w:cs="宋体"/>
                      <w:b w:val="0"/>
                      <w:color w:val="auto"/>
                      <w:kern w:val="0"/>
                      <w:sz w:val="21"/>
                      <w:szCs w:val="21"/>
                      <w:lang w:val="en-US" w:eastAsia="zh-CN" w:bidi="ar"/>
                    </w:rPr>
                    <w:t>，无臭，味凉并微苦；易溶于水，且溶解度随温度的升高而增大。微溶于乙醇和甘油。</w:t>
                  </w:r>
                </w:p>
                <w:p w14:paraId="00313C2A">
                  <w:pPr>
                    <w:keepNext w:val="0"/>
                    <w:keepLines w:val="0"/>
                    <w:widowControl/>
                    <w:suppressLineNumbers w:val="0"/>
                    <w:jc w:val="left"/>
                    <w:rPr>
                      <w:rFonts w:hint="default" w:ascii="Times New Roman" w:hAnsi="Times New Roman" w:eastAsia="宋体" w:cs="宋体"/>
                      <w:b w:val="0"/>
                      <w:color w:val="auto"/>
                      <w:kern w:val="0"/>
                      <w:sz w:val="21"/>
                      <w:szCs w:val="21"/>
                      <w:lang w:val="en-US" w:eastAsia="zh-CN" w:bidi="ar"/>
                    </w:rPr>
                  </w:pPr>
                  <w:r>
                    <w:rPr>
                      <w:rFonts w:hint="default" w:ascii="Times New Roman" w:hAnsi="Times New Roman" w:eastAsia="宋体" w:cs="宋体"/>
                      <w:b w:val="0"/>
                      <w:color w:val="auto"/>
                      <w:kern w:val="0"/>
                      <w:sz w:val="21"/>
                      <w:szCs w:val="21"/>
                      <w:lang w:val="en-US" w:eastAsia="zh-CN" w:bidi="ar"/>
                    </w:rPr>
                    <w:t>在生物学实验中，硫酸镁用于模拟生物体内的镁离子环境，研究离子对生物分子结构和功能的影响。</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9C55">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p>
              </w:tc>
            </w:tr>
            <w:tr w14:paraId="37BCA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E7F7">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25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C89B">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i w:val="0"/>
                      <w:iCs w:val="0"/>
                      <w:color w:val="auto"/>
                      <w:kern w:val="0"/>
                      <w:sz w:val="21"/>
                      <w:szCs w:val="21"/>
                      <w:u w:val="none"/>
                      <w:lang w:val="en-US" w:eastAsia="zh-CN" w:bidi="ar"/>
                    </w:rPr>
                    <w:t>硫酸铁</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59E7">
                  <w:pPr>
                    <w:keepNext w:val="0"/>
                    <w:keepLines w:val="0"/>
                    <w:widowControl/>
                    <w:suppressLineNumbers w:val="0"/>
                    <w:jc w:val="left"/>
                    <w:rPr>
                      <w:rFonts w:hint="default" w:ascii="Times New Roman" w:hAnsi="Times New Roman" w:eastAsia="宋体" w:cs="Arial"/>
                      <w:b w:val="0"/>
                      <w:i w:val="0"/>
                      <w:iCs w:val="0"/>
                      <w:caps w:val="0"/>
                      <w:color w:val="auto"/>
                      <w:spacing w:val="0"/>
                      <w:sz w:val="21"/>
                      <w:szCs w:val="21"/>
                      <w:shd w:val="clear" w:fill="FFFFFF"/>
                    </w:rPr>
                  </w:pPr>
                  <w:r>
                    <w:rPr>
                      <w:rFonts w:ascii="Times New Roman" w:hAnsi="Times New Roman" w:eastAsia="宋体" w:cs="Helvetica"/>
                      <w:i w:val="0"/>
                      <w:iCs w:val="0"/>
                      <w:caps w:val="0"/>
                      <w:color w:val="auto"/>
                      <w:spacing w:val="0"/>
                      <w:sz w:val="21"/>
                      <w:szCs w:val="21"/>
                      <w:shd w:val="clear" w:fill="FFFFFF"/>
                    </w:rPr>
                    <w:t>是一种无机物，化学式为Fe</w:t>
                  </w:r>
                  <w:r>
                    <w:rPr>
                      <w:rFonts w:hint="default" w:ascii="Times New Roman" w:hAnsi="Times New Roman" w:eastAsia="宋体" w:cs="Helvetica"/>
                      <w:i w:val="0"/>
                      <w:iCs w:val="0"/>
                      <w:caps w:val="0"/>
                      <w:color w:val="auto"/>
                      <w:spacing w:val="0"/>
                      <w:sz w:val="21"/>
                      <w:szCs w:val="21"/>
                      <w:shd w:val="clear" w:fill="FFFFFF"/>
                      <w:vertAlign w:val="subscript"/>
                    </w:rPr>
                    <w:t>2</w:t>
                  </w:r>
                  <w:r>
                    <w:rPr>
                      <w:rFonts w:hint="default" w:ascii="Times New Roman" w:hAnsi="Times New Roman" w:eastAsia="宋体" w:cs="Helvetica"/>
                      <w:i w:val="0"/>
                      <w:iCs w:val="0"/>
                      <w:caps w:val="0"/>
                      <w:color w:val="auto"/>
                      <w:spacing w:val="0"/>
                      <w:sz w:val="21"/>
                      <w:szCs w:val="21"/>
                      <w:shd w:val="clear" w:fill="FFFFFF"/>
                    </w:rPr>
                    <w:t>(SO</w:t>
                  </w:r>
                  <w:r>
                    <w:rPr>
                      <w:rFonts w:hint="default" w:ascii="Times New Roman" w:hAnsi="Times New Roman" w:eastAsia="宋体" w:cs="Helvetica"/>
                      <w:i w:val="0"/>
                      <w:iCs w:val="0"/>
                      <w:caps w:val="0"/>
                      <w:color w:val="auto"/>
                      <w:spacing w:val="0"/>
                      <w:sz w:val="21"/>
                      <w:szCs w:val="21"/>
                      <w:shd w:val="clear" w:fill="FFFFFF"/>
                      <w:vertAlign w:val="subscript"/>
                    </w:rPr>
                    <w:t>4</w:t>
                  </w:r>
                  <w:r>
                    <w:rPr>
                      <w:rFonts w:hint="default" w:ascii="Times New Roman" w:hAnsi="Times New Roman" w:eastAsia="宋体" w:cs="Helvetica"/>
                      <w:i w:val="0"/>
                      <w:iCs w:val="0"/>
                      <w:caps w:val="0"/>
                      <w:color w:val="auto"/>
                      <w:spacing w:val="0"/>
                      <w:sz w:val="21"/>
                      <w:szCs w:val="21"/>
                      <w:shd w:val="clear" w:fill="FFFFFF"/>
                    </w:rPr>
                    <w:t>)</w:t>
                  </w:r>
                  <w:r>
                    <w:rPr>
                      <w:rFonts w:hint="default" w:ascii="Times New Roman" w:hAnsi="Times New Roman" w:eastAsia="宋体" w:cs="Helvetica"/>
                      <w:i w:val="0"/>
                      <w:iCs w:val="0"/>
                      <w:caps w:val="0"/>
                      <w:color w:val="auto"/>
                      <w:spacing w:val="0"/>
                      <w:sz w:val="21"/>
                      <w:szCs w:val="21"/>
                      <w:shd w:val="clear" w:fill="FFFFFF"/>
                      <w:vertAlign w:val="subscript"/>
                    </w:rPr>
                    <w:t>3</w:t>
                  </w:r>
                  <w:r>
                    <w:rPr>
                      <w:rFonts w:hint="default" w:ascii="Times New Roman" w:hAnsi="Times New Roman" w:eastAsia="宋体" w:cs="Helvetica"/>
                      <w:i w:val="0"/>
                      <w:iCs w:val="0"/>
                      <w:caps w:val="0"/>
                      <w:color w:val="auto"/>
                      <w:spacing w:val="0"/>
                      <w:sz w:val="21"/>
                      <w:szCs w:val="21"/>
                      <w:shd w:val="clear" w:fill="FFFFFF"/>
                    </w:rPr>
                    <w:t>，</w:t>
                  </w:r>
                  <w:r>
                    <w:rPr>
                      <w:rFonts w:ascii="Times New Roman" w:hAnsi="Times New Roman" w:eastAsia="宋体" w:cs="Arial"/>
                      <w:b w:val="0"/>
                      <w:i w:val="0"/>
                      <w:iCs w:val="0"/>
                      <w:caps w:val="0"/>
                      <w:color w:val="auto"/>
                      <w:spacing w:val="0"/>
                      <w:sz w:val="21"/>
                      <w:szCs w:val="21"/>
                      <w:shd w:val="clear" w:fill="FFFFFF"/>
                    </w:rPr>
                    <w:t>灰白色粉末或正交</w:t>
                  </w:r>
                  <w:r>
                    <w:rPr>
                      <w:rFonts w:hint="eastAsia" w:cs="Arial"/>
                      <w:b w:val="0"/>
                      <w:i w:val="0"/>
                      <w:iCs w:val="0"/>
                      <w:caps w:val="0"/>
                      <w:color w:val="auto"/>
                      <w:spacing w:val="0"/>
                      <w:sz w:val="21"/>
                      <w:szCs w:val="21"/>
                      <w:shd w:val="clear" w:fill="FFFFFF"/>
                      <w:lang w:eastAsia="zh-CN"/>
                    </w:rPr>
                    <w:t>菱形</w:t>
                  </w:r>
                  <w:r>
                    <w:rPr>
                      <w:rFonts w:ascii="Times New Roman" w:hAnsi="Times New Roman" w:eastAsia="宋体" w:cs="Arial"/>
                      <w:b w:val="0"/>
                      <w:i w:val="0"/>
                      <w:iCs w:val="0"/>
                      <w:caps w:val="0"/>
                      <w:color w:val="auto"/>
                      <w:spacing w:val="0"/>
                      <w:sz w:val="21"/>
                      <w:szCs w:val="21"/>
                      <w:shd w:val="clear" w:fill="FFFFFF"/>
                    </w:rPr>
                    <w:t>结晶流动浅黄色粉末。对光敏感。易吸湿。在水中溶解缓慢，但在水中有微量</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"https://baike.so.com/doc/2543732-2686912.html"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硫酸亚铁</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时溶解较快，微溶于乙醇，几乎不溶于</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"https://baike.so.com/doc/252057-266820.html"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丙酮</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和</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"https://baike.so.com/doc/739849-783185.html"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乙酸乙酯</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。在</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"https://baike.so.com/doc/6007054-6220039.html"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水溶液</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中缓慢地</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"https://baike.so.com/doc/1558182-1647140.html"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水解</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"https://baike.so.com/doc/2751462-2903816.html"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相对密度</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(d18)3.097。热至480℃分解。商品通常约含20%水呈浅黄色。也有含9分子</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"https://baike.so.com/doc/6031438-6244439.html"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结晶水</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的。175℃失去7分子结晶水。</w:t>
                  </w:r>
                </w:p>
                <w:p w14:paraId="7BDD2DD0">
                  <w:pPr>
                    <w:keepNext w:val="0"/>
                    <w:keepLines w:val="0"/>
                    <w:widowControl/>
                    <w:suppressLineNumbers w:val="0"/>
                    <w:jc w:val="left"/>
                    <w:rPr>
                      <w:rFonts w:hint="default" w:ascii="Times New Roman" w:hAnsi="Times New Roman" w:eastAsia="宋体" w:cs="Arial"/>
                      <w:b w:val="0"/>
                      <w:i w:val="0"/>
                      <w:iCs w:val="0"/>
                      <w:caps w:val="0"/>
                      <w:color w:val="auto"/>
                      <w:spacing w:val="0"/>
                      <w:sz w:val="21"/>
                      <w:szCs w:val="21"/>
                      <w:shd w:val="clear" w:fill="FFFFFF"/>
                      <w:lang w:val="en-US" w:eastAsia="zh-CN" w:bidi="ar-SA"/>
                    </w:rPr>
                  </w:pPr>
                  <w:r>
                    <w:rPr>
                      <w:rFonts w:hint="eastAsia" w:ascii="Times New Roman" w:hAnsi="Times New Roman" w:eastAsia="宋体" w:cs="宋体"/>
                      <w:b w:val="0"/>
                      <w:color w:val="auto"/>
                      <w:kern w:val="0"/>
                      <w:sz w:val="21"/>
                      <w:szCs w:val="21"/>
                      <w:lang w:val="en-US" w:eastAsia="zh-CN" w:bidi="ar"/>
                    </w:rPr>
                    <w:t>实验中常用于</w:t>
                  </w:r>
                  <w:r>
                    <w:rPr>
                      <w:rFonts w:hint="default" w:ascii="Times New Roman" w:hAnsi="Times New Roman" w:eastAsia="宋体" w:cs="宋体"/>
                      <w:b w:val="0"/>
                      <w:color w:val="auto"/>
                      <w:kern w:val="0"/>
                      <w:sz w:val="21"/>
                      <w:szCs w:val="21"/>
                      <w:lang w:val="en-US" w:eastAsia="zh-CN" w:bidi="ar"/>
                    </w:rPr>
                    <w:t>分析试剂、糖定量测定</w:t>
                  </w:r>
                  <w:r>
                    <w:rPr>
                      <w:rFonts w:hint="eastAsia" w:ascii="Times New Roman" w:hAnsi="Times New Roman" w:eastAsia="宋体" w:cs="宋体"/>
                      <w:b w:val="0"/>
                      <w:color w:val="auto"/>
                      <w:kern w:val="0"/>
                      <w:sz w:val="21"/>
                      <w:szCs w:val="21"/>
                      <w:lang w:val="en-US" w:eastAsia="zh-CN" w:bidi="ar"/>
                    </w:rPr>
                    <w:t>。</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80B7F">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p>
              </w:tc>
            </w:tr>
            <w:tr w14:paraId="27F29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9B09">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26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C48B">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i w:val="0"/>
                      <w:iCs w:val="0"/>
                      <w:color w:val="auto"/>
                      <w:kern w:val="0"/>
                      <w:sz w:val="21"/>
                      <w:szCs w:val="21"/>
                      <w:u w:val="none"/>
                      <w:lang w:val="en-US" w:eastAsia="zh-CN" w:bidi="ar"/>
                    </w:rPr>
                    <w:t>硫酸锌</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8DAE">
                  <w:pPr>
                    <w:keepNext w:val="0"/>
                    <w:keepLines w:val="0"/>
                    <w:widowControl/>
                    <w:suppressLineNumbers w:val="0"/>
                    <w:jc w:val="left"/>
                    <w:rPr>
                      <w:rFonts w:hint="eastAsia" w:ascii="Times New Roman" w:hAnsi="Times New Roman" w:eastAsia="宋体" w:cs="宋体"/>
                      <w:b w:val="0"/>
                      <w:color w:val="auto"/>
                      <w:kern w:val="0"/>
                      <w:sz w:val="21"/>
                      <w:szCs w:val="21"/>
                      <w:lang w:val="en-US" w:eastAsia="zh-CN" w:bidi="ar"/>
                    </w:rPr>
                  </w:pPr>
                  <w:r>
                    <w:rPr>
                      <w:rFonts w:ascii="Times New Roman" w:hAnsi="Times New Roman" w:eastAsia="宋体" w:cs="Helvetica"/>
                      <w:i w:val="0"/>
                      <w:iCs w:val="0"/>
                      <w:caps w:val="0"/>
                      <w:color w:val="auto"/>
                      <w:spacing w:val="0"/>
                      <w:sz w:val="21"/>
                      <w:szCs w:val="21"/>
                      <w:shd w:val="clear" w:fill="FFFFFF"/>
                    </w:rPr>
                    <w:t>是一种</w:t>
                  </w:r>
                  <w:r>
                    <w:rPr>
                      <w:rFonts w:hint="default" w:ascii="Times New Roman" w:hAnsi="Times New Roman" w:eastAsia="宋体" w:cs="Helvetica"/>
                      <w:i w:val="0"/>
                      <w:iCs w:val="0"/>
                      <w:caps w:val="0"/>
                      <w:color w:val="auto"/>
                      <w:spacing w:val="0"/>
                      <w:sz w:val="21"/>
                      <w:szCs w:val="21"/>
                      <w:u w:val="none"/>
                      <w:shd w:val="clear" w:fill="FFFFFF"/>
                    </w:rPr>
                    <w:fldChar w:fldCharType="begin"/>
                  </w:r>
                  <w:r>
                    <w:rPr>
                      <w:rFonts w:hint="default" w:ascii="Times New Roman" w:hAnsi="Times New Roman" w:eastAsia="宋体" w:cs="Helvetica"/>
                      <w:i w:val="0"/>
                      <w:iCs w:val="0"/>
                      <w:caps w:val="0"/>
                      <w:color w:val="auto"/>
                      <w:spacing w:val="0"/>
                      <w:sz w:val="21"/>
                      <w:szCs w:val="21"/>
                      <w:u w:val="none"/>
                      <w:shd w:val="clear" w:fill="FFFFFF"/>
                    </w:rPr>
                    <w:instrText xml:space="preserve"> HYPERLINK "https://baike.baidu.com/item/%E6%97%A0%E6%9C%BA%E5%8C%96%E5%90%88%E7%89%A9/10716655?fromModule=lemma_inlink" \t "https://baike.baidu.com/item/_blank" </w:instrText>
                  </w:r>
                  <w:r>
                    <w:rPr>
                      <w:rFonts w:hint="default" w:ascii="Times New Roman" w:hAnsi="Times New Roman" w:eastAsia="宋体" w:cs="Helvetica"/>
                      <w:i w:val="0"/>
                      <w:iCs w:val="0"/>
                      <w:caps w:val="0"/>
                      <w:color w:val="auto"/>
                      <w:spacing w:val="0"/>
                      <w:sz w:val="21"/>
                      <w:szCs w:val="21"/>
                      <w:u w:val="none"/>
                      <w:shd w:val="clear" w:fill="FFFFFF"/>
                    </w:rPr>
                    <w:fldChar w:fldCharType="separate"/>
                  </w:r>
                  <w:r>
                    <w:rPr>
                      <w:rStyle w:val="54"/>
                      <w:rFonts w:hint="default" w:ascii="Times New Roman" w:hAnsi="Times New Roman" w:eastAsia="宋体" w:cs="Helvetica"/>
                      <w:i w:val="0"/>
                      <w:iCs w:val="0"/>
                      <w:caps w:val="0"/>
                      <w:color w:val="auto"/>
                      <w:spacing w:val="0"/>
                      <w:sz w:val="21"/>
                      <w:szCs w:val="21"/>
                      <w:u w:val="none"/>
                      <w:shd w:val="clear" w:fill="FFFFFF"/>
                    </w:rPr>
                    <w:t>无机化合物</w:t>
                  </w:r>
                  <w:r>
                    <w:rPr>
                      <w:rFonts w:hint="default" w:ascii="Times New Roman" w:hAnsi="Times New Roman" w:eastAsia="宋体" w:cs="Helvetica"/>
                      <w:i w:val="0"/>
                      <w:iCs w:val="0"/>
                      <w:caps w:val="0"/>
                      <w:color w:val="auto"/>
                      <w:spacing w:val="0"/>
                      <w:sz w:val="21"/>
                      <w:szCs w:val="21"/>
                      <w:u w:val="none"/>
                      <w:shd w:val="clear" w:fill="FFFFFF"/>
                    </w:rPr>
                    <w:fldChar w:fldCharType="end"/>
                  </w:r>
                  <w:r>
                    <w:rPr>
                      <w:rFonts w:hint="default" w:ascii="Times New Roman" w:hAnsi="Times New Roman" w:eastAsia="宋体" w:cs="Helvetica"/>
                      <w:i w:val="0"/>
                      <w:iCs w:val="0"/>
                      <w:caps w:val="0"/>
                      <w:color w:val="auto"/>
                      <w:spacing w:val="0"/>
                      <w:sz w:val="21"/>
                      <w:szCs w:val="21"/>
                      <w:shd w:val="clear" w:fill="FFFFFF"/>
                    </w:rPr>
                    <w:t>，化学式为ZnSO</w:t>
                  </w:r>
                  <w:r>
                    <w:rPr>
                      <w:rFonts w:hint="default" w:ascii="Times New Roman" w:hAnsi="Times New Roman" w:eastAsia="宋体" w:cs="Helvetica"/>
                      <w:i w:val="0"/>
                      <w:iCs w:val="0"/>
                      <w:caps w:val="0"/>
                      <w:color w:val="auto"/>
                      <w:spacing w:val="0"/>
                      <w:sz w:val="21"/>
                      <w:szCs w:val="21"/>
                      <w:shd w:val="clear" w:fill="FFFFFF"/>
                      <w:vertAlign w:val="subscript"/>
                    </w:rPr>
                    <w:t>4</w:t>
                  </w:r>
                  <w:r>
                    <w:rPr>
                      <w:rFonts w:hint="eastAsia" w:ascii="Times New Roman" w:hAnsi="Times New Roman" w:eastAsia="宋体" w:cs="Helvetica"/>
                      <w:i w:val="0"/>
                      <w:iCs w:val="0"/>
                      <w:caps w:val="0"/>
                      <w:color w:val="auto"/>
                      <w:spacing w:val="0"/>
                      <w:sz w:val="21"/>
                      <w:szCs w:val="21"/>
                      <w:shd w:val="clear" w:fill="FFFFFF"/>
                      <w:vertAlign w:val="baseline"/>
                      <w:lang w:eastAsia="zh-CN"/>
                    </w:rPr>
                    <w:t>，</w:t>
                  </w:r>
                  <w:r>
                    <w:rPr>
                      <w:rFonts w:hint="eastAsia" w:ascii="Times New Roman" w:hAnsi="Times New Roman" w:eastAsia="宋体" w:cs="宋体"/>
                      <w:b w:val="0"/>
                      <w:color w:val="auto"/>
                      <w:kern w:val="0"/>
                      <w:sz w:val="21"/>
                      <w:szCs w:val="21"/>
                      <w:lang w:val="en-US" w:eastAsia="zh-CN" w:bidi="ar"/>
                    </w:rPr>
                    <w:t>通常为白色或微带黄色的结晶，松散无结块。也有资料描述其为无色斜方晶系棱柱状结晶或白色结晶粉末；易溶于水，微溶于醇和甘油，不溶于液氨和酮。在干燥空气中会逐渐风化，失去结晶水而成白色粉末。</w:t>
                  </w:r>
                </w:p>
                <w:p w14:paraId="50077FDA">
                  <w:pPr>
                    <w:keepNext w:val="0"/>
                    <w:keepLines w:val="0"/>
                    <w:widowControl/>
                    <w:suppressLineNumbers w:val="0"/>
                    <w:jc w:val="left"/>
                    <w:rPr>
                      <w:rFonts w:hint="eastAsia" w:ascii="Times New Roman" w:hAnsi="Times New Roman" w:eastAsia="宋体" w:cs="宋体"/>
                      <w:b w:val="0"/>
                      <w:color w:val="auto"/>
                      <w:kern w:val="0"/>
                      <w:sz w:val="21"/>
                      <w:szCs w:val="21"/>
                      <w:lang w:val="en-US" w:eastAsia="zh-CN" w:bidi="ar"/>
                    </w:rPr>
                  </w:pPr>
                  <w:r>
                    <w:rPr>
                      <w:rFonts w:hint="default" w:ascii="Times New Roman" w:hAnsi="Times New Roman" w:eastAsia="宋体" w:cs="宋体"/>
                      <w:b w:val="0"/>
                      <w:color w:val="auto"/>
                      <w:kern w:val="0"/>
                      <w:sz w:val="21"/>
                      <w:szCs w:val="21"/>
                      <w:lang w:val="en-US" w:eastAsia="zh-CN" w:bidi="ar"/>
                    </w:rPr>
                    <w:t>用作动物缺锌时的营养料、畜牧业饲料添加剂、农作物的锌肥（微量元素肥料）</w:t>
                  </w:r>
                  <w:r>
                    <w:rPr>
                      <w:rFonts w:hint="eastAsia" w:ascii="Times New Roman" w:hAnsi="Times New Roman" w:eastAsia="宋体" w:cs="宋体"/>
                      <w:b w:val="0"/>
                      <w:color w:val="auto"/>
                      <w:kern w:val="0"/>
                      <w:sz w:val="21"/>
                      <w:szCs w:val="21"/>
                      <w:lang w:val="en-US" w:eastAsia="zh-CN" w:bidi="ar"/>
                    </w:rPr>
                    <w:t>。</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FC40">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p>
              </w:tc>
            </w:tr>
            <w:tr w14:paraId="544F5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4AD38">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27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0564">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i w:val="0"/>
                      <w:iCs w:val="0"/>
                      <w:color w:val="auto"/>
                      <w:kern w:val="0"/>
                      <w:sz w:val="21"/>
                      <w:szCs w:val="21"/>
                      <w:u w:val="none"/>
                      <w:lang w:val="en-US" w:eastAsia="zh-CN" w:bidi="ar"/>
                    </w:rPr>
                    <w:t>钼酸钠</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4232">
                  <w:pPr>
                    <w:keepNext w:val="0"/>
                    <w:keepLines w:val="0"/>
                    <w:widowControl/>
                    <w:suppressLineNumbers w:val="0"/>
                    <w:jc w:val="left"/>
                    <w:rPr>
                      <w:rFonts w:hint="eastAsia" w:ascii="Times New Roman" w:hAnsi="Times New Roman" w:eastAsia="宋体" w:cs="宋体"/>
                      <w:b w:val="0"/>
                      <w:color w:val="auto"/>
                      <w:kern w:val="0"/>
                      <w:sz w:val="21"/>
                      <w:szCs w:val="21"/>
                      <w:lang w:val="en-US" w:eastAsia="zh-CN" w:bidi="ar"/>
                    </w:rPr>
                  </w:pPr>
                  <w:r>
                    <w:rPr>
                      <w:rFonts w:ascii="Times New Roman" w:hAnsi="Times New Roman" w:eastAsia="宋体" w:cs="Helvetica"/>
                      <w:i w:val="0"/>
                      <w:iCs w:val="0"/>
                      <w:caps w:val="0"/>
                      <w:color w:val="auto"/>
                      <w:spacing w:val="0"/>
                      <w:sz w:val="21"/>
                      <w:szCs w:val="21"/>
                      <w:shd w:val="clear" w:fill="FFFFFF"/>
                    </w:rPr>
                    <w:t>一种无机盐类化合物，化学式为Na</w:t>
                  </w:r>
                  <w:r>
                    <w:rPr>
                      <w:rFonts w:hint="default" w:ascii="Times New Roman" w:hAnsi="Times New Roman" w:eastAsia="宋体" w:cs="Helvetica"/>
                      <w:i w:val="0"/>
                      <w:iCs w:val="0"/>
                      <w:caps w:val="0"/>
                      <w:color w:val="auto"/>
                      <w:spacing w:val="0"/>
                      <w:sz w:val="21"/>
                      <w:szCs w:val="21"/>
                      <w:shd w:val="clear" w:fill="FFFFFF"/>
                      <w:vertAlign w:val="subscript"/>
                    </w:rPr>
                    <w:t>2</w:t>
                  </w:r>
                  <w:r>
                    <w:rPr>
                      <w:rFonts w:hint="default" w:ascii="Times New Roman" w:hAnsi="Times New Roman" w:eastAsia="宋体" w:cs="Helvetica"/>
                      <w:i w:val="0"/>
                      <w:iCs w:val="0"/>
                      <w:caps w:val="0"/>
                      <w:color w:val="auto"/>
                      <w:spacing w:val="0"/>
                      <w:sz w:val="21"/>
                      <w:szCs w:val="21"/>
                      <w:shd w:val="clear" w:fill="FFFFFF"/>
                    </w:rPr>
                    <w:t>MoO</w:t>
                  </w:r>
                  <w:r>
                    <w:rPr>
                      <w:rFonts w:hint="default" w:ascii="Times New Roman" w:hAnsi="Times New Roman" w:eastAsia="宋体" w:cs="Helvetica"/>
                      <w:i w:val="0"/>
                      <w:iCs w:val="0"/>
                      <w:caps w:val="0"/>
                      <w:color w:val="auto"/>
                      <w:spacing w:val="0"/>
                      <w:sz w:val="21"/>
                      <w:szCs w:val="21"/>
                      <w:shd w:val="clear" w:fill="FFFFFF"/>
                      <w:vertAlign w:val="subscript"/>
                    </w:rPr>
                    <w:t>4</w:t>
                  </w:r>
                  <w:r>
                    <w:rPr>
                      <w:rFonts w:hint="default" w:ascii="Times New Roman" w:hAnsi="Times New Roman" w:eastAsia="宋体" w:cs="Helvetica"/>
                      <w:i w:val="0"/>
                      <w:iCs w:val="0"/>
                      <w:caps w:val="0"/>
                      <w:color w:val="auto"/>
                      <w:spacing w:val="0"/>
                      <w:sz w:val="21"/>
                      <w:szCs w:val="21"/>
                      <w:shd w:val="clear" w:fill="FFFFFF"/>
                    </w:rPr>
                    <w:t>，</w:t>
                  </w:r>
                  <w:r>
                    <w:rPr>
                      <w:rFonts w:hint="eastAsia" w:ascii="Times New Roman" w:hAnsi="Times New Roman" w:eastAsia="宋体" w:cs="宋体"/>
                      <w:b w:val="0"/>
                      <w:color w:val="auto"/>
                      <w:kern w:val="0"/>
                      <w:sz w:val="21"/>
                      <w:szCs w:val="21"/>
                      <w:lang w:val="en-US" w:eastAsia="zh-CN" w:bidi="ar"/>
                    </w:rPr>
                    <w:t>白色结晶粉末，在空气中稳定，但在高温或潮湿条件下具有轻微的溶解性，易溶于水。</w:t>
                  </w:r>
                </w:p>
                <w:p w14:paraId="0726C8E5">
                  <w:pPr>
                    <w:keepNext w:val="0"/>
                    <w:keepLines w:val="0"/>
                    <w:widowControl/>
                    <w:suppressLineNumbers w:val="0"/>
                    <w:jc w:val="left"/>
                    <w:rPr>
                      <w:rFonts w:hint="eastAsia" w:ascii="Times New Roman" w:hAnsi="Times New Roman" w:eastAsia="宋体" w:cs="宋体"/>
                      <w:b w:val="0"/>
                      <w:color w:val="auto"/>
                      <w:kern w:val="0"/>
                      <w:sz w:val="21"/>
                      <w:szCs w:val="21"/>
                      <w:lang w:val="en-US" w:eastAsia="zh-CN" w:bidi="ar"/>
                    </w:rPr>
                  </w:pPr>
                  <w:r>
                    <w:rPr>
                      <w:rFonts w:hint="eastAsia" w:ascii="Times New Roman" w:hAnsi="Times New Roman" w:eastAsia="宋体" w:cs="宋体"/>
                      <w:b w:val="0"/>
                      <w:color w:val="auto"/>
                      <w:kern w:val="0"/>
                      <w:sz w:val="21"/>
                      <w:szCs w:val="21"/>
                      <w:lang w:val="en-US" w:eastAsia="zh-CN" w:bidi="ar"/>
                    </w:rPr>
                    <w:t>用作分析试剂的原料；</w:t>
                  </w:r>
                  <w:r>
                    <w:rPr>
                      <w:rFonts w:hint="eastAsia" w:ascii="Times New Roman" w:hAnsi="Times New Roman" w:eastAsia="宋体" w:cs="宋体"/>
                      <w:b w:val="0"/>
                      <w:color w:val="auto"/>
                      <w:kern w:val="0"/>
                      <w:sz w:val="21"/>
                      <w:szCs w:val="21"/>
                      <w:lang w:val="en-US" w:eastAsia="zh-CN" w:bidi="ar"/>
                    </w:rPr>
                    <w:fldChar w:fldCharType="begin"/>
                  </w:r>
                  <w:r>
                    <w:rPr>
                      <w:rFonts w:hint="eastAsia" w:ascii="Times New Roman" w:hAnsi="Times New Roman" w:eastAsia="宋体" w:cs="宋体"/>
                      <w:b w:val="0"/>
                      <w:color w:val="auto"/>
                      <w:kern w:val="0"/>
                      <w:sz w:val="21"/>
                      <w:szCs w:val="21"/>
                      <w:lang w:val="en-US" w:eastAsia="zh-CN" w:bidi="ar"/>
                    </w:rPr>
                    <w:instrText xml:space="preserve"> HYPERLINK "https://baike.baidu.com/item/%E5%8D%95%E5%80%8D%E4%BD%93%E8%82%B2%E7%A7%8D/6909923?fromModule=lemma_inlink" \t "https://baike.baidu.com/item/%E9%92%BC%E9%85%B8%E9%92%A0/_blank" </w:instrText>
                  </w:r>
                  <w:r>
                    <w:rPr>
                      <w:rFonts w:hint="eastAsia" w:ascii="Times New Roman" w:hAnsi="Times New Roman" w:eastAsia="宋体" w:cs="宋体"/>
                      <w:b w:val="0"/>
                      <w:color w:val="auto"/>
                      <w:kern w:val="0"/>
                      <w:sz w:val="21"/>
                      <w:szCs w:val="21"/>
                      <w:lang w:val="en-US" w:eastAsia="zh-CN" w:bidi="ar"/>
                    </w:rPr>
                    <w:fldChar w:fldCharType="separate"/>
                  </w:r>
                  <w:r>
                    <w:rPr>
                      <w:rFonts w:hint="default" w:ascii="Times New Roman" w:hAnsi="Times New Roman" w:eastAsia="宋体" w:cs="宋体"/>
                      <w:b w:val="0"/>
                      <w:color w:val="auto"/>
                      <w:kern w:val="0"/>
                      <w:sz w:val="21"/>
                      <w:szCs w:val="21"/>
                      <w:lang w:val="en-US" w:eastAsia="zh-CN" w:bidi="ar"/>
                    </w:rPr>
                    <w:t>单倍体育种</w:t>
                  </w:r>
                  <w:r>
                    <w:rPr>
                      <w:rFonts w:hint="default" w:ascii="Times New Roman" w:hAnsi="Times New Roman" w:eastAsia="宋体" w:cs="宋体"/>
                      <w:b w:val="0"/>
                      <w:color w:val="auto"/>
                      <w:kern w:val="0"/>
                      <w:sz w:val="21"/>
                      <w:szCs w:val="21"/>
                      <w:lang w:val="en-US" w:eastAsia="zh-CN" w:bidi="ar"/>
                    </w:rPr>
                    <w:fldChar w:fldCharType="end"/>
                  </w:r>
                  <w:r>
                    <w:rPr>
                      <w:rFonts w:hint="default" w:ascii="Times New Roman" w:hAnsi="Times New Roman" w:eastAsia="宋体" w:cs="宋体"/>
                      <w:b w:val="0"/>
                      <w:color w:val="auto"/>
                      <w:kern w:val="0"/>
                      <w:sz w:val="21"/>
                      <w:szCs w:val="21"/>
                      <w:lang w:val="en-US" w:eastAsia="zh-CN" w:bidi="ar"/>
                    </w:rPr>
                    <w:t>中配制H</w:t>
                  </w:r>
                  <w:r>
                    <w:rPr>
                      <w:rFonts w:hint="default" w:ascii="Times New Roman" w:hAnsi="Times New Roman" w:eastAsia="宋体" w:cs="宋体"/>
                      <w:b w:val="0"/>
                      <w:color w:val="auto"/>
                      <w:kern w:val="0"/>
                      <w:sz w:val="21"/>
                      <w:szCs w:val="21"/>
                      <w:lang w:val="en-US" w:eastAsia="zh-CN" w:bidi="ar"/>
                    </w:rPr>
                    <w:fldChar w:fldCharType="begin"/>
                  </w:r>
                  <w:r>
                    <w:rPr>
                      <w:rFonts w:hint="default" w:ascii="Times New Roman" w:hAnsi="Times New Roman" w:eastAsia="宋体" w:cs="宋体"/>
                      <w:b w:val="0"/>
                      <w:color w:val="auto"/>
                      <w:kern w:val="0"/>
                      <w:sz w:val="21"/>
                      <w:szCs w:val="21"/>
                      <w:lang w:val="en-US" w:eastAsia="zh-CN" w:bidi="ar"/>
                    </w:rPr>
                    <w:instrText xml:space="preserve"> HYPERLINK "https://baike.baidu.com/item/%E5%9F%B9%E5%85%BB%E5%9F%BA/1317328?fromModule=lemma_inlink" \t "https://baike.baidu.com/item/%E9%92%BC%E9%85%B8%E9%92%A0/_blank" </w:instrText>
                  </w:r>
                  <w:r>
                    <w:rPr>
                      <w:rFonts w:hint="default" w:ascii="Times New Roman" w:hAnsi="Times New Roman" w:eastAsia="宋体" w:cs="宋体"/>
                      <w:b w:val="0"/>
                      <w:color w:val="auto"/>
                      <w:kern w:val="0"/>
                      <w:sz w:val="21"/>
                      <w:szCs w:val="21"/>
                      <w:lang w:val="en-US" w:eastAsia="zh-CN" w:bidi="ar"/>
                    </w:rPr>
                    <w:fldChar w:fldCharType="separate"/>
                  </w:r>
                  <w:r>
                    <w:rPr>
                      <w:rFonts w:hint="default" w:ascii="Times New Roman" w:hAnsi="Times New Roman" w:eastAsia="宋体" w:cs="宋体"/>
                      <w:b w:val="0"/>
                      <w:color w:val="auto"/>
                      <w:kern w:val="0"/>
                      <w:sz w:val="21"/>
                      <w:szCs w:val="21"/>
                      <w:lang w:val="en-US" w:eastAsia="zh-CN" w:bidi="ar"/>
                    </w:rPr>
                    <w:t>培养基</w:t>
                  </w:r>
                  <w:r>
                    <w:rPr>
                      <w:rFonts w:hint="default" w:ascii="Times New Roman" w:hAnsi="Times New Roman" w:eastAsia="宋体" w:cs="宋体"/>
                      <w:b w:val="0"/>
                      <w:color w:val="auto"/>
                      <w:kern w:val="0"/>
                      <w:sz w:val="21"/>
                      <w:szCs w:val="21"/>
                      <w:lang w:val="en-US" w:eastAsia="zh-CN" w:bidi="ar"/>
                    </w:rPr>
                    <w:fldChar w:fldCharType="end"/>
                  </w:r>
                  <w:r>
                    <w:rPr>
                      <w:rFonts w:hint="default" w:ascii="Times New Roman" w:hAnsi="Times New Roman" w:eastAsia="宋体" w:cs="宋体"/>
                      <w:b w:val="0"/>
                      <w:color w:val="auto"/>
                      <w:kern w:val="0"/>
                      <w:sz w:val="21"/>
                      <w:szCs w:val="21"/>
                      <w:lang w:val="en-US" w:eastAsia="zh-CN" w:bidi="ar"/>
                    </w:rPr>
                    <w:t>、T培养基、改良尼许培养基、MS培养基、RM培养基</w:t>
                  </w:r>
                  <w:r>
                    <w:rPr>
                      <w:rFonts w:hint="eastAsia" w:ascii="Times New Roman" w:hAnsi="Times New Roman" w:eastAsia="宋体" w:cs="宋体"/>
                      <w:b w:val="0"/>
                      <w:color w:val="auto"/>
                      <w:kern w:val="0"/>
                      <w:sz w:val="21"/>
                      <w:szCs w:val="21"/>
                      <w:lang w:val="en-US" w:eastAsia="zh-CN" w:bidi="ar"/>
                    </w:rPr>
                    <w:t>。</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7326">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p>
              </w:tc>
            </w:tr>
            <w:tr w14:paraId="5AA2E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CB29">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28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E746">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i w:val="0"/>
                      <w:iCs w:val="0"/>
                      <w:color w:val="auto"/>
                      <w:kern w:val="0"/>
                      <w:sz w:val="21"/>
                      <w:szCs w:val="21"/>
                      <w:u w:val="none"/>
                      <w:lang w:val="en-US" w:eastAsia="zh-CN" w:bidi="ar"/>
                    </w:rPr>
                    <w:t>硼酸</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E091">
                  <w:pPr>
                    <w:keepNext w:val="0"/>
                    <w:keepLines w:val="0"/>
                    <w:widowControl/>
                    <w:suppressLineNumbers w:val="0"/>
                    <w:jc w:val="left"/>
                    <w:rPr>
                      <w:rFonts w:hint="eastAsia" w:ascii="Times New Roman" w:hAnsi="Times New Roman" w:eastAsia="宋体" w:cs="宋体"/>
                      <w:b w:val="0"/>
                      <w:color w:val="auto"/>
                      <w:kern w:val="0"/>
                      <w:sz w:val="21"/>
                      <w:szCs w:val="21"/>
                      <w:lang w:val="en-US" w:eastAsia="zh-CN" w:bidi="ar"/>
                    </w:rPr>
                  </w:pPr>
                  <w:r>
                    <w:rPr>
                      <w:rFonts w:ascii="Times New Roman" w:hAnsi="Times New Roman" w:eastAsia="宋体" w:cs="Helvetica"/>
                      <w:i w:val="0"/>
                      <w:iCs w:val="0"/>
                      <w:caps w:val="0"/>
                      <w:color w:val="auto"/>
                      <w:spacing w:val="0"/>
                      <w:sz w:val="21"/>
                      <w:szCs w:val="21"/>
                      <w:shd w:val="clear" w:fill="FFFFFF"/>
                    </w:rPr>
                    <w:t>是一种</w:t>
                  </w:r>
                  <w:r>
                    <w:rPr>
                      <w:rFonts w:hint="default" w:ascii="Times New Roman" w:hAnsi="Times New Roman" w:eastAsia="宋体" w:cs="Helvetica"/>
                      <w:i w:val="0"/>
                      <w:iCs w:val="0"/>
                      <w:caps w:val="0"/>
                      <w:color w:val="auto"/>
                      <w:spacing w:val="0"/>
                      <w:sz w:val="21"/>
                      <w:szCs w:val="21"/>
                      <w:u w:val="none"/>
                      <w:shd w:val="clear" w:fill="FFFFFF"/>
                    </w:rPr>
                    <w:fldChar w:fldCharType="begin"/>
                  </w:r>
                  <w:r>
                    <w:rPr>
                      <w:rFonts w:hint="default" w:ascii="Times New Roman" w:hAnsi="Times New Roman" w:eastAsia="宋体" w:cs="Helvetica"/>
                      <w:i w:val="0"/>
                      <w:iCs w:val="0"/>
                      <w:caps w:val="0"/>
                      <w:color w:val="auto"/>
                      <w:spacing w:val="0"/>
                      <w:sz w:val="21"/>
                      <w:szCs w:val="21"/>
                      <w:u w:val="none"/>
                      <w:shd w:val="clear" w:fill="FFFFFF"/>
                    </w:rPr>
                    <w:instrText xml:space="preserve"> HYPERLINK "https://baike.baidu.com/item/%E6%97%A0%E6%9C%BA%E5%8C%96%E5%90%88%E7%89%A9/10716655?fromModule=lemma_inlink" \t "https://baike.baidu.com/item/_blank" </w:instrText>
                  </w:r>
                  <w:r>
                    <w:rPr>
                      <w:rFonts w:hint="default" w:ascii="Times New Roman" w:hAnsi="Times New Roman" w:eastAsia="宋体" w:cs="Helvetica"/>
                      <w:i w:val="0"/>
                      <w:iCs w:val="0"/>
                      <w:caps w:val="0"/>
                      <w:color w:val="auto"/>
                      <w:spacing w:val="0"/>
                      <w:sz w:val="21"/>
                      <w:szCs w:val="21"/>
                      <w:u w:val="none"/>
                      <w:shd w:val="clear" w:fill="FFFFFF"/>
                    </w:rPr>
                    <w:fldChar w:fldCharType="separate"/>
                  </w:r>
                  <w:r>
                    <w:rPr>
                      <w:rStyle w:val="54"/>
                      <w:rFonts w:hint="default" w:ascii="Times New Roman" w:hAnsi="Times New Roman" w:eastAsia="宋体" w:cs="Helvetica"/>
                      <w:i w:val="0"/>
                      <w:iCs w:val="0"/>
                      <w:caps w:val="0"/>
                      <w:color w:val="auto"/>
                      <w:spacing w:val="0"/>
                      <w:sz w:val="21"/>
                      <w:szCs w:val="21"/>
                      <w:u w:val="none"/>
                      <w:shd w:val="clear" w:fill="FFFFFF"/>
                    </w:rPr>
                    <w:t>无机化合物</w:t>
                  </w:r>
                  <w:r>
                    <w:rPr>
                      <w:rFonts w:hint="default" w:ascii="Times New Roman" w:hAnsi="Times New Roman" w:eastAsia="宋体" w:cs="Helvetica"/>
                      <w:i w:val="0"/>
                      <w:iCs w:val="0"/>
                      <w:caps w:val="0"/>
                      <w:color w:val="auto"/>
                      <w:spacing w:val="0"/>
                      <w:sz w:val="21"/>
                      <w:szCs w:val="21"/>
                      <w:u w:val="none"/>
                      <w:shd w:val="clear" w:fill="FFFFFF"/>
                    </w:rPr>
                    <w:fldChar w:fldCharType="end"/>
                  </w:r>
                  <w:r>
                    <w:rPr>
                      <w:rFonts w:hint="default" w:ascii="Times New Roman" w:hAnsi="Times New Roman" w:eastAsia="宋体" w:cs="Helvetica"/>
                      <w:i w:val="0"/>
                      <w:iCs w:val="0"/>
                      <w:caps w:val="0"/>
                      <w:color w:val="auto"/>
                      <w:spacing w:val="0"/>
                      <w:sz w:val="21"/>
                      <w:szCs w:val="21"/>
                      <w:shd w:val="clear" w:fill="FFFFFF"/>
                    </w:rPr>
                    <w:t>，化学式为H</w:t>
                  </w:r>
                  <w:r>
                    <w:rPr>
                      <w:rFonts w:hint="default" w:ascii="Times New Roman" w:hAnsi="Times New Roman" w:eastAsia="宋体" w:cs="Helvetica"/>
                      <w:i w:val="0"/>
                      <w:iCs w:val="0"/>
                      <w:caps w:val="0"/>
                      <w:color w:val="auto"/>
                      <w:spacing w:val="0"/>
                      <w:sz w:val="21"/>
                      <w:szCs w:val="21"/>
                      <w:shd w:val="clear" w:fill="FFFFFF"/>
                      <w:vertAlign w:val="subscript"/>
                    </w:rPr>
                    <w:t>3</w:t>
                  </w:r>
                  <w:r>
                    <w:rPr>
                      <w:rFonts w:hint="default" w:ascii="Times New Roman" w:hAnsi="Times New Roman" w:eastAsia="宋体" w:cs="Helvetica"/>
                      <w:i w:val="0"/>
                      <w:iCs w:val="0"/>
                      <w:caps w:val="0"/>
                      <w:color w:val="auto"/>
                      <w:spacing w:val="0"/>
                      <w:sz w:val="21"/>
                      <w:szCs w:val="21"/>
                      <w:shd w:val="clear" w:fill="FFFFFF"/>
                    </w:rPr>
                    <w:t>BO</w:t>
                  </w:r>
                  <w:r>
                    <w:rPr>
                      <w:rFonts w:hint="default" w:ascii="Times New Roman" w:hAnsi="Times New Roman" w:eastAsia="宋体" w:cs="Helvetica"/>
                      <w:i w:val="0"/>
                      <w:iCs w:val="0"/>
                      <w:caps w:val="0"/>
                      <w:color w:val="auto"/>
                      <w:spacing w:val="0"/>
                      <w:sz w:val="21"/>
                      <w:szCs w:val="21"/>
                      <w:shd w:val="clear" w:fill="FFFFFF"/>
                      <w:vertAlign w:val="subscript"/>
                    </w:rPr>
                    <w:t>3</w:t>
                  </w:r>
                  <w:r>
                    <w:rPr>
                      <w:rFonts w:hint="default" w:ascii="Times New Roman" w:hAnsi="Times New Roman" w:eastAsia="宋体" w:cs="Helvetica"/>
                      <w:i w:val="0"/>
                      <w:iCs w:val="0"/>
                      <w:caps w:val="0"/>
                      <w:color w:val="auto"/>
                      <w:spacing w:val="0"/>
                      <w:sz w:val="21"/>
                      <w:szCs w:val="21"/>
                      <w:shd w:val="clear" w:fill="FFFFFF"/>
                    </w:rPr>
                    <w:t>，</w:t>
                  </w:r>
                  <w:r>
                    <w:rPr>
                      <w:rFonts w:hint="eastAsia" w:ascii="Times New Roman" w:hAnsi="Times New Roman" w:eastAsia="宋体" w:cs="宋体"/>
                      <w:b w:val="0"/>
                      <w:color w:val="auto"/>
                      <w:kern w:val="0"/>
                      <w:sz w:val="21"/>
                      <w:szCs w:val="21"/>
                      <w:lang w:val="en-US" w:eastAsia="zh-CN" w:bidi="ar"/>
                    </w:rPr>
                    <w:t>通常为白色粉末状结晶或三斜轴面鳞片状光泽结晶，有时也描述为无色微带珍珠状光泽的结晶；无臭味，味微酸苦后带甜；硼酸易溶于水、酒精、甘油、醚类及香精油中，其溶解度随温度升高而提高。</w:t>
                  </w:r>
                </w:p>
                <w:p w14:paraId="7EDC203B">
                  <w:pPr>
                    <w:keepNext w:val="0"/>
                    <w:keepLines w:val="0"/>
                    <w:widowControl/>
                    <w:suppressLineNumbers w:val="0"/>
                    <w:jc w:val="left"/>
                    <w:rPr>
                      <w:rFonts w:hint="default" w:ascii="Times New Roman" w:hAnsi="Times New Roman" w:eastAsia="宋体" w:cs="宋体"/>
                      <w:b w:val="0"/>
                      <w:color w:val="auto"/>
                      <w:kern w:val="0"/>
                      <w:sz w:val="21"/>
                      <w:szCs w:val="21"/>
                      <w:lang w:val="en-US" w:eastAsia="zh-CN" w:bidi="ar"/>
                    </w:rPr>
                  </w:pPr>
                  <w:r>
                    <w:rPr>
                      <w:rFonts w:hint="eastAsia" w:ascii="Times New Roman" w:hAnsi="Times New Roman" w:eastAsia="宋体" w:cs="宋体"/>
                      <w:b w:val="0"/>
                      <w:color w:val="auto"/>
                      <w:kern w:val="0"/>
                      <w:sz w:val="21"/>
                      <w:szCs w:val="21"/>
                      <w:lang w:val="en-US" w:eastAsia="zh-CN" w:bidi="ar"/>
                    </w:rPr>
                    <w:t>常用作</w:t>
                  </w:r>
                  <w:r>
                    <w:rPr>
                      <w:rFonts w:hint="default" w:ascii="Times New Roman" w:hAnsi="Times New Roman" w:eastAsia="宋体" w:cs="宋体"/>
                      <w:b w:val="0"/>
                      <w:color w:val="auto"/>
                      <w:kern w:val="0"/>
                      <w:sz w:val="21"/>
                      <w:szCs w:val="21"/>
                      <w:lang w:val="en-US" w:eastAsia="zh-CN" w:bidi="ar"/>
                    </w:rPr>
                    <w:fldChar w:fldCharType="begin"/>
                  </w:r>
                  <w:r>
                    <w:rPr>
                      <w:rFonts w:hint="default" w:ascii="Times New Roman" w:hAnsi="Times New Roman" w:eastAsia="宋体" w:cs="宋体"/>
                      <w:b w:val="0"/>
                      <w:color w:val="auto"/>
                      <w:kern w:val="0"/>
                      <w:sz w:val="21"/>
                      <w:szCs w:val="21"/>
                      <w:lang w:val="en-US" w:eastAsia="zh-CN" w:bidi="ar"/>
                    </w:rPr>
                    <w:instrText xml:space="preserve"> HYPERLINK "https://baike.baidu.com/item/%E5%88%86%E6%9E%90%E5%8C%96%E5%AD%A6/4821?fromModule=lemma_inlink" \t "https://baike.baidu.com/item/%E7%A1%BC%E9%85%B8/_blank" </w:instrText>
                  </w:r>
                  <w:r>
                    <w:rPr>
                      <w:rFonts w:hint="default" w:ascii="Times New Roman" w:hAnsi="Times New Roman" w:eastAsia="宋体" w:cs="宋体"/>
                      <w:b w:val="0"/>
                      <w:color w:val="auto"/>
                      <w:kern w:val="0"/>
                      <w:sz w:val="21"/>
                      <w:szCs w:val="21"/>
                      <w:lang w:val="en-US" w:eastAsia="zh-CN" w:bidi="ar"/>
                    </w:rPr>
                    <w:fldChar w:fldCharType="separate"/>
                  </w:r>
                  <w:r>
                    <w:rPr>
                      <w:rFonts w:hint="default" w:ascii="Times New Roman" w:hAnsi="Times New Roman" w:eastAsia="宋体" w:cs="宋体"/>
                      <w:b w:val="0"/>
                      <w:color w:val="auto"/>
                      <w:kern w:val="0"/>
                      <w:sz w:val="21"/>
                      <w:szCs w:val="21"/>
                      <w:lang w:val="en-US" w:eastAsia="zh-CN" w:bidi="ar"/>
                    </w:rPr>
                    <w:t>分析化学</w:t>
                  </w:r>
                  <w:r>
                    <w:rPr>
                      <w:rFonts w:hint="default" w:ascii="Times New Roman" w:hAnsi="Times New Roman" w:eastAsia="宋体" w:cs="宋体"/>
                      <w:b w:val="0"/>
                      <w:color w:val="auto"/>
                      <w:kern w:val="0"/>
                      <w:sz w:val="21"/>
                      <w:szCs w:val="21"/>
                      <w:lang w:val="en-US" w:eastAsia="zh-CN" w:bidi="ar"/>
                    </w:rPr>
                    <w:fldChar w:fldCharType="end"/>
                  </w:r>
                  <w:r>
                    <w:rPr>
                      <w:rFonts w:hint="default" w:ascii="Times New Roman" w:hAnsi="Times New Roman" w:eastAsia="宋体" w:cs="宋体"/>
                      <w:b w:val="0"/>
                      <w:color w:val="auto"/>
                      <w:kern w:val="0"/>
                      <w:sz w:val="21"/>
                      <w:szCs w:val="21"/>
                      <w:lang w:val="en-US" w:eastAsia="zh-CN" w:bidi="ar"/>
                    </w:rPr>
                    <w:t>试剂，用于配制</w:t>
                  </w:r>
                  <w:r>
                    <w:rPr>
                      <w:rFonts w:hint="default" w:ascii="Times New Roman" w:hAnsi="Times New Roman" w:eastAsia="宋体" w:cs="宋体"/>
                      <w:b w:val="0"/>
                      <w:color w:val="auto"/>
                      <w:kern w:val="0"/>
                      <w:sz w:val="21"/>
                      <w:szCs w:val="21"/>
                      <w:lang w:val="en-US" w:eastAsia="zh-CN" w:bidi="ar"/>
                    </w:rPr>
                    <w:fldChar w:fldCharType="begin"/>
                  </w:r>
                  <w:r>
                    <w:rPr>
                      <w:rFonts w:hint="default" w:ascii="Times New Roman" w:hAnsi="Times New Roman" w:eastAsia="宋体" w:cs="宋体"/>
                      <w:b w:val="0"/>
                      <w:color w:val="auto"/>
                      <w:kern w:val="0"/>
                      <w:sz w:val="21"/>
                      <w:szCs w:val="21"/>
                      <w:lang w:val="en-US" w:eastAsia="zh-CN" w:bidi="ar"/>
                    </w:rPr>
                    <w:instrText xml:space="preserve"> HYPERLINK "https://baike.baidu.com/item/%E7%BC%93%E5%86%B2%E6%B6%B2/3411207?fromModule=lemma_inlink" \t "https://baike.baidu.com/item/%E7%A1%BC%E9%85%B8/_blank" </w:instrText>
                  </w:r>
                  <w:r>
                    <w:rPr>
                      <w:rFonts w:hint="default" w:ascii="Times New Roman" w:hAnsi="Times New Roman" w:eastAsia="宋体" w:cs="宋体"/>
                      <w:b w:val="0"/>
                      <w:color w:val="auto"/>
                      <w:kern w:val="0"/>
                      <w:sz w:val="21"/>
                      <w:szCs w:val="21"/>
                      <w:lang w:val="en-US" w:eastAsia="zh-CN" w:bidi="ar"/>
                    </w:rPr>
                    <w:fldChar w:fldCharType="separate"/>
                  </w:r>
                  <w:r>
                    <w:rPr>
                      <w:rFonts w:hint="default" w:ascii="Times New Roman" w:hAnsi="Times New Roman" w:eastAsia="宋体" w:cs="宋体"/>
                      <w:b w:val="0"/>
                      <w:color w:val="auto"/>
                      <w:kern w:val="0"/>
                      <w:sz w:val="21"/>
                      <w:szCs w:val="21"/>
                      <w:lang w:val="en-US" w:eastAsia="zh-CN" w:bidi="ar"/>
                    </w:rPr>
                    <w:t>缓冲液</w:t>
                  </w:r>
                  <w:r>
                    <w:rPr>
                      <w:rFonts w:hint="default" w:ascii="Times New Roman" w:hAnsi="Times New Roman" w:eastAsia="宋体" w:cs="宋体"/>
                      <w:b w:val="0"/>
                      <w:color w:val="auto"/>
                      <w:kern w:val="0"/>
                      <w:sz w:val="21"/>
                      <w:szCs w:val="21"/>
                      <w:lang w:val="en-US" w:eastAsia="zh-CN" w:bidi="ar"/>
                    </w:rPr>
                    <w:fldChar w:fldCharType="end"/>
                  </w:r>
                  <w:r>
                    <w:rPr>
                      <w:rFonts w:hint="default" w:ascii="Times New Roman" w:hAnsi="Times New Roman" w:eastAsia="宋体" w:cs="宋体"/>
                      <w:b w:val="0"/>
                      <w:color w:val="auto"/>
                      <w:kern w:val="0"/>
                      <w:sz w:val="21"/>
                      <w:szCs w:val="21"/>
                      <w:lang w:val="en-US" w:eastAsia="zh-CN" w:bidi="ar"/>
                    </w:rPr>
                    <w:t>、</w:t>
                  </w:r>
                  <w:r>
                    <w:rPr>
                      <w:rFonts w:hint="default" w:ascii="Times New Roman" w:hAnsi="Times New Roman" w:eastAsia="宋体" w:cs="宋体"/>
                      <w:b w:val="0"/>
                      <w:color w:val="auto"/>
                      <w:kern w:val="0"/>
                      <w:sz w:val="21"/>
                      <w:szCs w:val="21"/>
                      <w:lang w:val="en-US" w:eastAsia="zh-CN" w:bidi="ar"/>
                    </w:rPr>
                    <w:fldChar w:fldCharType="begin"/>
                  </w:r>
                  <w:r>
                    <w:rPr>
                      <w:rFonts w:hint="default" w:ascii="Times New Roman" w:hAnsi="Times New Roman" w:eastAsia="宋体" w:cs="宋体"/>
                      <w:b w:val="0"/>
                      <w:color w:val="auto"/>
                      <w:kern w:val="0"/>
                      <w:sz w:val="21"/>
                      <w:szCs w:val="21"/>
                      <w:lang w:val="en-US" w:eastAsia="zh-CN" w:bidi="ar"/>
                    </w:rPr>
                    <w:instrText xml:space="preserve"> HYPERLINK "https://baike.baidu.com/item/%E5%8D%95%E5%80%8D%E4%BD%93/304058?fromModule=lemma_inlink" \t "https://baike.baidu.com/item/%E7%A1%BC%E9%85%B8/_blank" </w:instrText>
                  </w:r>
                  <w:r>
                    <w:rPr>
                      <w:rFonts w:hint="default" w:ascii="Times New Roman" w:hAnsi="Times New Roman" w:eastAsia="宋体" w:cs="宋体"/>
                      <w:b w:val="0"/>
                      <w:color w:val="auto"/>
                      <w:kern w:val="0"/>
                      <w:sz w:val="21"/>
                      <w:szCs w:val="21"/>
                      <w:lang w:val="en-US" w:eastAsia="zh-CN" w:bidi="ar"/>
                    </w:rPr>
                    <w:fldChar w:fldCharType="separate"/>
                  </w:r>
                  <w:r>
                    <w:rPr>
                      <w:rFonts w:hint="default" w:ascii="Times New Roman" w:hAnsi="Times New Roman" w:eastAsia="宋体" w:cs="宋体"/>
                      <w:b w:val="0"/>
                      <w:color w:val="auto"/>
                      <w:kern w:val="0"/>
                      <w:sz w:val="21"/>
                      <w:szCs w:val="21"/>
                      <w:lang w:val="en-US" w:eastAsia="zh-CN" w:bidi="ar"/>
                    </w:rPr>
                    <w:t>单倍体</w:t>
                  </w:r>
                  <w:r>
                    <w:rPr>
                      <w:rFonts w:hint="default" w:ascii="Times New Roman" w:hAnsi="Times New Roman" w:eastAsia="宋体" w:cs="宋体"/>
                      <w:b w:val="0"/>
                      <w:color w:val="auto"/>
                      <w:kern w:val="0"/>
                      <w:sz w:val="21"/>
                      <w:szCs w:val="21"/>
                      <w:lang w:val="en-US" w:eastAsia="zh-CN" w:bidi="ar"/>
                    </w:rPr>
                    <w:fldChar w:fldCharType="end"/>
                  </w:r>
                  <w:r>
                    <w:rPr>
                      <w:rFonts w:hint="default" w:ascii="Times New Roman" w:hAnsi="Times New Roman" w:eastAsia="宋体" w:cs="宋体"/>
                      <w:b w:val="0"/>
                      <w:color w:val="auto"/>
                      <w:kern w:val="0"/>
                      <w:sz w:val="21"/>
                      <w:szCs w:val="21"/>
                      <w:lang w:val="en-US" w:eastAsia="zh-CN" w:bidi="ar"/>
                    </w:rPr>
                    <w:t>育种各种</w:t>
                  </w:r>
                  <w:r>
                    <w:rPr>
                      <w:rFonts w:hint="default" w:ascii="Times New Roman" w:hAnsi="Times New Roman" w:eastAsia="宋体" w:cs="宋体"/>
                      <w:b w:val="0"/>
                      <w:color w:val="auto"/>
                      <w:kern w:val="0"/>
                      <w:sz w:val="21"/>
                      <w:szCs w:val="21"/>
                      <w:lang w:val="en-US" w:eastAsia="zh-CN" w:bidi="ar"/>
                    </w:rPr>
                    <w:fldChar w:fldCharType="begin"/>
                  </w:r>
                  <w:r>
                    <w:rPr>
                      <w:rFonts w:hint="default" w:ascii="Times New Roman" w:hAnsi="Times New Roman" w:eastAsia="宋体" w:cs="宋体"/>
                      <w:b w:val="0"/>
                      <w:color w:val="auto"/>
                      <w:kern w:val="0"/>
                      <w:sz w:val="21"/>
                      <w:szCs w:val="21"/>
                      <w:lang w:val="en-US" w:eastAsia="zh-CN" w:bidi="ar"/>
                    </w:rPr>
                    <w:instrText xml:space="preserve"> HYPERLINK "https://baike.baidu.com/item/%E5%9F%B9%E5%85%BB%E5%9F%BA/1317328?fromModule=lemma_inlink" \t "https://baike.baidu.com/item/%E7%A1%BC%E9%85%B8/_blank" </w:instrText>
                  </w:r>
                  <w:r>
                    <w:rPr>
                      <w:rFonts w:hint="default" w:ascii="Times New Roman" w:hAnsi="Times New Roman" w:eastAsia="宋体" w:cs="宋体"/>
                      <w:b w:val="0"/>
                      <w:color w:val="auto"/>
                      <w:kern w:val="0"/>
                      <w:sz w:val="21"/>
                      <w:szCs w:val="21"/>
                      <w:lang w:val="en-US" w:eastAsia="zh-CN" w:bidi="ar"/>
                    </w:rPr>
                    <w:fldChar w:fldCharType="separate"/>
                  </w:r>
                  <w:r>
                    <w:rPr>
                      <w:rFonts w:hint="default" w:ascii="Times New Roman" w:hAnsi="Times New Roman" w:eastAsia="宋体" w:cs="宋体"/>
                      <w:b w:val="0"/>
                      <w:color w:val="auto"/>
                      <w:kern w:val="0"/>
                      <w:sz w:val="21"/>
                      <w:szCs w:val="21"/>
                      <w:lang w:val="en-US" w:eastAsia="zh-CN" w:bidi="ar"/>
                    </w:rPr>
                    <w:t>培养基</w:t>
                  </w:r>
                  <w:r>
                    <w:rPr>
                      <w:rFonts w:hint="default" w:ascii="Times New Roman" w:hAnsi="Times New Roman" w:eastAsia="宋体" w:cs="宋体"/>
                      <w:b w:val="0"/>
                      <w:color w:val="auto"/>
                      <w:kern w:val="0"/>
                      <w:sz w:val="21"/>
                      <w:szCs w:val="21"/>
                      <w:lang w:val="en-US" w:eastAsia="zh-CN" w:bidi="ar"/>
                    </w:rPr>
                    <w:fldChar w:fldCharType="end"/>
                  </w:r>
                  <w:r>
                    <w:rPr>
                      <w:rFonts w:hint="default" w:ascii="Times New Roman" w:hAnsi="Times New Roman" w:eastAsia="宋体" w:cs="宋体"/>
                      <w:b w:val="0"/>
                      <w:color w:val="auto"/>
                      <w:kern w:val="0"/>
                      <w:sz w:val="21"/>
                      <w:szCs w:val="21"/>
                      <w:lang w:val="en-US" w:eastAsia="zh-CN" w:bidi="ar"/>
                    </w:rPr>
                    <w:t>。</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424F">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p>
              </w:tc>
            </w:tr>
            <w:tr w14:paraId="41140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6159">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29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E666">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i w:val="0"/>
                      <w:iCs w:val="0"/>
                      <w:color w:val="auto"/>
                      <w:kern w:val="0"/>
                      <w:sz w:val="21"/>
                      <w:szCs w:val="21"/>
                      <w:u w:val="none"/>
                      <w:lang w:val="en-US" w:eastAsia="zh-CN" w:bidi="ar"/>
                    </w:rPr>
                    <w:t>硝酸钙</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44EF">
                  <w:pPr>
                    <w:pStyle w:val="87"/>
                    <w:adjustRightInd/>
                    <w:snapToGrid/>
                    <w:spacing w:beforeLines="0" w:afterLines="0" w:line="240" w:lineRule="auto"/>
                    <w:jc w:val="left"/>
                    <w:rPr>
                      <w:rFonts w:hint="default" w:ascii="Times New Roman" w:hAnsi="Times New Roman" w:eastAsia="宋体" w:cs="Arial"/>
                      <w:b w:val="0"/>
                      <w:i w:val="0"/>
                      <w:iCs w:val="0"/>
                      <w:caps w:val="0"/>
                      <w:color w:val="auto"/>
                      <w:spacing w:val="0"/>
                      <w:sz w:val="21"/>
                      <w:szCs w:val="21"/>
                      <w:shd w:val="clear" w:fill="FFFFFF"/>
                    </w:rPr>
                  </w:pPr>
                  <w:r>
                    <w:rPr>
                      <w:rFonts w:ascii="Times New Roman" w:hAnsi="Times New Roman" w:eastAsia="宋体" w:cs="Helvetica"/>
                      <w:i w:val="0"/>
                      <w:iCs w:val="0"/>
                      <w:caps w:val="0"/>
                      <w:color w:val="auto"/>
                      <w:spacing w:val="0"/>
                      <w:sz w:val="21"/>
                      <w:szCs w:val="21"/>
                      <w:shd w:val="clear" w:fill="FFFFFF"/>
                    </w:rPr>
                    <w:t>是一种</w:t>
                  </w:r>
                  <w:r>
                    <w:rPr>
                      <w:rFonts w:hint="default" w:ascii="Times New Roman" w:hAnsi="Times New Roman" w:eastAsia="宋体" w:cs="Helvetica"/>
                      <w:i w:val="0"/>
                      <w:iCs w:val="0"/>
                      <w:caps w:val="0"/>
                      <w:color w:val="auto"/>
                      <w:spacing w:val="0"/>
                      <w:sz w:val="21"/>
                      <w:szCs w:val="21"/>
                      <w:u w:val="none"/>
                      <w:shd w:val="clear" w:fill="FFFFFF"/>
                    </w:rPr>
                    <w:fldChar w:fldCharType="begin"/>
                  </w:r>
                  <w:r>
                    <w:rPr>
                      <w:rFonts w:hint="default" w:ascii="Times New Roman" w:hAnsi="Times New Roman" w:eastAsia="宋体" w:cs="Helvetica"/>
                      <w:i w:val="0"/>
                      <w:iCs w:val="0"/>
                      <w:caps w:val="0"/>
                      <w:color w:val="auto"/>
                      <w:spacing w:val="0"/>
                      <w:sz w:val="21"/>
                      <w:szCs w:val="21"/>
                      <w:u w:val="none"/>
                      <w:shd w:val="clear" w:fill="FFFFFF"/>
                    </w:rPr>
                    <w:instrText xml:space="preserve"> HYPERLINK "https://baike.baidu.com/item/%E6%97%A0%E6%9C%BA%E5%8C%96%E5%90%88%E7%89%A9/10716655?fromModule=lemma_inlink" \t "https://baike.baidu.com/item/_blank" </w:instrText>
                  </w:r>
                  <w:r>
                    <w:rPr>
                      <w:rFonts w:hint="default" w:ascii="Times New Roman" w:hAnsi="Times New Roman" w:eastAsia="宋体" w:cs="Helvetica"/>
                      <w:i w:val="0"/>
                      <w:iCs w:val="0"/>
                      <w:caps w:val="0"/>
                      <w:color w:val="auto"/>
                      <w:spacing w:val="0"/>
                      <w:sz w:val="21"/>
                      <w:szCs w:val="21"/>
                      <w:u w:val="none"/>
                      <w:shd w:val="clear" w:fill="FFFFFF"/>
                    </w:rPr>
                    <w:fldChar w:fldCharType="separate"/>
                  </w:r>
                  <w:r>
                    <w:rPr>
                      <w:rStyle w:val="54"/>
                      <w:rFonts w:hint="default" w:ascii="Times New Roman" w:hAnsi="Times New Roman" w:eastAsia="宋体" w:cs="Helvetica"/>
                      <w:i w:val="0"/>
                      <w:iCs w:val="0"/>
                      <w:caps w:val="0"/>
                      <w:color w:val="auto"/>
                      <w:spacing w:val="0"/>
                      <w:sz w:val="21"/>
                      <w:szCs w:val="21"/>
                      <w:u w:val="none"/>
                      <w:shd w:val="clear" w:fill="FFFFFF"/>
                    </w:rPr>
                    <w:t>无机化合物</w:t>
                  </w:r>
                  <w:r>
                    <w:rPr>
                      <w:rFonts w:hint="default" w:ascii="Times New Roman" w:hAnsi="Times New Roman" w:eastAsia="宋体" w:cs="Helvetica"/>
                      <w:i w:val="0"/>
                      <w:iCs w:val="0"/>
                      <w:caps w:val="0"/>
                      <w:color w:val="auto"/>
                      <w:spacing w:val="0"/>
                      <w:sz w:val="21"/>
                      <w:szCs w:val="21"/>
                      <w:u w:val="none"/>
                      <w:shd w:val="clear" w:fill="FFFFFF"/>
                    </w:rPr>
                    <w:fldChar w:fldCharType="end"/>
                  </w:r>
                  <w:r>
                    <w:rPr>
                      <w:rFonts w:hint="default" w:ascii="Times New Roman" w:hAnsi="Times New Roman" w:eastAsia="宋体" w:cs="Helvetica"/>
                      <w:i w:val="0"/>
                      <w:iCs w:val="0"/>
                      <w:caps w:val="0"/>
                      <w:color w:val="auto"/>
                      <w:spacing w:val="0"/>
                      <w:sz w:val="21"/>
                      <w:szCs w:val="21"/>
                      <w:shd w:val="clear" w:fill="FFFFFF"/>
                    </w:rPr>
                    <w:t>，</w:t>
                  </w:r>
                  <w:r>
                    <w:rPr>
                      <w:rFonts w:hint="default" w:ascii="Times New Roman" w:hAnsi="Times New Roman" w:eastAsia="宋体" w:cs="Helvetica"/>
                      <w:i w:val="0"/>
                      <w:iCs w:val="0"/>
                      <w:caps w:val="0"/>
                      <w:color w:val="auto"/>
                      <w:spacing w:val="0"/>
                      <w:sz w:val="21"/>
                      <w:szCs w:val="21"/>
                      <w:u w:val="none"/>
                      <w:shd w:val="clear" w:fill="FFFFFF"/>
                    </w:rPr>
                    <w:fldChar w:fldCharType="begin"/>
                  </w:r>
                  <w:r>
                    <w:rPr>
                      <w:rFonts w:hint="default" w:ascii="Times New Roman" w:hAnsi="Times New Roman" w:eastAsia="宋体" w:cs="Helvetica"/>
                      <w:i w:val="0"/>
                      <w:iCs w:val="0"/>
                      <w:caps w:val="0"/>
                      <w:color w:val="auto"/>
                      <w:spacing w:val="0"/>
                      <w:sz w:val="21"/>
                      <w:szCs w:val="21"/>
                      <w:u w:val="none"/>
                      <w:shd w:val="clear" w:fill="FFFFFF"/>
                    </w:rPr>
                    <w:instrText xml:space="preserve"> HYPERLINK "https://baike.baidu.com/item/%E5%8C%96%E5%AD%A6%E5%BC%8F/2609855?fromModule=lemma_inlink" \t "https://baike.baidu.com/item/_blank" </w:instrText>
                  </w:r>
                  <w:r>
                    <w:rPr>
                      <w:rFonts w:hint="default" w:ascii="Times New Roman" w:hAnsi="Times New Roman" w:eastAsia="宋体" w:cs="Helvetica"/>
                      <w:i w:val="0"/>
                      <w:iCs w:val="0"/>
                      <w:caps w:val="0"/>
                      <w:color w:val="auto"/>
                      <w:spacing w:val="0"/>
                      <w:sz w:val="21"/>
                      <w:szCs w:val="21"/>
                      <w:u w:val="none"/>
                      <w:shd w:val="clear" w:fill="FFFFFF"/>
                    </w:rPr>
                    <w:fldChar w:fldCharType="separate"/>
                  </w:r>
                  <w:r>
                    <w:rPr>
                      <w:rStyle w:val="54"/>
                      <w:rFonts w:hint="default" w:ascii="Times New Roman" w:hAnsi="Times New Roman" w:eastAsia="宋体" w:cs="Helvetica"/>
                      <w:i w:val="0"/>
                      <w:iCs w:val="0"/>
                      <w:caps w:val="0"/>
                      <w:color w:val="auto"/>
                      <w:spacing w:val="0"/>
                      <w:sz w:val="21"/>
                      <w:szCs w:val="21"/>
                      <w:u w:val="none"/>
                      <w:shd w:val="clear" w:fill="FFFFFF"/>
                    </w:rPr>
                    <w:t>化学式</w:t>
                  </w:r>
                  <w:r>
                    <w:rPr>
                      <w:rFonts w:hint="default" w:ascii="Times New Roman" w:hAnsi="Times New Roman" w:eastAsia="宋体" w:cs="Helvetica"/>
                      <w:i w:val="0"/>
                      <w:iCs w:val="0"/>
                      <w:caps w:val="0"/>
                      <w:color w:val="auto"/>
                      <w:spacing w:val="0"/>
                      <w:sz w:val="21"/>
                      <w:szCs w:val="21"/>
                      <w:u w:val="none"/>
                      <w:shd w:val="clear" w:fill="FFFFFF"/>
                    </w:rPr>
                    <w:fldChar w:fldCharType="end"/>
                  </w:r>
                  <w:r>
                    <w:rPr>
                      <w:rFonts w:hint="default" w:ascii="Times New Roman" w:hAnsi="Times New Roman" w:eastAsia="宋体" w:cs="Helvetica"/>
                      <w:i w:val="0"/>
                      <w:iCs w:val="0"/>
                      <w:caps w:val="0"/>
                      <w:color w:val="auto"/>
                      <w:spacing w:val="0"/>
                      <w:sz w:val="21"/>
                      <w:szCs w:val="21"/>
                      <w:shd w:val="clear" w:fill="FFFFFF"/>
                    </w:rPr>
                    <w:t>为Ca(NO</w:t>
                  </w:r>
                  <w:r>
                    <w:rPr>
                      <w:rFonts w:hint="default" w:ascii="Times New Roman" w:hAnsi="Times New Roman" w:eastAsia="宋体" w:cs="Helvetica"/>
                      <w:i w:val="0"/>
                      <w:iCs w:val="0"/>
                      <w:caps w:val="0"/>
                      <w:color w:val="auto"/>
                      <w:spacing w:val="0"/>
                      <w:sz w:val="21"/>
                      <w:szCs w:val="21"/>
                      <w:shd w:val="clear" w:fill="FFFFFF"/>
                      <w:vertAlign w:val="subscript"/>
                    </w:rPr>
                    <w:t>3</w:t>
                  </w:r>
                  <w:r>
                    <w:rPr>
                      <w:rFonts w:hint="default" w:ascii="Times New Roman" w:hAnsi="Times New Roman" w:eastAsia="宋体" w:cs="Helvetica"/>
                      <w:i w:val="0"/>
                      <w:iCs w:val="0"/>
                      <w:caps w:val="0"/>
                      <w:color w:val="auto"/>
                      <w:spacing w:val="0"/>
                      <w:sz w:val="21"/>
                      <w:szCs w:val="21"/>
                      <w:shd w:val="clear" w:fill="FFFFFF"/>
                    </w:rPr>
                    <w:t>)</w:t>
                  </w:r>
                  <w:r>
                    <w:rPr>
                      <w:rFonts w:hint="default" w:ascii="Times New Roman" w:hAnsi="Times New Roman" w:eastAsia="宋体" w:cs="Helvetica"/>
                      <w:i w:val="0"/>
                      <w:iCs w:val="0"/>
                      <w:caps w:val="0"/>
                      <w:color w:val="auto"/>
                      <w:spacing w:val="0"/>
                      <w:sz w:val="21"/>
                      <w:szCs w:val="21"/>
                      <w:shd w:val="clear" w:fill="FFFFFF"/>
                      <w:vertAlign w:val="subscript"/>
                    </w:rPr>
                    <w:t>2</w:t>
                  </w:r>
                  <w:r>
                    <w:rPr>
                      <w:rFonts w:hint="default" w:ascii="Times New Roman" w:hAnsi="Times New Roman" w:eastAsia="宋体" w:cs="Helvetica"/>
                      <w:i w:val="0"/>
                      <w:iCs w:val="0"/>
                      <w:caps w:val="0"/>
                      <w:color w:val="auto"/>
                      <w:spacing w:val="0"/>
                      <w:sz w:val="21"/>
                      <w:szCs w:val="21"/>
                      <w:shd w:val="clear" w:fill="FFFFFF"/>
                    </w:rPr>
                    <w:t>，</w:t>
                  </w:r>
                  <w:r>
                    <w:rPr>
                      <w:rFonts w:ascii="Times New Roman" w:hAnsi="Times New Roman" w:eastAsia="宋体" w:cs="Arial"/>
                      <w:b w:val="0"/>
                      <w:i w:val="0"/>
                      <w:iCs w:val="0"/>
                      <w:caps w:val="0"/>
                      <w:color w:val="auto"/>
                      <w:spacing w:val="0"/>
                      <w:sz w:val="21"/>
                      <w:szCs w:val="21"/>
                      <w:shd w:val="clear" w:fill="FFFFFF"/>
                    </w:rPr>
                    <w:t>白色结晶。有两种晶体。易</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"https://baike.so.com/doc/4656170-4869466.html"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吸湿</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。热至132℃分解。易溶于水、</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"https://baike.so.com/doc/3036121-3200992.html"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乙醇</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"https://baike.so.com/doc/7021262-7244165.html"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甲醇</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和</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"https://baike.so.com/doc/252057-266820.html"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丙酮</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，几乎不溶于浓</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"https://baike.so.com/doc/5251437-7124797.html"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硝酸</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"https://baike.so.com/doc/2751462-2903816.html"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相对密度</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α型1.896，β型1.82。</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"https://baike.so.com/doc/367780-389604.html"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熔点</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α型42.7℃，β型39.7℃。低毒，半数致死量(大鼠，经口)3900mg/kg。有氧化性，加热放出氧气，遇有机物、</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"https://baike.so.com/doc/4235803-4437754.html"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硫</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等即发生燃烧和爆炸。</w:t>
                  </w:r>
                </w:p>
                <w:p w14:paraId="5A8AA0C2">
                  <w:pPr>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Arial"/>
                      <w:b w:val="0"/>
                      <w:i w:val="0"/>
                      <w:iCs w:val="0"/>
                      <w:caps w:val="0"/>
                      <w:color w:val="auto"/>
                      <w:spacing w:val="0"/>
                      <w:sz w:val="21"/>
                      <w:szCs w:val="21"/>
                      <w:shd w:val="clear" w:fill="FFFFFF"/>
                      <w:lang w:val="en-US" w:eastAsia="zh-CN"/>
                    </w:rPr>
                    <w:t>农业中用作高效肥料，提供植物所需的氮和钙，促进植物生长。</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E68F">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p>
              </w:tc>
            </w:tr>
            <w:tr w14:paraId="12EF8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58E2">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30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C595">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i w:val="0"/>
                      <w:iCs w:val="0"/>
                      <w:color w:val="auto"/>
                      <w:kern w:val="0"/>
                      <w:sz w:val="21"/>
                      <w:szCs w:val="21"/>
                      <w:u w:val="none"/>
                      <w:lang w:val="en-US" w:eastAsia="zh-CN" w:bidi="ar"/>
                    </w:rPr>
                    <w:t>硝酸镁</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7B99">
                  <w:pPr>
                    <w:pStyle w:val="87"/>
                    <w:adjustRightInd/>
                    <w:snapToGrid/>
                    <w:spacing w:beforeLines="0" w:afterLines="0" w:line="240" w:lineRule="auto"/>
                    <w:jc w:val="left"/>
                    <w:rPr>
                      <w:rFonts w:ascii="Times New Roman" w:hAnsi="Times New Roman" w:eastAsia="宋体" w:cs="Arial"/>
                      <w:b w:val="0"/>
                      <w:i w:val="0"/>
                      <w:iCs w:val="0"/>
                      <w:caps w:val="0"/>
                      <w:color w:val="auto"/>
                      <w:spacing w:val="0"/>
                      <w:sz w:val="21"/>
                      <w:szCs w:val="21"/>
                      <w:shd w:val="clear" w:fill="FFFFFF"/>
                    </w:rPr>
                  </w:pPr>
                  <w:r>
                    <w:rPr>
                      <w:rFonts w:ascii="Times New Roman" w:hAnsi="Times New Roman" w:eastAsia="宋体" w:cs="Helvetica"/>
                      <w:i w:val="0"/>
                      <w:iCs w:val="0"/>
                      <w:caps w:val="0"/>
                      <w:color w:val="auto"/>
                      <w:spacing w:val="0"/>
                      <w:sz w:val="21"/>
                      <w:szCs w:val="21"/>
                      <w:shd w:val="clear" w:fill="FFFFFF"/>
                    </w:rPr>
                    <w:t>是一种</w:t>
                  </w:r>
                  <w:r>
                    <w:rPr>
                      <w:rFonts w:hint="default" w:ascii="Times New Roman" w:hAnsi="Times New Roman" w:eastAsia="宋体" w:cs="Helvetica"/>
                      <w:i w:val="0"/>
                      <w:iCs w:val="0"/>
                      <w:caps w:val="0"/>
                      <w:color w:val="auto"/>
                      <w:spacing w:val="0"/>
                      <w:sz w:val="21"/>
                      <w:szCs w:val="21"/>
                      <w:u w:val="none"/>
                      <w:shd w:val="clear" w:fill="FFFFFF"/>
                    </w:rPr>
                    <w:fldChar w:fldCharType="begin"/>
                  </w:r>
                  <w:r>
                    <w:rPr>
                      <w:rFonts w:hint="default" w:ascii="Times New Roman" w:hAnsi="Times New Roman" w:eastAsia="宋体" w:cs="Helvetica"/>
                      <w:i w:val="0"/>
                      <w:iCs w:val="0"/>
                      <w:caps w:val="0"/>
                      <w:color w:val="auto"/>
                      <w:spacing w:val="0"/>
                      <w:sz w:val="21"/>
                      <w:szCs w:val="21"/>
                      <w:u w:val="none"/>
                      <w:shd w:val="clear" w:fill="FFFFFF"/>
                    </w:rPr>
                    <w:instrText xml:space="preserve"> HYPERLINK "https://baike.baidu.com/item/%E6%97%A0%E6%9C%BA%E5%8C%96%E5%90%88%E7%89%A9/10716655?fromModule=lemma_inlink" \t "https://baike.baidu.com/item/_blank" </w:instrText>
                  </w:r>
                  <w:r>
                    <w:rPr>
                      <w:rFonts w:hint="default" w:ascii="Times New Roman" w:hAnsi="Times New Roman" w:eastAsia="宋体" w:cs="Helvetica"/>
                      <w:i w:val="0"/>
                      <w:iCs w:val="0"/>
                      <w:caps w:val="0"/>
                      <w:color w:val="auto"/>
                      <w:spacing w:val="0"/>
                      <w:sz w:val="21"/>
                      <w:szCs w:val="21"/>
                      <w:u w:val="none"/>
                      <w:shd w:val="clear" w:fill="FFFFFF"/>
                    </w:rPr>
                    <w:fldChar w:fldCharType="separate"/>
                  </w:r>
                  <w:r>
                    <w:rPr>
                      <w:rStyle w:val="54"/>
                      <w:rFonts w:hint="default" w:ascii="Times New Roman" w:hAnsi="Times New Roman" w:eastAsia="宋体" w:cs="Helvetica"/>
                      <w:i w:val="0"/>
                      <w:iCs w:val="0"/>
                      <w:caps w:val="0"/>
                      <w:color w:val="auto"/>
                      <w:spacing w:val="0"/>
                      <w:sz w:val="21"/>
                      <w:szCs w:val="21"/>
                      <w:u w:val="none"/>
                      <w:shd w:val="clear" w:fill="FFFFFF"/>
                    </w:rPr>
                    <w:t>无机化合物</w:t>
                  </w:r>
                  <w:r>
                    <w:rPr>
                      <w:rFonts w:hint="default" w:ascii="Times New Roman" w:hAnsi="Times New Roman" w:eastAsia="宋体" w:cs="Helvetica"/>
                      <w:i w:val="0"/>
                      <w:iCs w:val="0"/>
                      <w:caps w:val="0"/>
                      <w:color w:val="auto"/>
                      <w:spacing w:val="0"/>
                      <w:sz w:val="21"/>
                      <w:szCs w:val="21"/>
                      <w:u w:val="none"/>
                      <w:shd w:val="clear" w:fill="FFFFFF"/>
                    </w:rPr>
                    <w:fldChar w:fldCharType="end"/>
                  </w:r>
                  <w:r>
                    <w:rPr>
                      <w:rFonts w:hint="default" w:ascii="Times New Roman" w:hAnsi="Times New Roman" w:eastAsia="宋体" w:cs="Helvetica"/>
                      <w:i w:val="0"/>
                      <w:iCs w:val="0"/>
                      <w:caps w:val="0"/>
                      <w:color w:val="auto"/>
                      <w:spacing w:val="0"/>
                      <w:sz w:val="21"/>
                      <w:szCs w:val="21"/>
                      <w:shd w:val="clear" w:fill="FFFFFF"/>
                    </w:rPr>
                    <w:t>，化学式为Mg(NO</w:t>
                  </w:r>
                  <w:r>
                    <w:rPr>
                      <w:rFonts w:hint="default" w:ascii="Times New Roman" w:hAnsi="Times New Roman" w:eastAsia="宋体" w:cs="Helvetica"/>
                      <w:i w:val="0"/>
                      <w:iCs w:val="0"/>
                      <w:caps w:val="0"/>
                      <w:color w:val="auto"/>
                      <w:spacing w:val="0"/>
                      <w:sz w:val="21"/>
                      <w:szCs w:val="21"/>
                      <w:shd w:val="clear" w:fill="FFFFFF"/>
                      <w:vertAlign w:val="subscript"/>
                    </w:rPr>
                    <w:t>3</w:t>
                  </w:r>
                  <w:r>
                    <w:rPr>
                      <w:rFonts w:hint="default" w:ascii="Times New Roman" w:hAnsi="Times New Roman" w:eastAsia="宋体" w:cs="Helvetica"/>
                      <w:i w:val="0"/>
                      <w:iCs w:val="0"/>
                      <w:caps w:val="0"/>
                      <w:color w:val="auto"/>
                      <w:spacing w:val="0"/>
                      <w:sz w:val="21"/>
                      <w:szCs w:val="21"/>
                      <w:shd w:val="clear" w:fill="FFFFFF"/>
                    </w:rPr>
                    <w:t>)</w:t>
                  </w:r>
                  <w:r>
                    <w:rPr>
                      <w:rFonts w:hint="default" w:ascii="Times New Roman" w:hAnsi="Times New Roman" w:eastAsia="宋体" w:cs="Helvetica"/>
                      <w:i w:val="0"/>
                      <w:iCs w:val="0"/>
                      <w:caps w:val="0"/>
                      <w:color w:val="auto"/>
                      <w:spacing w:val="0"/>
                      <w:sz w:val="21"/>
                      <w:szCs w:val="21"/>
                      <w:shd w:val="clear" w:fill="FFFFFF"/>
                      <w:vertAlign w:val="subscript"/>
                    </w:rPr>
                    <w:t>2</w:t>
                  </w:r>
                  <w:r>
                    <w:rPr>
                      <w:rFonts w:hint="default" w:ascii="Times New Roman" w:hAnsi="Times New Roman" w:eastAsia="宋体" w:cs="Helvetica"/>
                      <w:i w:val="0"/>
                      <w:iCs w:val="0"/>
                      <w:caps w:val="0"/>
                      <w:color w:val="auto"/>
                      <w:spacing w:val="0"/>
                      <w:sz w:val="21"/>
                      <w:szCs w:val="21"/>
                      <w:shd w:val="clear" w:fill="FFFFFF"/>
                    </w:rPr>
                    <w:t>，</w:t>
                  </w:r>
                  <w:r>
                    <w:rPr>
                      <w:rFonts w:ascii="Times New Roman" w:hAnsi="Times New Roman" w:eastAsia="宋体" w:cs="Arial"/>
                      <w:b w:val="0"/>
                      <w:i w:val="0"/>
                      <w:iCs w:val="0"/>
                      <w:caps w:val="0"/>
                      <w:color w:val="auto"/>
                      <w:spacing w:val="0"/>
                      <w:sz w:val="21"/>
                      <w:szCs w:val="21"/>
                      <w:shd w:val="clear" w:fill="FFFFFF"/>
                    </w:rPr>
                    <w:t>是无色结晶性粉末，具有吸湿性。在潮湿的空气中，硝酸镁能快速与水反应，形成六水合硝酸镁。硝酸镁易溶于水、甲醇、乙醇和液氨，水溶液呈中性。相对密度为1.464，熔点约为95℃。硝酸镁具有氧化性，与易燃有机物混合能发热燃烧，具有火灾及爆炸危险。此外，硝酸镁还具有刺激性。</w:t>
                  </w:r>
                </w:p>
                <w:p w14:paraId="39A478FF">
                  <w:pPr>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Arial"/>
                      <w:b w:val="0"/>
                      <w:i w:val="0"/>
                      <w:iCs w:val="0"/>
                      <w:caps w:val="0"/>
                      <w:color w:val="auto"/>
                      <w:spacing w:val="0"/>
                      <w:sz w:val="21"/>
                      <w:szCs w:val="21"/>
                      <w:shd w:val="clear" w:fill="FFFFFF"/>
                      <w:lang w:val="en-US" w:eastAsia="zh-CN"/>
                    </w:rPr>
                    <w:t>实验中可用作分析试剂，也可用作肥料中的镁源。 镁对植物生长和发育起着重要作用。</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8667">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p>
              </w:tc>
            </w:tr>
            <w:tr w14:paraId="2C18B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95AA">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059D">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i w:val="0"/>
                      <w:iCs w:val="0"/>
                      <w:color w:val="auto"/>
                      <w:kern w:val="0"/>
                      <w:sz w:val="21"/>
                      <w:szCs w:val="21"/>
                      <w:u w:val="none"/>
                      <w:lang w:val="en-US" w:eastAsia="zh-CN" w:bidi="ar"/>
                    </w:rPr>
                    <w:t>硫酸亚铁</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2111">
                  <w:pPr>
                    <w:pStyle w:val="87"/>
                    <w:adjustRightInd/>
                    <w:snapToGrid/>
                    <w:spacing w:beforeLines="0" w:afterLines="0" w:line="240" w:lineRule="auto"/>
                    <w:jc w:val="left"/>
                    <w:rPr>
                      <w:rFonts w:hint="eastAsia" w:ascii="Times New Roman" w:hAnsi="Times New Roman" w:eastAsia="宋体" w:cs="宋体"/>
                      <w:b w:val="0"/>
                      <w:color w:val="auto"/>
                      <w:kern w:val="0"/>
                      <w:sz w:val="21"/>
                      <w:szCs w:val="21"/>
                      <w:lang w:val="en-US" w:eastAsia="zh-CN" w:bidi="ar"/>
                    </w:rPr>
                  </w:pPr>
                  <w:r>
                    <w:rPr>
                      <w:rFonts w:ascii="Times New Roman" w:hAnsi="Times New Roman" w:eastAsia="宋体" w:cs="Helvetica"/>
                      <w:i w:val="0"/>
                      <w:iCs w:val="0"/>
                      <w:caps w:val="0"/>
                      <w:color w:val="auto"/>
                      <w:spacing w:val="0"/>
                      <w:sz w:val="21"/>
                      <w:szCs w:val="21"/>
                      <w:shd w:val="clear" w:fill="FFFFFF"/>
                    </w:rPr>
                    <w:t>是一种</w:t>
                  </w:r>
                  <w:r>
                    <w:rPr>
                      <w:rFonts w:hint="default" w:ascii="Times New Roman" w:hAnsi="Times New Roman" w:eastAsia="宋体" w:cs="Helvetica"/>
                      <w:i w:val="0"/>
                      <w:iCs w:val="0"/>
                      <w:caps w:val="0"/>
                      <w:color w:val="auto"/>
                      <w:spacing w:val="0"/>
                      <w:sz w:val="21"/>
                      <w:szCs w:val="21"/>
                      <w:u w:val="none"/>
                      <w:shd w:val="clear" w:fill="FFFFFF"/>
                    </w:rPr>
                    <w:fldChar w:fldCharType="begin"/>
                  </w:r>
                  <w:r>
                    <w:rPr>
                      <w:rFonts w:hint="default" w:ascii="Times New Roman" w:hAnsi="Times New Roman" w:eastAsia="宋体" w:cs="Helvetica"/>
                      <w:i w:val="0"/>
                      <w:iCs w:val="0"/>
                      <w:caps w:val="0"/>
                      <w:color w:val="auto"/>
                      <w:spacing w:val="0"/>
                      <w:sz w:val="21"/>
                      <w:szCs w:val="21"/>
                      <w:u w:val="none"/>
                      <w:shd w:val="clear" w:fill="FFFFFF"/>
                    </w:rPr>
                    <w:instrText xml:space="preserve"> HYPERLINK "https://baike.baidu.com/item/%E6%97%A0%E6%9C%BA%E7%89%A9/781954?fromModule=lemma_inlink" \t "https://baike.baidu.com/item/_blank" </w:instrText>
                  </w:r>
                  <w:r>
                    <w:rPr>
                      <w:rFonts w:hint="default" w:ascii="Times New Roman" w:hAnsi="Times New Roman" w:eastAsia="宋体" w:cs="Helvetica"/>
                      <w:i w:val="0"/>
                      <w:iCs w:val="0"/>
                      <w:caps w:val="0"/>
                      <w:color w:val="auto"/>
                      <w:spacing w:val="0"/>
                      <w:sz w:val="21"/>
                      <w:szCs w:val="21"/>
                      <w:u w:val="none"/>
                      <w:shd w:val="clear" w:fill="FFFFFF"/>
                    </w:rPr>
                    <w:fldChar w:fldCharType="separate"/>
                  </w:r>
                  <w:r>
                    <w:rPr>
                      <w:rStyle w:val="54"/>
                      <w:rFonts w:hint="default" w:ascii="Times New Roman" w:hAnsi="Times New Roman" w:eastAsia="宋体" w:cs="Helvetica"/>
                      <w:i w:val="0"/>
                      <w:iCs w:val="0"/>
                      <w:caps w:val="0"/>
                      <w:color w:val="auto"/>
                      <w:spacing w:val="0"/>
                      <w:sz w:val="21"/>
                      <w:szCs w:val="21"/>
                      <w:u w:val="none"/>
                      <w:shd w:val="clear" w:fill="FFFFFF"/>
                    </w:rPr>
                    <w:t>无机物</w:t>
                  </w:r>
                  <w:r>
                    <w:rPr>
                      <w:rFonts w:hint="default" w:ascii="Times New Roman" w:hAnsi="Times New Roman" w:eastAsia="宋体" w:cs="Helvetica"/>
                      <w:i w:val="0"/>
                      <w:iCs w:val="0"/>
                      <w:caps w:val="0"/>
                      <w:color w:val="auto"/>
                      <w:spacing w:val="0"/>
                      <w:sz w:val="21"/>
                      <w:szCs w:val="21"/>
                      <w:u w:val="none"/>
                      <w:shd w:val="clear" w:fill="FFFFFF"/>
                    </w:rPr>
                    <w:fldChar w:fldCharType="end"/>
                  </w:r>
                  <w:r>
                    <w:rPr>
                      <w:rFonts w:hint="default" w:ascii="Times New Roman" w:hAnsi="Times New Roman" w:eastAsia="宋体" w:cs="Helvetica"/>
                      <w:i w:val="0"/>
                      <w:iCs w:val="0"/>
                      <w:caps w:val="0"/>
                      <w:color w:val="auto"/>
                      <w:spacing w:val="0"/>
                      <w:sz w:val="21"/>
                      <w:szCs w:val="21"/>
                      <w:shd w:val="clear" w:fill="FFFFFF"/>
                    </w:rPr>
                    <w:t>，化学式为FeSO</w:t>
                  </w:r>
                  <w:r>
                    <w:rPr>
                      <w:rFonts w:hint="default" w:ascii="Times New Roman" w:hAnsi="Times New Roman" w:eastAsia="宋体" w:cs="Helvetica"/>
                      <w:i w:val="0"/>
                      <w:iCs w:val="0"/>
                      <w:caps w:val="0"/>
                      <w:color w:val="auto"/>
                      <w:spacing w:val="0"/>
                      <w:sz w:val="21"/>
                      <w:szCs w:val="21"/>
                      <w:shd w:val="clear" w:fill="FFFFFF"/>
                      <w:vertAlign w:val="subscript"/>
                    </w:rPr>
                    <w:t>4</w:t>
                  </w:r>
                  <w:r>
                    <w:rPr>
                      <w:rFonts w:hint="default" w:ascii="Times New Roman" w:hAnsi="Times New Roman" w:eastAsia="宋体" w:cs="Helvetica"/>
                      <w:i w:val="0"/>
                      <w:iCs w:val="0"/>
                      <w:caps w:val="0"/>
                      <w:color w:val="auto"/>
                      <w:spacing w:val="0"/>
                      <w:sz w:val="21"/>
                      <w:szCs w:val="21"/>
                      <w:shd w:val="clear" w:fill="FFFFFF"/>
                    </w:rPr>
                    <w:t>，</w:t>
                  </w:r>
                  <w:r>
                    <w:rPr>
                      <w:rFonts w:hint="eastAsia" w:ascii="Times New Roman" w:hAnsi="Times New Roman" w:eastAsia="宋体" w:cs="宋体"/>
                      <w:b w:val="0"/>
                      <w:color w:val="auto"/>
                      <w:kern w:val="0"/>
                      <w:sz w:val="21"/>
                      <w:szCs w:val="21"/>
                      <w:lang w:val="en-US" w:eastAsia="zh-CN" w:bidi="ar"/>
                    </w:rPr>
                    <w:t>通常为浅蓝绿色单斜晶体，有时也描述为蓝绿色结晶或颗粒；易溶于水，不溶于乙醇。其水溶液显酸性，</w:t>
                  </w:r>
                  <w:r>
                    <w:rPr>
                      <w:rFonts w:hint="default" w:ascii="Times New Roman" w:hAnsi="Times New Roman" w:eastAsia="宋体" w:cs="Times New Roman"/>
                      <w:b w:val="0"/>
                      <w:color w:val="auto"/>
                      <w:kern w:val="0"/>
                      <w:sz w:val="21"/>
                      <w:szCs w:val="21"/>
                      <w:lang w:val="en-US" w:eastAsia="zh-CN" w:bidi="ar"/>
                    </w:rPr>
                    <w:t>pH</w:t>
                  </w:r>
                  <w:r>
                    <w:rPr>
                      <w:rFonts w:hint="eastAsia" w:ascii="Times New Roman" w:hAnsi="Times New Roman" w:eastAsia="宋体" w:cs="宋体"/>
                      <w:b w:val="0"/>
                      <w:color w:val="auto"/>
                      <w:kern w:val="0"/>
                      <w:sz w:val="21"/>
                      <w:szCs w:val="21"/>
                      <w:lang w:val="en-US" w:eastAsia="zh-CN" w:bidi="ar"/>
                    </w:rPr>
                    <w:t>值通常在</w:t>
                  </w:r>
                  <w:r>
                    <w:rPr>
                      <w:rFonts w:hint="default" w:ascii="Times New Roman" w:hAnsi="Times New Roman" w:eastAsia="宋体" w:cs="Times New Roman"/>
                      <w:b w:val="0"/>
                      <w:color w:val="auto"/>
                      <w:kern w:val="0"/>
                      <w:sz w:val="21"/>
                      <w:szCs w:val="21"/>
                      <w:lang w:val="en-US" w:eastAsia="zh-CN" w:bidi="ar"/>
                    </w:rPr>
                    <w:t>3.0~4.0</w:t>
                  </w:r>
                  <w:r>
                    <w:rPr>
                      <w:rFonts w:hint="eastAsia" w:ascii="Times New Roman" w:hAnsi="Times New Roman" w:eastAsia="宋体" w:cs="宋体"/>
                      <w:b w:val="0"/>
                      <w:color w:val="auto"/>
                      <w:kern w:val="0"/>
                      <w:sz w:val="21"/>
                      <w:szCs w:val="21"/>
                      <w:lang w:val="en-US" w:eastAsia="zh-CN" w:bidi="ar"/>
                    </w:rPr>
                    <w:t>之间；七水硫酸亚铁具有还原性，可以与多种氧化剂发生反应；在空气中会逐渐风化，并被氧化为黄褐色的碱式铁盐。</w:t>
                  </w:r>
                </w:p>
                <w:p w14:paraId="77C9EACA">
                  <w:pPr>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Arial"/>
                      <w:b w:val="0"/>
                      <w:i w:val="0"/>
                      <w:iCs w:val="0"/>
                      <w:caps w:val="0"/>
                      <w:color w:val="auto"/>
                      <w:spacing w:val="0"/>
                      <w:sz w:val="21"/>
                      <w:szCs w:val="21"/>
                      <w:shd w:val="clear" w:fill="FFFFFF"/>
                      <w:lang w:val="en-US" w:eastAsia="zh-CN"/>
                    </w:rPr>
                    <w:t>可用于色谱分析试剂、点滴分析测定铂、硒、亚硝酸盐和硝酸盐。</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3C2F">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p>
              </w:tc>
            </w:tr>
            <w:tr w14:paraId="5B1DB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4249">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32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CFFD">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i w:val="0"/>
                      <w:iCs w:val="0"/>
                      <w:color w:val="auto"/>
                      <w:kern w:val="0"/>
                      <w:sz w:val="21"/>
                      <w:szCs w:val="21"/>
                      <w:u w:val="none"/>
                      <w:lang w:val="en-US" w:eastAsia="zh-CN" w:bidi="ar"/>
                    </w:rPr>
                    <w:t>氯化镁</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D8FB">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r>
                    <w:rPr>
                      <w:rFonts w:ascii="Times New Roman" w:hAnsi="Times New Roman" w:eastAsia="宋体" w:cs="Arial"/>
                      <w:b w:val="0"/>
                      <w:i w:val="0"/>
                      <w:iCs w:val="0"/>
                      <w:caps w:val="0"/>
                      <w:color w:val="auto"/>
                      <w:spacing w:val="0"/>
                      <w:sz w:val="21"/>
                      <w:szCs w:val="21"/>
                      <w:shd w:val="clear" w:fill="FFFFFF"/>
                    </w:rPr>
                    <w:t>通常含有六个分子的</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"https://baike.so.com/doc/6031438-6244439.html"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结晶水</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，即MgCl</w:t>
                  </w:r>
                  <w:r>
                    <w:rPr>
                      <w:rFonts w:hint="default" w:ascii="Times New Roman" w:hAnsi="Times New Roman" w:eastAsia="宋体" w:cs="Arial"/>
                      <w:b w:val="0"/>
                      <w:i w:val="0"/>
                      <w:iCs w:val="0"/>
                      <w:caps w:val="0"/>
                      <w:color w:val="auto"/>
                      <w:spacing w:val="0"/>
                      <w:sz w:val="21"/>
                      <w:szCs w:val="21"/>
                      <w:shd w:val="clear" w:fill="FFFFFF"/>
                      <w:vertAlign w:val="subscript"/>
                    </w:rPr>
                    <w:t>2</w:t>
                  </w:r>
                  <w:r>
                    <w:rPr>
                      <w:rFonts w:hint="default" w:ascii="Times New Roman" w:hAnsi="Times New Roman" w:eastAsia="宋体" w:cs="Arial"/>
                      <w:b w:val="0"/>
                      <w:i w:val="0"/>
                      <w:iCs w:val="0"/>
                      <w:caps w:val="0"/>
                      <w:color w:val="auto"/>
                      <w:spacing w:val="0"/>
                      <w:sz w:val="21"/>
                      <w:szCs w:val="21"/>
                      <w:shd w:val="clear" w:fill="FFFFFF"/>
                    </w:rPr>
                    <w:t>·6H</w:t>
                  </w:r>
                  <w:r>
                    <w:rPr>
                      <w:rFonts w:hint="default" w:ascii="Times New Roman" w:hAnsi="Times New Roman" w:eastAsia="宋体" w:cs="Arial"/>
                      <w:b w:val="0"/>
                      <w:i w:val="0"/>
                      <w:iCs w:val="0"/>
                      <w:caps w:val="0"/>
                      <w:color w:val="auto"/>
                      <w:spacing w:val="0"/>
                      <w:sz w:val="21"/>
                      <w:szCs w:val="21"/>
                      <w:shd w:val="clear" w:fill="FFFFFF"/>
                      <w:vertAlign w:val="subscript"/>
                    </w:rPr>
                    <w:t>2</w:t>
                  </w:r>
                  <w:r>
                    <w:rPr>
                      <w:rFonts w:hint="default" w:ascii="Times New Roman" w:hAnsi="Times New Roman" w:eastAsia="宋体" w:cs="Arial"/>
                      <w:b w:val="0"/>
                      <w:i w:val="0"/>
                      <w:iCs w:val="0"/>
                      <w:caps w:val="0"/>
                      <w:color w:val="auto"/>
                      <w:spacing w:val="0"/>
                      <w:sz w:val="21"/>
                      <w:szCs w:val="21"/>
                      <w:shd w:val="clear" w:fill="FFFFFF"/>
                    </w:rPr>
                    <w:t>O，易</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"https://baike.so.com/doc/5791570-6004362.html"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潮解</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。有苦味，有腐蚀性。</w:t>
                  </w:r>
                  <w:r>
                    <w:rPr>
                      <w:rFonts w:hint="eastAsia" w:ascii="Times New Roman" w:hAnsi="Times New Roman" w:eastAsia="宋体" w:cs="Arial"/>
                      <w:b w:val="0"/>
                      <w:i w:val="0"/>
                      <w:iCs w:val="0"/>
                      <w:caps w:val="0"/>
                      <w:color w:val="auto"/>
                      <w:spacing w:val="0"/>
                      <w:sz w:val="21"/>
                      <w:szCs w:val="21"/>
                      <w:shd w:val="clear" w:fill="FFFFFF"/>
                      <w:lang w:val="en-US" w:eastAsia="zh-CN" w:bidi="ar-SA"/>
                    </w:rPr>
                    <w:t>农业生产中的植物营养剂。</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1AFE">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p>
              </w:tc>
            </w:tr>
            <w:tr w14:paraId="5F16F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6823">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33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9393">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i w:val="0"/>
                      <w:iCs w:val="0"/>
                      <w:color w:val="auto"/>
                      <w:kern w:val="0"/>
                      <w:sz w:val="21"/>
                      <w:szCs w:val="21"/>
                      <w:u w:val="none"/>
                      <w:lang w:val="en-US" w:eastAsia="zh-CN" w:bidi="ar"/>
                    </w:rPr>
                    <w:t>无水氯化钙</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C23A">
                  <w:pPr>
                    <w:pStyle w:val="87"/>
                    <w:adjustRightInd/>
                    <w:snapToGrid/>
                    <w:spacing w:beforeLines="0" w:afterLines="0" w:line="240" w:lineRule="auto"/>
                    <w:jc w:val="center"/>
                    <w:rPr>
                      <w:rFonts w:hint="eastAsia" w:ascii="Times New Roman" w:hAnsi="Times New Roman" w:eastAsia="宋体" w:cs="Times New Roman"/>
                      <w:b w:val="0"/>
                      <w:color w:val="auto"/>
                      <w:kern w:val="2"/>
                      <w:sz w:val="21"/>
                      <w:szCs w:val="21"/>
                      <w:lang w:val="en-US" w:eastAsia="zh-CN" w:bidi="ar-SA"/>
                    </w:rPr>
                  </w:pPr>
                  <w:r>
                    <w:rPr>
                      <w:rFonts w:ascii="Times New Roman" w:hAnsi="Times New Roman" w:eastAsia="宋体" w:cs="Helvetica"/>
                      <w:i w:val="0"/>
                      <w:iCs w:val="0"/>
                      <w:caps w:val="0"/>
                      <w:color w:val="auto"/>
                      <w:spacing w:val="0"/>
                      <w:sz w:val="21"/>
                      <w:szCs w:val="21"/>
                      <w:shd w:val="clear" w:fill="FFFFFF"/>
                    </w:rPr>
                    <w:t>是一种白色或略带黄色的固体无机化合物，属于盐类，</w:t>
                  </w:r>
                  <w:r>
                    <w:rPr>
                      <w:rFonts w:ascii="Times New Roman" w:hAnsi="Times New Roman" w:eastAsia="宋体" w:cs="Arial"/>
                      <w:b w:val="0"/>
                      <w:i w:val="0"/>
                      <w:iCs w:val="0"/>
                      <w:caps w:val="0"/>
                      <w:color w:val="auto"/>
                      <w:spacing w:val="0"/>
                      <w:sz w:val="21"/>
                      <w:szCs w:val="21"/>
                      <w:shd w:val="clear" w:fill="FFFFFF"/>
                    </w:rPr>
                    <w:t>用作</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"https://baike.so.com/doc/5016046.html"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干燥剂</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、致冷剂、建筑防冻剂、路面集尘剂、消雾剂、织物防火剂、食品</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"https://baike.so.com/doc/732783.html"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防腐剂</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及用于制造</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"https://baike.so.com/doc/303971.html"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钙盐</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CB8B">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p>
              </w:tc>
            </w:tr>
            <w:tr w14:paraId="17B4F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6A93">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34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1C4F">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i w:val="0"/>
                      <w:iCs w:val="0"/>
                      <w:color w:val="auto"/>
                      <w:kern w:val="0"/>
                      <w:sz w:val="21"/>
                      <w:szCs w:val="21"/>
                      <w:u w:val="none"/>
                      <w:lang w:val="en-US" w:eastAsia="zh-CN" w:bidi="ar"/>
                    </w:rPr>
                    <w:t>琼脂糖</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52B5">
                  <w:pPr>
                    <w:pStyle w:val="87"/>
                    <w:adjustRightInd/>
                    <w:snapToGrid/>
                    <w:spacing w:beforeLines="0" w:afterLines="0" w:line="240" w:lineRule="auto"/>
                    <w:jc w:val="left"/>
                    <w:rPr>
                      <w:rFonts w:ascii="Times New Roman" w:hAnsi="Times New Roman" w:eastAsia="宋体" w:cs="Arial"/>
                      <w:b w:val="0"/>
                      <w:i w:val="0"/>
                      <w:iCs w:val="0"/>
                      <w:caps w:val="0"/>
                      <w:color w:val="auto"/>
                      <w:spacing w:val="0"/>
                      <w:sz w:val="21"/>
                      <w:szCs w:val="21"/>
                      <w:shd w:val="clear" w:fill="FFFFFF"/>
                    </w:rPr>
                  </w:pPr>
                  <w:r>
                    <w:rPr>
                      <w:rFonts w:ascii="Times New Roman" w:hAnsi="Times New Roman" w:eastAsia="宋体" w:cs="Arial"/>
                      <w:b w:val="0"/>
                      <w:i w:val="0"/>
                      <w:iCs w:val="0"/>
                      <w:caps w:val="0"/>
                      <w:color w:val="auto"/>
                      <w:spacing w:val="0"/>
                      <w:sz w:val="21"/>
                      <w:szCs w:val="21"/>
                      <w:shd w:val="clear" w:fill="FFFFFF"/>
                    </w:rPr>
                    <w:t>琼脂糖是线性的多聚物，基本结构是1,3连结的β-D-半乳糖和1,4连结的3,6-内醚-L-半乳糖交替连接起来的长链。琼脂果胶是由许多更小的分子组成的异质混合物。琼脂糖在水中一般加热到90℃以上溶解，温度下降到35-40℃时形成良好的半固体状的凝胶，这是它具有多种用途的主要特征和基础。琼脂糖凝胶性能通常用凝胶强度表示。强度越高，凝胶性能越好。</w:t>
                  </w:r>
                </w:p>
                <w:p w14:paraId="286F0CDF">
                  <w:pPr>
                    <w:pStyle w:val="87"/>
                    <w:adjustRightInd/>
                    <w:snapToGrid/>
                    <w:spacing w:beforeLines="0" w:afterLines="0" w:line="240" w:lineRule="auto"/>
                    <w:jc w:val="left"/>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Arial"/>
                      <w:b w:val="0"/>
                      <w:i w:val="0"/>
                      <w:iCs w:val="0"/>
                      <w:caps w:val="0"/>
                      <w:color w:val="auto"/>
                      <w:spacing w:val="0"/>
                      <w:sz w:val="21"/>
                      <w:szCs w:val="21"/>
                      <w:shd w:val="clear" w:fill="FFFFFF"/>
                      <w:lang w:val="en-US" w:eastAsia="zh-CN" w:bidi="ar-SA"/>
                    </w:rPr>
                    <w:t>广泛应用于</w:t>
                  </w:r>
                  <w:r>
                    <w:rPr>
                      <w:rFonts w:hint="default" w:ascii="Times New Roman" w:hAnsi="Times New Roman" w:eastAsia="宋体" w:cs="Arial"/>
                      <w:b w:val="0"/>
                      <w:i w:val="0"/>
                      <w:iCs w:val="0"/>
                      <w:caps w:val="0"/>
                      <w:color w:val="auto"/>
                      <w:spacing w:val="0"/>
                      <w:sz w:val="21"/>
                      <w:szCs w:val="21"/>
                      <w:shd w:val="clear" w:fill="FFFFFF"/>
                      <w:lang w:val="en-US" w:eastAsia="zh-CN" w:bidi="ar-SA"/>
                    </w:rPr>
                    <w:t>细胞培养、凝胶电泳、酶反应等实验中</w:t>
                  </w:r>
                  <w:r>
                    <w:rPr>
                      <w:rFonts w:hint="eastAsia" w:ascii="Times New Roman" w:hAnsi="Times New Roman" w:eastAsia="宋体" w:cs="Arial"/>
                      <w:b w:val="0"/>
                      <w:i w:val="0"/>
                      <w:iCs w:val="0"/>
                      <w:caps w:val="0"/>
                      <w:color w:val="auto"/>
                      <w:spacing w:val="0"/>
                      <w:sz w:val="21"/>
                      <w:szCs w:val="21"/>
                      <w:shd w:val="clear" w:fill="FFFFFF"/>
                      <w:lang w:val="en-US" w:eastAsia="zh-CN" w:bidi="ar-SA"/>
                    </w:rPr>
                    <w:t>。</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A4B6">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p>
              </w:tc>
            </w:tr>
            <w:tr w14:paraId="63562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8897">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35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DEDD">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i w:val="0"/>
                      <w:iCs w:val="0"/>
                      <w:color w:val="auto"/>
                      <w:kern w:val="0"/>
                      <w:sz w:val="21"/>
                      <w:szCs w:val="21"/>
                      <w:u w:val="none"/>
                      <w:lang w:val="en-US" w:eastAsia="zh-CN" w:bidi="ar"/>
                    </w:rPr>
                    <w:t>氯化钠</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6990">
                  <w:pPr>
                    <w:keepNext w:val="0"/>
                    <w:keepLines w:val="0"/>
                    <w:widowControl/>
                    <w:suppressLineNumbers w:val="0"/>
                    <w:jc w:val="left"/>
                    <w:rPr>
                      <w:rFonts w:hint="eastAsia" w:ascii="Times New Roman" w:hAnsi="Times New Roman" w:eastAsia="宋体" w:cs="宋体"/>
                      <w:b w:val="0"/>
                      <w:color w:val="auto"/>
                      <w:kern w:val="0"/>
                      <w:sz w:val="21"/>
                      <w:szCs w:val="21"/>
                      <w:lang w:val="en-US" w:eastAsia="zh-CN" w:bidi="ar"/>
                    </w:rPr>
                  </w:pPr>
                  <w:r>
                    <w:rPr>
                      <w:rFonts w:ascii="Times New Roman" w:hAnsi="Times New Roman" w:eastAsia="宋体" w:cs="Helvetica"/>
                      <w:i w:val="0"/>
                      <w:iCs w:val="0"/>
                      <w:caps w:val="0"/>
                      <w:color w:val="auto"/>
                      <w:spacing w:val="0"/>
                      <w:sz w:val="21"/>
                      <w:szCs w:val="21"/>
                      <w:shd w:val="clear" w:fill="FFFFFF"/>
                    </w:rPr>
                    <w:t>是一种</w:t>
                  </w:r>
                  <w:r>
                    <w:rPr>
                      <w:rFonts w:hint="default" w:ascii="Times New Roman" w:hAnsi="Times New Roman" w:eastAsia="宋体" w:cs="Helvetica"/>
                      <w:i w:val="0"/>
                      <w:iCs w:val="0"/>
                      <w:caps w:val="0"/>
                      <w:color w:val="auto"/>
                      <w:spacing w:val="0"/>
                      <w:sz w:val="21"/>
                      <w:szCs w:val="21"/>
                      <w:u w:val="none"/>
                      <w:shd w:val="clear" w:fill="FFFFFF"/>
                    </w:rPr>
                    <w:fldChar w:fldCharType="begin"/>
                  </w:r>
                  <w:r>
                    <w:rPr>
                      <w:rFonts w:hint="default" w:ascii="Times New Roman" w:hAnsi="Times New Roman" w:eastAsia="宋体" w:cs="Helvetica"/>
                      <w:i w:val="0"/>
                      <w:iCs w:val="0"/>
                      <w:caps w:val="0"/>
                      <w:color w:val="auto"/>
                      <w:spacing w:val="0"/>
                      <w:sz w:val="21"/>
                      <w:szCs w:val="21"/>
                      <w:u w:val="none"/>
                      <w:shd w:val="clear" w:fill="FFFFFF"/>
                    </w:rPr>
                    <w:instrText xml:space="preserve"> HYPERLINK "https://baike.baidu.com/item/%E6%97%A0%E6%9C%BA%E7%A6%BB%E5%AD%90/6448796?fromModule=lemma_inlink" \t "https://baike.baidu.com/item/_blank" </w:instrText>
                  </w:r>
                  <w:r>
                    <w:rPr>
                      <w:rFonts w:hint="default" w:ascii="Times New Roman" w:hAnsi="Times New Roman" w:eastAsia="宋体" w:cs="Helvetica"/>
                      <w:i w:val="0"/>
                      <w:iCs w:val="0"/>
                      <w:caps w:val="0"/>
                      <w:color w:val="auto"/>
                      <w:spacing w:val="0"/>
                      <w:sz w:val="21"/>
                      <w:szCs w:val="21"/>
                      <w:u w:val="none"/>
                      <w:shd w:val="clear" w:fill="FFFFFF"/>
                    </w:rPr>
                    <w:fldChar w:fldCharType="separate"/>
                  </w:r>
                  <w:r>
                    <w:rPr>
                      <w:rStyle w:val="54"/>
                      <w:rFonts w:hint="default" w:ascii="Times New Roman" w:hAnsi="Times New Roman" w:eastAsia="宋体" w:cs="Helvetica"/>
                      <w:i w:val="0"/>
                      <w:iCs w:val="0"/>
                      <w:caps w:val="0"/>
                      <w:color w:val="auto"/>
                      <w:spacing w:val="0"/>
                      <w:sz w:val="21"/>
                      <w:szCs w:val="21"/>
                      <w:u w:val="none"/>
                      <w:shd w:val="clear" w:fill="FFFFFF"/>
                    </w:rPr>
                    <w:t>无机离子</w:t>
                  </w:r>
                  <w:r>
                    <w:rPr>
                      <w:rFonts w:hint="default" w:ascii="Times New Roman" w:hAnsi="Times New Roman" w:eastAsia="宋体" w:cs="Helvetica"/>
                      <w:i w:val="0"/>
                      <w:iCs w:val="0"/>
                      <w:caps w:val="0"/>
                      <w:color w:val="auto"/>
                      <w:spacing w:val="0"/>
                      <w:sz w:val="21"/>
                      <w:szCs w:val="21"/>
                      <w:u w:val="none"/>
                      <w:shd w:val="clear" w:fill="FFFFFF"/>
                    </w:rPr>
                    <w:fldChar w:fldCharType="end"/>
                  </w:r>
                  <w:r>
                    <w:rPr>
                      <w:rFonts w:hint="default" w:ascii="Times New Roman" w:hAnsi="Times New Roman" w:eastAsia="宋体" w:cs="Helvetica"/>
                      <w:i w:val="0"/>
                      <w:iCs w:val="0"/>
                      <w:caps w:val="0"/>
                      <w:color w:val="auto"/>
                      <w:spacing w:val="0"/>
                      <w:sz w:val="21"/>
                      <w:szCs w:val="21"/>
                      <w:u w:val="none"/>
                      <w:shd w:val="clear" w:fill="FFFFFF"/>
                    </w:rPr>
                    <w:fldChar w:fldCharType="begin"/>
                  </w:r>
                  <w:r>
                    <w:rPr>
                      <w:rFonts w:hint="default" w:ascii="Times New Roman" w:hAnsi="Times New Roman" w:eastAsia="宋体" w:cs="Helvetica"/>
                      <w:i w:val="0"/>
                      <w:iCs w:val="0"/>
                      <w:caps w:val="0"/>
                      <w:color w:val="auto"/>
                      <w:spacing w:val="0"/>
                      <w:sz w:val="21"/>
                      <w:szCs w:val="21"/>
                      <w:u w:val="none"/>
                      <w:shd w:val="clear" w:fill="FFFFFF"/>
                    </w:rPr>
                    <w:instrText xml:space="preserve"> HYPERLINK "https://baike.baidu.com/item/%E5%8C%96%E5%90%88%E7%89%A9/1142931?fromModule=lemma_inlink" \t "https://baike.baidu.com/item/_blank" </w:instrText>
                  </w:r>
                  <w:r>
                    <w:rPr>
                      <w:rFonts w:hint="default" w:ascii="Times New Roman" w:hAnsi="Times New Roman" w:eastAsia="宋体" w:cs="Helvetica"/>
                      <w:i w:val="0"/>
                      <w:iCs w:val="0"/>
                      <w:caps w:val="0"/>
                      <w:color w:val="auto"/>
                      <w:spacing w:val="0"/>
                      <w:sz w:val="21"/>
                      <w:szCs w:val="21"/>
                      <w:u w:val="none"/>
                      <w:shd w:val="clear" w:fill="FFFFFF"/>
                    </w:rPr>
                    <w:fldChar w:fldCharType="separate"/>
                  </w:r>
                  <w:r>
                    <w:rPr>
                      <w:rStyle w:val="54"/>
                      <w:rFonts w:hint="default" w:ascii="Times New Roman" w:hAnsi="Times New Roman" w:eastAsia="宋体" w:cs="Helvetica"/>
                      <w:i w:val="0"/>
                      <w:iCs w:val="0"/>
                      <w:caps w:val="0"/>
                      <w:color w:val="auto"/>
                      <w:spacing w:val="0"/>
                      <w:sz w:val="21"/>
                      <w:szCs w:val="21"/>
                      <w:u w:val="none"/>
                      <w:shd w:val="clear" w:fill="FFFFFF"/>
                    </w:rPr>
                    <w:t>化合物</w:t>
                  </w:r>
                  <w:r>
                    <w:rPr>
                      <w:rFonts w:hint="default" w:ascii="Times New Roman" w:hAnsi="Times New Roman" w:eastAsia="宋体" w:cs="Helvetica"/>
                      <w:i w:val="0"/>
                      <w:iCs w:val="0"/>
                      <w:caps w:val="0"/>
                      <w:color w:val="auto"/>
                      <w:spacing w:val="0"/>
                      <w:sz w:val="21"/>
                      <w:szCs w:val="21"/>
                      <w:u w:val="none"/>
                      <w:shd w:val="clear" w:fill="FFFFFF"/>
                    </w:rPr>
                    <w:fldChar w:fldCharType="end"/>
                  </w:r>
                  <w:r>
                    <w:rPr>
                      <w:rFonts w:hint="default" w:ascii="Times New Roman" w:hAnsi="Times New Roman" w:eastAsia="宋体" w:cs="Helvetica"/>
                      <w:i w:val="0"/>
                      <w:iCs w:val="0"/>
                      <w:caps w:val="0"/>
                      <w:color w:val="auto"/>
                      <w:spacing w:val="0"/>
                      <w:sz w:val="21"/>
                      <w:szCs w:val="21"/>
                      <w:shd w:val="clear" w:fill="FFFFFF"/>
                    </w:rPr>
                    <w:t>，化学式NaCl，</w:t>
                  </w:r>
                  <w:r>
                    <w:rPr>
                      <w:rFonts w:hint="eastAsia" w:ascii="Times New Roman" w:hAnsi="Times New Roman" w:eastAsia="宋体" w:cs="宋体"/>
                      <w:b w:val="0"/>
                      <w:color w:val="auto"/>
                      <w:kern w:val="0"/>
                      <w:sz w:val="21"/>
                      <w:szCs w:val="21"/>
                      <w:lang w:val="en-US" w:eastAsia="zh-CN" w:bidi="ar"/>
                    </w:rPr>
                    <w:t>通常为白色晶体状，有时也呈现为无色立方结晶或细小结晶粉末；氯化钠易溶于水、甘油，微溶于乙醇、液氨，不溶于浓盐酸。在空气中微有潮解性。</w:t>
                  </w:r>
                </w:p>
                <w:p w14:paraId="6AB2E1A4">
                  <w:pPr>
                    <w:keepNext w:val="0"/>
                    <w:keepLines w:val="0"/>
                    <w:widowControl/>
                    <w:suppressLineNumbers w:val="0"/>
                    <w:jc w:val="left"/>
                    <w:rPr>
                      <w:rFonts w:hint="eastAsia" w:ascii="Times New Roman" w:hAnsi="Times New Roman" w:eastAsia="宋体" w:cs="宋体"/>
                      <w:b w:val="0"/>
                      <w:color w:val="auto"/>
                      <w:kern w:val="0"/>
                      <w:sz w:val="21"/>
                      <w:szCs w:val="21"/>
                      <w:lang w:val="en-US" w:eastAsia="zh-CN" w:bidi="ar"/>
                    </w:rPr>
                  </w:pPr>
                  <w:r>
                    <w:rPr>
                      <w:rFonts w:hint="eastAsia" w:ascii="Times New Roman" w:hAnsi="Times New Roman" w:eastAsia="宋体" w:cs="宋体"/>
                      <w:b w:val="0"/>
                      <w:color w:val="auto"/>
                      <w:kern w:val="0"/>
                      <w:sz w:val="21"/>
                      <w:szCs w:val="21"/>
                      <w:lang w:val="en-US" w:eastAsia="zh-CN" w:bidi="ar"/>
                    </w:rPr>
                    <w:t>常用于制备细菌和细胞培养的培养基，提供细胞生长所需的离子环境。</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034A">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p>
              </w:tc>
            </w:tr>
            <w:tr w14:paraId="0334B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CCE4">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36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DEB7">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i w:val="0"/>
                      <w:iCs w:val="0"/>
                      <w:color w:val="auto"/>
                      <w:kern w:val="0"/>
                      <w:sz w:val="21"/>
                      <w:szCs w:val="21"/>
                      <w:u w:val="none"/>
                      <w:lang w:val="en-US" w:eastAsia="zh-CN" w:bidi="ar"/>
                    </w:rPr>
                    <w:t>乙酸镁</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7640">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r>
                    <w:rPr>
                      <w:rFonts w:ascii="Times New Roman" w:hAnsi="Times New Roman" w:eastAsia="宋体" w:cs="Helvetica"/>
                      <w:i w:val="0"/>
                      <w:iCs w:val="0"/>
                      <w:caps w:val="0"/>
                      <w:color w:val="auto"/>
                      <w:spacing w:val="0"/>
                      <w:sz w:val="21"/>
                      <w:szCs w:val="21"/>
                      <w:shd w:val="clear" w:fill="FFFFFF"/>
                    </w:rPr>
                    <w:t>是一种有机盐，结构式为Mg(CH</w:t>
                  </w:r>
                  <w:r>
                    <w:rPr>
                      <w:rFonts w:hint="default" w:ascii="Times New Roman" w:hAnsi="Times New Roman" w:eastAsia="宋体" w:cs="Helvetica"/>
                      <w:i w:val="0"/>
                      <w:iCs w:val="0"/>
                      <w:caps w:val="0"/>
                      <w:color w:val="auto"/>
                      <w:spacing w:val="0"/>
                      <w:sz w:val="21"/>
                      <w:szCs w:val="21"/>
                      <w:shd w:val="clear" w:fill="FFFFFF"/>
                      <w:vertAlign w:val="subscript"/>
                    </w:rPr>
                    <w:t>3</w:t>
                  </w:r>
                  <w:r>
                    <w:rPr>
                      <w:rFonts w:hint="default" w:ascii="Times New Roman" w:hAnsi="Times New Roman" w:eastAsia="宋体" w:cs="Helvetica"/>
                      <w:i w:val="0"/>
                      <w:iCs w:val="0"/>
                      <w:caps w:val="0"/>
                      <w:color w:val="auto"/>
                      <w:spacing w:val="0"/>
                      <w:sz w:val="21"/>
                      <w:szCs w:val="21"/>
                      <w:shd w:val="clear" w:fill="FFFFFF"/>
                    </w:rPr>
                    <w:t>COO)</w:t>
                  </w:r>
                  <w:r>
                    <w:rPr>
                      <w:rFonts w:hint="default" w:ascii="Times New Roman" w:hAnsi="Times New Roman" w:eastAsia="宋体" w:cs="Helvetica"/>
                      <w:i w:val="0"/>
                      <w:iCs w:val="0"/>
                      <w:caps w:val="0"/>
                      <w:color w:val="auto"/>
                      <w:spacing w:val="0"/>
                      <w:sz w:val="21"/>
                      <w:szCs w:val="21"/>
                      <w:shd w:val="clear" w:fill="FFFFFF"/>
                      <w:vertAlign w:val="subscript"/>
                    </w:rPr>
                    <w:t>2</w:t>
                  </w:r>
                  <w:r>
                    <w:rPr>
                      <w:rFonts w:hint="default" w:ascii="Times New Roman" w:hAnsi="Times New Roman" w:eastAsia="宋体" w:cs="Helvetica"/>
                      <w:i w:val="0"/>
                      <w:iCs w:val="0"/>
                      <w:caps w:val="0"/>
                      <w:color w:val="auto"/>
                      <w:spacing w:val="0"/>
                      <w:sz w:val="21"/>
                      <w:szCs w:val="21"/>
                      <w:shd w:val="clear" w:fill="FFFFFF"/>
                    </w:rPr>
                    <w:t>。</w:t>
                  </w:r>
                  <w:r>
                    <w:rPr>
                      <w:rFonts w:ascii="Times New Roman" w:hAnsi="Times New Roman" w:eastAsia="宋体" w:cs="Arial"/>
                      <w:b w:val="0"/>
                      <w:i w:val="0"/>
                      <w:iCs w:val="0"/>
                      <w:caps w:val="0"/>
                      <w:color w:val="auto"/>
                      <w:spacing w:val="0"/>
                      <w:sz w:val="21"/>
                      <w:szCs w:val="21"/>
                      <w:shd w:val="clear" w:fill="FFFFFF"/>
                    </w:rPr>
                    <w:t>无色单斜晶体，易潮解。溶于水，水溶液通常为中性或弱酸性。在空气中易潮解，加热脱水。用作试剂、医药、催化剂等。可由碳酸镁与乙酸反应制得。</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4DE9">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p>
              </w:tc>
            </w:tr>
            <w:tr w14:paraId="11D23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3EE3">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37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3592">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i w:val="0"/>
                      <w:iCs w:val="0"/>
                      <w:color w:val="auto"/>
                      <w:kern w:val="0"/>
                      <w:sz w:val="21"/>
                      <w:szCs w:val="21"/>
                      <w:u w:val="none"/>
                      <w:lang w:val="en-US" w:eastAsia="zh-CN" w:bidi="ar"/>
                    </w:rPr>
                    <w:t>乙酸钾</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4BBA">
                  <w:pPr>
                    <w:pStyle w:val="87"/>
                    <w:adjustRightInd/>
                    <w:snapToGrid/>
                    <w:spacing w:beforeLines="0" w:afterLines="0" w:line="240" w:lineRule="auto"/>
                    <w:jc w:val="left"/>
                    <w:rPr>
                      <w:rFonts w:ascii="Times New Roman" w:hAnsi="Times New Roman" w:eastAsia="宋体" w:cs="Arial"/>
                      <w:b w:val="0"/>
                      <w:i w:val="0"/>
                      <w:iCs w:val="0"/>
                      <w:caps w:val="0"/>
                      <w:color w:val="auto"/>
                      <w:spacing w:val="0"/>
                      <w:sz w:val="21"/>
                      <w:szCs w:val="21"/>
                      <w:shd w:val="clear" w:fill="FFFFFF"/>
                    </w:rPr>
                  </w:pPr>
                  <w:r>
                    <w:rPr>
                      <w:rFonts w:ascii="Times New Roman" w:hAnsi="Times New Roman" w:eastAsia="宋体" w:cs="Arial"/>
                      <w:b w:val="0"/>
                      <w:i w:val="0"/>
                      <w:iCs w:val="0"/>
                      <w:caps w:val="0"/>
                      <w:color w:val="auto"/>
                      <w:spacing w:val="0"/>
                      <w:sz w:val="21"/>
                      <w:szCs w:val="21"/>
                      <w:shd w:val="clear" w:fill="FFFFFF"/>
                    </w:rPr>
                    <w:t>又称醋酸钾，分子式是C2H</w:t>
                  </w:r>
                  <w:r>
                    <w:rPr>
                      <w:rFonts w:ascii="Times New Roman" w:hAnsi="Times New Roman" w:eastAsia="宋体" w:cs="Arial"/>
                      <w:b w:val="0"/>
                      <w:i w:val="0"/>
                      <w:iCs w:val="0"/>
                      <w:caps w:val="0"/>
                      <w:color w:val="auto"/>
                      <w:spacing w:val="0"/>
                      <w:sz w:val="21"/>
                      <w:szCs w:val="21"/>
                      <w:shd w:val="clear" w:fill="FFFFFF"/>
                      <w:vertAlign w:val="subscript"/>
                    </w:rPr>
                    <w:t>3</w:t>
                  </w:r>
                  <w:r>
                    <w:rPr>
                      <w:rFonts w:ascii="Times New Roman" w:hAnsi="Times New Roman" w:eastAsia="宋体" w:cs="Arial"/>
                      <w:b w:val="0"/>
                      <w:i w:val="0"/>
                      <w:iCs w:val="0"/>
                      <w:caps w:val="0"/>
                      <w:color w:val="auto"/>
                      <w:spacing w:val="0"/>
                      <w:sz w:val="21"/>
                      <w:szCs w:val="21"/>
                      <w:shd w:val="clear" w:fill="FFFFFF"/>
                    </w:rPr>
                    <w:t>KO</w:t>
                  </w:r>
                  <w:r>
                    <w:rPr>
                      <w:rFonts w:ascii="Times New Roman" w:hAnsi="Times New Roman" w:eastAsia="宋体" w:cs="Arial"/>
                      <w:b w:val="0"/>
                      <w:i w:val="0"/>
                      <w:iCs w:val="0"/>
                      <w:caps w:val="0"/>
                      <w:color w:val="auto"/>
                      <w:spacing w:val="0"/>
                      <w:sz w:val="21"/>
                      <w:szCs w:val="21"/>
                      <w:shd w:val="clear" w:fill="FFFFFF"/>
                      <w:vertAlign w:val="subscript"/>
                    </w:rPr>
                    <w:t>2</w:t>
                  </w:r>
                  <w:r>
                    <w:rPr>
                      <w:rFonts w:ascii="Times New Roman" w:hAnsi="Times New Roman" w:eastAsia="宋体" w:cs="Arial"/>
                      <w:b w:val="0"/>
                      <w:i w:val="0"/>
                      <w:iCs w:val="0"/>
                      <w:caps w:val="0"/>
                      <w:color w:val="auto"/>
                      <w:spacing w:val="0"/>
                      <w:sz w:val="21"/>
                      <w:szCs w:val="21"/>
                      <w:shd w:val="clear" w:fill="FFFFFF"/>
                    </w:rPr>
                    <w:t>，分子量为98.1423，该品用作脱水剂、纤维处理剂和分析试剂。</w:t>
                  </w:r>
                </w:p>
                <w:p w14:paraId="2F26F762">
                  <w:pPr>
                    <w:keepNext w:val="0"/>
                    <w:keepLines w:val="0"/>
                    <w:widowControl/>
                    <w:suppressLineNumbers w:val="0"/>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宋体"/>
                      <w:b w:val="0"/>
                      <w:color w:val="auto"/>
                      <w:kern w:val="0"/>
                      <w:sz w:val="21"/>
                      <w:szCs w:val="21"/>
                      <w:lang w:val="en-US" w:eastAsia="zh-CN" w:bidi="ar"/>
                    </w:rPr>
                    <w:t>主要作为分析试剂、pH调节剂、缓冲剂和干燥剂</w:t>
                  </w:r>
                  <w:r>
                    <w:rPr>
                      <w:rFonts w:hint="eastAsia" w:ascii="Times New Roman" w:hAnsi="Times New Roman" w:eastAsia="宋体" w:cs="宋体"/>
                      <w:b w:val="0"/>
                      <w:color w:val="auto"/>
                      <w:kern w:val="0"/>
                      <w:sz w:val="21"/>
                      <w:szCs w:val="21"/>
                      <w:lang w:val="en-US" w:eastAsia="zh-CN" w:bidi="ar"/>
                    </w:rPr>
                    <w:t>。</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043B">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p>
              </w:tc>
            </w:tr>
            <w:tr w14:paraId="03621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5C4F">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38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1273">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i w:val="0"/>
                      <w:iCs w:val="0"/>
                      <w:color w:val="auto"/>
                      <w:kern w:val="0"/>
                      <w:sz w:val="21"/>
                      <w:szCs w:val="21"/>
                      <w:u w:val="none"/>
                      <w:lang w:val="en-US" w:eastAsia="zh-CN" w:bidi="ar"/>
                    </w:rPr>
                    <w:t>十二烷基磺酸钠（SDS）</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2640">
                  <w:pPr>
                    <w:keepNext w:val="0"/>
                    <w:keepLines w:val="0"/>
                    <w:widowControl/>
                    <w:suppressLineNumbers w:val="0"/>
                    <w:jc w:val="left"/>
                    <w:rPr>
                      <w:rFonts w:hint="eastAsia" w:ascii="Times New Roman" w:hAnsi="Times New Roman" w:eastAsia="宋体" w:cs="Times New Roman"/>
                      <w:b w:val="0"/>
                      <w:color w:val="auto"/>
                      <w:kern w:val="2"/>
                      <w:sz w:val="21"/>
                      <w:szCs w:val="21"/>
                      <w:lang w:val="en-US" w:eastAsia="zh-CN" w:bidi="ar-SA"/>
                    </w:rPr>
                  </w:pPr>
                  <w:r>
                    <w:rPr>
                      <w:rFonts w:hint="eastAsia" w:ascii="Times New Roman" w:hAnsi="Times New Roman" w:eastAsia="宋体" w:cs="宋体"/>
                      <w:b w:val="0"/>
                      <w:color w:val="auto"/>
                      <w:kern w:val="0"/>
                      <w:sz w:val="21"/>
                      <w:szCs w:val="21"/>
                      <w:lang w:val="en-US" w:eastAsia="zh-CN" w:bidi="ar"/>
                    </w:rPr>
                    <w:t>化学式为</w:t>
                  </w:r>
                  <w:r>
                    <w:rPr>
                      <w:rFonts w:hint="default" w:ascii="Times New Roman" w:hAnsi="Times New Roman" w:eastAsia="宋体" w:cs="Times New Roman"/>
                      <w:b w:val="0"/>
                      <w:color w:val="auto"/>
                      <w:kern w:val="0"/>
                      <w:sz w:val="21"/>
                      <w:szCs w:val="21"/>
                      <w:lang w:val="en-US" w:eastAsia="zh-CN" w:bidi="ar"/>
                    </w:rPr>
                    <w:t>CH₃(CH₂)₁₁OSO₃Na</w:t>
                  </w:r>
                  <w:r>
                    <w:rPr>
                      <w:rFonts w:hint="eastAsia" w:ascii="Times New Roman" w:hAnsi="Times New Roman" w:eastAsia="宋体" w:cs="宋体"/>
                      <w:b w:val="0"/>
                      <w:color w:val="auto"/>
                      <w:kern w:val="0"/>
                      <w:sz w:val="21"/>
                      <w:szCs w:val="21"/>
                      <w:lang w:val="en-US" w:eastAsia="zh-CN" w:bidi="ar"/>
                    </w:rPr>
                    <w:t>。它是一种白色或浅黄色结晶或粉末，易溶于水，对碱和硬水不敏感，在生物化学实验中，</w:t>
                  </w:r>
                  <w:r>
                    <w:rPr>
                      <w:rFonts w:hint="default" w:ascii="Times New Roman" w:hAnsi="Times New Roman" w:eastAsia="宋体" w:cs="Times New Roman"/>
                      <w:b w:val="0"/>
                      <w:color w:val="auto"/>
                      <w:kern w:val="0"/>
                      <w:sz w:val="21"/>
                      <w:szCs w:val="21"/>
                      <w:lang w:val="en-US" w:eastAsia="zh-CN" w:bidi="ar"/>
                    </w:rPr>
                    <w:t>SDS</w:t>
                  </w:r>
                  <w:r>
                    <w:rPr>
                      <w:rFonts w:hint="eastAsia" w:ascii="Times New Roman" w:hAnsi="Times New Roman" w:eastAsia="宋体" w:cs="宋体"/>
                      <w:b w:val="0"/>
                      <w:color w:val="auto"/>
                      <w:kern w:val="0"/>
                      <w:sz w:val="21"/>
                      <w:szCs w:val="21"/>
                      <w:lang w:val="en-US" w:eastAsia="zh-CN" w:bidi="ar"/>
                    </w:rPr>
                    <w:t>是一种常用的阴离子表面活性剂。</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F8DE">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p>
              </w:tc>
            </w:tr>
            <w:tr w14:paraId="4453F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C170">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39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8EDF">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i w:val="0"/>
                      <w:iCs w:val="0"/>
                      <w:color w:val="auto"/>
                      <w:kern w:val="0"/>
                      <w:sz w:val="21"/>
                      <w:szCs w:val="21"/>
                      <w:u w:val="none"/>
                      <w:lang w:val="en-US" w:eastAsia="zh-CN" w:bidi="ar"/>
                    </w:rPr>
                    <w:t>十六烷基三甲基溴化铵（CTAB）</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7E9E">
                  <w:pPr>
                    <w:pStyle w:val="87"/>
                    <w:adjustRightInd/>
                    <w:snapToGrid/>
                    <w:spacing w:beforeLines="0" w:afterLines="0" w:line="240" w:lineRule="auto"/>
                    <w:jc w:val="left"/>
                    <w:rPr>
                      <w:rFonts w:hint="default" w:ascii="Times New Roman" w:hAnsi="Times New Roman" w:eastAsia="宋体" w:cs="Times New Roman"/>
                      <w:b w:val="0"/>
                      <w:color w:val="auto"/>
                      <w:kern w:val="2"/>
                      <w:sz w:val="21"/>
                      <w:szCs w:val="21"/>
                      <w:lang w:val="en-US" w:eastAsia="zh-CN" w:bidi="ar-SA"/>
                    </w:rPr>
                  </w:pPr>
                  <w:r>
                    <w:rPr>
                      <w:rFonts w:ascii="Times New Roman" w:hAnsi="Times New Roman" w:eastAsia="宋体" w:cs="Arial"/>
                      <w:b w:val="0"/>
                      <w:i w:val="0"/>
                      <w:iCs w:val="0"/>
                      <w:caps w:val="0"/>
                      <w:color w:val="auto"/>
                      <w:spacing w:val="0"/>
                      <w:sz w:val="21"/>
                      <w:szCs w:val="21"/>
                      <w:shd w:val="clear" w:fill="FFFFFF"/>
                    </w:rPr>
                    <w:t>能溶解</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"https://baike.so.com/doc/3311652.html"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细胞膜</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是一种阳离子去污剂，具有从低离子强度的溶液中沉淀核酸和酸性多聚糖的特性，在这种条件下，蛋白质和中性多聚糖仍留在溶液里，在高离子强度的溶液里，CTMAB与蛋白质和大多数酸性多聚糖以外的多聚糖形成复合物，只是不能沉淀核酸。因此，CTMAB可以用于从大量产生粘多糖的有机体如</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"https://baike.so.com/doc/3638470.html"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植物</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以及某些革兰氏</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"https://baike.so.com/doc/4702582-4916841.html"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阴</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性</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"https://baike.so.com/doc/2949151.html"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菌</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（包括E.coli的某些株）中制备</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"https://baike.so.com/doc/419397.html"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纯化</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DNA</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E867">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p>
              </w:tc>
            </w:tr>
            <w:tr w14:paraId="5CFBE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B385">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40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D684">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宋体" w:hAnsi="宋体" w:eastAsia="宋体" w:cs="宋体"/>
                      <w:color w:val="auto"/>
                      <w:kern w:val="0"/>
                      <w:sz w:val="20"/>
                      <w:szCs w:val="20"/>
                      <w:lang w:val="en-US" w:eastAsia="zh-CN" w:bidi="ar"/>
                    </w:rPr>
                    <w:t xml:space="preserve">碘化丙啶 </w:t>
                  </w:r>
                  <w:r>
                    <w:rPr>
                      <w:rFonts w:hint="default" w:ascii="Times New Roman" w:hAnsi="Times New Roman" w:eastAsia="宋体" w:cs="Times New Roman"/>
                      <w:color w:val="auto"/>
                      <w:kern w:val="0"/>
                      <w:sz w:val="20"/>
                      <w:szCs w:val="20"/>
                      <w:lang w:val="en-US" w:eastAsia="zh-CN" w:bidi="ar"/>
                    </w:rPr>
                    <w:t>PI</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935F">
                  <w:pPr>
                    <w:pStyle w:val="87"/>
                    <w:adjustRightInd/>
                    <w:snapToGrid/>
                    <w:spacing w:beforeLines="0" w:afterLines="0" w:line="240" w:lineRule="auto"/>
                    <w:jc w:val="center"/>
                    <w:rPr>
                      <w:rFonts w:hint="default" w:ascii="Times New Roman" w:hAnsi="Times New Roman" w:eastAsia="宋体" w:cs="Arial"/>
                      <w:b w:val="0"/>
                      <w:i w:val="0"/>
                      <w:iCs w:val="0"/>
                      <w:caps w:val="0"/>
                      <w:color w:val="auto"/>
                      <w:spacing w:val="0"/>
                      <w:sz w:val="21"/>
                      <w:szCs w:val="21"/>
                      <w:shd w:val="clear" w:fill="FFFFFF"/>
                      <w:lang w:val="en-US" w:eastAsia="zh-CN" w:bidi="ar-SA"/>
                    </w:rPr>
                  </w:pPr>
                  <w:r>
                    <w:rPr>
                      <w:rFonts w:hint="eastAsia" w:ascii="Times New Roman" w:hAnsi="Times New Roman" w:eastAsia="宋体" w:cs="Arial"/>
                      <w:b w:val="0"/>
                      <w:i w:val="0"/>
                      <w:iCs w:val="0"/>
                      <w:caps w:val="0"/>
                      <w:color w:val="auto"/>
                      <w:spacing w:val="0"/>
                      <w:sz w:val="21"/>
                      <w:szCs w:val="21"/>
                      <w:shd w:val="clear" w:fill="FFFFFF"/>
                      <w:lang w:val="en-US" w:eastAsia="zh-CN"/>
                    </w:rPr>
                    <w:t>荧光染料</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2C3F">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p>
              </w:tc>
            </w:tr>
            <w:tr w14:paraId="08322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1074">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41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CBF4">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i w:val="0"/>
                      <w:iCs w:val="0"/>
                      <w:color w:val="auto"/>
                      <w:kern w:val="0"/>
                      <w:sz w:val="21"/>
                      <w:szCs w:val="21"/>
                      <w:u w:val="none"/>
                      <w:lang w:val="en-US" w:eastAsia="zh-CN" w:bidi="ar"/>
                    </w:rPr>
                    <w:t>变色硅胶</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AD6F">
                  <w:pPr>
                    <w:pStyle w:val="87"/>
                    <w:adjustRightInd/>
                    <w:snapToGrid/>
                    <w:spacing w:beforeLines="0" w:afterLines="0" w:line="240" w:lineRule="auto"/>
                    <w:jc w:val="center"/>
                    <w:rPr>
                      <w:rFonts w:hint="eastAsia" w:ascii="Times New Roman" w:hAnsi="Times New Roman" w:eastAsia="宋体" w:cs="Times New Roman"/>
                      <w:b w:val="0"/>
                      <w:color w:val="auto"/>
                      <w:kern w:val="2"/>
                      <w:sz w:val="21"/>
                      <w:szCs w:val="21"/>
                      <w:lang w:val="en-US" w:eastAsia="zh-CN" w:bidi="ar-SA"/>
                    </w:rPr>
                  </w:pPr>
                  <w:r>
                    <w:rPr>
                      <w:rFonts w:ascii="Times New Roman" w:hAnsi="Times New Roman" w:eastAsia="宋体" w:cs="Arial"/>
                      <w:b w:val="0"/>
                      <w:i w:val="0"/>
                      <w:iCs w:val="0"/>
                      <w:caps w:val="0"/>
                      <w:color w:val="auto"/>
                      <w:spacing w:val="0"/>
                      <w:sz w:val="21"/>
                      <w:szCs w:val="21"/>
                      <w:shd w:val="clear" w:fill="FFFFFF"/>
                    </w:rPr>
                    <w:t>是以具有高活性吸附材料细孔硅胶为基础原料经过深加工制成的具有高附加值和较高技术含量的指示型吸附剂，属于高档次的吸附干燥剂，现执行国家行业标准，《蓝胶指示剂、变色硅胶和无钴变色硅胶》HG/T2765.4-2005。这种产品在国内外通用的生产方法是</w:t>
                  </w:r>
                  <w:r>
                    <w:rPr>
                      <w:rFonts w:hint="eastAsia" w:ascii="Times New Roman" w:cs="Arial"/>
                      <w:b w:val="0"/>
                      <w:i w:val="0"/>
                      <w:iCs w:val="0"/>
                      <w:caps w:val="0"/>
                      <w:color w:val="auto"/>
                      <w:spacing w:val="0"/>
                      <w:sz w:val="21"/>
                      <w:szCs w:val="21"/>
                      <w:shd w:val="clear" w:fill="FFFFFF"/>
                      <w:lang w:eastAsia="zh-CN"/>
                    </w:rPr>
                    <w:t>以</w:t>
                  </w:r>
                  <w:r>
                    <w:rPr>
                      <w:rFonts w:ascii="Times New Roman" w:hAnsi="Times New Roman" w:eastAsia="宋体" w:cs="Arial"/>
                      <w:b w:val="0"/>
                      <w:i w:val="0"/>
                      <w:iCs w:val="0"/>
                      <w:caps w:val="0"/>
                      <w:color w:val="auto"/>
                      <w:spacing w:val="0"/>
                      <w:sz w:val="21"/>
                      <w:szCs w:val="21"/>
                      <w:shd w:val="clear" w:fill="FFFFFF"/>
                    </w:rPr>
                    <w:t>细孔硅胶（孔径2—3nm，比表面600㎡/g以上）为载体，用氯化钴（分子式：CoCl2）通过一定的工艺步骤结合在硅胶内部孔隙的表面上</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F67D">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p>
              </w:tc>
            </w:tr>
            <w:tr w14:paraId="54B91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7215">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42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8839">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i w:val="0"/>
                      <w:iCs w:val="0"/>
                      <w:color w:val="auto"/>
                      <w:kern w:val="0"/>
                      <w:sz w:val="21"/>
                      <w:szCs w:val="21"/>
                      <w:u w:val="none"/>
                      <w:lang w:val="en-US" w:eastAsia="zh-CN" w:bidi="ar"/>
                    </w:rPr>
                    <w:t>丙烯酰胺</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6328">
                  <w:pPr>
                    <w:keepNext w:val="0"/>
                    <w:keepLines w:val="0"/>
                    <w:widowControl/>
                    <w:suppressLineNumbers w:val="0"/>
                    <w:jc w:val="left"/>
                    <w:rPr>
                      <w:rFonts w:hint="default" w:ascii="Times New Roman" w:hAnsi="Times New Roman" w:eastAsia="宋体" w:cs="Times New Roman"/>
                      <w:b w:val="0"/>
                      <w:color w:val="auto"/>
                      <w:kern w:val="2"/>
                      <w:sz w:val="21"/>
                      <w:szCs w:val="21"/>
                      <w:lang w:val="en-US" w:eastAsia="zh-CN" w:bidi="ar-SA"/>
                    </w:rPr>
                  </w:pPr>
                  <w:r>
                    <w:rPr>
                      <w:rFonts w:ascii="Times New Roman" w:hAnsi="Times New Roman" w:eastAsia="宋体" w:cs="Helvetica"/>
                      <w:i w:val="0"/>
                      <w:iCs w:val="0"/>
                      <w:caps w:val="0"/>
                      <w:color w:val="auto"/>
                      <w:spacing w:val="0"/>
                      <w:sz w:val="21"/>
                      <w:szCs w:val="21"/>
                      <w:shd w:val="clear" w:fill="FFFFFF"/>
                    </w:rPr>
                    <w:t>相对分子质量71.08、化学式为C</w:t>
                  </w:r>
                  <w:r>
                    <w:rPr>
                      <w:rFonts w:hint="default" w:ascii="Times New Roman" w:hAnsi="Times New Roman" w:eastAsia="宋体" w:cs="Helvetica"/>
                      <w:i w:val="0"/>
                      <w:iCs w:val="0"/>
                      <w:caps w:val="0"/>
                      <w:color w:val="auto"/>
                      <w:spacing w:val="0"/>
                      <w:sz w:val="21"/>
                      <w:szCs w:val="21"/>
                      <w:shd w:val="clear" w:fill="FFFFFF"/>
                      <w:vertAlign w:val="subscript"/>
                    </w:rPr>
                    <w:t>3</w:t>
                  </w:r>
                  <w:r>
                    <w:rPr>
                      <w:rFonts w:hint="default" w:ascii="Times New Roman" w:hAnsi="Times New Roman" w:eastAsia="宋体" w:cs="Helvetica"/>
                      <w:i w:val="0"/>
                      <w:iCs w:val="0"/>
                      <w:caps w:val="0"/>
                      <w:color w:val="auto"/>
                      <w:spacing w:val="0"/>
                      <w:sz w:val="21"/>
                      <w:szCs w:val="21"/>
                      <w:shd w:val="clear" w:fill="FFFFFF"/>
                    </w:rPr>
                    <w:t>H</w:t>
                  </w:r>
                  <w:r>
                    <w:rPr>
                      <w:rFonts w:hint="default" w:ascii="Times New Roman" w:hAnsi="Times New Roman" w:eastAsia="宋体" w:cs="Helvetica"/>
                      <w:i w:val="0"/>
                      <w:iCs w:val="0"/>
                      <w:caps w:val="0"/>
                      <w:color w:val="auto"/>
                      <w:spacing w:val="0"/>
                      <w:sz w:val="21"/>
                      <w:szCs w:val="21"/>
                      <w:shd w:val="clear" w:fill="FFFFFF"/>
                      <w:vertAlign w:val="subscript"/>
                    </w:rPr>
                    <w:t>5</w:t>
                  </w:r>
                  <w:r>
                    <w:rPr>
                      <w:rFonts w:hint="default" w:ascii="Times New Roman" w:hAnsi="Times New Roman" w:eastAsia="宋体" w:cs="Helvetica"/>
                      <w:i w:val="0"/>
                      <w:iCs w:val="0"/>
                      <w:caps w:val="0"/>
                      <w:color w:val="auto"/>
                      <w:spacing w:val="0"/>
                      <w:sz w:val="21"/>
                      <w:szCs w:val="21"/>
                      <w:shd w:val="clear" w:fill="FFFFFF"/>
                    </w:rPr>
                    <w:t>NO、分子式为CH</w:t>
                  </w:r>
                  <w:r>
                    <w:rPr>
                      <w:rFonts w:hint="default" w:ascii="Times New Roman" w:hAnsi="Times New Roman" w:eastAsia="宋体" w:cs="Helvetica"/>
                      <w:i w:val="0"/>
                      <w:iCs w:val="0"/>
                      <w:caps w:val="0"/>
                      <w:color w:val="auto"/>
                      <w:spacing w:val="0"/>
                      <w:sz w:val="21"/>
                      <w:szCs w:val="21"/>
                      <w:shd w:val="clear" w:fill="FFFFFF"/>
                      <w:vertAlign w:val="baseline"/>
                    </w:rPr>
                    <w:t>2</w:t>
                  </w:r>
                  <w:r>
                    <w:rPr>
                      <w:rFonts w:hint="default" w:ascii="Times New Roman" w:hAnsi="Times New Roman" w:eastAsia="宋体" w:cs="Helvetica"/>
                      <w:i w:val="0"/>
                      <w:iCs w:val="0"/>
                      <w:caps w:val="0"/>
                      <w:color w:val="auto"/>
                      <w:spacing w:val="0"/>
                      <w:sz w:val="21"/>
                      <w:szCs w:val="21"/>
                      <w:shd w:val="clear" w:fill="FFFFFF"/>
                    </w:rPr>
                    <w:t>=CH-CONH</w:t>
                  </w:r>
                  <w:r>
                    <w:rPr>
                      <w:rFonts w:hint="default" w:ascii="Times New Roman" w:hAnsi="Times New Roman" w:eastAsia="宋体" w:cs="Helvetica"/>
                      <w:i w:val="0"/>
                      <w:iCs w:val="0"/>
                      <w:caps w:val="0"/>
                      <w:color w:val="auto"/>
                      <w:spacing w:val="0"/>
                      <w:sz w:val="21"/>
                      <w:szCs w:val="21"/>
                      <w:shd w:val="clear" w:fill="FFFFFF"/>
                      <w:vertAlign w:val="baseline"/>
                    </w:rPr>
                    <w:t>2</w:t>
                  </w:r>
                  <w:r>
                    <w:rPr>
                      <w:rFonts w:hint="default" w:ascii="Times New Roman" w:hAnsi="Times New Roman" w:eastAsia="宋体" w:cs="Helvetica"/>
                      <w:i w:val="0"/>
                      <w:iCs w:val="0"/>
                      <w:caps w:val="0"/>
                      <w:color w:val="auto"/>
                      <w:spacing w:val="0"/>
                      <w:sz w:val="21"/>
                      <w:szCs w:val="21"/>
                      <w:shd w:val="clear" w:fill="FFFFFF"/>
                    </w:rPr>
                    <w:t>。是一种不饱和酰胺，</w:t>
                  </w:r>
                  <w:r>
                    <w:rPr>
                      <w:rFonts w:hint="eastAsia" w:ascii="Times New Roman" w:hAnsi="Times New Roman" w:eastAsia="宋体" w:cs="宋体"/>
                      <w:b w:val="0"/>
                      <w:color w:val="auto"/>
                      <w:kern w:val="0"/>
                      <w:sz w:val="21"/>
                      <w:szCs w:val="21"/>
                      <w:lang w:val="en-US" w:eastAsia="zh-CN" w:bidi="ar"/>
                    </w:rPr>
                    <w:t>白色结晶粉末，易溶于水、乙醇、丙酮、醚和三氯甲烷等极性溶剂</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2BA5">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r>
                    <w:rPr>
                      <w:rFonts w:hint="eastAsia" w:ascii="Times New Roman" w:hAnsi="Times New Roman" w:eastAsia="宋体" w:cs="Times New Roman"/>
                      <w:b w:val="0"/>
                      <w:color w:val="auto"/>
                      <w:kern w:val="2"/>
                      <w:sz w:val="21"/>
                      <w:szCs w:val="21"/>
                      <w:lang w:val="en-US" w:eastAsia="zh-CN"/>
                    </w:rPr>
                    <w:t>有机试剂</w:t>
                  </w:r>
                </w:p>
              </w:tc>
            </w:tr>
            <w:tr w14:paraId="78E8E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8B6D">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43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6AA2">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i w:val="0"/>
                      <w:iCs w:val="0"/>
                      <w:color w:val="auto"/>
                      <w:kern w:val="0"/>
                      <w:sz w:val="21"/>
                      <w:szCs w:val="21"/>
                      <w:u w:val="none"/>
                      <w:lang w:val="en-US" w:eastAsia="zh-CN" w:bidi="ar"/>
                    </w:rPr>
                    <w:t>亚甲基双丙烯酰胺</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4233">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r>
                    <w:rPr>
                      <w:rFonts w:ascii="Times New Roman" w:hAnsi="Times New Roman" w:eastAsia="宋体" w:cs="Helvetica"/>
                      <w:i w:val="0"/>
                      <w:iCs w:val="0"/>
                      <w:caps w:val="0"/>
                      <w:color w:val="auto"/>
                      <w:spacing w:val="0"/>
                      <w:sz w:val="21"/>
                      <w:szCs w:val="21"/>
                      <w:shd w:val="clear" w:fill="FFFFFF"/>
                    </w:rPr>
                    <w:t>是一种化学物质，分子式为CH</w:t>
                  </w:r>
                  <w:r>
                    <w:rPr>
                      <w:rFonts w:ascii="Times New Roman" w:hAnsi="Times New Roman" w:eastAsia="宋体" w:cs="Helvetica"/>
                      <w:i w:val="0"/>
                      <w:iCs w:val="0"/>
                      <w:caps w:val="0"/>
                      <w:color w:val="auto"/>
                      <w:spacing w:val="0"/>
                      <w:sz w:val="21"/>
                      <w:szCs w:val="21"/>
                      <w:shd w:val="clear" w:fill="FFFFFF"/>
                      <w:vertAlign w:val="subscript"/>
                    </w:rPr>
                    <w:t>2</w:t>
                  </w:r>
                  <w:r>
                    <w:rPr>
                      <w:rFonts w:ascii="Times New Roman" w:hAnsi="Times New Roman" w:eastAsia="宋体" w:cs="Helvetica"/>
                      <w:i w:val="0"/>
                      <w:iCs w:val="0"/>
                      <w:caps w:val="0"/>
                      <w:color w:val="auto"/>
                      <w:spacing w:val="0"/>
                      <w:sz w:val="21"/>
                      <w:szCs w:val="21"/>
                      <w:shd w:val="clear" w:fill="FFFFFF"/>
                    </w:rPr>
                    <w:t>=CHCONHCH</w:t>
                  </w:r>
                  <w:r>
                    <w:rPr>
                      <w:rFonts w:ascii="Times New Roman" w:hAnsi="Times New Roman" w:eastAsia="宋体" w:cs="Helvetica"/>
                      <w:i w:val="0"/>
                      <w:iCs w:val="0"/>
                      <w:caps w:val="0"/>
                      <w:color w:val="auto"/>
                      <w:spacing w:val="0"/>
                      <w:sz w:val="21"/>
                      <w:szCs w:val="21"/>
                      <w:shd w:val="clear" w:fill="FFFFFF"/>
                      <w:vertAlign w:val="subscript"/>
                    </w:rPr>
                    <w:t>2</w:t>
                  </w:r>
                  <w:r>
                    <w:rPr>
                      <w:rFonts w:ascii="Times New Roman" w:hAnsi="Times New Roman" w:eastAsia="宋体" w:cs="Helvetica"/>
                      <w:i w:val="0"/>
                      <w:iCs w:val="0"/>
                      <w:caps w:val="0"/>
                      <w:color w:val="auto"/>
                      <w:spacing w:val="0"/>
                      <w:sz w:val="21"/>
                      <w:szCs w:val="21"/>
                      <w:shd w:val="clear" w:fill="FFFFFF"/>
                    </w:rPr>
                    <w:t>NHCOCH=CH</w:t>
                  </w:r>
                  <w:r>
                    <w:rPr>
                      <w:rFonts w:ascii="Times New Roman" w:hAnsi="Times New Roman" w:eastAsia="宋体" w:cs="Helvetica"/>
                      <w:i w:val="0"/>
                      <w:iCs w:val="0"/>
                      <w:caps w:val="0"/>
                      <w:color w:val="auto"/>
                      <w:spacing w:val="0"/>
                      <w:sz w:val="21"/>
                      <w:szCs w:val="21"/>
                      <w:shd w:val="clear" w:fill="FFFFFF"/>
                      <w:vertAlign w:val="subscript"/>
                    </w:rPr>
                    <w:t>2</w:t>
                  </w:r>
                  <w:r>
                    <w:rPr>
                      <w:rFonts w:ascii="Times New Roman" w:hAnsi="Times New Roman" w:eastAsia="宋体" w:cs="Helvetica"/>
                      <w:i w:val="0"/>
                      <w:iCs w:val="0"/>
                      <w:caps w:val="0"/>
                      <w:color w:val="auto"/>
                      <w:spacing w:val="0"/>
                      <w:sz w:val="21"/>
                      <w:szCs w:val="21"/>
                      <w:shd w:val="clear" w:fill="FFFFFF"/>
                    </w:rPr>
                    <w:t>。</w:t>
                  </w:r>
                  <w:r>
                    <w:rPr>
                      <w:rFonts w:ascii="Times New Roman" w:hAnsi="Times New Roman" w:eastAsia="宋体" w:cs="Arial"/>
                      <w:b w:val="0"/>
                      <w:i w:val="0"/>
                      <w:iCs w:val="0"/>
                      <w:caps w:val="0"/>
                      <w:color w:val="auto"/>
                      <w:spacing w:val="0"/>
                      <w:sz w:val="21"/>
                      <w:szCs w:val="21"/>
                      <w:shd w:val="clear" w:fill="FFFFFF"/>
                    </w:rPr>
                    <w:t>白色或浅黄色粉末</w:t>
                  </w:r>
                  <w:r>
                    <w:rPr>
                      <w:rFonts w:hint="eastAsia" w:ascii="Times New Roman" w:hAnsi="Times New Roman" w:eastAsia="宋体" w:cs="Arial"/>
                      <w:b w:val="0"/>
                      <w:i w:val="0"/>
                      <w:iCs w:val="0"/>
                      <w:caps w:val="0"/>
                      <w:color w:val="auto"/>
                      <w:spacing w:val="0"/>
                      <w:sz w:val="21"/>
                      <w:szCs w:val="21"/>
                      <w:shd w:val="clear" w:fill="FFFFFF"/>
                      <w:lang w:eastAsia="zh-CN"/>
                    </w:rPr>
                    <w:t>，</w:t>
                  </w:r>
                  <w:r>
                    <w:rPr>
                      <w:rFonts w:ascii="Times New Roman" w:hAnsi="Times New Roman" w:eastAsia="宋体" w:cs="Arial"/>
                      <w:b w:val="0"/>
                      <w:i w:val="0"/>
                      <w:iCs w:val="0"/>
                      <w:caps w:val="0"/>
                      <w:color w:val="auto"/>
                      <w:spacing w:val="0"/>
                      <w:sz w:val="21"/>
                      <w:szCs w:val="21"/>
                      <w:shd w:val="clear" w:fill="FFFFFF"/>
                    </w:rPr>
                    <w:t>溶于水、亦溶于乙醇、丙酮等有机溶剂</w:t>
                  </w:r>
                  <w:r>
                    <w:rPr>
                      <w:rFonts w:hint="eastAsia" w:ascii="Times New Roman" w:hAnsi="Times New Roman" w:eastAsia="宋体" w:cs="Arial"/>
                      <w:b w:val="0"/>
                      <w:i w:val="0"/>
                      <w:iCs w:val="0"/>
                      <w:caps w:val="0"/>
                      <w:color w:val="auto"/>
                      <w:spacing w:val="0"/>
                      <w:sz w:val="21"/>
                      <w:szCs w:val="21"/>
                      <w:shd w:val="clear" w:fill="FFFFFF"/>
                      <w:lang w:eastAsia="zh-CN"/>
                    </w:rPr>
                    <w:t>，</w:t>
                  </w:r>
                  <w:r>
                    <w:rPr>
                      <w:rFonts w:ascii="Times New Roman" w:hAnsi="Times New Roman" w:eastAsia="宋体" w:cs="Arial"/>
                      <w:b w:val="0"/>
                      <w:i w:val="0"/>
                      <w:iCs w:val="0"/>
                      <w:caps w:val="0"/>
                      <w:color w:val="auto"/>
                      <w:spacing w:val="0"/>
                      <w:sz w:val="21"/>
                      <w:szCs w:val="21"/>
                      <w:shd w:val="clear" w:fill="FFFFFF"/>
                    </w:rPr>
                    <w:t>低毒，对皮肤、眼睛、黏膜有一定的刺激性</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0A59">
                  <w:pPr>
                    <w:pStyle w:val="87"/>
                    <w:adjustRightInd/>
                    <w:snapToGrid/>
                    <w:spacing w:beforeLines="0" w:afterLines="0" w:line="240" w:lineRule="auto"/>
                    <w:jc w:val="center"/>
                    <w:rPr>
                      <w:rFonts w:hint="eastAsia" w:ascii="Times New Roman" w:hAnsi="Times New Roman" w:eastAsia="宋体" w:cs="Times New Roman"/>
                      <w:b w:val="0"/>
                      <w:color w:val="auto"/>
                      <w:kern w:val="2"/>
                      <w:sz w:val="21"/>
                      <w:szCs w:val="21"/>
                      <w:lang w:val="en-US" w:eastAsia="zh-CN" w:bidi="ar-SA"/>
                    </w:rPr>
                  </w:pPr>
                </w:p>
              </w:tc>
            </w:tr>
            <w:tr w14:paraId="2B481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BB94">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44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C56E">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i w:val="0"/>
                      <w:iCs w:val="0"/>
                      <w:color w:val="auto"/>
                      <w:kern w:val="0"/>
                      <w:sz w:val="21"/>
                      <w:szCs w:val="21"/>
                      <w:u w:val="none"/>
                      <w:lang w:val="en-US" w:eastAsia="zh-CN" w:bidi="ar"/>
                    </w:rPr>
                    <w:t>联苯胺</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B284">
                  <w:pPr>
                    <w:pStyle w:val="87"/>
                    <w:adjustRightInd/>
                    <w:snapToGrid/>
                    <w:spacing w:beforeLines="0" w:afterLines="0" w:line="240" w:lineRule="auto"/>
                    <w:jc w:val="center"/>
                    <w:rPr>
                      <w:rFonts w:hint="eastAsia" w:ascii="Times New Roman" w:hAnsi="Times New Roman" w:eastAsia="宋体" w:cs="Times New Roman"/>
                      <w:b w:val="0"/>
                      <w:color w:val="auto"/>
                      <w:kern w:val="2"/>
                      <w:sz w:val="21"/>
                      <w:szCs w:val="21"/>
                      <w:lang w:val="en-US" w:eastAsia="zh-CN" w:bidi="ar-SA"/>
                    </w:rPr>
                  </w:pPr>
                  <w:r>
                    <w:rPr>
                      <w:rFonts w:ascii="Times New Roman" w:hAnsi="Times New Roman" w:eastAsia="宋体" w:cs="Helvetica"/>
                      <w:i w:val="0"/>
                      <w:iCs w:val="0"/>
                      <w:caps w:val="0"/>
                      <w:color w:val="auto"/>
                      <w:spacing w:val="0"/>
                      <w:sz w:val="21"/>
                      <w:szCs w:val="21"/>
                      <w:shd w:val="clear" w:fill="FFFFFF"/>
                    </w:rPr>
                    <w:t>是一种有机化合物，是联苯的衍生物之一，化学式为C</w:t>
                  </w:r>
                  <w:r>
                    <w:rPr>
                      <w:rFonts w:hint="default" w:ascii="Times New Roman" w:hAnsi="Times New Roman" w:eastAsia="宋体" w:cs="Helvetica"/>
                      <w:i w:val="0"/>
                      <w:iCs w:val="0"/>
                      <w:caps w:val="0"/>
                      <w:color w:val="auto"/>
                      <w:spacing w:val="0"/>
                      <w:sz w:val="21"/>
                      <w:szCs w:val="21"/>
                      <w:shd w:val="clear" w:fill="FFFFFF"/>
                      <w:vertAlign w:val="subscript"/>
                    </w:rPr>
                    <w:t>12</w:t>
                  </w:r>
                  <w:r>
                    <w:rPr>
                      <w:rFonts w:hint="default" w:ascii="Times New Roman" w:hAnsi="Times New Roman" w:eastAsia="宋体" w:cs="Helvetica"/>
                      <w:i w:val="0"/>
                      <w:iCs w:val="0"/>
                      <w:caps w:val="0"/>
                      <w:color w:val="auto"/>
                      <w:spacing w:val="0"/>
                      <w:sz w:val="21"/>
                      <w:szCs w:val="21"/>
                      <w:shd w:val="clear" w:fill="FFFFFF"/>
                    </w:rPr>
                    <w:t>H</w:t>
                  </w:r>
                  <w:r>
                    <w:rPr>
                      <w:rFonts w:hint="default" w:ascii="Times New Roman" w:hAnsi="Times New Roman" w:eastAsia="宋体" w:cs="Helvetica"/>
                      <w:i w:val="0"/>
                      <w:iCs w:val="0"/>
                      <w:caps w:val="0"/>
                      <w:color w:val="auto"/>
                      <w:spacing w:val="0"/>
                      <w:sz w:val="21"/>
                      <w:szCs w:val="21"/>
                      <w:shd w:val="clear" w:fill="FFFFFF"/>
                      <w:vertAlign w:val="subscript"/>
                    </w:rPr>
                    <w:t>12</w:t>
                  </w:r>
                  <w:r>
                    <w:rPr>
                      <w:rFonts w:hint="default" w:ascii="Times New Roman" w:hAnsi="Times New Roman" w:eastAsia="宋体" w:cs="Helvetica"/>
                      <w:i w:val="0"/>
                      <w:iCs w:val="0"/>
                      <w:caps w:val="0"/>
                      <w:color w:val="auto"/>
                      <w:spacing w:val="0"/>
                      <w:sz w:val="21"/>
                      <w:szCs w:val="21"/>
                      <w:shd w:val="clear" w:fill="FFFFFF"/>
                    </w:rPr>
                    <w:t>N</w:t>
                  </w:r>
                  <w:r>
                    <w:rPr>
                      <w:rFonts w:hint="default" w:ascii="Times New Roman" w:hAnsi="Times New Roman" w:eastAsia="宋体" w:cs="Helvetica"/>
                      <w:i w:val="0"/>
                      <w:iCs w:val="0"/>
                      <w:caps w:val="0"/>
                      <w:color w:val="auto"/>
                      <w:spacing w:val="0"/>
                      <w:sz w:val="21"/>
                      <w:szCs w:val="21"/>
                      <w:shd w:val="clear" w:fill="FFFFFF"/>
                      <w:vertAlign w:val="subscript"/>
                    </w:rPr>
                    <w:t>2</w:t>
                  </w:r>
                  <w:r>
                    <w:rPr>
                      <w:rFonts w:hint="default" w:ascii="Times New Roman" w:hAnsi="Times New Roman" w:eastAsia="宋体" w:cs="Helvetica"/>
                      <w:i w:val="0"/>
                      <w:iCs w:val="0"/>
                      <w:caps w:val="0"/>
                      <w:color w:val="auto"/>
                      <w:spacing w:val="0"/>
                      <w:sz w:val="21"/>
                      <w:szCs w:val="21"/>
                      <w:shd w:val="clear" w:fill="FFFFFF"/>
                    </w:rPr>
                    <w:t>。</w:t>
                  </w:r>
                  <w:r>
                    <w:rPr>
                      <w:rFonts w:ascii="Times New Roman" w:hAnsi="Times New Roman" w:eastAsia="宋体" w:cs="Arial"/>
                      <w:b w:val="0"/>
                      <w:i w:val="0"/>
                      <w:iCs w:val="0"/>
                      <w:caps w:val="0"/>
                      <w:color w:val="auto"/>
                      <w:spacing w:val="0"/>
                      <w:sz w:val="21"/>
                      <w:szCs w:val="21"/>
                      <w:shd w:val="clear" w:fill="FFFFFF"/>
                    </w:rPr>
                    <w:t>为白色针状晶体或淡红色粉末晶体，在空气中颜色逐渐加深，系联苯的</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"https://baike.so.com/doc/1742988.html"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衍生物</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之一</w:t>
                  </w:r>
                  <w:r>
                    <w:rPr>
                      <w:rFonts w:hint="eastAsia" w:ascii="Times New Roman" w:hAnsi="Times New Roman" w:eastAsia="宋体" w:cs="Arial"/>
                      <w:b w:val="0"/>
                      <w:i w:val="0"/>
                      <w:iCs w:val="0"/>
                      <w:caps w:val="0"/>
                      <w:color w:val="auto"/>
                      <w:spacing w:val="0"/>
                      <w:sz w:val="21"/>
                      <w:szCs w:val="21"/>
                      <w:shd w:val="clear" w:fill="FFFFFF"/>
                      <w:lang w:eastAsia="zh-CN"/>
                    </w:rPr>
                    <w:t>。</w:t>
                  </w:r>
                  <w:r>
                    <w:rPr>
                      <w:rFonts w:ascii="Times New Roman" w:hAnsi="Times New Roman" w:eastAsia="宋体" w:cs="Arial"/>
                      <w:b w:val="0"/>
                      <w:i w:val="0"/>
                      <w:iCs w:val="0"/>
                      <w:caps w:val="0"/>
                      <w:color w:val="auto"/>
                      <w:spacing w:val="0"/>
                      <w:sz w:val="21"/>
                      <w:szCs w:val="21"/>
                      <w:shd w:val="clear" w:fill="FFFFFF"/>
                    </w:rPr>
                    <w:t>微溶于热水，极微溶于热水，易溶于乙醇、乙醚等</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A4D9">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r>
                    <w:rPr>
                      <w:rFonts w:hint="eastAsia" w:ascii="Times New Roman" w:hAnsi="Times New Roman" w:eastAsia="宋体" w:cs="Times New Roman"/>
                      <w:b w:val="0"/>
                      <w:color w:val="auto"/>
                      <w:kern w:val="2"/>
                      <w:sz w:val="21"/>
                      <w:szCs w:val="21"/>
                      <w:lang w:val="en-US" w:eastAsia="zh-CN"/>
                    </w:rPr>
                    <w:t>有机试剂</w:t>
                  </w:r>
                </w:p>
              </w:tc>
            </w:tr>
            <w:tr w14:paraId="14E97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4A3C">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45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8D83">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i w:val="0"/>
                      <w:iCs w:val="0"/>
                      <w:color w:val="auto"/>
                      <w:kern w:val="0"/>
                      <w:sz w:val="21"/>
                      <w:szCs w:val="21"/>
                      <w:u w:val="none"/>
                      <w:lang w:val="en-US" w:eastAsia="zh-CN" w:bidi="ar"/>
                    </w:rPr>
                    <w:t>三氯甲烷</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B513">
                  <w:pPr>
                    <w:pStyle w:val="87"/>
                    <w:adjustRightInd/>
                    <w:snapToGrid/>
                    <w:spacing w:beforeLines="0" w:afterLines="0" w:line="240" w:lineRule="auto"/>
                    <w:jc w:val="center"/>
                    <w:rPr>
                      <w:rFonts w:hint="eastAsia" w:ascii="Times New Roman" w:hAnsi="Times New Roman" w:eastAsia="宋体" w:cs="Times New Roman"/>
                      <w:b w:val="0"/>
                      <w:color w:val="auto"/>
                      <w:kern w:val="2"/>
                      <w:sz w:val="21"/>
                      <w:szCs w:val="21"/>
                      <w:lang w:val="en-US" w:eastAsia="zh-CN" w:bidi="ar-SA"/>
                    </w:rPr>
                  </w:pPr>
                  <w:r>
                    <w:rPr>
                      <w:rFonts w:ascii="Times New Roman" w:hAnsi="Times New Roman" w:eastAsia="宋体" w:cs="Helvetica"/>
                      <w:i w:val="0"/>
                      <w:iCs w:val="0"/>
                      <w:caps w:val="0"/>
                      <w:color w:val="auto"/>
                      <w:spacing w:val="0"/>
                      <w:sz w:val="21"/>
                      <w:szCs w:val="21"/>
                      <w:shd w:val="clear" w:fill="FFFFFF"/>
                    </w:rPr>
                    <w:t>化学式为CHCl₃，是一种有机化合物，也被称为</w:t>
                  </w:r>
                  <w:r>
                    <w:rPr>
                      <w:rFonts w:hint="default" w:ascii="Times New Roman" w:hAnsi="Times New Roman" w:eastAsia="宋体" w:cs="Helvetica"/>
                      <w:i w:val="0"/>
                      <w:iCs w:val="0"/>
                      <w:caps w:val="0"/>
                      <w:color w:val="auto"/>
                      <w:spacing w:val="0"/>
                      <w:sz w:val="21"/>
                      <w:szCs w:val="21"/>
                      <w:u w:val="none"/>
                      <w:shd w:val="clear" w:fill="FFFFFF"/>
                    </w:rPr>
                    <w:fldChar w:fldCharType="begin"/>
                  </w:r>
                  <w:r>
                    <w:rPr>
                      <w:rFonts w:hint="default" w:ascii="Times New Roman" w:hAnsi="Times New Roman" w:eastAsia="宋体" w:cs="Helvetica"/>
                      <w:i w:val="0"/>
                      <w:iCs w:val="0"/>
                      <w:caps w:val="0"/>
                      <w:color w:val="auto"/>
                      <w:spacing w:val="0"/>
                      <w:sz w:val="21"/>
                      <w:szCs w:val="21"/>
                      <w:u w:val="none"/>
                      <w:shd w:val="clear" w:fill="FFFFFF"/>
                    </w:rPr>
                    <w:instrText xml:space="preserve"> HYPERLINK "https://baike.baidu.com/item/%E6%B0%AF%E4%BB%BF/521847?fromModule=lemma_inlink" \t "https://baike.baidu.com/item/_blank" </w:instrText>
                  </w:r>
                  <w:r>
                    <w:rPr>
                      <w:rFonts w:hint="default" w:ascii="Times New Roman" w:hAnsi="Times New Roman" w:eastAsia="宋体" w:cs="Helvetica"/>
                      <w:i w:val="0"/>
                      <w:iCs w:val="0"/>
                      <w:caps w:val="0"/>
                      <w:color w:val="auto"/>
                      <w:spacing w:val="0"/>
                      <w:sz w:val="21"/>
                      <w:szCs w:val="21"/>
                      <w:u w:val="none"/>
                      <w:shd w:val="clear" w:fill="FFFFFF"/>
                    </w:rPr>
                    <w:fldChar w:fldCharType="separate"/>
                  </w:r>
                  <w:r>
                    <w:rPr>
                      <w:rStyle w:val="54"/>
                      <w:rFonts w:hint="default" w:ascii="Times New Roman" w:hAnsi="Times New Roman" w:eastAsia="宋体" w:cs="Helvetica"/>
                      <w:i w:val="0"/>
                      <w:iCs w:val="0"/>
                      <w:caps w:val="0"/>
                      <w:color w:val="auto"/>
                      <w:spacing w:val="0"/>
                      <w:sz w:val="21"/>
                      <w:szCs w:val="21"/>
                      <w:u w:val="none"/>
                      <w:shd w:val="clear" w:fill="FFFFFF"/>
                    </w:rPr>
                    <w:t>氯仿</w:t>
                  </w:r>
                  <w:r>
                    <w:rPr>
                      <w:rFonts w:hint="default" w:ascii="Times New Roman" w:hAnsi="Times New Roman" w:eastAsia="宋体" w:cs="Helvetica"/>
                      <w:i w:val="0"/>
                      <w:iCs w:val="0"/>
                      <w:caps w:val="0"/>
                      <w:color w:val="auto"/>
                      <w:spacing w:val="0"/>
                      <w:sz w:val="21"/>
                      <w:szCs w:val="21"/>
                      <w:u w:val="none"/>
                      <w:shd w:val="clear" w:fill="FFFFFF"/>
                    </w:rPr>
                    <w:fldChar w:fldCharType="end"/>
                  </w:r>
                  <w:r>
                    <w:rPr>
                      <w:rFonts w:hint="default" w:ascii="Times New Roman" w:hAnsi="Times New Roman" w:eastAsia="宋体" w:cs="Helvetica"/>
                      <w:i w:val="0"/>
                      <w:iCs w:val="0"/>
                      <w:caps w:val="0"/>
                      <w:color w:val="auto"/>
                      <w:spacing w:val="0"/>
                      <w:sz w:val="21"/>
                      <w:szCs w:val="21"/>
                      <w:shd w:val="clear" w:fill="FFFFFF"/>
                    </w:rPr>
                    <w:t>，</w:t>
                  </w:r>
                  <w:r>
                    <w:rPr>
                      <w:rFonts w:ascii="Times New Roman" w:hAnsi="Times New Roman" w:eastAsia="宋体" w:cs="Arial"/>
                      <w:b w:val="0"/>
                      <w:i w:val="0"/>
                      <w:iCs w:val="0"/>
                      <w:caps w:val="0"/>
                      <w:color w:val="auto"/>
                      <w:spacing w:val="0"/>
                      <w:sz w:val="21"/>
                      <w:szCs w:val="21"/>
                      <w:shd w:val="clear" w:fill="FFFFFF"/>
                    </w:rPr>
                    <w:t>无色透明液体。有特殊气味。味甜。高</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"https://baike.so.com/doc/6767704-6982818.html"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折光</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，不燃，质重，易挥发。纯品对光敏感，遇光照会与空气中的氧作用，逐渐分解而生成剧毒的光气(碳酰氯)和</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"https://baike.so.com/doc/2962673-3125501.html"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氯化氢</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。可加入0.6%~1%的</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"https://baike.so.com/doc/3036121-3200992.html"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乙醇</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作稳定剂。能与乙醇、</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"https://baike.so.com/doc/3194557-3366490.html"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苯</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"https://baike.so.com/doc/1872265-1980372.html"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乙醚</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"https://baike.so.com/doc/721112-763466.html"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石油醚</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"https://baike.so.com/doc/131852-139263.html"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四氯化碳</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"https://baike.so.com/doc/3452665-3633155.html"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二硫化碳</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和油类等混溶、25℃时1ml溶于200ml水。</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"https://baike.so.com/doc/2751462-2903816.html"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相对密度</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1.4840。</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"https://baike.so.com/doc/6746556-6961102.html"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凝固点</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-63.5℃。</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"https://baike.so.com/doc/5567907-5783065.html"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沸点</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61~62℃。</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"https://baike.so.com/doc/6175804-6389045.html"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折光率</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1.4476。低毒，半数致死量(大鼠，经口)1194mg/kg。有麻醉性。有致癌可能性。</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1D9A">
                  <w:pPr>
                    <w:pStyle w:val="87"/>
                    <w:adjustRightInd/>
                    <w:snapToGrid/>
                    <w:spacing w:beforeLines="0" w:afterLines="0" w:line="240" w:lineRule="auto"/>
                    <w:jc w:val="center"/>
                    <w:rPr>
                      <w:rFonts w:hint="eastAsia" w:ascii="Times New Roman" w:hAnsi="Times New Roman" w:eastAsia="宋体" w:cs="Times New Roman"/>
                      <w:b w:val="0"/>
                      <w:color w:val="auto"/>
                      <w:kern w:val="2"/>
                      <w:sz w:val="21"/>
                      <w:szCs w:val="21"/>
                      <w:lang w:val="en-US" w:eastAsia="zh-CN" w:bidi="ar-SA"/>
                    </w:rPr>
                  </w:pPr>
                  <w:r>
                    <w:rPr>
                      <w:rFonts w:hint="eastAsia" w:ascii="Times New Roman" w:hAnsi="Times New Roman" w:eastAsia="宋体" w:cs="Times New Roman"/>
                      <w:b w:val="0"/>
                      <w:color w:val="auto"/>
                      <w:kern w:val="2"/>
                      <w:sz w:val="21"/>
                      <w:szCs w:val="21"/>
                      <w:lang w:val="en-US" w:eastAsia="zh-CN"/>
                    </w:rPr>
                    <w:t>有机试剂</w:t>
                  </w:r>
                </w:p>
              </w:tc>
            </w:tr>
            <w:tr w14:paraId="6E256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8E6B">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46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5D66">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i w:val="0"/>
                      <w:iCs w:val="0"/>
                      <w:color w:val="auto"/>
                      <w:kern w:val="0"/>
                      <w:sz w:val="21"/>
                      <w:szCs w:val="21"/>
                      <w:u w:val="none"/>
                      <w:lang w:val="en-US" w:eastAsia="zh-CN" w:bidi="ar"/>
                    </w:rPr>
                    <w:t>冰乙酸</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B976">
                  <w:pPr>
                    <w:pStyle w:val="87"/>
                    <w:adjustRightInd/>
                    <w:snapToGrid/>
                    <w:spacing w:beforeLines="0" w:afterLines="0" w:line="240" w:lineRule="auto"/>
                    <w:jc w:val="left"/>
                    <w:rPr>
                      <w:rFonts w:hint="default" w:ascii="Times New Roman" w:hAnsi="Times New Roman" w:eastAsia="宋体" w:cs="Arial"/>
                      <w:b w:val="0"/>
                      <w:i w:val="0"/>
                      <w:iCs w:val="0"/>
                      <w:caps w:val="0"/>
                      <w:color w:val="auto"/>
                      <w:spacing w:val="0"/>
                      <w:sz w:val="21"/>
                      <w:szCs w:val="21"/>
                      <w:shd w:val="clear" w:fill="FFFFFF"/>
                    </w:rPr>
                  </w:pPr>
                  <w:r>
                    <w:rPr>
                      <w:rFonts w:ascii="Times New Roman" w:hAnsi="Times New Roman" w:eastAsia="宋体" w:cs="Helvetica"/>
                      <w:i w:val="0"/>
                      <w:iCs w:val="0"/>
                      <w:caps w:val="0"/>
                      <w:color w:val="auto"/>
                      <w:spacing w:val="0"/>
                      <w:sz w:val="21"/>
                      <w:szCs w:val="21"/>
                      <w:shd w:val="clear" w:fill="FFFFFF"/>
                    </w:rPr>
                    <w:t>化学式为CH</w:t>
                  </w:r>
                  <w:r>
                    <w:rPr>
                      <w:rFonts w:hint="default" w:ascii="Times New Roman" w:hAnsi="Times New Roman" w:eastAsia="宋体" w:cs="Helvetica"/>
                      <w:i w:val="0"/>
                      <w:iCs w:val="0"/>
                      <w:caps w:val="0"/>
                      <w:color w:val="auto"/>
                      <w:spacing w:val="0"/>
                      <w:sz w:val="21"/>
                      <w:szCs w:val="21"/>
                      <w:shd w:val="clear" w:fill="FFFFFF"/>
                      <w:vertAlign w:val="baseline"/>
                    </w:rPr>
                    <w:t>3</w:t>
                  </w:r>
                  <w:r>
                    <w:rPr>
                      <w:rFonts w:hint="default" w:ascii="Times New Roman" w:hAnsi="Times New Roman" w:eastAsia="宋体" w:cs="Helvetica"/>
                      <w:i w:val="0"/>
                      <w:iCs w:val="0"/>
                      <w:caps w:val="0"/>
                      <w:color w:val="auto"/>
                      <w:spacing w:val="0"/>
                      <w:sz w:val="21"/>
                      <w:szCs w:val="21"/>
                      <w:shd w:val="clear" w:fill="FFFFFF"/>
                    </w:rPr>
                    <w:t>COOH，别名为</w:t>
                  </w:r>
                  <w:r>
                    <w:rPr>
                      <w:rFonts w:hint="default" w:ascii="Times New Roman" w:hAnsi="Times New Roman" w:eastAsia="宋体" w:cs="Helvetica"/>
                      <w:i w:val="0"/>
                      <w:iCs w:val="0"/>
                      <w:caps w:val="0"/>
                      <w:color w:val="auto"/>
                      <w:spacing w:val="0"/>
                      <w:sz w:val="21"/>
                      <w:szCs w:val="21"/>
                      <w:u w:val="none"/>
                      <w:shd w:val="clear" w:fill="FFFFFF"/>
                    </w:rPr>
                    <w:fldChar w:fldCharType="begin"/>
                  </w:r>
                  <w:r>
                    <w:rPr>
                      <w:rFonts w:hint="default" w:ascii="Times New Roman" w:hAnsi="Times New Roman" w:eastAsia="宋体" w:cs="Helvetica"/>
                      <w:i w:val="0"/>
                      <w:iCs w:val="0"/>
                      <w:caps w:val="0"/>
                      <w:color w:val="auto"/>
                      <w:spacing w:val="0"/>
                      <w:sz w:val="21"/>
                      <w:szCs w:val="21"/>
                      <w:u w:val="none"/>
                      <w:shd w:val="clear" w:fill="FFFFFF"/>
                    </w:rPr>
                    <w:instrText xml:space="preserve"> HYPERLINK "https://baike.baidu.com/item/%E9%86%8B%E9%85%B8/1924165?fromModule=lemma_inlink" \t "https://baike.baidu.com/item/_blank" </w:instrText>
                  </w:r>
                  <w:r>
                    <w:rPr>
                      <w:rFonts w:hint="default" w:ascii="Times New Roman" w:hAnsi="Times New Roman" w:eastAsia="宋体" w:cs="Helvetica"/>
                      <w:i w:val="0"/>
                      <w:iCs w:val="0"/>
                      <w:caps w:val="0"/>
                      <w:color w:val="auto"/>
                      <w:spacing w:val="0"/>
                      <w:sz w:val="21"/>
                      <w:szCs w:val="21"/>
                      <w:u w:val="none"/>
                      <w:shd w:val="clear" w:fill="FFFFFF"/>
                    </w:rPr>
                    <w:fldChar w:fldCharType="separate"/>
                  </w:r>
                  <w:r>
                    <w:rPr>
                      <w:rStyle w:val="54"/>
                      <w:rFonts w:hint="default" w:ascii="Times New Roman" w:hAnsi="Times New Roman" w:eastAsia="宋体" w:cs="Helvetica"/>
                      <w:i w:val="0"/>
                      <w:iCs w:val="0"/>
                      <w:caps w:val="0"/>
                      <w:color w:val="auto"/>
                      <w:spacing w:val="0"/>
                      <w:sz w:val="21"/>
                      <w:szCs w:val="21"/>
                      <w:u w:val="none"/>
                      <w:shd w:val="clear" w:fill="FFFFFF"/>
                    </w:rPr>
                    <w:t>醋酸</w:t>
                  </w:r>
                  <w:r>
                    <w:rPr>
                      <w:rFonts w:hint="default" w:ascii="Times New Roman" w:hAnsi="Times New Roman" w:eastAsia="宋体" w:cs="Helvetica"/>
                      <w:i w:val="0"/>
                      <w:iCs w:val="0"/>
                      <w:caps w:val="0"/>
                      <w:color w:val="auto"/>
                      <w:spacing w:val="0"/>
                      <w:sz w:val="21"/>
                      <w:szCs w:val="21"/>
                      <w:u w:val="none"/>
                      <w:shd w:val="clear" w:fill="FFFFFF"/>
                    </w:rPr>
                    <w:fldChar w:fldCharType="end"/>
                  </w:r>
                  <w:r>
                    <w:rPr>
                      <w:rFonts w:hint="default" w:ascii="Times New Roman" w:hAnsi="Times New Roman" w:eastAsia="宋体" w:cs="Helvetica"/>
                      <w:i w:val="0"/>
                      <w:iCs w:val="0"/>
                      <w:caps w:val="0"/>
                      <w:color w:val="auto"/>
                      <w:spacing w:val="0"/>
                      <w:sz w:val="21"/>
                      <w:szCs w:val="21"/>
                      <w:shd w:val="clear" w:fill="FFFFFF"/>
                    </w:rPr>
                    <w:t>，是除</w:t>
                  </w:r>
                  <w:r>
                    <w:rPr>
                      <w:rFonts w:hint="default" w:ascii="Times New Roman" w:hAnsi="Times New Roman" w:eastAsia="宋体" w:cs="Helvetica"/>
                      <w:i w:val="0"/>
                      <w:iCs w:val="0"/>
                      <w:caps w:val="0"/>
                      <w:color w:val="auto"/>
                      <w:spacing w:val="0"/>
                      <w:sz w:val="21"/>
                      <w:szCs w:val="21"/>
                      <w:u w:val="none"/>
                      <w:shd w:val="clear" w:fill="FFFFFF"/>
                    </w:rPr>
                    <w:fldChar w:fldCharType="begin"/>
                  </w:r>
                  <w:r>
                    <w:rPr>
                      <w:rFonts w:hint="default" w:ascii="Times New Roman" w:hAnsi="Times New Roman" w:eastAsia="宋体" w:cs="Helvetica"/>
                      <w:i w:val="0"/>
                      <w:iCs w:val="0"/>
                      <w:caps w:val="0"/>
                      <w:color w:val="auto"/>
                      <w:spacing w:val="0"/>
                      <w:sz w:val="21"/>
                      <w:szCs w:val="21"/>
                      <w:u w:val="none"/>
                      <w:shd w:val="clear" w:fill="FFFFFF"/>
                    </w:rPr>
                    <w:instrText xml:space="preserve"> HYPERLINK "https://baike.baidu.com/item/%E7%94%B2%E9%85%B8/1401707?fromModule=lemma_inlink" \t "https://baike.baidu.com/item/_blank" </w:instrText>
                  </w:r>
                  <w:r>
                    <w:rPr>
                      <w:rFonts w:hint="default" w:ascii="Times New Roman" w:hAnsi="Times New Roman" w:eastAsia="宋体" w:cs="Helvetica"/>
                      <w:i w:val="0"/>
                      <w:iCs w:val="0"/>
                      <w:caps w:val="0"/>
                      <w:color w:val="auto"/>
                      <w:spacing w:val="0"/>
                      <w:sz w:val="21"/>
                      <w:szCs w:val="21"/>
                      <w:u w:val="none"/>
                      <w:shd w:val="clear" w:fill="FFFFFF"/>
                    </w:rPr>
                    <w:fldChar w:fldCharType="separate"/>
                  </w:r>
                  <w:r>
                    <w:rPr>
                      <w:rStyle w:val="54"/>
                      <w:rFonts w:hint="default" w:ascii="Times New Roman" w:hAnsi="Times New Roman" w:eastAsia="宋体" w:cs="Helvetica"/>
                      <w:i w:val="0"/>
                      <w:iCs w:val="0"/>
                      <w:caps w:val="0"/>
                      <w:color w:val="auto"/>
                      <w:spacing w:val="0"/>
                      <w:sz w:val="21"/>
                      <w:szCs w:val="21"/>
                      <w:u w:val="none"/>
                      <w:shd w:val="clear" w:fill="FFFFFF"/>
                    </w:rPr>
                    <w:t>甲酸</w:t>
                  </w:r>
                  <w:r>
                    <w:rPr>
                      <w:rFonts w:hint="default" w:ascii="Times New Roman" w:hAnsi="Times New Roman" w:eastAsia="宋体" w:cs="Helvetica"/>
                      <w:i w:val="0"/>
                      <w:iCs w:val="0"/>
                      <w:caps w:val="0"/>
                      <w:color w:val="auto"/>
                      <w:spacing w:val="0"/>
                      <w:sz w:val="21"/>
                      <w:szCs w:val="21"/>
                      <w:u w:val="none"/>
                      <w:shd w:val="clear" w:fill="FFFFFF"/>
                    </w:rPr>
                    <w:fldChar w:fldCharType="end"/>
                  </w:r>
                  <w:r>
                    <w:rPr>
                      <w:rFonts w:hint="default" w:ascii="Times New Roman" w:hAnsi="Times New Roman" w:eastAsia="宋体" w:cs="Helvetica"/>
                      <w:i w:val="0"/>
                      <w:iCs w:val="0"/>
                      <w:caps w:val="0"/>
                      <w:color w:val="auto"/>
                      <w:spacing w:val="0"/>
                      <w:sz w:val="21"/>
                      <w:szCs w:val="21"/>
                      <w:shd w:val="clear" w:fill="FFFFFF"/>
                    </w:rPr>
                    <w:t>以外最简单的有机</w:t>
                  </w:r>
                  <w:r>
                    <w:rPr>
                      <w:rFonts w:hint="default" w:ascii="Times New Roman" w:hAnsi="Times New Roman" w:eastAsia="宋体" w:cs="Helvetica"/>
                      <w:i w:val="0"/>
                      <w:iCs w:val="0"/>
                      <w:caps w:val="0"/>
                      <w:color w:val="auto"/>
                      <w:spacing w:val="0"/>
                      <w:sz w:val="21"/>
                      <w:szCs w:val="21"/>
                      <w:u w:val="none"/>
                      <w:shd w:val="clear" w:fill="FFFFFF"/>
                    </w:rPr>
                    <w:fldChar w:fldCharType="begin"/>
                  </w:r>
                  <w:r>
                    <w:rPr>
                      <w:rFonts w:hint="default" w:ascii="Times New Roman" w:hAnsi="Times New Roman" w:eastAsia="宋体" w:cs="Helvetica"/>
                      <w:i w:val="0"/>
                      <w:iCs w:val="0"/>
                      <w:caps w:val="0"/>
                      <w:color w:val="auto"/>
                      <w:spacing w:val="0"/>
                      <w:sz w:val="21"/>
                      <w:szCs w:val="21"/>
                      <w:u w:val="none"/>
                      <w:shd w:val="clear" w:fill="FFFFFF"/>
                    </w:rPr>
                    <w:instrText xml:space="preserve"> HYPERLINK "https://baike.baidu.com/item/%E4%B8%80%E5%85%83%E5%BC%B1%E9%85%B8/8947195?fromModule=lemma_inlink" \t "https://baike.baidu.com/item/_blank" </w:instrText>
                  </w:r>
                  <w:r>
                    <w:rPr>
                      <w:rFonts w:hint="default" w:ascii="Times New Roman" w:hAnsi="Times New Roman" w:eastAsia="宋体" w:cs="Helvetica"/>
                      <w:i w:val="0"/>
                      <w:iCs w:val="0"/>
                      <w:caps w:val="0"/>
                      <w:color w:val="auto"/>
                      <w:spacing w:val="0"/>
                      <w:sz w:val="21"/>
                      <w:szCs w:val="21"/>
                      <w:u w:val="none"/>
                      <w:shd w:val="clear" w:fill="FFFFFF"/>
                    </w:rPr>
                    <w:fldChar w:fldCharType="separate"/>
                  </w:r>
                  <w:r>
                    <w:rPr>
                      <w:rStyle w:val="54"/>
                      <w:rFonts w:hint="default" w:ascii="Times New Roman" w:hAnsi="Times New Roman" w:eastAsia="宋体" w:cs="Helvetica"/>
                      <w:i w:val="0"/>
                      <w:iCs w:val="0"/>
                      <w:caps w:val="0"/>
                      <w:color w:val="auto"/>
                      <w:spacing w:val="0"/>
                      <w:sz w:val="21"/>
                      <w:szCs w:val="21"/>
                      <w:u w:val="none"/>
                      <w:shd w:val="clear" w:fill="FFFFFF"/>
                    </w:rPr>
                    <w:t>一元弱酸</w:t>
                  </w:r>
                  <w:r>
                    <w:rPr>
                      <w:rFonts w:hint="default" w:ascii="Times New Roman" w:hAnsi="Times New Roman" w:eastAsia="宋体" w:cs="Helvetica"/>
                      <w:i w:val="0"/>
                      <w:iCs w:val="0"/>
                      <w:caps w:val="0"/>
                      <w:color w:val="auto"/>
                      <w:spacing w:val="0"/>
                      <w:sz w:val="21"/>
                      <w:szCs w:val="21"/>
                      <w:u w:val="none"/>
                      <w:shd w:val="clear" w:fill="FFFFFF"/>
                    </w:rPr>
                    <w:fldChar w:fldCharType="end"/>
                  </w:r>
                  <w:r>
                    <w:rPr>
                      <w:rFonts w:hint="eastAsia" w:ascii="Times New Roman" w:hAnsi="Times New Roman" w:eastAsia="宋体" w:cs="Helvetica"/>
                      <w:i w:val="0"/>
                      <w:iCs w:val="0"/>
                      <w:caps w:val="0"/>
                      <w:color w:val="auto"/>
                      <w:spacing w:val="0"/>
                      <w:sz w:val="21"/>
                      <w:szCs w:val="21"/>
                      <w:u w:val="none"/>
                      <w:shd w:val="clear" w:fill="FFFFFF"/>
                      <w:lang w:eastAsia="zh-CN"/>
                    </w:rPr>
                    <w:t>。</w:t>
                  </w:r>
                  <w:r>
                    <w:rPr>
                      <w:rFonts w:ascii="Times New Roman" w:hAnsi="Times New Roman" w:eastAsia="宋体" w:cs="Arial"/>
                      <w:b w:val="0"/>
                      <w:i w:val="0"/>
                      <w:iCs w:val="0"/>
                      <w:caps w:val="0"/>
                      <w:color w:val="auto"/>
                      <w:spacing w:val="0"/>
                      <w:sz w:val="21"/>
                      <w:szCs w:val="21"/>
                      <w:shd w:val="clear" w:fill="FFFFFF"/>
                    </w:rPr>
                    <w:t>即无水乙酸，乙酸是重要的有机酸之一，有机化合物。其在低温时凝固成冰状，俗称冰醋酸。凝固时</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"https://baike.so.com/doc/1889934-1999629.html"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体积膨胀</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可能导致容器破裂。闪点39℃，</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"https://baike.so.com/doc/625906-662542.html"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爆炸极限</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4.0%~16.0%，空气中最大允许浓度不超过25mg/m</w:t>
                  </w:r>
                  <w:r>
                    <w:rPr>
                      <w:rFonts w:hint="default" w:ascii="Times New Roman" w:hAnsi="Times New Roman" w:eastAsia="宋体" w:cs="Arial"/>
                      <w:b w:val="0"/>
                      <w:i w:val="0"/>
                      <w:iCs w:val="0"/>
                      <w:caps w:val="0"/>
                      <w:color w:val="auto"/>
                      <w:spacing w:val="0"/>
                      <w:sz w:val="21"/>
                      <w:szCs w:val="21"/>
                      <w:shd w:val="clear" w:fill="FFFFFF"/>
                      <w:vertAlign w:val="superscript"/>
                    </w:rPr>
                    <w:t>3</w:t>
                  </w:r>
                  <w:r>
                    <w:rPr>
                      <w:rFonts w:hint="default" w:ascii="Times New Roman" w:hAnsi="Times New Roman" w:eastAsia="宋体" w:cs="Arial"/>
                      <w:b w:val="0"/>
                      <w:i w:val="0"/>
                      <w:iCs w:val="0"/>
                      <w:caps w:val="0"/>
                      <w:color w:val="auto"/>
                      <w:spacing w:val="0"/>
                      <w:sz w:val="21"/>
                      <w:szCs w:val="21"/>
                      <w:shd w:val="clear" w:fill="FFFFFF"/>
                    </w:rPr>
                    <w:t>。纯的乙酸在低于熔点时会冻结成冰状晶体，所以无水乙酸又称为冰醋酸。</w:t>
                  </w:r>
                </w:p>
                <w:p w14:paraId="4C6C7262">
                  <w:pPr>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Arial"/>
                      <w:b w:val="0"/>
                      <w:i w:val="0"/>
                      <w:iCs w:val="0"/>
                      <w:caps w:val="0"/>
                      <w:color w:val="auto"/>
                      <w:spacing w:val="0"/>
                      <w:sz w:val="21"/>
                      <w:szCs w:val="21"/>
                      <w:shd w:val="clear" w:fill="FFFFFF"/>
                      <w:lang w:val="en-US" w:eastAsia="zh-CN"/>
                    </w:rPr>
                    <w:t>在酸碱溶液中起到缓冲作用，稳定溶液的pH值。</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A2F7">
                  <w:pPr>
                    <w:pStyle w:val="87"/>
                    <w:adjustRightInd/>
                    <w:snapToGrid/>
                    <w:spacing w:beforeLines="0" w:afterLines="0" w:line="240" w:lineRule="auto"/>
                    <w:jc w:val="center"/>
                    <w:rPr>
                      <w:rFonts w:hint="eastAsia" w:ascii="Times New Roman" w:hAnsi="Times New Roman" w:eastAsia="宋体" w:cs="Times New Roman"/>
                      <w:b w:val="0"/>
                      <w:color w:val="auto"/>
                      <w:kern w:val="2"/>
                      <w:sz w:val="21"/>
                      <w:szCs w:val="21"/>
                      <w:lang w:val="en-US" w:eastAsia="zh-CN" w:bidi="ar-SA"/>
                    </w:rPr>
                  </w:pPr>
                  <w:r>
                    <w:rPr>
                      <w:rFonts w:hint="eastAsia" w:ascii="Times New Roman" w:hAnsi="Times New Roman" w:eastAsia="宋体" w:cs="Times New Roman"/>
                      <w:b w:val="0"/>
                      <w:color w:val="auto"/>
                      <w:kern w:val="2"/>
                      <w:sz w:val="21"/>
                      <w:szCs w:val="21"/>
                      <w:lang w:val="en-US" w:eastAsia="zh-CN"/>
                    </w:rPr>
                    <w:t>有机试剂</w:t>
                  </w:r>
                </w:p>
              </w:tc>
            </w:tr>
            <w:tr w14:paraId="61007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757B">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47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6DE3">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i w:val="0"/>
                      <w:iCs w:val="0"/>
                      <w:color w:val="auto"/>
                      <w:kern w:val="0"/>
                      <w:sz w:val="21"/>
                      <w:szCs w:val="21"/>
                      <w:u w:val="none"/>
                      <w:lang w:val="en-US" w:eastAsia="zh-CN" w:bidi="ar"/>
                    </w:rPr>
                    <w:t>30%过氧化氢</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E48C">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r>
                    <w:rPr>
                      <w:rFonts w:ascii="Times New Roman" w:hAnsi="Times New Roman" w:eastAsia="宋体" w:cs="Arial"/>
                      <w:b w:val="0"/>
                      <w:i w:val="0"/>
                      <w:iCs w:val="0"/>
                      <w:caps w:val="0"/>
                      <w:color w:val="auto"/>
                      <w:spacing w:val="0"/>
                      <w:sz w:val="21"/>
                      <w:szCs w:val="21"/>
                      <w:shd w:val="clear" w:fill="FFFFFF"/>
                    </w:rPr>
                    <w:t>俗称</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"https://baike.so.com/doc/5382657-5619028.html"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双氧水</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，外观为无色透明液体，是一种强氧化剂</w:t>
                  </w:r>
                  <w:r>
                    <w:rPr>
                      <w:rFonts w:hint="eastAsia" w:ascii="Times New Roman" w:hAnsi="Times New Roman" w:eastAsia="宋体" w:cs="Arial"/>
                      <w:b w:val="0"/>
                      <w:i w:val="0"/>
                      <w:iCs w:val="0"/>
                      <w:caps w:val="0"/>
                      <w:color w:val="auto"/>
                      <w:spacing w:val="0"/>
                      <w:sz w:val="21"/>
                      <w:szCs w:val="21"/>
                      <w:shd w:val="clear" w:fill="FFFFFF"/>
                      <w:lang w:val="en-US" w:eastAsia="zh-CN"/>
                    </w:rPr>
                    <w:t>参与化学反应</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EACC">
                  <w:pPr>
                    <w:pStyle w:val="87"/>
                    <w:adjustRightInd/>
                    <w:snapToGrid/>
                    <w:spacing w:beforeLines="0" w:afterLines="0" w:line="240" w:lineRule="auto"/>
                    <w:jc w:val="center"/>
                    <w:rPr>
                      <w:rFonts w:hint="eastAsia" w:ascii="Times New Roman" w:hAnsi="Times New Roman" w:eastAsia="宋体" w:cs="Times New Roman"/>
                      <w:b w:val="0"/>
                      <w:color w:val="auto"/>
                      <w:kern w:val="2"/>
                      <w:sz w:val="21"/>
                      <w:szCs w:val="21"/>
                      <w:lang w:val="en-US" w:eastAsia="zh-CN" w:bidi="ar-SA"/>
                    </w:rPr>
                  </w:pPr>
                </w:p>
              </w:tc>
            </w:tr>
            <w:tr w14:paraId="0540E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6B05">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48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6735">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i w:val="0"/>
                      <w:iCs w:val="0"/>
                      <w:color w:val="auto"/>
                      <w:kern w:val="0"/>
                      <w:sz w:val="21"/>
                      <w:szCs w:val="21"/>
                      <w:u w:val="none"/>
                      <w:lang w:val="en-US" w:eastAsia="zh-CN" w:bidi="ar"/>
                    </w:rPr>
                    <w:t>异丙醇</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6A03">
                  <w:pPr>
                    <w:keepNext w:val="0"/>
                    <w:keepLines w:val="0"/>
                    <w:widowControl/>
                    <w:suppressLineNumbers w:val="0"/>
                    <w:jc w:val="left"/>
                    <w:rPr>
                      <w:rFonts w:hint="eastAsia" w:ascii="Times New Roman" w:hAnsi="Times New Roman" w:eastAsia="宋体" w:cs="宋体"/>
                      <w:b w:val="0"/>
                      <w:color w:val="auto"/>
                      <w:kern w:val="0"/>
                      <w:sz w:val="21"/>
                      <w:szCs w:val="21"/>
                      <w:lang w:val="en-US" w:eastAsia="zh-CN" w:bidi="ar"/>
                    </w:rPr>
                  </w:pPr>
                  <w:r>
                    <w:rPr>
                      <w:rFonts w:ascii="Times New Roman" w:hAnsi="Times New Roman" w:eastAsia="宋体" w:cs="Helvetica"/>
                      <w:i w:val="0"/>
                      <w:iCs w:val="0"/>
                      <w:caps w:val="0"/>
                      <w:color w:val="auto"/>
                      <w:spacing w:val="0"/>
                      <w:sz w:val="21"/>
                      <w:szCs w:val="21"/>
                      <w:shd w:val="clear" w:fill="FFFFFF"/>
                    </w:rPr>
                    <w:t>也称为2-丙醇，是一种常见的仲醇，具有与丙醇相同的分子式，但原子排列不同，分子式为C</w:t>
                  </w:r>
                  <w:r>
                    <w:rPr>
                      <w:rFonts w:ascii="Times New Roman" w:hAnsi="Times New Roman" w:eastAsia="宋体" w:cs="Helvetica"/>
                      <w:i w:val="0"/>
                      <w:iCs w:val="0"/>
                      <w:caps w:val="0"/>
                      <w:color w:val="auto"/>
                      <w:spacing w:val="0"/>
                      <w:sz w:val="21"/>
                      <w:szCs w:val="21"/>
                      <w:shd w:val="clear" w:fill="FFFFFF"/>
                      <w:vertAlign w:val="subscript"/>
                    </w:rPr>
                    <w:t>3</w:t>
                  </w:r>
                  <w:r>
                    <w:rPr>
                      <w:rFonts w:ascii="Times New Roman" w:hAnsi="Times New Roman" w:eastAsia="宋体" w:cs="Helvetica"/>
                      <w:i w:val="0"/>
                      <w:iCs w:val="0"/>
                      <w:caps w:val="0"/>
                      <w:color w:val="auto"/>
                      <w:spacing w:val="0"/>
                      <w:sz w:val="21"/>
                      <w:szCs w:val="21"/>
                      <w:shd w:val="clear" w:fill="FFFFFF"/>
                    </w:rPr>
                    <w:t>H</w:t>
                  </w:r>
                  <w:r>
                    <w:rPr>
                      <w:rFonts w:ascii="Times New Roman" w:hAnsi="Times New Roman" w:eastAsia="宋体" w:cs="Helvetica"/>
                      <w:i w:val="0"/>
                      <w:iCs w:val="0"/>
                      <w:caps w:val="0"/>
                      <w:color w:val="auto"/>
                      <w:spacing w:val="0"/>
                      <w:sz w:val="21"/>
                      <w:szCs w:val="21"/>
                      <w:shd w:val="clear" w:fill="FFFFFF"/>
                      <w:vertAlign w:val="subscript"/>
                    </w:rPr>
                    <w:t>8</w:t>
                  </w:r>
                  <w:r>
                    <w:rPr>
                      <w:rFonts w:ascii="Times New Roman" w:hAnsi="Times New Roman" w:eastAsia="宋体" w:cs="Helvetica"/>
                      <w:i w:val="0"/>
                      <w:iCs w:val="0"/>
                      <w:caps w:val="0"/>
                      <w:color w:val="auto"/>
                      <w:spacing w:val="0"/>
                      <w:sz w:val="21"/>
                      <w:szCs w:val="21"/>
                      <w:shd w:val="clear" w:fill="FFFFFF"/>
                    </w:rPr>
                    <w:t>O。</w:t>
                  </w:r>
                  <w:r>
                    <w:rPr>
                      <w:rFonts w:hint="eastAsia" w:ascii="Times New Roman" w:hAnsi="Times New Roman" w:eastAsia="宋体" w:cs="宋体"/>
                      <w:b w:val="0"/>
                      <w:color w:val="auto"/>
                      <w:kern w:val="0"/>
                      <w:sz w:val="21"/>
                      <w:szCs w:val="21"/>
                      <w:lang w:val="en-US" w:eastAsia="zh-CN" w:bidi="ar"/>
                    </w:rPr>
                    <w:t>为无色透明液体，具有似乙醇和丙酮混合物的气味；异丙醇能与水以任意比例互溶，也可溶于醇、醚、苯、氯仿等多数有机溶剂；异丙醇易燃，其蒸气能与空气形成爆炸性混合物。</w:t>
                  </w:r>
                </w:p>
                <w:p w14:paraId="47C0F36F">
                  <w:pPr>
                    <w:keepNext w:val="0"/>
                    <w:keepLines w:val="0"/>
                    <w:widowControl/>
                    <w:suppressLineNumbers w:val="0"/>
                    <w:jc w:val="left"/>
                    <w:rPr>
                      <w:rFonts w:hint="default" w:ascii="Times New Roman" w:hAnsi="Times New Roman" w:eastAsia="宋体" w:cs="宋体"/>
                      <w:b w:val="0"/>
                      <w:color w:val="auto"/>
                      <w:kern w:val="0"/>
                      <w:sz w:val="21"/>
                      <w:szCs w:val="21"/>
                      <w:lang w:val="en-US" w:eastAsia="zh-CN" w:bidi="ar"/>
                    </w:rPr>
                  </w:pPr>
                  <w:r>
                    <w:rPr>
                      <w:rFonts w:hint="eastAsia" w:ascii="Times New Roman" w:hAnsi="Times New Roman" w:eastAsia="宋体" w:cs="宋体"/>
                      <w:b w:val="0"/>
                      <w:color w:val="auto"/>
                      <w:kern w:val="0"/>
                      <w:sz w:val="21"/>
                      <w:szCs w:val="21"/>
                      <w:lang w:val="en-US" w:eastAsia="zh-CN" w:bidi="ar"/>
                    </w:rPr>
                    <w:t>在生物实验中，异丙醇可以作为生物样本的防腐剂，帮助保持样本的稳定性和完整性。</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01D5">
                  <w:pPr>
                    <w:pStyle w:val="87"/>
                    <w:adjustRightInd/>
                    <w:snapToGrid/>
                    <w:spacing w:beforeLines="0" w:afterLines="0" w:line="240" w:lineRule="auto"/>
                    <w:jc w:val="center"/>
                    <w:rPr>
                      <w:rFonts w:hint="eastAsia" w:ascii="Times New Roman" w:hAnsi="Times New Roman" w:eastAsia="宋体" w:cs="Times New Roman"/>
                      <w:b w:val="0"/>
                      <w:color w:val="auto"/>
                      <w:kern w:val="2"/>
                      <w:sz w:val="21"/>
                      <w:szCs w:val="21"/>
                      <w:lang w:val="en-US" w:eastAsia="zh-CN" w:bidi="ar-SA"/>
                    </w:rPr>
                  </w:pPr>
                  <w:r>
                    <w:rPr>
                      <w:rFonts w:hint="eastAsia" w:ascii="Times New Roman" w:hAnsi="Times New Roman" w:eastAsia="宋体" w:cs="Times New Roman"/>
                      <w:b w:val="0"/>
                      <w:color w:val="auto"/>
                      <w:kern w:val="2"/>
                      <w:sz w:val="21"/>
                      <w:szCs w:val="21"/>
                      <w:lang w:val="en-US" w:eastAsia="zh-CN"/>
                    </w:rPr>
                    <w:t>有机试剂</w:t>
                  </w:r>
                </w:p>
              </w:tc>
            </w:tr>
            <w:tr w14:paraId="178DD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ABC3">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49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B01C">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i w:val="0"/>
                      <w:iCs w:val="0"/>
                      <w:color w:val="auto"/>
                      <w:kern w:val="0"/>
                      <w:sz w:val="21"/>
                      <w:szCs w:val="21"/>
                      <w:u w:val="none"/>
                      <w:lang w:val="en-US" w:eastAsia="zh-CN" w:bidi="ar"/>
                    </w:rPr>
                    <w:t>丙酮</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DAD5">
                  <w:pPr>
                    <w:keepNext w:val="0"/>
                    <w:keepLines w:val="0"/>
                    <w:widowControl/>
                    <w:suppressLineNumbers w:val="0"/>
                    <w:jc w:val="left"/>
                    <w:rPr>
                      <w:rFonts w:hint="eastAsia" w:ascii="Times New Roman" w:hAnsi="Times New Roman" w:eastAsia="宋体" w:cs="宋体"/>
                      <w:b w:val="0"/>
                      <w:color w:val="auto"/>
                      <w:kern w:val="0"/>
                      <w:sz w:val="21"/>
                      <w:szCs w:val="21"/>
                      <w:lang w:val="en-US" w:eastAsia="zh-CN" w:bidi="ar"/>
                    </w:rPr>
                  </w:pPr>
                  <w:r>
                    <w:rPr>
                      <w:rFonts w:ascii="Times New Roman" w:hAnsi="Times New Roman" w:eastAsia="宋体" w:cs="Helvetica"/>
                      <w:i w:val="0"/>
                      <w:iCs w:val="0"/>
                      <w:caps w:val="0"/>
                      <w:color w:val="auto"/>
                      <w:spacing w:val="0"/>
                      <w:sz w:val="21"/>
                      <w:szCs w:val="21"/>
                      <w:shd w:val="clear" w:fill="FFFFFF"/>
                    </w:rPr>
                    <w:t>是一种有机物，分子式为C</w:t>
                  </w:r>
                  <w:r>
                    <w:rPr>
                      <w:rFonts w:hint="default" w:ascii="Times New Roman" w:hAnsi="Times New Roman" w:eastAsia="宋体" w:cs="Helvetica"/>
                      <w:i w:val="0"/>
                      <w:iCs w:val="0"/>
                      <w:caps w:val="0"/>
                      <w:color w:val="auto"/>
                      <w:spacing w:val="0"/>
                      <w:sz w:val="21"/>
                      <w:szCs w:val="21"/>
                      <w:shd w:val="clear" w:fill="FFFFFF"/>
                      <w:vertAlign w:val="subscript"/>
                    </w:rPr>
                    <w:t>3</w:t>
                  </w:r>
                  <w:r>
                    <w:rPr>
                      <w:rFonts w:hint="default" w:ascii="Times New Roman" w:hAnsi="Times New Roman" w:eastAsia="宋体" w:cs="Helvetica"/>
                      <w:i w:val="0"/>
                      <w:iCs w:val="0"/>
                      <w:caps w:val="0"/>
                      <w:color w:val="auto"/>
                      <w:spacing w:val="0"/>
                      <w:sz w:val="21"/>
                      <w:szCs w:val="21"/>
                      <w:shd w:val="clear" w:fill="FFFFFF"/>
                    </w:rPr>
                    <w:t>H</w:t>
                  </w:r>
                  <w:r>
                    <w:rPr>
                      <w:rFonts w:hint="default" w:ascii="Times New Roman" w:hAnsi="Times New Roman" w:eastAsia="宋体" w:cs="Helvetica"/>
                      <w:i w:val="0"/>
                      <w:iCs w:val="0"/>
                      <w:caps w:val="0"/>
                      <w:color w:val="auto"/>
                      <w:spacing w:val="0"/>
                      <w:sz w:val="21"/>
                      <w:szCs w:val="21"/>
                      <w:shd w:val="clear" w:fill="FFFFFF"/>
                      <w:vertAlign w:val="subscript"/>
                    </w:rPr>
                    <w:t>6</w:t>
                  </w:r>
                  <w:r>
                    <w:rPr>
                      <w:rFonts w:hint="default" w:ascii="Times New Roman" w:hAnsi="Times New Roman" w:eastAsia="宋体" w:cs="Helvetica"/>
                      <w:i w:val="0"/>
                      <w:iCs w:val="0"/>
                      <w:caps w:val="0"/>
                      <w:color w:val="auto"/>
                      <w:spacing w:val="0"/>
                      <w:sz w:val="21"/>
                      <w:szCs w:val="21"/>
                      <w:shd w:val="clear" w:fill="FFFFFF"/>
                    </w:rPr>
                    <w:t>O，为最简单的饱和酮。</w:t>
                  </w:r>
                  <w:r>
                    <w:rPr>
                      <w:rFonts w:hint="eastAsia" w:ascii="Times New Roman" w:hAnsi="Times New Roman" w:eastAsia="宋体" w:cs="宋体"/>
                      <w:b w:val="0"/>
                      <w:color w:val="auto"/>
                      <w:kern w:val="0"/>
                      <w:sz w:val="21"/>
                      <w:szCs w:val="21"/>
                      <w:lang w:val="en-US" w:eastAsia="zh-CN" w:bidi="ar"/>
                    </w:rPr>
                    <w:t>无色透明液体，有微香气味；能与水、乙醇、乙醚、氯仿、油类及碳氢化合物等混溶，也能溶于油脂和橡胶；丙酮不能被银氨溶液、新制的</w:t>
                  </w:r>
                  <w:r>
                    <w:rPr>
                      <w:rFonts w:hint="default" w:ascii="Times New Roman" w:hAnsi="Times New Roman" w:eastAsia="宋体" w:cs="Times New Roman"/>
                      <w:b w:val="0"/>
                      <w:color w:val="auto"/>
                      <w:kern w:val="0"/>
                      <w:sz w:val="21"/>
                      <w:szCs w:val="21"/>
                      <w:lang w:val="en-US" w:eastAsia="zh-CN" w:bidi="ar"/>
                    </w:rPr>
                    <w:t>Cu(OH)2</w:t>
                  </w:r>
                  <w:r>
                    <w:rPr>
                      <w:rFonts w:hint="eastAsia" w:ascii="Times New Roman" w:hAnsi="Times New Roman" w:eastAsia="宋体" w:cs="宋体"/>
                      <w:b w:val="0"/>
                      <w:color w:val="auto"/>
                      <w:kern w:val="0"/>
                      <w:sz w:val="21"/>
                      <w:szCs w:val="21"/>
                      <w:lang w:val="en-US" w:eastAsia="zh-CN" w:bidi="ar"/>
                    </w:rPr>
                    <w:t>等弱氧化剂氧化，对氧化剂比较稳定，室温下不会被硝酸氧化。</w:t>
                  </w:r>
                </w:p>
                <w:p w14:paraId="7906CA2E">
                  <w:pPr>
                    <w:keepNext w:val="0"/>
                    <w:keepLines w:val="0"/>
                    <w:widowControl/>
                    <w:suppressLineNumbers w:val="0"/>
                    <w:jc w:val="left"/>
                    <w:rPr>
                      <w:rFonts w:hint="default" w:ascii="Times New Roman" w:hAnsi="Times New Roman" w:eastAsia="宋体" w:cs="宋体"/>
                      <w:b w:val="0"/>
                      <w:color w:val="auto"/>
                      <w:kern w:val="0"/>
                      <w:sz w:val="21"/>
                      <w:szCs w:val="21"/>
                      <w:lang w:val="en-US" w:eastAsia="zh-CN" w:bidi="ar"/>
                    </w:rPr>
                  </w:pPr>
                  <w:r>
                    <w:rPr>
                      <w:rFonts w:hint="eastAsia" w:ascii="Times New Roman" w:hAnsi="Times New Roman" w:eastAsia="宋体" w:cs="宋体"/>
                      <w:b w:val="0"/>
                      <w:color w:val="auto"/>
                      <w:kern w:val="0"/>
                      <w:sz w:val="21"/>
                      <w:szCs w:val="21"/>
                      <w:lang w:val="en-US" w:eastAsia="zh-CN" w:bidi="ar"/>
                    </w:rPr>
                    <w:t>提取植物中的有效成分。</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1588">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r>
                    <w:rPr>
                      <w:rFonts w:hint="eastAsia" w:ascii="Times New Roman" w:hAnsi="Times New Roman" w:eastAsia="宋体" w:cs="Times New Roman"/>
                      <w:b w:val="0"/>
                      <w:color w:val="auto"/>
                      <w:kern w:val="2"/>
                      <w:sz w:val="21"/>
                      <w:szCs w:val="21"/>
                      <w:lang w:val="en-US" w:eastAsia="zh-CN"/>
                    </w:rPr>
                    <w:t>有机试剂</w:t>
                  </w:r>
                </w:p>
              </w:tc>
            </w:tr>
            <w:tr w14:paraId="53E61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B932">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50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5458">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i w:val="0"/>
                      <w:iCs w:val="0"/>
                      <w:color w:val="auto"/>
                      <w:kern w:val="0"/>
                      <w:sz w:val="21"/>
                      <w:szCs w:val="21"/>
                      <w:u w:val="none"/>
                      <w:lang w:val="en-US" w:eastAsia="zh-CN" w:bidi="ar"/>
                    </w:rPr>
                    <w:t>异戊醇</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68D7">
                  <w:pPr>
                    <w:pStyle w:val="87"/>
                    <w:adjustRightInd/>
                    <w:snapToGrid/>
                    <w:spacing w:beforeLines="0" w:afterLines="0" w:line="240" w:lineRule="auto"/>
                    <w:jc w:val="left"/>
                    <w:rPr>
                      <w:rFonts w:ascii="Times New Roman" w:hAnsi="Times New Roman" w:eastAsia="宋体" w:cs="Arial"/>
                      <w:b w:val="0"/>
                      <w:i w:val="0"/>
                      <w:iCs w:val="0"/>
                      <w:caps w:val="0"/>
                      <w:color w:val="auto"/>
                      <w:spacing w:val="0"/>
                      <w:sz w:val="21"/>
                      <w:szCs w:val="21"/>
                      <w:shd w:val="clear" w:fill="FFFFFF"/>
                    </w:rPr>
                  </w:pPr>
                  <w:r>
                    <w:rPr>
                      <w:rFonts w:ascii="Times New Roman" w:hAnsi="Times New Roman" w:eastAsia="宋体" w:cs="Helvetica"/>
                      <w:i w:val="0"/>
                      <w:iCs w:val="0"/>
                      <w:caps w:val="0"/>
                      <w:color w:val="auto"/>
                      <w:spacing w:val="0"/>
                      <w:sz w:val="21"/>
                      <w:szCs w:val="21"/>
                      <w:shd w:val="clear" w:fill="FFFFFF"/>
                    </w:rPr>
                    <w:t>是一种有机化合物，化学式为C</w:t>
                  </w:r>
                  <w:r>
                    <w:rPr>
                      <w:rFonts w:hint="default" w:ascii="Times New Roman" w:hAnsi="Times New Roman" w:eastAsia="宋体" w:cs="Helvetica"/>
                      <w:i w:val="0"/>
                      <w:iCs w:val="0"/>
                      <w:caps w:val="0"/>
                      <w:color w:val="auto"/>
                      <w:spacing w:val="0"/>
                      <w:sz w:val="21"/>
                      <w:szCs w:val="21"/>
                      <w:shd w:val="clear" w:fill="FFFFFF"/>
                      <w:vertAlign w:val="subscript"/>
                    </w:rPr>
                    <w:t>5</w:t>
                  </w:r>
                  <w:r>
                    <w:rPr>
                      <w:rFonts w:hint="default" w:ascii="Times New Roman" w:hAnsi="Times New Roman" w:eastAsia="宋体" w:cs="Helvetica"/>
                      <w:i w:val="0"/>
                      <w:iCs w:val="0"/>
                      <w:caps w:val="0"/>
                      <w:color w:val="auto"/>
                      <w:spacing w:val="0"/>
                      <w:sz w:val="21"/>
                      <w:szCs w:val="21"/>
                      <w:shd w:val="clear" w:fill="FFFFFF"/>
                    </w:rPr>
                    <w:t>H</w:t>
                  </w:r>
                  <w:r>
                    <w:rPr>
                      <w:rFonts w:hint="default" w:ascii="Times New Roman" w:hAnsi="Times New Roman" w:eastAsia="宋体" w:cs="Helvetica"/>
                      <w:i w:val="0"/>
                      <w:iCs w:val="0"/>
                      <w:caps w:val="0"/>
                      <w:color w:val="auto"/>
                      <w:spacing w:val="0"/>
                      <w:sz w:val="21"/>
                      <w:szCs w:val="21"/>
                      <w:shd w:val="clear" w:fill="FFFFFF"/>
                      <w:vertAlign w:val="subscript"/>
                    </w:rPr>
                    <w:t>12</w:t>
                  </w:r>
                  <w:r>
                    <w:rPr>
                      <w:rFonts w:hint="default" w:ascii="Times New Roman" w:hAnsi="Times New Roman" w:eastAsia="宋体" w:cs="Helvetica"/>
                      <w:i w:val="0"/>
                      <w:iCs w:val="0"/>
                      <w:caps w:val="0"/>
                      <w:color w:val="auto"/>
                      <w:spacing w:val="0"/>
                      <w:sz w:val="21"/>
                      <w:szCs w:val="21"/>
                      <w:shd w:val="clear" w:fill="FFFFFF"/>
                    </w:rPr>
                    <w:t>O，</w:t>
                  </w:r>
                  <w:r>
                    <w:rPr>
                      <w:rFonts w:ascii="Times New Roman" w:hAnsi="Times New Roman" w:eastAsia="宋体" w:cs="Arial"/>
                      <w:b w:val="0"/>
                      <w:i w:val="0"/>
                      <w:iCs w:val="0"/>
                      <w:caps w:val="0"/>
                      <w:color w:val="auto"/>
                      <w:spacing w:val="0"/>
                      <w:sz w:val="21"/>
                      <w:szCs w:val="21"/>
                      <w:shd w:val="clear" w:fill="FFFFFF"/>
                    </w:rPr>
                    <w:t>无色液体，有不愉快的气味。微溶于水，可混溶于醇、醚等有机溶剂。易燃，其蒸气与空气可形成爆炸性混合物，遇明火、高热能引起燃烧爆炸。与氧化剂能发生强烈反应。在火场中，受热的容器有爆炸危险。易挥发。</w:t>
                  </w:r>
                </w:p>
                <w:p w14:paraId="070CC44B">
                  <w:pPr>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Arial"/>
                      <w:b w:val="0"/>
                      <w:i w:val="0"/>
                      <w:iCs w:val="0"/>
                      <w:caps w:val="0"/>
                      <w:color w:val="auto"/>
                      <w:spacing w:val="0"/>
                      <w:sz w:val="21"/>
                      <w:szCs w:val="21"/>
                      <w:shd w:val="clear" w:fill="FFFFFF"/>
                      <w:lang w:val="en-US" w:eastAsia="zh-CN"/>
                    </w:rPr>
                    <w:t>在植物DNA提取时，常在提取溶剂中加入少许的异丙醇以增加提取效果。</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8992">
                  <w:pPr>
                    <w:pStyle w:val="87"/>
                    <w:adjustRightInd/>
                    <w:snapToGrid/>
                    <w:spacing w:beforeLines="0" w:afterLines="0" w:line="240" w:lineRule="auto"/>
                    <w:jc w:val="center"/>
                    <w:rPr>
                      <w:rFonts w:hint="eastAsia" w:ascii="Times New Roman" w:hAnsi="Times New Roman" w:eastAsia="宋体" w:cs="Times New Roman"/>
                      <w:b w:val="0"/>
                      <w:color w:val="auto"/>
                      <w:kern w:val="2"/>
                      <w:sz w:val="21"/>
                      <w:szCs w:val="21"/>
                      <w:lang w:val="en-US" w:eastAsia="zh-CN" w:bidi="ar-SA"/>
                    </w:rPr>
                  </w:pPr>
                  <w:r>
                    <w:rPr>
                      <w:rFonts w:hint="eastAsia" w:ascii="Times New Roman" w:hAnsi="Times New Roman" w:eastAsia="宋体" w:cs="Times New Roman"/>
                      <w:b w:val="0"/>
                      <w:color w:val="auto"/>
                      <w:kern w:val="2"/>
                      <w:sz w:val="21"/>
                      <w:szCs w:val="21"/>
                      <w:lang w:val="en-US" w:eastAsia="zh-CN"/>
                    </w:rPr>
                    <w:t>有机试剂</w:t>
                  </w:r>
                </w:p>
              </w:tc>
            </w:tr>
            <w:tr w14:paraId="2C000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CB82">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51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8C49">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i w:val="0"/>
                      <w:iCs w:val="0"/>
                      <w:color w:val="auto"/>
                      <w:kern w:val="0"/>
                      <w:sz w:val="21"/>
                      <w:szCs w:val="21"/>
                      <w:u w:val="none"/>
                      <w:lang w:val="en-US" w:eastAsia="zh-CN" w:bidi="ar"/>
                    </w:rPr>
                    <w:t>四甲基乙二胺</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2D45">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r>
                    <w:rPr>
                      <w:rFonts w:ascii="Times New Roman" w:hAnsi="Times New Roman" w:eastAsia="宋体" w:cs="Helvetica"/>
                      <w:i w:val="0"/>
                      <w:iCs w:val="0"/>
                      <w:caps w:val="0"/>
                      <w:color w:val="auto"/>
                      <w:spacing w:val="0"/>
                      <w:sz w:val="21"/>
                      <w:szCs w:val="21"/>
                      <w:shd w:val="clear" w:fill="FFFFFF"/>
                    </w:rPr>
                    <w:t>是一种有机化合物，化学式为C</w:t>
                  </w:r>
                  <w:r>
                    <w:rPr>
                      <w:rFonts w:hint="default" w:ascii="Times New Roman" w:hAnsi="Times New Roman" w:eastAsia="宋体" w:cs="Helvetica"/>
                      <w:i w:val="0"/>
                      <w:iCs w:val="0"/>
                      <w:caps w:val="0"/>
                      <w:color w:val="auto"/>
                      <w:spacing w:val="0"/>
                      <w:sz w:val="21"/>
                      <w:szCs w:val="21"/>
                      <w:shd w:val="clear" w:fill="FFFFFF"/>
                      <w:vertAlign w:val="subscript"/>
                    </w:rPr>
                    <w:t>6</w:t>
                  </w:r>
                  <w:r>
                    <w:rPr>
                      <w:rFonts w:hint="default" w:ascii="Times New Roman" w:hAnsi="Times New Roman" w:eastAsia="宋体" w:cs="Helvetica"/>
                      <w:i w:val="0"/>
                      <w:iCs w:val="0"/>
                      <w:caps w:val="0"/>
                      <w:color w:val="auto"/>
                      <w:spacing w:val="0"/>
                      <w:sz w:val="21"/>
                      <w:szCs w:val="21"/>
                      <w:shd w:val="clear" w:fill="FFFFFF"/>
                    </w:rPr>
                    <w:t>H</w:t>
                  </w:r>
                  <w:r>
                    <w:rPr>
                      <w:rFonts w:hint="default" w:ascii="Times New Roman" w:hAnsi="Times New Roman" w:eastAsia="宋体" w:cs="Helvetica"/>
                      <w:i w:val="0"/>
                      <w:iCs w:val="0"/>
                      <w:caps w:val="0"/>
                      <w:color w:val="auto"/>
                      <w:spacing w:val="0"/>
                      <w:sz w:val="21"/>
                      <w:szCs w:val="21"/>
                      <w:shd w:val="clear" w:fill="FFFFFF"/>
                      <w:vertAlign w:val="subscript"/>
                    </w:rPr>
                    <w:t>16</w:t>
                  </w:r>
                  <w:r>
                    <w:rPr>
                      <w:rFonts w:hint="default" w:ascii="Times New Roman" w:hAnsi="Times New Roman" w:eastAsia="宋体" w:cs="Helvetica"/>
                      <w:i w:val="0"/>
                      <w:iCs w:val="0"/>
                      <w:caps w:val="0"/>
                      <w:color w:val="auto"/>
                      <w:spacing w:val="0"/>
                      <w:sz w:val="21"/>
                      <w:szCs w:val="21"/>
                      <w:shd w:val="clear" w:fill="FFFFFF"/>
                    </w:rPr>
                    <w:t>N</w:t>
                  </w:r>
                  <w:r>
                    <w:rPr>
                      <w:rFonts w:hint="default" w:ascii="Times New Roman" w:hAnsi="Times New Roman" w:eastAsia="宋体" w:cs="Helvetica"/>
                      <w:i w:val="0"/>
                      <w:iCs w:val="0"/>
                      <w:caps w:val="0"/>
                      <w:color w:val="auto"/>
                      <w:spacing w:val="0"/>
                      <w:sz w:val="21"/>
                      <w:szCs w:val="21"/>
                      <w:shd w:val="clear" w:fill="FFFFFF"/>
                      <w:vertAlign w:val="subscript"/>
                    </w:rPr>
                    <w:t>2</w:t>
                  </w:r>
                  <w:r>
                    <w:rPr>
                      <w:rFonts w:hint="default" w:ascii="Times New Roman" w:hAnsi="Times New Roman" w:eastAsia="宋体" w:cs="Helvetica"/>
                      <w:i w:val="0"/>
                      <w:iCs w:val="0"/>
                      <w:caps w:val="0"/>
                      <w:color w:val="auto"/>
                      <w:spacing w:val="0"/>
                      <w:sz w:val="21"/>
                      <w:szCs w:val="21"/>
                      <w:shd w:val="clear" w:fill="FFFFFF"/>
                    </w:rPr>
                    <w:t>，</w:t>
                  </w:r>
                  <w:r>
                    <w:rPr>
                      <w:rFonts w:ascii="Times New Roman" w:hAnsi="Times New Roman" w:eastAsia="宋体" w:cs="Arial"/>
                      <w:b w:val="0"/>
                      <w:i w:val="0"/>
                      <w:iCs w:val="0"/>
                      <w:caps w:val="0"/>
                      <w:color w:val="auto"/>
                      <w:spacing w:val="0"/>
                      <w:sz w:val="21"/>
                      <w:szCs w:val="21"/>
                      <w:shd w:val="clear" w:fill="FFFFFF"/>
                    </w:rPr>
                    <w:t>为无色透明液体，略有氨的气味，用作生化试剂、环氧树脂交联剂，也是制备季铵化合物的中间体。与水混溶，可混溶于乙醇及多数有机溶剂。</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AD9F">
                  <w:pPr>
                    <w:pStyle w:val="87"/>
                    <w:adjustRightInd/>
                    <w:snapToGrid/>
                    <w:spacing w:beforeLines="0" w:afterLines="0" w:line="240" w:lineRule="auto"/>
                    <w:jc w:val="center"/>
                    <w:rPr>
                      <w:rFonts w:hint="eastAsia" w:ascii="Times New Roman" w:hAnsi="Times New Roman" w:eastAsia="宋体" w:cs="Times New Roman"/>
                      <w:b w:val="0"/>
                      <w:color w:val="auto"/>
                      <w:kern w:val="2"/>
                      <w:sz w:val="21"/>
                      <w:szCs w:val="21"/>
                      <w:lang w:val="en-US" w:eastAsia="zh-CN" w:bidi="ar-SA"/>
                    </w:rPr>
                  </w:pPr>
                  <w:r>
                    <w:rPr>
                      <w:rFonts w:hint="eastAsia" w:ascii="Times New Roman" w:hAnsi="Times New Roman" w:eastAsia="宋体" w:cs="Times New Roman"/>
                      <w:b w:val="0"/>
                      <w:color w:val="auto"/>
                      <w:kern w:val="2"/>
                      <w:sz w:val="21"/>
                      <w:szCs w:val="21"/>
                      <w:lang w:val="en-US" w:eastAsia="zh-CN"/>
                    </w:rPr>
                    <w:t>有机试剂</w:t>
                  </w:r>
                </w:p>
              </w:tc>
            </w:tr>
            <w:tr w14:paraId="7CF57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2352">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52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7B6A">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i w:val="0"/>
                      <w:iCs w:val="0"/>
                      <w:color w:val="auto"/>
                      <w:kern w:val="0"/>
                      <w:sz w:val="21"/>
                      <w:szCs w:val="21"/>
                      <w:u w:val="none"/>
                      <w:lang w:val="en-US" w:eastAsia="zh-CN" w:bidi="ar"/>
                    </w:rPr>
                    <w:t>巯基乙醇</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F459">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r>
                    <w:rPr>
                      <w:rFonts w:ascii="Times New Roman" w:hAnsi="Times New Roman" w:eastAsia="宋体" w:cs="Helvetica"/>
                      <w:i w:val="0"/>
                      <w:iCs w:val="0"/>
                      <w:caps w:val="0"/>
                      <w:color w:val="auto"/>
                      <w:spacing w:val="0"/>
                      <w:sz w:val="21"/>
                      <w:szCs w:val="21"/>
                      <w:shd w:val="clear" w:fill="FFFFFF"/>
                    </w:rPr>
                    <w:t>是一种有机化合物，分子式为C</w:t>
                  </w:r>
                  <w:r>
                    <w:rPr>
                      <w:rFonts w:hint="default" w:ascii="Times New Roman" w:hAnsi="Times New Roman" w:eastAsia="宋体" w:cs="Helvetica"/>
                      <w:i w:val="0"/>
                      <w:iCs w:val="0"/>
                      <w:caps w:val="0"/>
                      <w:color w:val="auto"/>
                      <w:spacing w:val="0"/>
                      <w:sz w:val="21"/>
                      <w:szCs w:val="21"/>
                      <w:shd w:val="clear" w:fill="FFFFFF"/>
                      <w:vertAlign w:val="subscript"/>
                    </w:rPr>
                    <w:t>2</w:t>
                  </w:r>
                  <w:r>
                    <w:rPr>
                      <w:rFonts w:hint="default" w:ascii="Times New Roman" w:hAnsi="Times New Roman" w:eastAsia="宋体" w:cs="Helvetica"/>
                      <w:i w:val="0"/>
                      <w:iCs w:val="0"/>
                      <w:caps w:val="0"/>
                      <w:color w:val="auto"/>
                      <w:spacing w:val="0"/>
                      <w:sz w:val="21"/>
                      <w:szCs w:val="21"/>
                      <w:shd w:val="clear" w:fill="FFFFFF"/>
                    </w:rPr>
                    <w:t>H</w:t>
                  </w:r>
                  <w:r>
                    <w:rPr>
                      <w:rFonts w:hint="default" w:ascii="Times New Roman" w:hAnsi="Times New Roman" w:eastAsia="宋体" w:cs="Helvetica"/>
                      <w:i w:val="0"/>
                      <w:iCs w:val="0"/>
                      <w:caps w:val="0"/>
                      <w:color w:val="auto"/>
                      <w:spacing w:val="0"/>
                      <w:sz w:val="21"/>
                      <w:szCs w:val="21"/>
                      <w:shd w:val="clear" w:fill="FFFFFF"/>
                      <w:vertAlign w:val="subscript"/>
                    </w:rPr>
                    <w:t>6</w:t>
                  </w:r>
                  <w:r>
                    <w:rPr>
                      <w:rFonts w:hint="default" w:ascii="Times New Roman" w:hAnsi="Times New Roman" w:eastAsia="宋体" w:cs="Helvetica"/>
                      <w:i w:val="0"/>
                      <w:iCs w:val="0"/>
                      <w:caps w:val="0"/>
                      <w:color w:val="auto"/>
                      <w:spacing w:val="0"/>
                      <w:sz w:val="21"/>
                      <w:szCs w:val="21"/>
                      <w:shd w:val="clear" w:fill="FFFFFF"/>
                    </w:rPr>
                    <w:t>OS，</w:t>
                  </w:r>
                  <w:r>
                    <w:rPr>
                      <w:rFonts w:ascii="Times New Roman" w:hAnsi="Times New Roman" w:eastAsia="宋体" w:cs="Arial"/>
                      <w:b w:val="0"/>
                      <w:i w:val="0"/>
                      <w:iCs w:val="0"/>
                      <w:caps w:val="0"/>
                      <w:color w:val="auto"/>
                      <w:spacing w:val="0"/>
                      <w:sz w:val="21"/>
                      <w:szCs w:val="21"/>
                      <w:shd w:val="clear" w:fill="FFFFFF"/>
                    </w:rPr>
                    <w:t>水白色易流动液体，具有少许硫醇气味</w:t>
                  </w:r>
                  <w:r>
                    <w:rPr>
                      <w:rFonts w:hint="eastAsia" w:ascii="Times New Roman" w:hAnsi="Times New Roman" w:eastAsia="宋体" w:cs="Arial"/>
                      <w:b w:val="0"/>
                      <w:i w:val="0"/>
                      <w:iCs w:val="0"/>
                      <w:caps w:val="0"/>
                      <w:color w:val="auto"/>
                      <w:spacing w:val="0"/>
                      <w:sz w:val="21"/>
                      <w:szCs w:val="21"/>
                      <w:shd w:val="clear" w:fill="FFFFFF"/>
                      <w:lang w:eastAsia="zh-CN"/>
                    </w:rPr>
                    <w:t>，</w:t>
                  </w:r>
                  <w:r>
                    <w:rPr>
                      <w:rFonts w:ascii="Times New Roman" w:hAnsi="Times New Roman" w:eastAsia="宋体" w:cs="Arial"/>
                      <w:b w:val="0"/>
                      <w:i w:val="0"/>
                      <w:iCs w:val="0"/>
                      <w:caps w:val="0"/>
                      <w:color w:val="auto"/>
                      <w:spacing w:val="0"/>
                      <w:sz w:val="21"/>
                      <w:szCs w:val="21"/>
                      <w:shd w:val="clear" w:fill="FFFFFF"/>
                    </w:rPr>
                    <w:t>易溶于水、</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"https://baike.so.com/doc/3194557-3366490.html"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苯</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和醇</w:t>
                  </w:r>
                  <w:r>
                    <w:rPr>
                      <w:rFonts w:hint="eastAsia" w:ascii="Times New Roman" w:hAnsi="Times New Roman" w:eastAsia="宋体" w:cs="Arial"/>
                      <w:b w:val="0"/>
                      <w:i w:val="0"/>
                      <w:iCs w:val="0"/>
                      <w:caps w:val="0"/>
                      <w:color w:val="auto"/>
                      <w:spacing w:val="0"/>
                      <w:sz w:val="21"/>
                      <w:szCs w:val="21"/>
                      <w:shd w:val="clear" w:fill="FFFFFF"/>
                      <w:lang w:eastAsia="zh-CN"/>
                    </w:rPr>
                    <w:t>。</w:t>
                  </w:r>
                  <w:r>
                    <w:rPr>
                      <w:rFonts w:hint="eastAsia" w:ascii="Times New Roman" w:hAnsi="Times New Roman" w:eastAsia="宋体" w:cs="Arial"/>
                      <w:b w:val="0"/>
                      <w:i w:val="0"/>
                      <w:iCs w:val="0"/>
                      <w:caps w:val="0"/>
                      <w:color w:val="auto"/>
                      <w:spacing w:val="0"/>
                      <w:sz w:val="21"/>
                      <w:szCs w:val="21"/>
                      <w:shd w:val="clear" w:fill="FFFFFF"/>
                      <w:lang w:val="en-US" w:eastAsia="zh-CN" w:bidi="ar-SA"/>
                    </w:rPr>
                    <w:t>可用于</w:t>
                  </w:r>
                  <w:r>
                    <w:rPr>
                      <w:rFonts w:hint="default" w:ascii="Times New Roman" w:hAnsi="Times New Roman" w:eastAsia="宋体" w:cs="Arial"/>
                      <w:b w:val="0"/>
                      <w:i w:val="0"/>
                      <w:iCs w:val="0"/>
                      <w:caps w:val="0"/>
                      <w:color w:val="auto"/>
                      <w:spacing w:val="0"/>
                      <w:sz w:val="21"/>
                      <w:szCs w:val="21"/>
                      <w:shd w:val="clear" w:fill="FFFFFF"/>
                      <w:lang w:val="en-US" w:eastAsia="zh-CN" w:bidi="ar-SA"/>
                    </w:rPr>
                    <w:t>合成各种含硫化合物、酯、醚等化合物</w:t>
                  </w:r>
                  <w:r>
                    <w:rPr>
                      <w:rFonts w:hint="eastAsia" w:ascii="Times New Roman" w:hAnsi="Times New Roman" w:eastAsia="宋体" w:cs="Arial"/>
                      <w:b w:val="0"/>
                      <w:i w:val="0"/>
                      <w:iCs w:val="0"/>
                      <w:caps w:val="0"/>
                      <w:color w:val="auto"/>
                      <w:spacing w:val="0"/>
                      <w:sz w:val="21"/>
                      <w:szCs w:val="21"/>
                      <w:shd w:val="clear" w:fill="FFFFFF"/>
                      <w:lang w:val="en-US" w:eastAsia="zh-CN" w:bidi="ar-SA"/>
                    </w:rPr>
                    <w:t>。</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AC8E">
                  <w:pPr>
                    <w:pStyle w:val="87"/>
                    <w:adjustRightInd/>
                    <w:snapToGrid/>
                    <w:spacing w:beforeLines="0" w:afterLines="0" w:line="240" w:lineRule="auto"/>
                    <w:jc w:val="center"/>
                    <w:rPr>
                      <w:rFonts w:hint="eastAsia" w:ascii="Times New Roman" w:hAnsi="Times New Roman" w:eastAsia="宋体" w:cs="Times New Roman"/>
                      <w:b w:val="0"/>
                      <w:color w:val="auto"/>
                      <w:kern w:val="2"/>
                      <w:sz w:val="21"/>
                      <w:szCs w:val="21"/>
                      <w:lang w:val="en-US" w:eastAsia="zh-CN" w:bidi="ar-SA"/>
                    </w:rPr>
                  </w:pPr>
                  <w:r>
                    <w:rPr>
                      <w:rFonts w:hint="eastAsia" w:ascii="Times New Roman" w:hAnsi="Times New Roman" w:eastAsia="宋体" w:cs="Times New Roman"/>
                      <w:b w:val="0"/>
                      <w:color w:val="auto"/>
                      <w:kern w:val="2"/>
                      <w:sz w:val="21"/>
                      <w:szCs w:val="21"/>
                      <w:lang w:val="en-US" w:eastAsia="zh-CN"/>
                    </w:rPr>
                    <w:t>有机试剂</w:t>
                  </w:r>
                </w:p>
              </w:tc>
            </w:tr>
            <w:tr w14:paraId="232CE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10F2">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53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5600">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i w:val="0"/>
                      <w:iCs w:val="0"/>
                      <w:color w:val="auto"/>
                      <w:kern w:val="0"/>
                      <w:sz w:val="21"/>
                      <w:szCs w:val="21"/>
                      <w:u w:val="none"/>
                      <w:lang w:val="en-US" w:eastAsia="zh-CN" w:bidi="ar"/>
                    </w:rPr>
                    <w:t>二甲基亚砜（DMSO）</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766F">
                  <w:pPr>
                    <w:pStyle w:val="87"/>
                    <w:adjustRightInd/>
                    <w:snapToGrid/>
                    <w:spacing w:beforeLines="0" w:afterLines="0" w:line="240" w:lineRule="auto"/>
                    <w:jc w:val="left"/>
                    <w:rPr>
                      <w:rFonts w:hint="eastAsia" w:ascii="Times New Roman" w:hAnsi="Times New Roman" w:eastAsia="宋体" w:cs="Arial"/>
                      <w:b w:val="0"/>
                      <w:i w:val="0"/>
                      <w:iCs w:val="0"/>
                      <w:caps w:val="0"/>
                      <w:color w:val="auto"/>
                      <w:spacing w:val="0"/>
                      <w:sz w:val="21"/>
                      <w:szCs w:val="21"/>
                      <w:shd w:val="clear" w:fill="FFFFFF"/>
                      <w:lang w:eastAsia="zh-CN"/>
                    </w:rPr>
                  </w:pPr>
                  <w:r>
                    <w:rPr>
                      <w:rFonts w:ascii="Times New Roman" w:hAnsi="Times New Roman" w:eastAsia="宋体" w:cs="Arial"/>
                      <w:b w:val="0"/>
                      <w:i w:val="0"/>
                      <w:iCs w:val="0"/>
                      <w:caps w:val="0"/>
                      <w:color w:val="auto"/>
                      <w:spacing w:val="0"/>
                      <w:sz w:val="21"/>
                      <w:szCs w:val="21"/>
                      <w:shd w:val="clear" w:fill="FFFFFF"/>
                    </w:rPr>
                    <w:t>是一种含硫</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"https://baike.so.com/doc/1104012-1168170.html"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有机化合物</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"https://baike.so.com/doc/6746773-6961319.html"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分子式</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为(CH</w:t>
                  </w:r>
                  <w:r>
                    <w:rPr>
                      <w:rFonts w:hint="default" w:ascii="Times New Roman" w:hAnsi="Times New Roman" w:eastAsia="宋体" w:cs="Arial"/>
                      <w:b w:val="0"/>
                      <w:i w:val="0"/>
                      <w:iCs w:val="0"/>
                      <w:caps w:val="0"/>
                      <w:color w:val="auto"/>
                      <w:spacing w:val="0"/>
                      <w:sz w:val="21"/>
                      <w:szCs w:val="21"/>
                      <w:shd w:val="clear" w:fill="FFFFFF"/>
                      <w:vertAlign w:val="subscript"/>
                    </w:rPr>
                    <w:t>3</w:t>
                  </w:r>
                  <w:r>
                    <w:rPr>
                      <w:rFonts w:hint="default" w:ascii="Times New Roman" w:hAnsi="Times New Roman" w:eastAsia="宋体" w:cs="Arial"/>
                      <w:b w:val="0"/>
                      <w:i w:val="0"/>
                      <w:iCs w:val="0"/>
                      <w:caps w:val="0"/>
                      <w:color w:val="auto"/>
                      <w:spacing w:val="0"/>
                      <w:sz w:val="21"/>
                      <w:szCs w:val="21"/>
                      <w:shd w:val="clear" w:fill="FFFFFF"/>
                    </w:rPr>
                    <w:t>)</w:t>
                  </w:r>
                  <w:r>
                    <w:rPr>
                      <w:rFonts w:hint="default" w:ascii="Times New Roman" w:hAnsi="Times New Roman" w:eastAsia="宋体" w:cs="Arial"/>
                      <w:b w:val="0"/>
                      <w:i w:val="0"/>
                      <w:iCs w:val="0"/>
                      <w:caps w:val="0"/>
                      <w:color w:val="auto"/>
                      <w:spacing w:val="0"/>
                      <w:sz w:val="21"/>
                      <w:szCs w:val="21"/>
                      <w:shd w:val="clear" w:fill="FFFFFF"/>
                      <w:vertAlign w:val="subscript"/>
                    </w:rPr>
                    <w:t>2</w:t>
                  </w:r>
                  <w:r>
                    <w:rPr>
                      <w:rFonts w:hint="default" w:ascii="Times New Roman" w:hAnsi="Times New Roman" w:eastAsia="宋体" w:cs="Arial"/>
                      <w:b w:val="0"/>
                      <w:i w:val="0"/>
                      <w:iCs w:val="0"/>
                      <w:caps w:val="0"/>
                      <w:color w:val="auto"/>
                      <w:spacing w:val="0"/>
                      <w:sz w:val="21"/>
                      <w:szCs w:val="21"/>
                      <w:shd w:val="clear" w:fill="FFFFFF"/>
                    </w:rPr>
                    <w:t>SO，常温下为无色无臭的透明液体，是一种吸湿性的可燃液体。具有高极性、高沸点、热稳定性好、非质子、与水混溶的特性，能溶于</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"https://baike.so.com/doc/3036121-3200992.html"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乙醇</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、丙醇、</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"https://baike.so.com/doc/3194557-3366490.html"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苯</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和氯仿等大多数有机物</w:t>
                  </w:r>
                  <w:r>
                    <w:rPr>
                      <w:rFonts w:hint="eastAsia" w:ascii="Times New Roman" w:hAnsi="Times New Roman" w:eastAsia="宋体" w:cs="Arial"/>
                      <w:b w:val="0"/>
                      <w:i w:val="0"/>
                      <w:iCs w:val="0"/>
                      <w:caps w:val="0"/>
                      <w:color w:val="auto"/>
                      <w:spacing w:val="0"/>
                      <w:sz w:val="21"/>
                      <w:szCs w:val="21"/>
                      <w:shd w:val="clear" w:fill="FFFFFF"/>
                      <w:lang w:eastAsia="zh-CN"/>
                    </w:rPr>
                    <w:t>。</w:t>
                  </w:r>
                </w:p>
                <w:p w14:paraId="0E4FBA9B">
                  <w:pPr>
                    <w:pStyle w:val="87"/>
                    <w:adjustRightInd/>
                    <w:snapToGrid/>
                    <w:spacing w:beforeLines="0" w:afterLines="0" w:line="240" w:lineRule="auto"/>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Arial"/>
                      <w:b w:val="0"/>
                      <w:i w:val="0"/>
                      <w:iCs w:val="0"/>
                      <w:caps w:val="0"/>
                      <w:color w:val="auto"/>
                      <w:spacing w:val="0"/>
                      <w:sz w:val="21"/>
                      <w:szCs w:val="21"/>
                      <w:shd w:val="clear" w:fill="FFFFFF"/>
                      <w:lang w:val="en-US" w:eastAsia="zh-CN" w:bidi="ar-SA"/>
                    </w:rPr>
                    <w:t>常被用作细胞培养的冷冻保护剂，以减少细胞在冷冻和解冻过程中的损伤。</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AEDE">
                  <w:pPr>
                    <w:pStyle w:val="87"/>
                    <w:adjustRightInd/>
                    <w:snapToGrid/>
                    <w:spacing w:beforeLines="0" w:afterLines="0" w:line="240" w:lineRule="auto"/>
                    <w:jc w:val="center"/>
                    <w:rPr>
                      <w:rFonts w:hint="eastAsia" w:ascii="Times New Roman" w:hAnsi="Times New Roman" w:eastAsia="宋体" w:cs="Times New Roman"/>
                      <w:b w:val="0"/>
                      <w:color w:val="auto"/>
                      <w:kern w:val="2"/>
                      <w:sz w:val="21"/>
                      <w:szCs w:val="21"/>
                      <w:lang w:val="en-US" w:eastAsia="zh-CN" w:bidi="ar-SA"/>
                    </w:rPr>
                  </w:pPr>
                  <w:r>
                    <w:rPr>
                      <w:rFonts w:hint="eastAsia" w:ascii="Times New Roman" w:hAnsi="Times New Roman" w:eastAsia="宋体" w:cs="Times New Roman"/>
                      <w:b w:val="0"/>
                      <w:color w:val="auto"/>
                      <w:kern w:val="2"/>
                      <w:sz w:val="21"/>
                      <w:szCs w:val="21"/>
                      <w:lang w:val="en-US" w:eastAsia="zh-CN"/>
                    </w:rPr>
                    <w:t>有机试剂</w:t>
                  </w:r>
                </w:p>
              </w:tc>
            </w:tr>
            <w:tr w14:paraId="40D5D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4BAD">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54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8031">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i w:val="0"/>
                      <w:iCs w:val="0"/>
                      <w:color w:val="auto"/>
                      <w:kern w:val="0"/>
                      <w:sz w:val="21"/>
                      <w:szCs w:val="21"/>
                      <w:u w:val="none"/>
                      <w:lang w:val="en-US" w:eastAsia="zh-CN" w:bidi="ar"/>
                    </w:rPr>
                    <w:t>丙三醇</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5D95">
                  <w:pPr>
                    <w:keepNext w:val="0"/>
                    <w:keepLines w:val="0"/>
                    <w:widowControl/>
                    <w:suppressLineNumbers w:val="0"/>
                    <w:jc w:val="left"/>
                    <w:rPr>
                      <w:rFonts w:hint="eastAsia" w:ascii="Times New Roman" w:hAnsi="Times New Roman" w:eastAsia="宋体" w:cs="宋体"/>
                      <w:b w:val="0"/>
                      <w:color w:val="auto"/>
                      <w:kern w:val="0"/>
                      <w:sz w:val="21"/>
                      <w:szCs w:val="21"/>
                      <w:lang w:val="en-US" w:eastAsia="zh-CN" w:bidi="ar"/>
                    </w:rPr>
                  </w:pPr>
                  <w:r>
                    <w:rPr>
                      <w:rFonts w:hint="eastAsia" w:cs="Helvetica"/>
                      <w:i w:val="0"/>
                      <w:iCs w:val="0"/>
                      <w:caps w:val="0"/>
                      <w:color w:val="auto"/>
                      <w:spacing w:val="0"/>
                      <w:sz w:val="21"/>
                      <w:szCs w:val="21"/>
                      <w:shd w:val="clear" w:fill="FFFFFF"/>
                      <w:lang w:val="en-US" w:eastAsia="zh-CN"/>
                    </w:rPr>
                    <w:t>又名甘油，</w:t>
                  </w:r>
                  <w:r>
                    <w:rPr>
                      <w:rFonts w:ascii="Times New Roman" w:hAnsi="Times New Roman" w:eastAsia="宋体" w:cs="Helvetica"/>
                      <w:i w:val="0"/>
                      <w:iCs w:val="0"/>
                      <w:caps w:val="0"/>
                      <w:color w:val="auto"/>
                      <w:spacing w:val="0"/>
                      <w:sz w:val="21"/>
                      <w:szCs w:val="21"/>
                      <w:shd w:val="clear" w:fill="FFFFFF"/>
                    </w:rPr>
                    <w:t>是一种有机化合物，化学式为C</w:t>
                  </w:r>
                  <w:r>
                    <w:rPr>
                      <w:rFonts w:hint="default" w:ascii="Times New Roman" w:hAnsi="Times New Roman" w:eastAsia="宋体" w:cs="Helvetica"/>
                      <w:i w:val="0"/>
                      <w:iCs w:val="0"/>
                      <w:caps w:val="0"/>
                      <w:color w:val="auto"/>
                      <w:spacing w:val="0"/>
                      <w:sz w:val="21"/>
                      <w:szCs w:val="21"/>
                      <w:shd w:val="clear" w:fill="FFFFFF"/>
                      <w:vertAlign w:val="subscript"/>
                    </w:rPr>
                    <w:t>3</w:t>
                  </w:r>
                  <w:r>
                    <w:rPr>
                      <w:rFonts w:hint="default" w:ascii="Times New Roman" w:hAnsi="Times New Roman" w:eastAsia="宋体" w:cs="Helvetica"/>
                      <w:i w:val="0"/>
                      <w:iCs w:val="0"/>
                      <w:caps w:val="0"/>
                      <w:color w:val="auto"/>
                      <w:spacing w:val="0"/>
                      <w:sz w:val="21"/>
                      <w:szCs w:val="21"/>
                      <w:shd w:val="clear" w:fill="FFFFFF"/>
                    </w:rPr>
                    <w:t>H</w:t>
                  </w:r>
                  <w:r>
                    <w:rPr>
                      <w:rFonts w:hint="default" w:ascii="Times New Roman" w:hAnsi="Times New Roman" w:eastAsia="宋体" w:cs="Helvetica"/>
                      <w:i w:val="0"/>
                      <w:iCs w:val="0"/>
                      <w:caps w:val="0"/>
                      <w:color w:val="auto"/>
                      <w:spacing w:val="0"/>
                      <w:sz w:val="21"/>
                      <w:szCs w:val="21"/>
                      <w:shd w:val="clear" w:fill="FFFFFF"/>
                      <w:vertAlign w:val="subscript"/>
                    </w:rPr>
                    <w:t>8</w:t>
                  </w:r>
                  <w:r>
                    <w:rPr>
                      <w:rFonts w:hint="default" w:ascii="Times New Roman" w:hAnsi="Times New Roman" w:eastAsia="宋体" w:cs="Helvetica"/>
                      <w:i w:val="0"/>
                      <w:iCs w:val="0"/>
                      <w:caps w:val="0"/>
                      <w:color w:val="auto"/>
                      <w:spacing w:val="0"/>
                      <w:sz w:val="21"/>
                      <w:szCs w:val="21"/>
                      <w:shd w:val="clear" w:fill="FFFFFF"/>
                    </w:rPr>
                    <w:t>O</w:t>
                  </w:r>
                  <w:r>
                    <w:rPr>
                      <w:rFonts w:hint="default" w:ascii="Times New Roman" w:hAnsi="Times New Roman" w:eastAsia="宋体" w:cs="Helvetica"/>
                      <w:i w:val="0"/>
                      <w:iCs w:val="0"/>
                      <w:caps w:val="0"/>
                      <w:color w:val="auto"/>
                      <w:spacing w:val="0"/>
                      <w:sz w:val="21"/>
                      <w:szCs w:val="21"/>
                      <w:shd w:val="clear" w:fill="FFFFFF"/>
                      <w:vertAlign w:val="subscript"/>
                    </w:rPr>
                    <w:t>3</w:t>
                  </w:r>
                  <w:r>
                    <w:rPr>
                      <w:rFonts w:hint="default" w:ascii="Times New Roman" w:hAnsi="Times New Roman" w:eastAsia="宋体" w:cs="Helvetica"/>
                      <w:i w:val="0"/>
                      <w:iCs w:val="0"/>
                      <w:caps w:val="0"/>
                      <w:color w:val="auto"/>
                      <w:spacing w:val="0"/>
                      <w:sz w:val="21"/>
                      <w:szCs w:val="21"/>
                      <w:shd w:val="clear" w:fill="FFFFFF"/>
                    </w:rPr>
                    <w:t>，</w:t>
                  </w:r>
                  <w:r>
                    <w:rPr>
                      <w:rFonts w:hint="eastAsia" w:ascii="Times New Roman" w:hAnsi="Times New Roman" w:eastAsia="宋体" w:cs="宋体"/>
                      <w:b w:val="0"/>
                      <w:color w:val="auto"/>
                      <w:kern w:val="0"/>
                      <w:sz w:val="21"/>
                      <w:szCs w:val="21"/>
                      <w:lang w:val="en-US" w:eastAsia="zh-CN" w:bidi="ar"/>
                    </w:rPr>
                    <w:t>无色、透明、无臭、粘稠液体，味甜；与水以任意比例混溶，水溶液为中性；溶于</w:t>
                  </w:r>
                  <w:r>
                    <w:rPr>
                      <w:rFonts w:hint="default" w:ascii="Times New Roman" w:hAnsi="Times New Roman" w:eastAsia="宋体" w:cs="Times New Roman"/>
                      <w:b w:val="0"/>
                      <w:color w:val="auto"/>
                      <w:kern w:val="0"/>
                      <w:sz w:val="21"/>
                      <w:szCs w:val="21"/>
                      <w:lang w:val="en-US" w:eastAsia="zh-CN" w:bidi="ar"/>
                    </w:rPr>
                    <w:t>11</w:t>
                  </w:r>
                  <w:r>
                    <w:rPr>
                      <w:rFonts w:hint="eastAsia" w:ascii="Times New Roman" w:hAnsi="Times New Roman" w:eastAsia="宋体" w:cs="宋体"/>
                      <w:b w:val="0"/>
                      <w:color w:val="auto"/>
                      <w:kern w:val="0"/>
                      <w:sz w:val="21"/>
                      <w:szCs w:val="21"/>
                      <w:lang w:val="en-US" w:eastAsia="zh-CN" w:bidi="ar"/>
                    </w:rPr>
                    <w:t>倍的乙酸乙酯，约</w:t>
                  </w:r>
                  <w:r>
                    <w:rPr>
                      <w:rFonts w:hint="default" w:ascii="Times New Roman" w:hAnsi="Times New Roman" w:eastAsia="宋体" w:cs="Times New Roman"/>
                      <w:b w:val="0"/>
                      <w:color w:val="auto"/>
                      <w:kern w:val="0"/>
                      <w:sz w:val="21"/>
                      <w:szCs w:val="21"/>
                      <w:lang w:val="en-US" w:eastAsia="zh-CN" w:bidi="ar"/>
                    </w:rPr>
                    <w:t>500</w:t>
                  </w:r>
                  <w:r>
                    <w:rPr>
                      <w:rFonts w:hint="eastAsia" w:ascii="Times New Roman" w:hAnsi="Times New Roman" w:eastAsia="宋体" w:cs="宋体"/>
                      <w:b w:val="0"/>
                      <w:color w:val="auto"/>
                      <w:kern w:val="0"/>
                      <w:sz w:val="21"/>
                      <w:szCs w:val="21"/>
                      <w:lang w:val="en-US" w:eastAsia="zh-CN" w:bidi="ar"/>
                    </w:rPr>
                    <w:t>倍的乙醚。不溶于苯、氯仿、四氯化碳、二硫化碳、石油醚、油类、长链脂肪醇。</w:t>
                  </w:r>
                </w:p>
                <w:p w14:paraId="26F0AA13">
                  <w:pPr>
                    <w:keepNext w:val="0"/>
                    <w:keepLines w:val="0"/>
                    <w:widowControl/>
                    <w:suppressLineNumbers w:val="0"/>
                    <w:jc w:val="left"/>
                    <w:rPr>
                      <w:rFonts w:hint="eastAsia" w:ascii="Times New Roman" w:hAnsi="Times New Roman" w:eastAsia="宋体" w:cs="宋体"/>
                      <w:b w:val="0"/>
                      <w:color w:val="auto"/>
                      <w:kern w:val="0"/>
                      <w:sz w:val="21"/>
                      <w:szCs w:val="21"/>
                      <w:lang w:val="en-US" w:eastAsia="zh-CN" w:bidi="ar"/>
                    </w:rPr>
                  </w:pPr>
                  <w:r>
                    <w:rPr>
                      <w:rFonts w:hint="eastAsia" w:ascii="Times New Roman" w:hAnsi="Times New Roman" w:eastAsia="宋体" w:cs="宋体"/>
                      <w:b w:val="0"/>
                      <w:color w:val="auto"/>
                      <w:kern w:val="0"/>
                      <w:sz w:val="21"/>
                      <w:szCs w:val="21"/>
                      <w:lang w:val="en-US" w:eastAsia="zh-CN" w:bidi="ar"/>
                    </w:rPr>
                    <w:t>可用作细菌培养基。</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1BB4">
                  <w:pPr>
                    <w:pStyle w:val="87"/>
                    <w:adjustRightInd/>
                    <w:snapToGrid/>
                    <w:spacing w:beforeLines="0" w:afterLines="0" w:line="240" w:lineRule="auto"/>
                    <w:jc w:val="center"/>
                    <w:rPr>
                      <w:rFonts w:hint="eastAsia" w:ascii="Times New Roman" w:hAnsi="Times New Roman" w:eastAsia="宋体" w:cs="Times New Roman"/>
                      <w:b w:val="0"/>
                      <w:color w:val="auto"/>
                      <w:kern w:val="2"/>
                      <w:sz w:val="21"/>
                      <w:szCs w:val="21"/>
                      <w:lang w:val="en-US" w:eastAsia="zh-CN" w:bidi="ar-SA"/>
                    </w:rPr>
                  </w:pPr>
                  <w:r>
                    <w:rPr>
                      <w:rFonts w:hint="eastAsia" w:ascii="Times New Roman" w:hAnsi="Times New Roman" w:eastAsia="宋体" w:cs="Times New Roman"/>
                      <w:b w:val="0"/>
                      <w:color w:val="auto"/>
                      <w:kern w:val="2"/>
                      <w:sz w:val="21"/>
                      <w:szCs w:val="21"/>
                      <w:lang w:val="en-US" w:eastAsia="zh-CN"/>
                    </w:rPr>
                    <w:t>有机试剂</w:t>
                  </w:r>
                </w:p>
              </w:tc>
            </w:tr>
            <w:tr w14:paraId="015E3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C064">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55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EDED">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i w:val="0"/>
                      <w:iCs w:val="0"/>
                      <w:color w:val="auto"/>
                      <w:kern w:val="0"/>
                      <w:sz w:val="21"/>
                      <w:szCs w:val="21"/>
                      <w:u w:val="none"/>
                      <w:lang w:val="en-US" w:eastAsia="zh-CN" w:bidi="ar"/>
                    </w:rPr>
                    <w:t>次氯酸钠</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FDE9">
                  <w:pPr>
                    <w:pStyle w:val="87"/>
                    <w:adjustRightInd/>
                    <w:snapToGrid/>
                    <w:spacing w:beforeLines="0" w:afterLines="0" w:line="240" w:lineRule="auto"/>
                    <w:jc w:val="center"/>
                    <w:rPr>
                      <w:rFonts w:hint="eastAsia" w:ascii="Times New Roman" w:hAnsi="Times New Roman" w:eastAsia="宋体" w:cs="Times New Roman"/>
                      <w:b w:val="0"/>
                      <w:color w:val="auto"/>
                      <w:kern w:val="2"/>
                      <w:sz w:val="21"/>
                      <w:szCs w:val="21"/>
                      <w:lang w:val="en-US" w:eastAsia="zh-CN" w:bidi="ar-SA"/>
                    </w:rPr>
                  </w:pPr>
                  <w:r>
                    <w:rPr>
                      <w:rFonts w:ascii="Times New Roman" w:hAnsi="Times New Roman" w:eastAsia="宋体" w:cs="Helvetica"/>
                      <w:i w:val="0"/>
                      <w:iCs w:val="0"/>
                      <w:caps w:val="0"/>
                      <w:color w:val="auto"/>
                      <w:spacing w:val="0"/>
                      <w:sz w:val="21"/>
                      <w:szCs w:val="21"/>
                      <w:shd w:val="clear" w:fill="FFFFFF"/>
                    </w:rPr>
                    <w:t>化学式为NaClO（常用写法）或NaOCl（</w:t>
                  </w:r>
                  <w:r>
                    <w:rPr>
                      <w:rFonts w:hint="default" w:ascii="Times New Roman" w:hAnsi="Times New Roman" w:eastAsia="宋体" w:cs="Helvetica"/>
                      <w:i w:val="0"/>
                      <w:iCs w:val="0"/>
                      <w:caps w:val="0"/>
                      <w:color w:val="auto"/>
                      <w:spacing w:val="0"/>
                      <w:sz w:val="21"/>
                      <w:szCs w:val="21"/>
                      <w:u w:val="none"/>
                      <w:shd w:val="clear" w:fill="FFFFFF"/>
                    </w:rPr>
                    <w:fldChar w:fldCharType="begin"/>
                  </w:r>
                  <w:r>
                    <w:rPr>
                      <w:rFonts w:hint="default" w:ascii="Times New Roman" w:hAnsi="Times New Roman" w:eastAsia="宋体" w:cs="Helvetica"/>
                      <w:i w:val="0"/>
                      <w:iCs w:val="0"/>
                      <w:caps w:val="0"/>
                      <w:color w:val="auto"/>
                      <w:spacing w:val="0"/>
                      <w:sz w:val="21"/>
                      <w:szCs w:val="21"/>
                      <w:u w:val="none"/>
                      <w:shd w:val="clear" w:fill="FFFFFF"/>
                    </w:rPr>
                    <w:instrText xml:space="preserve"> HYPERLINK "https://baike.baidu.com/item/%E7%94%B5%E5%AD%90%E5%BC%8F/9444501?fromModule=lemma_inlink" \t "https://baike.baidu.com/item/_blank" </w:instrText>
                  </w:r>
                  <w:r>
                    <w:rPr>
                      <w:rFonts w:hint="default" w:ascii="Times New Roman" w:hAnsi="Times New Roman" w:eastAsia="宋体" w:cs="Helvetica"/>
                      <w:i w:val="0"/>
                      <w:iCs w:val="0"/>
                      <w:caps w:val="0"/>
                      <w:color w:val="auto"/>
                      <w:spacing w:val="0"/>
                      <w:sz w:val="21"/>
                      <w:szCs w:val="21"/>
                      <w:u w:val="none"/>
                      <w:shd w:val="clear" w:fill="FFFFFF"/>
                    </w:rPr>
                    <w:fldChar w:fldCharType="separate"/>
                  </w:r>
                  <w:r>
                    <w:rPr>
                      <w:rStyle w:val="54"/>
                      <w:rFonts w:hint="default" w:ascii="Times New Roman" w:hAnsi="Times New Roman" w:eastAsia="宋体" w:cs="Helvetica"/>
                      <w:i w:val="0"/>
                      <w:iCs w:val="0"/>
                      <w:caps w:val="0"/>
                      <w:color w:val="auto"/>
                      <w:spacing w:val="0"/>
                      <w:sz w:val="21"/>
                      <w:szCs w:val="21"/>
                      <w:u w:val="none"/>
                      <w:shd w:val="clear" w:fill="FFFFFF"/>
                    </w:rPr>
                    <w:t>电子式</w:t>
                  </w:r>
                  <w:r>
                    <w:rPr>
                      <w:rFonts w:hint="default" w:ascii="Times New Roman" w:hAnsi="Times New Roman" w:eastAsia="宋体" w:cs="Helvetica"/>
                      <w:i w:val="0"/>
                      <w:iCs w:val="0"/>
                      <w:caps w:val="0"/>
                      <w:color w:val="auto"/>
                      <w:spacing w:val="0"/>
                      <w:sz w:val="21"/>
                      <w:szCs w:val="21"/>
                      <w:u w:val="none"/>
                      <w:shd w:val="clear" w:fill="FFFFFF"/>
                    </w:rPr>
                    <w:fldChar w:fldCharType="end"/>
                  </w:r>
                  <w:r>
                    <w:rPr>
                      <w:rFonts w:hint="default" w:ascii="Times New Roman" w:hAnsi="Times New Roman" w:eastAsia="宋体" w:cs="Helvetica"/>
                      <w:i w:val="0"/>
                      <w:iCs w:val="0"/>
                      <w:caps w:val="0"/>
                      <w:color w:val="auto"/>
                      <w:spacing w:val="0"/>
                      <w:sz w:val="21"/>
                      <w:szCs w:val="21"/>
                      <w:shd w:val="clear" w:fill="FFFFFF"/>
                    </w:rPr>
                    <w:t>写法），</w:t>
                  </w:r>
                  <w:r>
                    <w:rPr>
                      <w:rFonts w:ascii="Times New Roman" w:hAnsi="Times New Roman" w:eastAsia="宋体" w:cs="Arial"/>
                      <w:b w:val="0"/>
                      <w:i w:val="0"/>
                      <w:iCs w:val="0"/>
                      <w:caps w:val="0"/>
                      <w:color w:val="auto"/>
                      <w:spacing w:val="0"/>
                      <w:sz w:val="21"/>
                      <w:szCs w:val="21"/>
                      <w:shd w:val="clear" w:fill="FFFFFF"/>
                    </w:rPr>
                    <w:t>微黄色溶液，有似氯气的气味</w:t>
                  </w:r>
                  <w:r>
                    <w:rPr>
                      <w:rFonts w:hint="eastAsia" w:ascii="Times New Roman" w:hAnsi="Times New Roman" w:eastAsia="宋体" w:cs="Arial"/>
                      <w:b w:val="0"/>
                      <w:i w:val="0"/>
                      <w:iCs w:val="0"/>
                      <w:caps w:val="0"/>
                      <w:color w:val="auto"/>
                      <w:spacing w:val="0"/>
                      <w:sz w:val="21"/>
                      <w:szCs w:val="21"/>
                      <w:shd w:val="clear" w:fill="FFFFFF"/>
                      <w:lang w:eastAsia="zh-CN"/>
                    </w:rPr>
                    <w:t>。</w:t>
                  </w:r>
                  <w:r>
                    <w:rPr>
                      <w:rFonts w:ascii="Times New Roman" w:hAnsi="Times New Roman" w:eastAsia="宋体" w:cs="Arial"/>
                      <w:b w:val="0"/>
                      <w:i w:val="0"/>
                      <w:iCs w:val="0"/>
                      <w:caps w:val="0"/>
                      <w:color w:val="auto"/>
                      <w:spacing w:val="0"/>
                      <w:sz w:val="21"/>
                      <w:szCs w:val="21"/>
                      <w:shd w:val="clear" w:fill="FFFFFF"/>
                    </w:rPr>
                    <w:t>本品不燃，具</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"https://baike.so.com/doc/6094923-6308031.html"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腐蚀性</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，可致人体灼伤，具有致敏性。</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58F2">
                  <w:pPr>
                    <w:pStyle w:val="87"/>
                    <w:adjustRightInd/>
                    <w:snapToGrid/>
                    <w:spacing w:beforeLines="0" w:afterLines="0" w:line="240" w:lineRule="auto"/>
                    <w:jc w:val="center"/>
                    <w:rPr>
                      <w:rFonts w:hint="eastAsia" w:ascii="Times New Roman" w:hAnsi="Times New Roman" w:eastAsia="宋体" w:cs="Times New Roman"/>
                      <w:b w:val="0"/>
                      <w:color w:val="auto"/>
                      <w:kern w:val="2"/>
                      <w:sz w:val="21"/>
                      <w:szCs w:val="21"/>
                      <w:lang w:val="en-US" w:eastAsia="zh-CN" w:bidi="ar-SA"/>
                    </w:rPr>
                  </w:pPr>
                </w:p>
              </w:tc>
            </w:tr>
            <w:tr w14:paraId="4454D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A94B">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56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C067">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eastAsia" w:ascii="Times New Roman" w:hAnsi="Times New Roman" w:eastAsia="宋体" w:cs="Times New Roman"/>
                      <w:b w:val="0"/>
                      <w:i w:val="0"/>
                      <w:iCs w:val="0"/>
                      <w:color w:val="auto"/>
                      <w:kern w:val="0"/>
                      <w:sz w:val="21"/>
                      <w:szCs w:val="21"/>
                      <w:u w:val="none"/>
                      <w:lang w:val="en-US" w:eastAsia="zh-CN" w:bidi="ar"/>
                    </w:rPr>
                    <w:t>98%</w:t>
                  </w:r>
                  <w:r>
                    <w:rPr>
                      <w:rFonts w:hint="default" w:ascii="Times New Roman" w:hAnsi="Times New Roman" w:eastAsia="宋体" w:cs="Times New Roman"/>
                      <w:b w:val="0"/>
                      <w:i w:val="0"/>
                      <w:iCs w:val="0"/>
                      <w:color w:val="auto"/>
                      <w:kern w:val="0"/>
                      <w:sz w:val="21"/>
                      <w:szCs w:val="21"/>
                      <w:u w:val="none"/>
                      <w:lang w:val="en-US" w:eastAsia="zh-CN" w:bidi="ar"/>
                    </w:rPr>
                    <w:t>硫酸</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309C">
                  <w:pPr>
                    <w:keepNext w:val="0"/>
                    <w:keepLines w:val="0"/>
                    <w:widowControl/>
                    <w:suppressLineNumbers w:val="0"/>
                    <w:jc w:val="left"/>
                    <w:rPr>
                      <w:rFonts w:hint="default" w:ascii="Times New Roman" w:hAnsi="Times New Roman" w:eastAsia="宋体" w:cs="Times New Roman"/>
                      <w:b w:val="0"/>
                      <w:color w:val="auto"/>
                      <w:kern w:val="2"/>
                      <w:sz w:val="21"/>
                      <w:szCs w:val="21"/>
                      <w:lang w:val="en-US" w:eastAsia="zh-CN" w:bidi="ar-SA"/>
                    </w:rPr>
                  </w:pPr>
                  <w:r>
                    <w:rPr>
                      <w:rFonts w:ascii="Times New Roman" w:hAnsi="Times New Roman" w:eastAsia="宋体" w:cs="Helvetica"/>
                      <w:i w:val="0"/>
                      <w:iCs w:val="0"/>
                      <w:caps w:val="0"/>
                      <w:color w:val="auto"/>
                      <w:spacing w:val="0"/>
                      <w:sz w:val="21"/>
                      <w:szCs w:val="21"/>
                      <w:shd w:val="clear" w:fill="FFFFFF"/>
                    </w:rPr>
                    <w:t>是一种无机化合物，化学式是H</w:t>
                  </w:r>
                  <w:r>
                    <w:rPr>
                      <w:rFonts w:hint="default" w:ascii="Times New Roman" w:hAnsi="Times New Roman" w:eastAsia="宋体" w:cs="Helvetica"/>
                      <w:i w:val="0"/>
                      <w:iCs w:val="0"/>
                      <w:caps w:val="0"/>
                      <w:color w:val="auto"/>
                      <w:spacing w:val="0"/>
                      <w:sz w:val="21"/>
                      <w:szCs w:val="21"/>
                      <w:shd w:val="clear" w:fill="FFFFFF"/>
                      <w:vertAlign w:val="baseline"/>
                    </w:rPr>
                    <w:t>2</w:t>
                  </w:r>
                  <w:r>
                    <w:rPr>
                      <w:rFonts w:hint="default" w:ascii="Times New Roman" w:hAnsi="Times New Roman" w:eastAsia="宋体" w:cs="Helvetica"/>
                      <w:i w:val="0"/>
                      <w:iCs w:val="0"/>
                      <w:caps w:val="0"/>
                      <w:color w:val="auto"/>
                      <w:spacing w:val="0"/>
                      <w:sz w:val="21"/>
                      <w:szCs w:val="21"/>
                      <w:shd w:val="clear" w:fill="FFFFFF"/>
                    </w:rPr>
                    <w:t>SO</w:t>
                  </w:r>
                  <w:r>
                    <w:rPr>
                      <w:rFonts w:hint="default" w:ascii="Times New Roman" w:hAnsi="Times New Roman" w:eastAsia="宋体" w:cs="Helvetica"/>
                      <w:i w:val="0"/>
                      <w:iCs w:val="0"/>
                      <w:caps w:val="0"/>
                      <w:color w:val="auto"/>
                      <w:spacing w:val="0"/>
                      <w:sz w:val="21"/>
                      <w:szCs w:val="21"/>
                      <w:shd w:val="clear" w:fill="FFFFFF"/>
                      <w:vertAlign w:val="baseline"/>
                    </w:rPr>
                    <w:t>4</w:t>
                  </w:r>
                  <w:r>
                    <w:rPr>
                      <w:rFonts w:hint="default" w:ascii="Times New Roman" w:hAnsi="Times New Roman" w:eastAsia="宋体" w:cs="Helvetica"/>
                      <w:i w:val="0"/>
                      <w:iCs w:val="0"/>
                      <w:caps w:val="0"/>
                      <w:color w:val="auto"/>
                      <w:spacing w:val="0"/>
                      <w:sz w:val="21"/>
                      <w:szCs w:val="21"/>
                      <w:shd w:val="clear" w:fill="FFFFFF"/>
                    </w:rPr>
                    <w:t>，</w:t>
                  </w:r>
                  <w:r>
                    <w:rPr>
                      <w:rFonts w:hint="eastAsia" w:ascii="Times New Roman" w:hAnsi="Times New Roman" w:eastAsia="宋体" w:cs="宋体"/>
                      <w:b w:val="0"/>
                      <w:color w:val="auto"/>
                      <w:kern w:val="0"/>
                      <w:sz w:val="21"/>
                      <w:szCs w:val="21"/>
                      <w:lang w:val="en-US" w:eastAsia="zh-CN" w:bidi="ar"/>
                    </w:rPr>
                    <w:t>纯净的硫酸为无色油状液体，能与水以任意比例互溶，同时放出大量的热；硫酸具有强酸性、脱水性、吸水性、氧化性。</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877E">
                  <w:pPr>
                    <w:pStyle w:val="87"/>
                    <w:adjustRightInd/>
                    <w:snapToGrid/>
                    <w:spacing w:beforeLines="0" w:afterLines="0" w:line="240" w:lineRule="auto"/>
                    <w:jc w:val="center"/>
                    <w:rPr>
                      <w:rFonts w:hint="eastAsia" w:ascii="Times New Roman" w:hAnsi="Times New Roman" w:eastAsia="宋体" w:cs="Times New Roman"/>
                      <w:b w:val="0"/>
                      <w:color w:val="auto"/>
                      <w:kern w:val="2"/>
                      <w:sz w:val="21"/>
                      <w:szCs w:val="21"/>
                      <w:lang w:val="en-US" w:eastAsia="zh-CN" w:bidi="ar-SA"/>
                    </w:rPr>
                  </w:pPr>
                </w:p>
              </w:tc>
            </w:tr>
            <w:tr w14:paraId="47745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9885">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57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194A">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i w:val="0"/>
                      <w:iCs w:val="0"/>
                      <w:color w:val="auto"/>
                      <w:kern w:val="0"/>
                      <w:sz w:val="21"/>
                      <w:szCs w:val="21"/>
                      <w:u w:val="none"/>
                      <w:lang w:val="en-US" w:eastAsia="zh-CN" w:bidi="ar"/>
                    </w:rPr>
                    <w:t>Tris酚</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0822">
                  <w:pPr>
                    <w:pStyle w:val="87"/>
                    <w:adjustRightInd/>
                    <w:snapToGrid/>
                    <w:spacing w:beforeLines="0" w:afterLines="0" w:line="240" w:lineRule="auto"/>
                    <w:jc w:val="center"/>
                    <w:rPr>
                      <w:rFonts w:hint="eastAsia" w:ascii="Times New Roman" w:hAnsi="Times New Roman" w:eastAsia="宋体" w:cs="Times New Roman"/>
                      <w:b w:val="0"/>
                      <w:color w:val="auto"/>
                      <w:kern w:val="2"/>
                      <w:sz w:val="21"/>
                      <w:szCs w:val="21"/>
                      <w:lang w:val="en-US" w:eastAsia="zh-CN" w:bidi="ar-SA"/>
                    </w:rPr>
                  </w:pPr>
                  <w:r>
                    <w:rPr>
                      <w:rFonts w:hint="eastAsia" w:ascii="Times New Roman" w:hAnsi="Times New Roman" w:eastAsia="宋体" w:cs="Times New Roman"/>
                      <w:b w:val="0"/>
                      <w:color w:val="auto"/>
                      <w:kern w:val="2"/>
                      <w:sz w:val="21"/>
                      <w:szCs w:val="21"/>
                      <w:lang w:val="en-US" w:eastAsia="zh-CN"/>
                    </w:rPr>
                    <w:t>缓冲液。</w:t>
                  </w:r>
                  <w:r>
                    <w:rPr>
                      <w:rFonts w:hint="eastAsia" w:ascii="Times New Roman" w:hAnsi="Times New Roman" w:eastAsia="宋体" w:cs="宋体"/>
                      <w:b w:val="0"/>
                      <w:color w:val="auto"/>
                      <w:kern w:val="0"/>
                      <w:sz w:val="21"/>
                      <w:szCs w:val="21"/>
                      <w:lang w:val="en-US" w:eastAsia="zh-CN" w:bidi="ar"/>
                    </w:rPr>
                    <w:t>用于</w:t>
                  </w:r>
                  <w:r>
                    <w:rPr>
                      <w:rFonts w:hint="default" w:ascii="Times New Roman" w:hAnsi="Times New Roman" w:eastAsia="宋体" w:cs="宋体"/>
                      <w:b w:val="0"/>
                      <w:color w:val="auto"/>
                      <w:kern w:val="0"/>
                      <w:sz w:val="21"/>
                      <w:szCs w:val="21"/>
                      <w:lang w:val="en-US" w:eastAsia="zh-CN" w:bidi="ar"/>
                    </w:rPr>
                    <w:t>DNA和RNA的电泳分离实验和蛋白质的纯化结晶实验</w:t>
                  </w:r>
                  <w:r>
                    <w:rPr>
                      <w:rFonts w:hint="eastAsia" w:ascii="Times New Roman" w:hAnsi="Times New Roman" w:eastAsia="宋体" w:cs="宋体"/>
                      <w:b w:val="0"/>
                      <w:color w:val="auto"/>
                      <w:kern w:val="0"/>
                      <w:sz w:val="21"/>
                      <w:szCs w:val="21"/>
                      <w:lang w:val="en-US" w:eastAsia="zh-CN" w:bidi="ar"/>
                    </w:rPr>
                    <w:t>。</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B80F">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p>
              </w:tc>
            </w:tr>
            <w:tr w14:paraId="40DC8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01FC">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58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CDE9">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i w:val="0"/>
                      <w:iCs w:val="0"/>
                      <w:color w:val="auto"/>
                      <w:kern w:val="0"/>
                      <w:sz w:val="21"/>
                      <w:szCs w:val="21"/>
                      <w:u w:val="none"/>
                      <w:lang w:val="en-US" w:eastAsia="zh-CN" w:bidi="ar"/>
                    </w:rPr>
                    <w:t>改良马丁液体培养基</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3A25">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i w:val="0"/>
                      <w:iCs w:val="0"/>
                      <w:color w:val="auto"/>
                      <w:kern w:val="0"/>
                      <w:sz w:val="21"/>
                      <w:szCs w:val="21"/>
                      <w:u w:val="none"/>
                      <w:lang w:val="en-US" w:eastAsia="zh-CN" w:bidi="ar"/>
                    </w:rPr>
                    <w:t>液体培养基</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8670">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p>
              </w:tc>
            </w:tr>
            <w:tr w14:paraId="74D89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C4AC">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60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A76F">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i w:val="0"/>
                      <w:iCs w:val="0"/>
                      <w:color w:val="auto"/>
                      <w:kern w:val="0"/>
                      <w:sz w:val="21"/>
                      <w:szCs w:val="21"/>
                      <w:u w:val="none"/>
                      <w:lang w:val="en-US" w:eastAsia="zh-CN" w:bidi="ar"/>
                    </w:rPr>
                    <w:t>沙氏葡萄糖液体</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CF60">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r>
                    <w:rPr>
                      <w:rFonts w:hint="eastAsia" w:ascii="Times New Roman" w:hAnsi="Times New Roman" w:eastAsia="宋体" w:cs="Times New Roman"/>
                      <w:b w:val="0"/>
                      <w:color w:val="auto"/>
                      <w:kern w:val="2"/>
                      <w:sz w:val="21"/>
                      <w:szCs w:val="21"/>
                      <w:lang w:val="en-US" w:eastAsia="zh-CN"/>
                    </w:rPr>
                    <w:t>培养基</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DD8E">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p>
              </w:tc>
            </w:tr>
            <w:tr w14:paraId="43AEB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9E8C">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61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5C7B">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i w:val="0"/>
                      <w:iCs w:val="0"/>
                      <w:color w:val="auto"/>
                      <w:kern w:val="0"/>
                      <w:sz w:val="21"/>
                      <w:szCs w:val="21"/>
                      <w:u w:val="none"/>
                      <w:lang w:val="en-US" w:eastAsia="zh-CN" w:bidi="ar"/>
                    </w:rPr>
                    <w:t>马铃薯葡萄糖肉汤</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28C4">
                  <w:pPr>
                    <w:pStyle w:val="87"/>
                    <w:adjustRightInd/>
                    <w:snapToGrid/>
                    <w:spacing w:beforeLines="0" w:afterLines="0" w:line="240" w:lineRule="auto"/>
                    <w:jc w:val="center"/>
                    <w:rPr>
                      <w:rFonts w:hint="eastAsia" w:ascii="Times New Roman" w:hAnsi="Times New Roman" w:eastAsia="宋体" w:cs="Times New Roman"/>
                      <w:b w:val="0"/>
                      <w:color w:val="auto"/>
                      <w:kern w:val="2"/>
                      <w:sz w:val="21"/>
                      <w:szCs w:val="21"/>
                      <w:lang w:val="en-US" w:eastAsia="zh-CN" w:bidi="ar-SA"/>
                    </w:rPr>
                  </w:pPr>
                  <w:r>
                    <w:rPr>
                      <w:rFonts w:hint="eastAsia" w:ascii="Times New Roman" w:hAnsi="Times New Roman" w:eastAsia="宋体" w:cs="Times New Roman"/>
                      <w:b w:val="0"/>
                      <w:color w:val="auto"/>
                      <w:kern w:val="2"/>
                      <w:sz w:val="21"/>
                      <w:szCs w:val="21"/>
                      <w:lang w:val="en-US" w:eastAsia="zh-CN"/>
                    </w:rPr>
                    <w:t>培养基</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BDEC">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p>
              </w:tc>
            </w:tr>
            <w:tr w14:paraId="523C7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F3A0">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62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917D">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i w:val="0"/>
                      <w:iCs w:val="0"/>
                      <w:color w:val="auto"/>
                      <w:kern w:val="0"/>
                      <w:sz w:val="21"/>
                      <w:szCs w:val="21"/>
                      <w:u w:val="none"/>
                      <w:lang w:val="en-US" w:eastAsia="zh-CN" w:bidi="ar"/>
                    </w:rPr>
                    <w:t>可溶性淀粉</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37F9">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r>
                    <w:rPr>
                      <w:rFonts w:hint="eastAsia" w:ascii="Times New Roman" w:hAnsi="Times New Roman" w:eastAsia="宋体" w:cs="Times New Roman"/>
                      <w:b w:val="0"/>
                      <w:color w:val="auto"/>
                      <w:kern w:val="2"/>
                      <w:sz w:val="21"/>
                      <w:szCs w:val="21"/>
                      <w:lang w:val="en-US" w:eastAsia="zh-CN"/>
                    </w:rPr>
                    <w:t>培养基</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5A55">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p>
              </w:tc>
            </w:tr>
            <w:tr w14:paraId="39554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3F16">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63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A127">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i w:val="0"/>
                      <w:iCs w:val="0"/>
                      <w:color w:val="auto"/>
                      <w:kern w:val="0"/>
                      <w:sz w:val="21"/>
                      <w:szCs w:val="21"/>
                      <w:u w:val="none"/>
                      <w:lang w:val="en-US" w:eastAsia="zh-CN" w:bidi="ar"/>
                    </w:rPr>
                    <w:t>胰蛋白胨</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8354">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r>
                    <w:rPr>
                      <w:rFonts w:ascii="Times New Roman" w:hAnsi="Times New Roman" w:eastAsia="宋体" w:cs="Arial"/>
                      <w:b w:val="0"/>
                      <w:i w:val="0"/>
                      <w:iCs w:val="0"/>
                      <w:caps w:val="0"/>
                      <w:color w:val="auto"/>
                      <w:spacing w:val="0"/>
                      <w:sz w:val="21"/>
                      <w:szCs w:val="21"/>
                      <w:shd w:val="clear" w:fill="FFFFFF"/>
                    </w:rPr>
                    <w:t>又称胰</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"https://baike.so.com/doc/6851564-7068993.html"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酪蛋白胨</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(CaseinTryptone)、</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"https://baike.so.com/doc/3023625-3188246.html"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胰酶</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消化酪蛋白胨(Pancreaticdigestofcasein)，是一种优质 </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"https://baike.so.com/doc/5331257-5566494.html"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蛋白胨</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，浓缩干燥而成的浅黄色粉末。具有色浅、</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"https://baike.so.com/doc/5249044-5482205.html"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易溶</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、透明、无沉淀等良好的物理性状。</w:t>
                  </w:r>
                  <w:r>
                    <w:rPr>
                      <w:rFonts w:hint="eastAsia" w:ascii="Times New Roman" w:hAnsi="Times New Roman" w:eastAsia="宋体" w:cs="Arial"/>
                      <w:b w:val="0"/>
                      <w:i w:val="0"/>
                      <w:iCs w:val="0"/>
                      <w:caps w:val="0"/>
                      <w:color w:val="auto"/>
                      <w:spacing w:val="0"/>
                      <w:sz w:val="21"/>
                      <w:szCs w:val="21"/>
                      <w:shd w:val="clear" w:fill="FFFFFF"/>
                      <w:lang w:val="en-US" w:eastAsia="zh-CN"/>
                    </w:rPr>
                    <w:t>用作培养基。</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E8AE7">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p>
              </w:tc>
            </w:tr>
            <w:tr w14:paraId="03BD6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118D">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64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6B07">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i w:val="0"/>
                      <w:iCs w:val="0"/>
                      <w:color w:val="auto"/>
                      <w:kern w:val="0"/>
                      <w:sz w:val="21"/>
                      <w:szCs w:val="21"/>
                      <w:u w:val="none"/>
                      <w:lang w:val="en-US" w:eastAsia="zh-CN" w:bidi="ar"/>
                    </w:rPr>
                    <w:t>牛肉浸粉</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229D">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r>
                    <w:rPr>
                      <w:rFonts w:hint="eastAsia" w:ascii="Times New Roman" w:hAnsi="Times New Roman" w:eastAsia="宋体" w:cs="Times New Roman"/>
                      <w:b w:val="0"/>
                      <w:color w:val="auto"/>
                      <w:kern w:val="2"/>
                      <w:sz w:val="21"/>
                      <w:szCs w:val="21"/>
                      <w:lang w:val="en-US" w:eastAsia="zh-CN"/>
                    </w:rPr>
                    <w:t>培养基</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F884">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p>
              </w:tc>
            </w:tr>
            <w:tr w14:paraId="7AF6A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0875">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65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E532">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eastAsia" w:cs="Times New Roman"/>
                      <w:b w:val="0"/>
                      <w:i w:val="0"/>
                      <w:iCs w:val="0"/>
                      <w:color w:val="auto"/>
                      <w:kern w:val="0"/>
                      <w:sz w:val="21"/>
                      <w:szCs w:val="21"/>
                      <w:u w:val="none"/>
                      <w:lang w:val="en-US" w:eastAsia="zh-CN" w:bidi="ar"/>
                    </w:rPr>
                    <w:t>马铃薯</w:t>
                  </w:r>
                  <w:r>
                    <w:rPr>
                      <w:rFonts w:hint="default" w:ascii="Times New Roman" w:hAnsi="Times New Roman" w:eastAsia="宋体" w:cs="Times New Roman"/>
                      <w:b w:val="0"/>
                      <w:i w:val="0"/>
                      <w:iCs w:val="0"/>
                      <w:color w:val="auto"/>
                      <w:kern w:val="0"/>
                      <w:sz w:val="21"/>
                      <w:szCs w:val="21"/>
                      <w:u w:val="none"/>
                      <w:lang w:val="en-US" w:eastAsia="zh-CN" w:bidi="ar"/>
                    </w:rPr>
                    <w:t>浸出粉</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96C0">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r>
                    <w:rPr>
                      <w:rFonts w:hint="eastAsia" w:ascii="Times New Roman" w:hAnsi="Times New Roman" w:eastAsia="宋体" w:cs="Times New Roman"/>
                      <w:b w:val="0"/>
                      <w:color w:val="auto"/>
                      <w:kern w:val="2"/>
                      <w:sz w:val="21"/>
                      <w:szCs w:val="21"/>
                      <w:lang w:val="en-US" w:eastAsia="zh-CN"/>
                    </w:rPr>
                    <w:t>培养基</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6C83">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p>
              </w:tc>
            </w:tr>
            <w:tr w14:paraId="6EEAD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352D">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66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9FC3">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i w:val="0"/>
                      <w:iCs w:val="0"/>
                      <w:color w:val="auto"/>
                      <w:kern w:val="0"/>
                      <w:sz w:val="21"/>
                      <w:szCs w:val="21"/>
                      <w:u w:val="none"/>
                      <w:lang w:val="en-US" w:eastAsia="zh-CN" w:bidi="ar"/>
                    </w:rPr>
                    <w:t>酪蛋白胨</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0E42">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Arial"/>
                      <w:b w:val="0"/>
                      <w:i w:val="0"/>
                      <w:iCs w:val="0"/>
                      <w:caps w:val="0"/>
                      <w:color w:val="auto"/>
                      <w:spacing w:val="0"/>
                      <w:sz w:val="21"/>
                      <w:szCs w:val="21"/>
                      <w:shd w:val="clear" w:fill="FFFFFF"/>
                    </w:rPr>
                    <w:t>是一种优质 </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"https://baike.so.com/doc/5331257-5566494.html"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蛋白胨</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，浓缩干燥而成的浅黄色粉末。</w:t>
                  </w:r>
                  <w:r>
                    <w:rPr>
                      <w:rFonts w:hint="eastAsia" w:ascii="Times New Roman" w:hAnsi="Times New Roman" w:eastAsia="宋体" w:cs="Arial"/>
                      <w:b w:val="0"/>
                      <w:i w:val="0"/>
                      <w:iCs w:val="0"/>
                      <w:caps w:val="0"/>
                      <w:color w:val="auto"/>
                      <w:spacing w:val="0"/>
                      <w:sz w:val="21"/>
                      <w:szCs w:val="21"/>
                      <w:shd w:val="clear" w:fill="FFFFFF"/>
                      <w:lang w:val="en-US" w:eastAsia="zh-CN"/>
                    </w:rPr>
                    <w:t>用作培养基。</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A71C">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p>
              </w:tc>
            </w:tr>
            <w:tr w14:paraId="7B9A0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A9B7">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67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3A20">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eastAsia" w:cs="Times New Roman"/>
                      <w:b w:val="0"/>
                      <w:i w:val="0"/>
                      <w:iCs w:val="0"/>
                      <w:color w:val="auto"/>
                      <w:kern w:val="0"/>
                      <w:sz w:val="21"/>
                      <w:szCs w:val="21"/>
                      <w:u w:val="none"/>
                      <w:lang w:val="en-US" w:eastAsia="zh-CN" w:bidi="ar"/>
                    </w:rPr>
                    <w:t>番茄</w:t>
                  </w:r>
                  <w:r>
                    <w:rPr>
                      <w:rFonts w:hint="default" w:ascii="Times New Roman" w:hAnsi="Times New Roman" w:eastAsia="宋体" w:cs="Times New Roman"/>
                      <w:b w:val="0"/>
                      <w:i w:val="0"/>
                      <w:iCs w:val="0"/>
                      <w:color w:val="auto"/>
                      <w:kern w:val="0"/>
                      <w:sz w:val="21"/>
                      <w:szCs w:val="21"/>
                      <w:u w:val="none"/>
                      <w:lang w:val="en-US" w:eastAsia="zh-CN" w:bidi="ar"/>
                    </w:rPr>
                    <w:t>粉</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0A04">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r>
                    <w:rPr>
                      <w:rFonts w:hint="eastAsia" w:ascii="Times New Roman" w:hAnsi="Times New Roman" w:eastAsia="宋体" w:cs="Times New Roman"/>
                      <w:b w:val="0"/>
                      <w:color w:val="auto"/>
                      <w:kern w:val="2"/>
                      <w:sz w:val="21"/>
                      <w:szCs w:val="21"/>
                      <w:lang w:val="en-US" w:eastAsia="zh-CN"/>
                    </w:rPr>
                    <w:t>培养基</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63F3">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p>
              </w:tc>
            </w:tr>
            <w:tr w14:paraId="40DF8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102C">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68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26D5">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i w:val="0"/>
                      <w:iCs w:val="0"/>
                      <w:color w:val="auto"/>
                      <w:kern w:val="0"/>
                      <w:sz w:val="21"/>
                      <w:szCs w:val="21"/>
                      <w:u w:val="none"/>
                      <w:lang w:val="en-US" w:eastAsia="zh-CN" w:bidi="ar"/>
                    </w:rPr>
                    <w:t>麦芽浸粉</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9964">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r>
                    <w:rPr>
                      <w:rFonts w:hint="eastAsia" w:ascii="Times New Roman" w:hAnsi="Times New Roman" w:eastAsia="宋体" w:cs="Times New Roman"/>
                      <w:b w:val="0"/>
                      <w:color w:val="auto"/>
                      <w:kern w:val="2"/>
                      <w:sz w:val="21"/>
                      <w:szCs w:val="21"/>
                      <w:lang w:val="en-US" w:eastAsia="zh-CN"/>
                    </w:rPr>
                    <w:t>培养基</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C438">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p>
              </w:tc>
            </w:tr>
            <w:tr w14:paraId="6A332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8B7F">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69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AA7F">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i w:val="0"/>
                      <w:iCs w:val="0"/>
                      <w:color w:val="auto"/>
                      <w:kern w:val="0"/>
                      <w:sz w:val="21"/>
                      <w:szCs w:val="21"/>
                      <w:u w:val="none"/>
                      <w:lang w:val="en-US" w:eastAsia="zh-CN" w:bidi="ar"/>
                    </w:rPr>
                    <w:t>胰蛋白胨大豆肉汤</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1662">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r>
                    <w:rPr>
                      <w:rFonts w:hint="eastAsia" w:ascii="Times New Roman" w:hAnsi="Times New Roman" w:eastAsia="宋体" w:cs="Times New Roman"/>
                      <w:b w:val="0"/>
                      <w:color w:val="auto"/>
                      <w:kern w:val="2"/>
                      <w:sz w:val="21"/>
                      <w:szCs w:val="21"/>
                      <w:lang w:val="en-US" w:eastAsia="zh-CN"/>
                    </w:rPr>
                    <w:t>培养基</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AA02">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p>
              </w:tc>
            </w:tr>
            <w:tr w14:paraId="01CCA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76F6">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70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6EE7">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i w:val="0"/>
                      <w:iCs w:val="0"/>
                      <w:color w:val="auto"/>
                      <w:kern w:val="0"/>
                      <w:sz w:val="21"/>
                      <w:szCs w:val="21"/>
                      <w:u w:val="none"/>
                      <w:lang w:val="en-US" w:eastAsia="zh-CN" w:bidi="ar"/>
                    </w:rPr>
                    <w:t>乳糖蛋白胨</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6A50">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r>
                    <w:rPr>
                      <w:rFonts w:hint="eastAsia" w:ascii="Times New Roman" w:hAnsi="Times New Roman" w:eastAsia="宋体" w:cs="Times New Roman"/>
                      <w:b w:val="0"/>
                      <w:color w:val="auto"/>
                      <w:kern w:val="2"/>
                      <w:sz w:val="21"/>
                      <w:szCs w:val="21"/>
                      <w:lang w:val="en-US" w:eastAsia="zh-CN"/>
                    </w:rPr>
                    <w:t>培养基</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2332">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p>
              </w:tc>
            </w:tr>
            <w:tr w14:paraId="3A981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74C8">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71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1A48">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i w:val="0"/>
                      <w:iCs w:val="0"/>
                      <w:color w:val="auto"/>
                      <w:kern w:val="0"/>
                      <w:sz w:val="21"/>
                      <w:szCs w:val="21"/>
                      <w:u w:val="none"/>
                      <w:lang w:val="en-US" w:eastAsia="zh-CN" w:bidi="ar"/>
                    </w:rPr>
                    <w:t>麦芽汁</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2DAB">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r>
                    <w:rPr>
                      <w:rFonts w:hint="eastAsia" w:ascii="Times New Roman" w:hAnsi="Times New Roman" w:eastAsia="宋体" w:cs="Times New Roman"/>
                      <w:b w:val="0"/>
                      <w:color w:val="auto"/>
                      <w:kern w:val="2"/>
                      <w:sz w:val="21"/>
                      <w:szCs w:val="21"/>
                      <w:lang w:val="en-US" w:eastAsia="zh-CN"/>
                    </w:rPr>
                    <w:t>培养基</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F479">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p>
              </w:tc>
            </w:tr>
            <w:tr w14:paraId="40B86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04ED">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72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CDA2">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i w:val="0"/>
                      <w:iCs w:val="0"/>
                      <w:color w:val="auto"/>
                      <w:kern w:val="0"/>
                      <w:sz w:val="21"/>
                      <w:szCs w:val="21"/>
                      <w:u w:val="none"/>
                      <w:lang w:val="en-US" w:eastAsia="zh-CN" w:bidi="ar"/>
                    </w:rPr>
                    <w:t>营养肉汤培</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5385">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r>
                    <w:rPr>
                      <w:rFonts w:hint="eastAsia" w:ascii="Times New Roman" w:hAnsi="Times New Roman" w:eastAsia="宋体" w:cs="Times New Roman"/>
                      <w:b w:val="0"/>
                      <w:color w:val="auto"/>
                      <w:kern w:val="2"/>
                      <w:sz w:val="21"/>
                      <w:szCs w:val="21"/>
                      <w:lang w:val="en-US" w:eastAsia="zh-CN"/>
                    </w:rPr>
                    <w:t>培养基</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C11C">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p>
              </w:tc>
            </w:tr>
            <w:tr w14:paraId="42C93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2E59">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73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0742">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i w:val="0"/>
                      <w:iCs w:val="0"/>
                      <w:color w:val="auto"/>
                      <w:kern w:val="0"/>
                      <w:sz w:val="21"/>
                      <w:szCs w:val="21"/>
                      <w:u w:val="none"/>
                      <w:lang w:val="en-US" w:eastAsia="zh-CN" w:bidi="ar"/>
                    </w:rPr>
                    <w:t>麦芽浸粉肉汤</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593F">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r>
                    <w:rPr>
                      <w:rFonts w:hint="eastAsia" w:ascii="Times New Roman" w:hAnsi="Times New Roman" w:eastAsia="宋体" w:cs="Times New Roman"/>
                      <w:b w:val="0"/>
                      <w:color w:val="auto"/>
                      <w:kern w:val="2"/>
                      <w:sz w:val="21"/>
                      <w:szCs w:val="21"/>
                      <w:lang w:val="en-US" w:eastAsia="zh-CN"/>
                    </w:rPr>
                    <w:t>培养基</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2025">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p>
              </w:tc>
            </w:tr>
            <w:tr w14:paraId="61F5F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2FDA">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74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69E8">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i w:val="0"/>
                      <w:iCs w:val="0"/>
                      <w:color w:val="auto"/>
                      <w:kern w:val="0"/>
                      <w:sz w:val="21"/>
                      <w:szCs w:val="21"/>
                      <w:u w:val="none"/>
                      <w:lang w:val="en-US" w:eastAsia="zh-CN" w:bidi="ar"/>
                    </w:rPr>
                    <w:t>琼脂粉</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F018">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r>
                    <w:rPr>
                      <w:rFonts w:hint="eastAsia" w:ascii="Times New Roman" w:hAnsi="Times New Roman" w:eastAsia="宋体" w:cs="Times New Roman"/>
                      <w:b w:val="0"/>
                      <w:color w:val="auto"/>
                      <w:kern w:val="2"/>
                      <w:sz w:val="21"/>
                      <w:szCs w:val="21"/>
                      <w:lang w:val="en-US" w:eastAsia="zh-CN"/>
                    </w:rPr>
                    <w:t>培养基</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A556">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p>
              </w:tc>
            </w:tr>
            <w:tr w14:paraId="2F624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AE22">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75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5E8C">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i w:val="0"/>
                      <w:iCs w:val="0"/>
                      <w:color w:val="auto"/>
                      <w:kern w:val="0"/>
                      <w:sz w:val="21"/>
                      <w:szCs w:val="21"/>
                      <w:u w:val="none"/>
                      <w:lang w:val="en-US" w:eastAsia="zh-CN" w:bidi="ar"/>
                    </w:rPr>
                    <w:t>manitol</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3FE6">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r>
                    <w:rPr>
                      <w:rFonts w:ascii="Times New Roman" w:hAnsi="Times New Roman" w:eastAsia="宋体" w:cs="Arial"/>
                      <w:b w:val="0"/>
                      <w:i w:val="0"/>
                      <w:iCs w:val="0"/>
                      <w:caps w:val="0"/>
                      <w:color w:val="auto"/>
                      <w:spacing w:val="0"/>
                      <w:sz w:val="21"/>
                      <w:szCs w:val="21"/>
                      <w:shd w:val="clear" w:fill="FFFFFF"/>
                    </w:rPr>
                    <w:t>甘露醇高盐琼</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"https://baike.so.com/doc/3330028-3507089.html"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脂</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eastAsia" w:ascii="Times New Roman" w:hAnsi="Times New Roman" w:eastAsia="宋体" w:cs="Arial"/>
                      <w:b w:val="0"/>
                      <w:i w:val="0"/>
                      <w:iCs w:val="0"/>
                      <w:caps w:val="0"/>
                      <w:color w:val="auto"/>
                      <w:spacing w:val="0"/>
                      <w:sz w:val="21"/>
                      <w:szCs w:val="21"/>
                      <w:u w:val="none"/>
                      <w:shd w:val="clear" w:fill="FFFFFF"/>
                      <w:lang w:eastAsia="zh-CN"/>
                    </w:rPr>
                    <w:t>，</w:t>
                  </w:r>
                  <w:r>
                    <w:rPr>
                      <w:rFonts w:ascii="Times New Roman" w:hAnsi="Times New Roman" w:eastAsia="宋体" w:cs="Arial"/>
                      <w:b w:val="0"/>
                      <w:i w:val="0"/>
                      <w:iCs w:val="0"/>
                      <w:caps w:val="0"/>
                      <w:color w:val="auto"/>
                      <w:spacing w:val="0"/>
                      <w:sz w:val="21"/>
                      <w:szCs w:val="21"/>
                      <w:shd w:val="clear" w:fill="FFFFFF"/>
                    </w:rPr>
                    <w:t>主要</w:t>
                  </w:r>
                  <w:r>
                    <w:rPr>
                      <w:rFonts w:hint="eastAsia" w:ascii="Times New Roman" w:cs="Arial"/>
                      <w:b w:val="0"/>
                      <w:i w:val="0"/>
                      <w:iCs w:val="0"/>
                      <w:caps w:val="0"/>
                      <w:color w:val="auto"/>
                      <w:spacing w:val="0"/>
                      <w:sz w:val="21"/>
                      <w:szCs w:val="21"/>
                      <w:shd w:val="clear" w:fill="FFFFFF"/>
                      <w:lang w:eastAsia="zh-CN"/>
                    </w:rPr>
                    <w:t>用于</w:t>
                  </w:r>
                  <w:r>
                    <w:rPr>
                      <w:rFonts w:ascii="Times New Roman" w:hAnsi="Times New Roman" w:eastAsia="宋体" w:cs="Arial"/>
                      <w:b w:val="0"/>
                      <w:i w:val="0"/>
                      <w:iCs w:val="0"/>
                      <w:caps w:val="0"/>
                      <w:color w:val="auto"/>
                      <w:spacing w:val="0"/>
                      <w:sz w:val="21"/>
                      <w:szCs w:val="21"/>
                      <w:shd w:val="clear" w:fill="FFFFFF"/>
                    </w:rPr>
                    <w:t>金黄色葡萄球菌的选择性分离培养。</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D2B7">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p>
              </w:tc>
            </w:tr>
            <w:tr w14:paraId="182B2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3CE9">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76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C5FE">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i w:val="0"/>
                      <w:iCs w:val="0"/>
                      <w:color w:val="auto"/>
                      <w:kern w:val="0"/>
                      <w:sz w:val="21"/>
                      <w:szCs w:val="21"/>
                      <w:u w:val="none"/>
                      <w:lang w:val="en-US" w:eastAsia="zh-CN" w:bidi="ar"/>
                    </w:rPr>
                    <w:t>sorbitol</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86B2">
                  <w:pPr>
                    <w:pStyle w:val="87"/>
                    <w:adjustRightInd/>
                    <w:snapToGrid/>
                    <w:spacing w:beforeLines="0" w:afterLines="0" w:line="240" w:lineRule="auto"/>
                    <w:jc w:val="center"/>
                    <w:rPr>
                      <w:rFonts w:hint="eastAsia" w:ascii="Times New Roman" w:hAnsi="Times New Roman" w:eastAsia="宋体" w:cs="Times New Roman"/>
                      <w:b w:val="0"/>
                      <w:color w:val="auto"/>
                      <w:kern w:val="2"/>
                      <w:sz w:val="21"/>
                      <w:szCs w:val="21"/>
                      <w:lang w:val="en-US" w:eastAsia="zh-CN" w:bidi="ar-SA"/>
                    </w:rPr>
                  </w:pPr>
                  <w:r>
                    <w:rPr>
                      <w:rFonts w:ascii="Times New Roman" w:hAnsi="Times New Roman" w:eastAsia="宋体" w:cs="Arial"/>
                      <w:b w:val="0"/>
                      <w:i w:val="0"/>
                      <w:iCs w:val="0"/>
                      <w:caps w:val="0"/>
                      <w:color w:val="auto"/>
                      <w:spacing w:val="0"/>
                      <w:sz w:val="21"/>
                      <w:szCs w:val="21"/>
                      <w:shd w:val="clear" w:fill="FFFFFF"/>
                    </w:rPr>
                    <w:t>为白色吸湿性粉末或晶状粉末、片状或颗粒，无臭。依结晶条件不同，</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"https://baike.so.com/doc/367780-389604.html"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熔点</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在88~102℃范围内变化，相对密度约1.49。易溶于水(1g溶于约0.45mL水中)，微溶于</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"https://baike.so.com/doc/3036121-3200992.html"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乙醇</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和</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"https://baike.so.com/doc/238526-252357.html"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乙酸</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。有清凉的甜味，甜度约为</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"https://baike.so.com/doc/3826585-4018332.html"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蔗糖</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的一半，热值与蔗糖相近。</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D9CC">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p>
              </w:tc>
            </w:tr>
            <w:tr w14:paraId="16C0F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5E22">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77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79DC">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i w:val="0"/>
                      <w:iCs w:val="0"/>
                      <w:color w:val="auto"/>
                      <w:kern w:val="0"/>
                      <w:sz w:val="21"/>
                      <w:szCs w:val="21"/>
                      <w:u w:val="none"/>
                      <w:lang w:val="en-US" w:eastAsia="zh-CN" w:bidi="ar"/>
                    </w:rPr>
                    <w:t>sucrose</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E022">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r>
                    <w:rPr>
                      <w:rFonts w:hint="eastAsia" w:ascii="Times New Roman" w:hAnsi="Times New Roman" w:eastAsia="宋体" w:cs="Times New Roman"/>
                      <w:b w:val="0"/>
                      <w:color w:val="auto"/>
                      <w:kern w:val="2"/>
                      <w:sz w:val="21"/>
                      <w:szCs w:val="21"/>
                      <w:lang w:val="en-US" w:eastAsia="zh-CN"/>
                    </w:rPr>
                    <w:t>蔗糖</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0F68">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p>
              </w:tc>
            </w:tr>
            <w:tr w14:paraId="5B48A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8669">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78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D5AB">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i w:val="0"/>
                      <w:iCs w:val="0"/>
                      <w:color w:val="auto"/>
                      <w:kern w:val="0"/>
                      <w:sz w:val="21"/>
                      <w:szCs w:val="21"/>
                      <w:u w:val="none"/>
                      <w:lang w:val="en-US" w:eastAsia="zh-CN" w:bidi="ar"/>
                    </w:rPr>
                    <w:t>乳糖</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2337">
                  <w:pPr>
                    <w:pStyle w:val="87"/>
                    <w:adjustRightInd/>
                    <w:snapToGrid/>
                    <w:spacing w:beforeLines="0" w:afterLines="0" w:line="240" w:lineRule="auto"/>
                    <w:jc w:val="center"/>
                    <w:rPr>
                      <w:rFonts w:hint="eastAsia" w:ascii="Times New Roman" w:hAnsi="Times New Roman" w:eastAsia="宋体" w:cs="Times New Roman"/>
                      <w:b w:val="0"/>
                      <w:color w:val="auto"/>
                      <w:kern w:val="2"/>
                      <w:sz w:val="21"/>
                      <w:szCs w:val="21"/>
                      <w:lang w:val="en-US" w:eastAsia="zh-CN" w:bidi="ar-SA"/>
                    </w:rPr>
                  </w:pPr>
                  <w:r>
                    <w:rPr>
                      <w:rFonts w:ascii="Times New Roman" w:hAnsi="Times New Roman" w:eastAsia="宋体" w:cs="Arial"/>
                      <w:b w:val="0"/>
                      <w:i w:val="0"/>
                      <w:iCs w:val="0"/>
                      <w:caps w:val="0"/>
                      <w:color w:val="auto"/>
                      <w:spacing w:val="0"/>
                      <w:sz w:val="21"/>
                      <w:szCs w:val="21"/>
                      <w:shd w:val="clear" w:fill="FFFFFF"/>
                    </w:rPr>
                    <w:t>由葡萄糖和半乳糖组成的双糖</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DDC8">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p>
              </w:tc>
            </w:tr>
            <w:tr w14:paraId="2B065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AFC7">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79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E8E8">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i w:val="0"/>
                      <w:iCs w:val="0"/>
                      <w:color w:val="auto"/>
                      <w:kern w:val="0"/>
                      <w:sz w:val="21"/>
                      <w:szCs w:val="21"/>
                      <w:u w:val="none"/>
                      <w:lang w:val="en-US" w:eastAsia="zh-CN" w:bidi="ar"/>
                    </w:rPr>
                    <w:t>inositol</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2B66">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r>
                    <w:rPr>
                      <w:rFonts w:ascii="Times New Roman" w:hAnsi="Times New Roman" w:eastAsia="宋体" w:cs="Arial"/>
                      <w:b w:val="0"/>
                      <w:i w:val="0"/>
                      <w:iCs w:val="0"/>
                      <w:caps w:val="0"/>
                      <w:color w:val="auto"/>
                      <w:spacing w:val="0"/>
                      <w:sz w:val="21"/>
                      <w:szCs w:val="21"/>
                      <w:shd w:val="clear" w:fill="FFFFFF"/>
                    </w:rPr>
                    <w:t>纤维醇(肌糖)</w:t>
                  </w:r>
                  <w:r>
                    <w:rPr>
                      <w:rFonts w:hint="eastAsia" w:ascii="Times New Roman" w:hAnsi="Times New Roman" w:eastAsia="宋体" w:cs="Arial"/>
                      <w:b w:val="0"/>
                      <w:i w:val="0"/>
                      <w:iCs w:val="0"/>
                      <w:caps w:val="0"/>
                      <w:color w:val="auto"/>
                      <w:spacing w:val="0"/>
                      <w:sz w:val="21"/>
                      <w:szCs w:val="21"/>
                      <w:shd w:val="clear" w:fill="FFFFFF"/>
                      <w:lang w:eastAsia="zh-CN"/>
                    </w:rPr>
                    <w:t>，</w:t>
                  </w:r>
                  <w:r>
                    <w:rPr>
                      <w:rFonts w:ascii="Times New Roman" w:hAnsi="Times New Roman" w:eastAsia="宋体" w:cs="Arial"/>
                      <w:b w:val="0"/>
                      <w:i w:val="0"/>
                      <w:iCs w:val="0"/>
                      <w:caps w:val="0"/>
                      <w:color w:val="auto"/>
                      <w:spacing w:val="0"/>
                      <w:sz w:val="21"/>
                      <w:szCs w:val="21"/>
                      <w:shd w:val="clear" w:fill="FFFFFF"/>
                    </w:rPr>
                    <w:t>是动物、微生物的生长因子。 </w:t>
                  </w:r>
                  <w:r>
                    <w:rPr>
                      <w:rFonts w:hint="default" w:ascii="Times New Roman" w:hAnsi="Times New Roman" w:eastAsia="宋体" w:cs="Arial"/>
                      <w:b w:val="0"/>
                      <w:i w:val="0"/>
                      <w:iCs w:val="0"/>
                      <w:caps w:val="0"/>
                      <w:color w:val="auto"/>
                      <w:spacing w:val="0"/>
                      <w:sz w:val="21"/>
                      <w:szCs w:val="21"/>
                      <w:shd w:val="clear" w:fill="FFFFFF"/>
                    </w:rPr>
                    <w:t>在80℃以上从水或乙酸中得到的肌醇为白色晶体，熔点253℃，密度1.752克/厘米3(15℃)，味甜，溶于水和乙酸，无旋光性。</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60DA">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p>
              </w:tc>
            </w:tr>
            <w:tr w14:paraId="4C988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7696">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59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68B2">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i w:val="0"/>
                      <w:iCs w:val="0"/>
                      <w:color w:val="auto"/>
                      <w:kern w:val="0"/>
                      <w:sz w:val="21"/>
                      <w:szCs w:val="21"/>
                      <w:u w:val="none"/>
                      <w:lang w:val="en-US" w:eastAsia="zh-CN" w:bidi="ar"/>
                    </w:rPr>
                    <w:t>fructose</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07B0">
                  <w:pPr>
                    <w:pStyle w:val="87"/>
                    <w:adjustRightInd/>
                    <w:snapToGrid/>
                    <w:spacing w:beforeLines="0" w:afterLines="0" w:line="240" w:lineRule="auto"/>
                    <w:jc w:val="center"/>
                    <w:rPr>
                      <w:rFonts w:hint="eastAsia" w:ascii="Times New Roman" w:hAnsi="Times New Roman" w:eastAsia="宋体" w:cs="Times New Roman"/>
                      <w:b w:val="0"/>
                      <w:color w:val="auto"/>
                      <w:kern w:val="2"/>
                      <w:sz w:val="21"/>
                      <w:szCs w:val="21"/>
                      <w:lang w:val="en-US" w:eastAsia="zh-CN" w:bidi="ar-SA"/>
                    </w:rPr>
                  </w:pPr>
                  <w:r>
                    <w:rPr>
                      <w:rFonts w:hint="eastAsia" w:ascii="Times New Roman" w:hAnsi="Times New Roman" w:eastAsia="宋体" w:cs="Times New Roman"/>
                      <w:b w:val="0"/>
                      <w:color w:val="auto"/>
                      <w:kern w:val="2"/>
                      <w:sz w:val="21"/>
                      <w:szCs w:val="21"/>
                      <w:lang w:val="en-US" w:eastAsia="zh-CN"/>
                    </w:rPr>
                    <w:t>果糖</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C21E">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p>
              </w:tc>
            </w:tr>
            <w:tr w14:paraId="52292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3D7E">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80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DF63">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default" w:ascii="Times New Roman" w:hAnsi="Times New Roman" w:eastAsia="宋体" w:cs="Times New Roman"/>
                      <w:b w:val="0"/>
                      <w:i w:val="0"/>
                      <w:iCs w:val="0"/>
                      <w:color w:val="auto"/>
                      <w:kern w:val="0"/>
                      <w:sz w:val="21"/>
                      <w:szCs w:val="21"/>
                      <w:u w:val="none"/>
                      <w:lang w:val="en-US" w:eastAsia="zh-CN" w:bidi="ar"/>
                    </w:rPr>
                    <w:t>苯丙氨酸</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D49A">
                  <w:pPr>
                    <w:pStyle w:val="87"/>
                    <w:adjustRightInd/>
                    <w:snapToGrid/>
                    <w:spacing w:beforeLines="0" w:afterLines="0" w:line="240" w:lineRule="auto"/>
                    <w:jc w:val="center"/>
                    <w:rPr>
                      <w:rFonts w:hint="eastAsia" w:ascii="Times New Roman" w:hAnsi="Times New Roman" w:eastAsia="宋体" w:cs="Times New Roman"/>
                      <w:b w:val="0"/>
                      <w:color w:val="auto"/>
                      <w:kern w:val="2"/>
                      <w:sz w:val="21"/>
                      <w:szCs w:val="21"/>
                      <w:lang w:val="en-US" w:eastAsia="zh-CN" w:bidi="ar-SA"/>
                    </w:rPr>
                  </w:pPr>
                  <w:r>
                    <w:rPr>
                      <w:rFonts w:ascii="Times New Roman" w:hAnsi="Times New Roman" w:eastAsia="宋体" w:cs="Arial"/>
                      <w:b w:val="0"/>
                      <w:i w:val="0"/>
                      <w:iCs w:val="0"/>
                      <w:caps w:val="0"/>
                      <w:color w:val="auto"/>
                      <w:spacing w:val="0"/>
                      <w:sz w:val="21"/>
                      <w:szCs w:val="21"/>
                      <w:shd w:val="clear" w:fill="FFFFFF"/>
                    </w:rPr>
                    <w:t>常温下为白色结晶或结晶性粉末固体，减压升华，溶于水，难溶于甲醇、乙醇、乙醚。</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38A3">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p>
              </w:tc>
            </w:tr>
            <w:tr w14:paraId="0BF40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F5D1">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81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7BB3">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default" w:ascii="Times New Roman" w:hAnsi="Times New Roman" w:eastAsia="宋体" w:cs="Times New Roman"/>
                      <w:b w:val="0"/>
                      <w:i w:val="0"/>
                      <w:iCs w:val="0"/>
                      <w:color w:val="auto"/>
                      <w:kern w:val="0"/>
                      <w:sz w:val="21"/>
                      <w:szCs w:val="21"/>
                      <w:u w:val="none"/>
                      <w:lang w:val="en-US" w:eastAsia="zh-CN" w:bidi="ar"/>
                    </w:rPr>
                    <w:t>亮氨酸</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33DF">
                  <w:pPr>
                    <w:pStyle w:val="87"/>
                    <w:adjustRightInd/>
                    <w:snapToGrid/>
                    <w:spacing w:beforeLines="0" w:afterLines="0" w:line="240" w:lineRule="auto"/>
                    <w:jc w:val="center"/>
                    <w:rPr>
                      <w:rFonts w:hint="eastAsia" w:ascii="Times New Roman" w:hAnsi="Times New Roman" w:eastAsia="宋体" w:cs="Times New Roman"/>
                      <w:b w:val="0"/>
                      <w:color w:val="auto"/>
                      <w:kern w:val="2"/>
                      <w:sz w:val="21"/>
                      <w:szCs w:val="21"/>
                      <w:lang w:val="en-US" w:eastAsia="zh-CN" w:bidi="ar-SA"/>
                    </w:rPr>
                  </w:pPr>
                  <w:r>
                    <w:rPr>
                      <w:rFonts w:ascii="Times New Roman" w:hAnsi="Times New Roman" w:eastAsia="宋体" w:cs="Arial"/>
                      <w:b w:val="0"/>
                      <w:i w:val="0"/>
                      <w:iCs w:val="0"/>
                      <w:caps w:val="0"/>
                      <w:color w:val="auto"/>
                      <w:spacing w:val="0"/>
                      <w:sz w:val="21"/>
                      <w:szCs w:val="21"/>
                      <w:shd w:val="clear" w:fill="FFFFFF"/>
                    </w:rPr>
                    <w:t>白色结晶或结晶性粉末;无臭，味微苦。在甲酸中易溶，在水中略溶，在乙醇或乙醚中极微溶解。密度为1.038g/cm</w:t>
                  </w:r>
                  <w:r>
                    <w:rPr>
                      <w:rFonts w:ascii="Times New Roman" w:hAnsi="Times New Roman" w:eastAsia="宋体" w:cs="Arial"/>
                      <w:b w:val="0"/>
                      <w:i w:val="0"/>
                      <w:iCs w:val="0"/>
                      <w:caps w:val="0"/>
                      <w:color w:val="auto"/>
                      <w:spacing w:val="0"/>
                      <w:sz w:val="21"/>
                      <w:szCs w:val="21"/>
                      <w:shd w:val="clear" w:fill="FFFFFF"/>
                      <w:vertAlign w:val="superscript"/>
                    </w:rPr>
                    <w:t>3</w:t>
                  </w:r>
                  <w:r>
                    <w:rPr>
                      <w:rFonts w:ascii="Times New Roman" w:hAnsi="Times New Roman" w:eastAsia="宋体" w:cs="Arial"/>
                      <w:b w:val="0"/>
                      <w:i w:val="0"/>
                      <w:iCs w:val="0"/>
                      <w:caps w:val="0"/>
                      <w:color w:val="auto"/>
                      <w:spacing w:val="0"/>
                      <w:sz w:val="21"/>
                      <w:szCs w:val="21"/>
                      <w:shd w:val="clear" w:fill="FFFFFF"/>
                    </w:rPr>
                    <w:t>，熔点大于300ºC，沸点为217.7ºCat760mmHg。</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3B4A">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p>
              </w:tc>
            </w:tr>
            <w:tr w14:paraId="62104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5402">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82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AB5D">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default" w:ascii="Times New Roman" w:hAnsi="Times New Roman" w:eastAsia="宋体" w:cs="Times New Roman"/>
                      <w:b w:val="0"/>
                      <w:i w:val="0"/>
                      <w:iCs w:val="0"/>
                      <w:color w:val="auto"/>
                      <w:kern w:val="0"/>
                      <w:sz w:val="21"/>
                      <w:szCs w:val="21"/>
                      <w:u w:val="none"/>
                      <w:lang w:val="en-US" w:eastAsia="zh-CN" w:bidi="ar"/>
                    </w:rPr>
                    <w:t>缬氨酸</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9C21">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r>
                    <w:rPr>
                      <w:rFonts w:ascii="Times New Roman" w:hAnsi="Times New Roman" w:eastAsia="宋体" w:cs="Arial"/>
                      <w:b w:val="0"/>
                      <w:i w:val="0"/>
                      <w:iCs w:val="0"/>
                      <w:caps w:val="0"/>
                      <w:color w:val="auto"/>
                      <w:spacing w:val="0"/>
                      <w:sz w:val="21"/>
                      <w:szCs w:val="21"/>
                      <w:shd w:val="clear" w:fill="FFFFFF"/>
                    </w:rPr>
                    <w:t>为白色结晶或结晶性粉末，在水中溶解，在乙醇中几乎不溶。</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23C5">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p>
              </w:tc>
            </w:tr>
            <w:tr w14:paraId="282C0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8255">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83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0F91">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default" w:ascii="Times New Roman" w:hAnsi="Times New Roman" w:eastAsia="宋体" w:cs="Times New Roman"/>
                      <w:b w:val="0"/>
                      <w:i w:val="0"/>
                      <w:iCs w:val="0"/>
                      <w:color w:val="auto"/>
                      <w:kern w:val="0"/>
                      <w:sz w:val="21"/>
                      <w:szCs w:val="21"/>
                      <w:u w:val="none"/>
                      <w:lang w:val="en-US" w:eastAsia="zh-CN" w:bidi="ar"/>
                    </w:rPr>
                    <w:t>丙氨酸</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9C77">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r>
                    <w:rPr>
                      <w:rFonts w:ascii="Times New Roman" w:hAnsi="Times New Roman" w:eastAsia="宋体" w:cs="Arial"/>
                      <w:b w:val="0"/>
                      <w:i w:val="0"/>
                      <w:iCs w:val="0"/>
                      <w:caps w:val="0"/>
                      <w:color w:val="auto"/>
                      <w:spacing w:val="0"/>
                      <w:sz w:val="21"/>
                      <w:szCs w:val="21"/>
                      <w:shd w:val="clear" w:fill="FFFFFF"/>
                    </w:rPr>
                    <w:t>是一种有机化合物，化学式为C3H7NO</w:t>
                  </w:r>
                  <w:r>
                    <w:rPr>
                      <w:rFonts w:ascii="Times New Roman" w:hAnsi="Times New Roman" w:eastAsia="宋体" w:cs="Arial"/>
                      <w:b w:val="0"/>
                      <w:i w:val="0"/>
                      <w:iCs w:val="0"/>
                      <w:caps w:val="0"/>
                      <w:color w:val="auto"/>
                      <w:spacing w:val="0"/>
                      <w:sz w:val="21"/>
                      <w:szCs w:val="21"/>
                      <w:shd w:val="clear" w:fill="FFFFFF"/>
                      <w:vertAlign w:val="subscript"/>
                    </w:rPr>
                    <w:t>2</w:t>
                  </w:r>
                  <w:r>
                    <w:rPr>
                      <w:rFonts w:ascii="Times New Roman" w:hAnsi="Times New Roman" w:eastAsia="宋体" w:cs="Arial"/>
                      <w:b w:val="0"/>
                      <w:i w:val="0"/>
                      <w:iCs w:val="0"/>
                      <w:caps w:val="0"/>
                      <w:color w:val="auto"/>
                      <w:spacing w:val="0"/>
                      <w:sz w:val="21"/>
                      <w:szCs w:val="21"/>
                      <w:shd w:val="clear" w:fill="FFFFFF"/>
                    </w:rPr>
                    <w:t>，是组成人体蛋白质的21种氨基酸之一，有旋光性。</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7FAF">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p>
              </w:tc>
            </w:tr>
            <w:tr w14:paraId="39B2C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3083">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84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4F5B">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default" w:ascii="Times New Roman" w:hAnsi="Times New Roman" w:eastAsia="宋体" w:cs="Times New Roman"/>
                      <w:b w:val="0"/>
                      <w:i w:val="0"/>
                      <w:iCs w:val="0"/>
                      <w:color w:val="auto"/>
                      <w:kern w:val="0"/>
                      <w:sz w:val="21"/>
                      <w:szCs w:val="21"/>
                      <w:u w:val="none"/>
                      <w:lang w:val="en-US" w:eastAsia="zh-CN" w:bidi="ar"/>
                    </w:rPr>
                    <w:t>苏氨酸</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8CCF">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r>
                    <w:rPr>
                      <w:rFonts w:ascii="Times New Roman" w:hAnsi="Times New Roman" w:eastAsia="宋体" w:cs="Arial"/>
                      <w:b w:val="0"/>
                      <w:i w:val="0"/>
                      <w:iCs w:val="0"/>
                      <w:caps w:val="0"/>
                      <w:color w:val="auto"/>
                      <w:spacing w:val="0"/>
                      <w:sz w:val="21"/>
                      <w:szCs w:val="21"/>
                      <w:shd w:val="clear" w:fill="FFFFFF"/>
                    </w:rPr>
                    <w:t>主要用于医药、化学试剂、食品强化剂、饲料添加剂等方面。苏氨酸为白色斜方晶系或结晶性粉末。无臭，味微甜。253℃熔化并分解。高温下溶于水，25°C溶解度为20.5g/100ml。等电点5.6。不溶于乙醇、乙醚和氯仿。</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E30B">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p>
              </w:tc>
            </w:tr>
            <w:tr w14:paraId="672FF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6317">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85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435E">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default" w:ascii="Times New Roman" w:hAnsi="Times New Roman" w:eastAsia="宋体" w:cs="Times New Roman"/>
                      <w:b w:val="0"/>
                      <w:i w:val="0"/>
                      <w:iCs w:val="0"/>
                      <w:color w:val="auto"/>
                      <w:kern w:val="0"/>
                      <w:sz w:val="21"/>
                      <w:szCs w:val="21"/>
                      <w:u w:val="none"/>
                      <w:lang w:val="en-US" w:eastAsia="zh-CN" w:bidi="ar"/>
                    </w:rPr>
                    <w:t>脯氨酸</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9848">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r>
                    <w:rPr>
                      <w:rFonts w:ascii="Times New Roman" w:hAnsi="Times New Roman" w:eastAsia="宋体" w:cs="Arial"/>
                      <w:b w:val="0"/>
                      <w:i w:val="0"/>
                      <w:iCs w:val="0"/>
                      <w:caps w:val="0"/>
                      <w:color w:val="auto"/>
                      <w:spacing w:val="0"/>
                      <w:sz w:val="21"/>
                      <w:szCs w:val="21"/>
                      <w:shd w:val="clear" w:fill="FFFFFF"/>
                    </w:rPr>
                    <w:t>白色结晶或结晶性粉末；微臭。</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E4E4">
                  <w:pPr>
                    <w:pStyle w:val="87"/>
                    <w:adjustRightInd/>
                    <w:snapToGrid/>
                    <w:spacing w:beforeLines="0" w:afterLines="0" w:line="240" w:lineRule="auto"/>
                    <w:jc w:val="center"/>
                    <w:rPr>
                      <w:rFonts w:hint="eastAsia" w:ascii="Times New Roman" w:hAnsi="Times New Roman" w:eastAsia="宋体" w:cs="Times New Roman"/>
                      <w:b w:val="0"/>
                      <w:color w:val="auto"/>
                      <w:kern w:val="2"/>
                      <w:sz w:val="21"/>
                      <w:szCs w:val="21"/>
                      <w:lang w:val="en-US" w:eastAsia="zh-CN" w:bidi="ar-SA"/>
                    </w:rPr>
                  </w:pPr>
                </w:p>
              </w:tc>
            </w:tr>
            <w:tr w14:paraId="4E1DA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3BC2">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86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53C2">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default" w:ascii="Times New Roman" w:hAnsi="Times New Roman" w:eastAsia="宋体" w:cs="Times New Roman"/>
                      <w:b w:val="0"/>
                      <w:i w:val="0"/>
                      <w:iCs w:val="0"/>
                      <w:color w:val="auto"/>
                      <w:kern w:val="0"/>
                      <w:sz w:val="21"/>
                      <w:szCs w:val="21"/>
                      <w:u w:val="none"/>
                      <w:lang w:val="en-US" w:eastAsia="zh-CN" w:bidi="ar"/>
                    </w:rPr>
                    <w:t>丝氨酸</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0B9F">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r>
                    <w:rPr>
                      <w:rFonts w:ascii="Times New Roman" w:hAnsi="Times New Roman" w:eastAsia="宋体" w:cs="Arial"/>
                      <w:b w:val="0"/>
                      <w:i w:val="0"/>
                      <w:iCs w:val="0"/>
                      <w:caps w:val="0"/>
                      <w:color w:val="auto"/>
                      <w:spacing w:val="0"/>
                      <w:sz w:val="21"/>
                      <w:szCs w:val="21"/>
                      <w:shd w:val="clear" w:fill="FFFFFF"/>
                    </w:rPr>
                    <w:t>为白色结晶或结晶性粉末;无臭本品在水中易溶,在乙醇、丙酮或乙醚中几乎不溶比旋度取本品</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6707">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p>
              </w:tc>
            </w:tr>
            <w:tr w14:paraId="37E0F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8C4A">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87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B372">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default" w:ascii="Times New Roman" w:hAnsi="Times New Roman" w:eastAsia="宋体" w:cs="Times New Roman"/>
                      <w:b w:val="0"/>
                      <w:i w:val="0"/>
                      <w:iCs w:val="0"/>
                      <w:color w:val="auto"/>
                      <w:kern w:val="0"/>
                      <w:sz w:val="21"/>
                      <w:szCs w:val="21"/>
                      <w:u w:val="none"/>
                      <w:lang w:val="en-US" w:eastAsia="zh-CN" w:bidi="ar"/>
                    </w:rPr>
                    <w:t>酪氨酸</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8404">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r>
                    <w:rPr>
                      <w:rFonts w:ascii="Times New Roman" w:hAnsi="Times New Roman" w:eastAsia="宋体" w:cs="Arial"/>
                      <w:b w:val="0"/>
                      <w:i w:val="0"/>
                      <w:iCs w:val="0"/>
                      <w:caps w:val="0"/>
                      <w:color w:val="auto"/>
                      <w:spacing w:val="0"/>
                      <w:sz w:val="21"/>
                      <w:szCs w:val="21"/>
                      <w:shd w:val="clear" w:fill="FFFFFF"/>
                    </w:rPr>
                    <w:t>白色结晶或结晶性粉末;无臭，无味。在水</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"https://baike.so.com/doc/6407854-6621518.html"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中极</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微</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"https://baike.so.com/doc/506325-536112.html"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溶解</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，在无水乙醇、甲醇或</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"https://baike.so.com/doc/252057-266820.html"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丙酮</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中不溶;在</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"https://baike.so.com/doc/6740678-6955176.html"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稀盐酸</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或稀硝酸中溶解。</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F1AE">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p>
              </w:tc>
            </w:tr>
            <w:tr w14:paraId="2ED39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2D7B">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88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0833">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default" w:ascii="Times New Roman" w:hAnsi="Times New Roman" w:eastAsia="宋体" w:cs="Times New Roman"/>
                      <w:b w:val="0"/>
                      <w:i w:val="0"/>
                      <w:iCs w:val="0"/>
                      <w:color w:val="auto"/>
                      <w:kern w:val="0"/>
                      <w:sz w:val="21"/>
                      <w:szCs w:val="21"/>
                      <w:u w:val="none"/>
                      <w:lang w:val="en-US" w:eastAsia="zh-CN" w:bidi="ar"/>
                    </w:rPr>
                    <w:t>组氨酸</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452D">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r>
                    <w:rPr>
                      <w:rFonts w:ascii="Times New Roman" w:hAnsi="Times New Roman" w:eastAsia="宋体" w:cs="Arial"/>
                      <w:b w:val="0"/>
                      <w:i w:val="0"/>
                      <w:iCs w:val="0"/>
                      <w:caps w:val="0"/>
                      <w:color w:val="auto"/>
                      <w:spacing w:val="0"/>
                      <w:sz w:val="21"/>
                      <w:szCs w:val="21"/>
                      <w:shd w:val="clear" w:fill="FFFFFF"/>
                    </w:rPr>
                    <w:t>白色晶体或结晶性粉末。无臭。稍有苦味。约于277～288℃熔化并分解。其咪唑基易与金属离子形成络盐。溶于水(4.3g/100ml，25℃)，极难溶于乙醇，不溶于乙醚。因溶解度极小等原因，常用者为其盐酸盐。</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97CF">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p>
              </w:tc>
            </w:tr>
            <w:tr w14:paraId="217FA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51E9">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89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5CE8">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default" w:ascii="Times New Roman" w:hAnsi="Times New Roman" w:eastAsia="宋体" w:cs="Times New Roman"/>
                      <w:b w:val="0"/>
                      <w:i w:val="0"/>
                      <w:iCs w:val="0"/>
                      <w:color w:val="auto"/>
                      <w:kern w:val="0"/>
                      <w:sz w:val="21"/>
                      <w:szCs w:val="21"/>
                      <w:u w:val="none"/>
                      <w:lang w:val="en-US" w:eastAsia="zh-CN" w:bidi="ar"/>
                    </w:rPr>
                    <w:t>谷氨酰胺</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AF90">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r>
                    <w:rPr>
                      <w:rFonts w:ascii="Times New Roman" w:hAnsi="Times New Roman" w:eastAsia="宋体" w:cs="Arial"/>
                      <w:b w:val="0"/>
                      <w:i w:val="0"/>
                      <w:iCs w:val="0"/>
                      <w:caps w:val="0"/>
                      <w:color w:val="auto"/>
                      <w:spacing w:val="0"/>
                      <w:sz w:val="21"/>
                      <w:szCs w:val="21"/>
                      <w:shd w:val="clear" w:fill="FFFFFF"/>
                    </w:rPr>
                    <w:t>一种无色、无味的结晶性粉末。在水中溶解度很高，在常温下可以溶解于水中。它在酸性条件下比较稳定，但在碱性条件下会发生水解。谷氨酰胺也可以与其他氨基酸和蛋白质发生反应，参与蛋白质的合成和代谢过程。</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31BE">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p>
              </w:tc>
            </w:tr>
            <w:tr w14:paraId="7E5E7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5071">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90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EBCC">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default" w:ascii="Times New Roman" w:hAnsi="Times New Roman" w:eastAsia="宋体" w:cs="Times New Roman"/>
                      <w:b w:val="0"/>
                      <w:i w:val="0"/>
                      <w:iCs w:val="0"/>
                      <w:color w:val="auto"/>
                      <w:kern w:val="0"/>
                      <w:sz w:val="21"/>
                      <w:szCs w:val="21"/>
                      <w:u w:val="none"/>
                      <w:lang w:val="en-US" w:eastAsia="zh-CN" w:bidi="ar"/>
                    </w:rPr>
                    <w:t>天冬酰胺</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281D">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r>
                    <w:rPr>
                      <w:rFonts w:hint="eastAsia" w:ascii="Times New Roman" w:hAnsi="Times New Roman" w:eastAsia="宋体" w:cs="Times New Roman"/>
                      <w:b w:val="0"/>
                      <w:color w:val="auto"/>
                      <w:kern w:val="2"/>
                      <w:sz w:val="21"/>
                      <w:szCs w:val="21"/>
                      <w:lang w:val="en-US" w:eastAsia="zh-CN"/>
                    </w:rPr>
                    <w:t>白色粉末，</w:t>
                  </w:r>
                  <w:r>
                    <w:rPr>
                      <w:rFonts w:ascii="Times New Roman" w:hAnsi="Times New Roman" w:eastAsia="宋体" w:cs="宋体"/>
                      <w:b w:val="0"/>
                      <w:color w:val="auto"/>
                      <w:sz w:val="21"/>
                      <w:szCs w:val="21"/>
                    </w:rPr>
                    <w:t>几乎不溶于甲醇、乙醇、乙醚、苯。溶于酸和碱。</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B7E2">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p>
              </w:tc>
            </w:tr>
            <w:tr w14:paraId="38A30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2DD5">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91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92BC">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default" w:ascii="Times New Roman" w:hAnsi="Times New Roman" w:eastAsia="宋体" w:cs="Times New Roman"/>
                      <w:b w:val="0"/>
                      <w:i w:val="0"/>
                      <w:iCs w:val="0"/>
                      <w:color w:val="auto"/>
                      <w:kern w:val="0"/>
                      <w:sz w:val="21"/>
                      <w:szCs w:val="21"/>
                      <w:u w:val="none"/>
                      <w:lang w:val="en-US" w:eastAsia="zh-CN" w:bidi="ar"/>
                    </w:rPr>
                    <w:t>赖氨酸</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A64A">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r>
                    <w:rPr>
                      <w:rFonts w:ascii="Times New Roman" w:hAnsi="Times New Roman" w:eastAsia="宋体" w:cs="Arial"/>
                      <w:b w:val="0"/>
                      <w:i w:val="0"/>
                      <w:iCs w:val="0"/>
                      <w:caps w:val="0"/>
                      <w:color w:val="auto"/>
                      <w:spacing w:val="0"/>
                      <w:sz w:val="21"/>
                      <w:szCs w:val="21"/>
                      <w:shd w:val="clear" w:fill="FFFFFF"/>
                    </w:rPr>
                    <w:t>赖氨酸为碱性必需氨基酸。</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D0FC">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p>
              </w:tc>
            </w:tr>
            <w:tr w14:paraId="76938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CB3C">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92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F98F">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default" w:ascii="Times New Roman" w:hAnsi="Times New Roman" w:eastAsia="宋体" w:cs="Times New Roman"/>
                      <w:b w:val="0"/>
                      <w:i w:val="0"/>
                      <w:iCs w:val="0"/>
                      <w:color w:val="auto"/>
                      <w:kern w:val="0"/>
                      <w:sz w:val="21"/>
                      <w:szCs w:val="21"/>
                      <w:u w:val="none"/>
                      <w:lang w:val="en-US" w:eastAsia="zh-CN" w:bidi="ar"/>
                    </w:rPr>
                    <w:t>精氨酸</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8DDE">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r>
                    <w:rPr>
                      <w:rFonts w:ascii="Times New Roman" w:hAnsi="Times New Roman" w:eastAsia="宋体" w:cs="Arial"/>
                      <w:b w:val="0"/>
                      <w:i w:val="0"/>
                      <w:iCs w:val="0"/>
                      <w:caps w:val="0"/>
                      <w:color w:val="auto"/>
                      <w:spacing w:val="0"/>
                      <w:sz w:val="21"/>
                      <w:szCs w:val="21"/>
                      <w:shd w:val="clear" w:fill="FFFFFF"/>
                    </w:rPr>
                    <w:t>无色或白色结晶，无气味。</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0E0A">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p>
              </w:tc>
            </w:tr>
            <w:tr w14:paraId="78F53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C5B4">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93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70EA">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default" w:ascii="Times New Roman" w:hAnsi="Times New Roman" w:eastAsia="宋体" w:cs="Times New Roman"/>
                      <w:b w:val="0"/>
                      <w:i w:val="0"/>
                      <w:iCs w:val="0"/>
                      <w:color w:val="auto"/>
                      <w:kern w:val="0"/>
                      <w:sz w:val="21"/>
                      <w:szCs w:val="21"/>
                      <w:u w:val="none"/>
                      <w:lang w:val="en-US" w:eastAsia="zh-CN" w:bidi="ar"/>
                    </w:rPr>
                    <w:t>半胱氨酸</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7170">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r>
                    <w:rPr>
                      <w:rFonts w:ascii="Times New Roman" w:hAnsi="Times New Roman" w:eastAsia="宋体" w:cs="Arial"/>
                      <w:b w:val="0"/>
                      <w:i w:val="0"/>
                      <w:iCs w:val="0"/>
                      <w:caps w:val="0"/>
                      <w:color w:val="auto"/>
                      <w:spacing w:val="0"/>
                      <w:sz w:val="21"/>
                      <w:szCs w:val="21"/>
                      <w:shd w:val="clear" w:fill="FFFFFF"/>
                    </w:rPr>
                    <w:t>溶于水、醇、氨水及乙酸，不溶于醚、苯、丙酮、乙酸乙酯、二硫化碳和四氯化碳。</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29D8">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p>
              </w:tc>
            </w:tr>
            <w:tr w14:paraId="66AA9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F243">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94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D971">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default" w:ascii="Times New Roman" w:hAnsi="Times New Roman" w:eastAsia="宋体" w:cs="Times New Roman"/>
                      <w:b w:val="0"/>
                      <w:i w:val="0"/>
                      <w:iCs w:val="0"/>
                      <w:color w:val="auto"/>
                      <w:kern w:val="0"/>
                      <w:sz w:val="21"/>
                      <w:szCs w:val="21"/>
                      <w:u w:val="none"/>
                      <w:lang w:val="en-US" w:eastAsia="zh-CN" w:bidi="ar"/>
                    </w:rPr>
                    <w:t>甲硫氨酸</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182F">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r>
                    <w:rPr>
                      <w:rFonts w:ascii="Times New Roman" w:hAnsi="Times New Roman" w:eastAsia="宋体" w:cs="Arial"/>
                      <w:b w:val="0"/>
                      <w:i w:val="0"/>
                      <w:iCs w:val="0"/>
                      <w:caps w:val="0"/>
                      <w:color w:val="auto"/>
                      <w:spacing w:val="0"/>
                      <w:sz w:val="21"/>
                      <w:szCs w:val="21"/>
                      <w:shd w:val="clear" w:fill="FFFFFF"/>
                    </w:rPr>
                    <w:t>白色薄片状结晶或结晶性粉末。有特殊气味。味微甜。溶于水(3.3g/100ml,25℃)、稀酸和稀碱。</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"https://baike.so.com/doc/5249044-5482205.html"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易溶</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于95%</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"https://baike.so.com/doc/3036121-3200992.html"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乙醇</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，极难溶于</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"https://baike.so.com/doc/218092-230727.html"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无水乙醇</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，几乎不溶于乙醚。</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DF49">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p>
              </w:tc>
            </w:tr>
            <w:tr w14:paraId="1FFE1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C95B">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95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6140">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default" w:ascii="Times New Roman" w:hAnsi="Times New Roman" w:eastAsia="宋体" w:cs="Times New Roman"/>
                      <w:b w:val="0"/>
                      <w:i w:val="0"/>
                      <w:iCs w:val="0"/>
                      <w:color w:val="auto"/>
                      <w:kern w:val="0"/>
                      <w:sz w:val="21"/>
                      <w:szCs w:val="21"/>
                      <w:u w:val="none"/>
                      <w:lang w:val="en-US" w:eastAsia="zh-CN" w:bidi="ar"/>
                    </w:rPr>
                    <w:t>maltextract</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EAC8">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r>
                    <w:rPr>
                      <w:rFonts w:hint="eastAsia" w:ascii="Times New Roman" w:hAnsi="Times New Roman" w:eastAsia="宋体" w:cs="Times New Roman"/>
                      <w:b w:val="0"/>
                      <w:color w:val="auto"/>
                      <w:kern w:val="2"/>
                      <w:sz w:val="21"/>
                      <w:szCs w:val="21"/>
                      <w:lang w:val="en-US" w:eastAsia="zh-CN"/>
                    </w:rPr>
                    <w:t>麦芽浸粉，制作培养基</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D44A">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p>
              </w:tc>
            </w:tr>
            <w:tr w14:paraId="52BF9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3DB1">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96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3435">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default" w:ascii="Times New Roman" w:hAnsi="Times New Roman" w:eastAsia="宋体" w:cs="Times New Roman"/>
                      <w:b w:val="0"/>
                      <w:i w:val="0"/>
                      <w:iCs w:val="0"/>
                      <w:color w:val="auto"/>
                      <w:kern w:val="0"/>
                      <w:sz w:val="21"/>
                      <w:szCs w:val="21"/>
                      <w:u w:val="none"/>
                      <w:lang w:val="en-US" w:eastAsia="zh-CN" w:bidi="ar"/>
                    </w:rPr>
                    <w:t>甲醇</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0EF9">
                  <w:pPr>
                    <w:keepNext w:val="0"/>
                    <w:keepLines w:val="0"/>
                    <w:widowControl/>
                    <w:suppressLineNumbers w:val="0"/>
                    <w:jc w:val="left"/>
                    <w:rPr>
                      <w:rFonts w:hint="default" w:ascii="Times New Roman" w:hAnsi="Times New Roman" w:eastAsia="宋体" w:cs="宋体"/>
                      <w:b w:val="0"/>
                      <w:color w:val="auto"/>
                      <w:kern w:val="0"/>
                      <w:sz w:val="21"/>
                      <w:szCs w:val="21"/>
                      <w:lang w:val="en-US" w:eastAsia="zh-CN" w:bidi="ar"/>
                    </w:rPr>
                  </w:pPr>
                  <w:r>
                    <w:rPr>
                      <w:rFonts w:hint="eastAsia" w:ascii="Times New Roman" w:hAnsi="Times New Roman" w:eastAsia="宋体" w:cs="宋体"/>
                      <w:b w:val="0"/>
                      <w:color w:val="auto"/>
                      <w:kern w:val="0"/>
                      <w:sz w:val="21"/>
                      <w:szCs w:val="21"/>
                      <w:lang w:val="en-US" w:eastAsia="zh-CN" w:bidi="ar"/>
                    </w:rPr>
                    <w:t>化学式</w:t>
                  </w:r>
                  <w:r>
                    <w:rPr>
                      <w:rFonts w:hint="default" w:ascii="Times New Roman" w:hAnsi="Times New Roman" w:eastAsia="宋体" w:cs="Times New Roman"/>
                      <w:b w:val="0"/>
                      <w:color w:val="auto"/>
                      <w:kern w:val="0"/>
                      <w:sz w:val="21"/>
                      <w:szCs w:val="21"/>
                      <w:lang w:val="en-US" w:eastAsia="zh-CN" w:bidi="ar"/>
                    </w:rPr>
                    <w:t>CH3OH</w:t>
                  </w:r>
                  <w:r>
                    <w:rPr>
                      <w:rFonts w:hint="eastAsia" w:ascii="Times New Roman" w:hAnsi="Times New Roman" w:eastAsia="宋体" w:cs="宋体"/>
                      <w:b w:val="0"/>
                      <w:color w:val="auto"/>
                      <w:kern w:val="0"/>
                      <w:sz w:val="21"/>
                      <w:szCs w:val="21"/>
                      <w:lang w:val="en-US" w:eastAsia="zh-CN" w:bidi="ar"/>
                    </w:rPr>
                    <w:t>，结构最为简单的饱和元醇，沸点</w:t>
                  </w:r>
                  <w:r>
                    <w:rPr>
                      <w:rFonts w:hint="default" w:ascii="Times New Roman" w:hAnsi="Times New Roman" w:eastAsia="宋体" w:cs="Times New Roman"/>
                      <w:b w:val="0"/>
                      <w:color w:val="auto"/>
                      <w:kern w:val="0"/>
                      <w:sz w:val="21"/>
                      <w:szCs w:val="21"/>
                      <w:lang w:val="en-US" w:eastAsia="zh-CN" w:bidi="ar"/>
                    </w:rPr>
                    <w:t>64.7℃</w:t>
                  </w:r>
                  <w:r>
                    <w:rPr>
                      <w:rFonts w:hint="eastAsia" w:ascii="Times New Roman" w:hAnsi="Times New Roman" w:eastAsia="宋体" w:cs="宋体"/>
                      <w:b w:val="0"/>
                      <w:color w:val="auto"/>
                      <w:kern w:val="0"/>
                      <w:sz w:val="21"/>
                      <w:szCs w:val="21"/>
                      <w:lang w:val="en-US" w:eastAsia="zh-CN" w:bidi="ar"/>
                    </w:rPr>
                    <w:t>。又称</w:t>
                  </w:r>
                  <w:r>
                    <w:rPr>
                      <w:rFonts w:hint="default" w:ascii="Times New Roman" w:hAnsi="Times New Roman" w:eastAsia="宋体" w:cs="Times New Roman"/>
                      <w:b w:val="0"/>
                      <w:color w:val="auto"/>
                      <w:kern w:val="0"/>
                      <w:sz w:val="21"/>
                      <w:szCs w:val="21"/>
                      <w:lang w:val="en-US" w:eastAsia="zh-CN" w:bidi="ar"/>
                    </w:rPr>
                    <w:t>“</w:t>
                  </w:r>
                  <w:r>
                    <w:rPr>
                      <w:rFonts w:hint="eastAsia" w:ascii="Times New Roman" w:hAnsi="Times New Roman" w:eastAsia="宋体" w:cs="宋体"/>
                      <w:b w:val="0"/>
                      <w:color w:val="auto"/>
                      <w:kern w:val="0"/>
                      <w:sz w:val="21"/>
                      <w:szCs w:val="21"/>
                      <w:lang w:val="en-US" w:eastAsia="zh-CN" w:bidi="ar"/>
                    </w:rPr>
                    <w:t>木醇</w:t>
                  </w:r>
                  <w:r>
                    <w:rPr>
                      <w:rFonts w:hint="default" w:ascii="Times New Roman" w:hAnsi="Times New Roman" w:eastAsia="宋体" w:cs="Times New Roman"/>
                      <w:b w:val="0"/>
                      <w:color w:val="auto"/>
                      <w:kern w:val="0"/>
                      <w:sz w:val="21"/>
                      <w:szCs w:val="21"/>
                      <w:lang w:val="en-US" w:eastAsia="zh-CN" w:bidi="ar"/>
                    </w:rPr>
                    <w:t>”</w:t>
                  </w:r>
                  <w:r>
                    <w:rPr>
                      <w:rFonts w:hint="eastAsia" w:ascii="Times New Roman" w:hAnsi="Times New Roman" w:eastAsia="宋体" w:cs="宋体"/>
                      <w:b w:val="0"/>
                      <w:color w:val="auto"/>
                      <w:kern w:val="0"/>
                      <w:sz w:val="21"/>
                      <w:szCs w:val="21"/>
                      <w:lang w:val="en-US" w:eastAsia="zh-CN" w:bidi="ar"/>
                    </w:rPr>
                    <w:t>或</w:t>
                  </w:r>
                  <w:r>
                    <w:rPr>
                      <w:rFonts w:hint="default" w:ascii="Times New Roman" w:hAnsi="Times New Roman" w:eastAsia="宋体" w:cs="Times New Roman"/>
                      <w:b w:val="0"/>
                      <w:color w:val="auto"/>
                      <w:kern w:val="0"/>
                      <w:sz w:val="21"/>
                      <w:szCs w:val="21"/>
                      <w:lang w:val="en-US" w:eastAsia="zh-CN" w:bidi="ar"/>
                    </w:rPr>
                    <w:t>“</w:t>
                  </w:r>
                  <w:r>
                    <w:rPr>
                      <w:rFonts w:hint="eastAsia" w:ascii="Times New Roman" w:hAnsi="Times New Roman" w:eastAsia="宋体" w:cs="宋体"/>
                      <w:b w:val="0"/>
                      <w:color w:val="auto"/>
                      <w:kern w:val="0"/>
                      <w:sz w:val="21"/>
                      <w:szCs w:val="21"/>
                      <w:lang w:val="en-US" w:eastAsia="zh-CN" w:bidi="ar"/>
                    </w:rPr>
                    <w:t>木精</w:t>
                  </w:r>
                  <w:r>
                    <w:rPr>
                      <w:rFonts w:hint="default" w:ascii="Times New Roman" w:hAnsi="Times New Roman" w:eastAsia="宋体" w:cs="Times New Roman"/>
                      <w:b w:val="0"/>
                      <w:color w:val="auto"/>
                      <w:kern w:val="0"/>
                      <w:sz w:val="21"/>
                      <w:szCs w:val="21"/>
                      <w:lang w:val="en-US" w:eastAsia="zh-CN" w:bidi="ar"/>
                    </w:rPr>
                    <w:t>”</w:t>
                  </w:r>
                  <w:r>
                    <w:rPr>
                      <w:rFonts w:hint="eastAsia" w:ascii="Times New Roman" w:hAnsi="Times New Roman" w:eastAsia="宋体" w:cs="宋体"/>
                      <w:b w:val="0"/>
                      <w:color w:val="auto"/>
                      <w:kern w:val="0"/>
                      <w:sz w:val="21"/>
                      <w:szCs w:val="21"/>
                      <w:lang w:val="en-US" w:eastAsia="zh-CN" w:bidi="ar"/>
                    </w:rPr>
                    <w:t>是无色有酒精气味易挥发的液体。具有</w:t>
                  </w:r>
                  <w:r>
                    <w:rPr>
                      <w:rFonts w:hint="default" w:ascii="Times New Roman" w:hAnsi="Times New Roman" w:eastAsia="宋体" w:cs="宋体"/>
                      <w:b w:val="0"/>
                      <w:color w:val="auto"/>
                      <w:kern w:val="0"/>
                      <w:sz w:val="21"/>
                      <w:szCs w:val="21"/>
                      <w:lang w:val="en-US" w:eastAsia="zh-CN" w:bidi="ar"/>
                    </w:rPr>
                    <w:t>增加细胞通透性、抑制细胞生长和保护细胞等作用</w:t>
                  </w:r>
                  <w:r>
                    <w:rPr>
                      <w:rFonts w:hint="eastAsia" w:ascii="Times New Roman" w:hAnsi="Times New Roman" w:eastAsia="宋体" w:cs="宋体"/>
                      <w:b w:val="0"/>
                      <w:color w:val="auto"/>
                      <w:kern w:val="0"/>
                      <w:sz w:val="21"/>
                      <w:szCs w:val="21"/>
                      <w:lang w:val="en-US" w:eastAsia="zh-CN" w:bidi="ar"/>
                    </w:rPr>
                    <w:t>。</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70AF">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r>
                    <w:rPr>
                      <w:rFonts w:hint="eastAsia" w:ascii="Times New Roman" w:hAnsi="Times New Roman" w:eastAsia="宋体" w:cs="Times New Roman"/>
                      <w:b w:val="0"/>
                      <w:color w:val="auto"/>
                      <w:kern w:val="2"/>
                      <w:sz w:val="21"/>
                      <w:szCs w:val="21"/>
                      <w:lang w:val="en-US" w:eastAsia="zh-CN"/>
                    </w:rPr>
                    <w:t>有机试剂</w:t>
                  </w:r>
                </w:p>
              </w:tc>
            </w:tr>
            <w:tr w14:paraId="22D8C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1291">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97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C563">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default" w:ascii="Times New Roman" w:hAnsi="Times New Roman" w:eastAsia="宋体" w:cs="Times New Roman"/>
                      <w:b w:val="0"/>
                      <w:i w:val="0"/>
                      <w:iCs w:val="0"/>
                      <w:color w:val="auto"/>
                      <w:kern w:val="0"/>
                      <w:sz w:val="21"/>
                      <w:szCs w:val="21"/>
                      <w:u w:val="none"/>
                      <w:lang w:val="en-US" w:eastAsia="zh-CN" w:bidi="ar"/>
                    </w:rPr>
                    <w:t>乙酸乙酯</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EF85B">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r>
                    <w:rPr>
                      <w:rFonts w:ascii="Times New Roman" w:hAnsi="Times New Roman" w:eastAsia="宋体" w:cs="Helvetica"/>
                      <w:i w:val="0"/>
                      <w:iCs w:val="0"/>
                      <w:caps w:val="0"/>
                      <w:color w:val="auto"/>
                      <w:spacing w:val="0"/>
                      <w:sz w:val="21"/>
                      <w:szCs w:val="21"/>
                      <w:shd w:val="clear" w:fill="FFFFFF"/>
                    </w:rPr>
                    <w:t>是一种</w:t>
                  </w:r>
                  <w:r>
                    <w:rPr>
                      <w:rFonts w:hint="default" w:ascii="Times New Roman" w:hAnsi="Times New Roman" w:eastAsia="宋体" w:cs="Helvetica"/>
                      <w:i w:val="0"/>
                      <w:iCs w:val="0"/>
                      <w:caps w:val="0"/>
                      <w:color w:val="auto"/>
                      <w:spacing w:val="0"/>
                      <w:sz w:val="21"/>
                      <w:szCs w:val="21"/>
                      <w:u w:val="none"/>
                      <w:shd w:val="clear" w:fill="FFFFFF"/>
                    </w:rPr>
                    <w:fldChar w:fldCharType="begin"/>
                  </w:r>
                  <w:r>
                    <w:rPr>
                      <w:rFonts w:hint="default" w:ascii="Times New Roman" w:hAnsi="Times New Roman" w:eastAsia="宋体" w:cs="Helvetica"/>
                      <w:i w:val="0"/>
                      <w:iCs w:val="0"/>
                      <w:caps w:val="0"/>
                      <w:color w:val="auto"/>
                      <w:spacing w:val="0"/>
                      <w:sz w:val="21"/>
                      <w:szCs w:val="21"/>
                      <w:u w:val="none"/>
                      <w:shd w:val="clear" w:fill="FFFFFF"/>
                    </w:rPr>
                    <w:instrText xml:space="preserve"> HYPERLINK "https://baike.baidu.com/item/%E6%9C%89%E6%9C%BA%E5%8C%96%E5%90%88%E7%89%A9/2950156?fromModule=lemma_inlink" \t "https://baike.baidu.com/item/_blank" </w:instrText>
                  </w:r>
                  <w:r>
                    <w:rPr>
                      <w:rFonts w:hint="default" w:ascii="Times New Roman" w:hAnsi="Times New Roman" w:eastAsia="宋体" w:cs="Helvetica"/>
                      <w:i w:val="0"/>
                      <w:iCs w:val="0"/>
                      <w:caps w:val="0"/>
                      <w:color w:val="auto"/>
                      <w:spacing w:val="0"/>
                      <w:sz w:val="21"/>
                      <w:szCs w:val="21"/>
                      <w:u w:val="none"/>
                      <w:shd w:val="clear" w:fill="FFFFFF"/>
                    </w:rPr>
                    <w:fldChar w:fldCharType="separate"/>
                  </w:r>
                  <w:r>
                    <w:rPr>
                      <w:rStyle w:val="54"/>
                      <w:rFonts w:hint="default" w:ascii="Times New Roman" w:hAnsi="Times New Roman" w:eastAsia="宋体" w:cs="Helvetica"/>
                      <w:i w:val="0"/>
                      <w:iCs w:val="0"/>
                      <w:caps w:val="0"/>
                      <w:color w:val="auto"/>
                      <w:spacing w:val="0"/>
                      <w:sz w:val="21"/>
                      <w:szCs w:val="21"/>
                      <w:u w:val="none"/>
                      <w:shd w:val="clear" w:fill="FFFFFF"/>
                    </w:rPr>
                    <w:t>有机化合物</w:t>
                  </w:r>
                  <w:r>
                    <w:rPr>
                      <w:rFonts w:hint="default" w:ascii="Times New Roman" w:hAnsi="Times New Roman" w:eastAsia="宋体" w:cs="Helvetica"/>
                      <w:i w:val="0"/>
                      <w:iCs w:val="0"/>
                      <w:caps w:val="0"/>
                      <w:color w:val="auto"/>
                      <w:spacing w:val="0"/>
                      <w:sz w:val="21"/>
                      <w:szCs w:val="21"/>
                      <w:u w:val="none"/>
                      <w:shd w:val="clear" w:fill="FFFFFF"/>
                    </w:rPr>
                    <w:fldChar w:fldCharType="end"/>
                  </w:r>
                  <w:r>
                    <w:rPr>
                      <w:rFonts w:hint="default" w:ascii="Times New Roman" w:hAnsi="Times New Roman" w:eastAsia="宋体" w:cs="Helvetica"/>
                      <w:i w:val="0"/>
                      <w:iCs w:val="0"/>
                      <w:caps w:val="0"/>
                      <w:color w:val="auto"/>
                      <w:spacing w:val="0"/>
                      <w:sz w:val="21"/>
                      <w:szCs w:val="21"/>
                      <w:shd w:val="clear" w:fill="FFFFFF"/>
                    </w:rPr>
                    <w:t>，化学式为C</w:t>
                  </w:r>
                  <w:r>
                    <w:rPr>
                      <w:rFonts w:hint="default" w:ascii="Times New Roman" w:hAnsi="Times New Roman" w:eastAsia="宋体" w:cs="Helvetica"/>
                      <w:i w:val="0"/>
                      <w:iCs w:val="0"/>
                      <w:caps w:val="0"/>
                      <w:color w:val="auto"/>
                      <w:spacing w:val="0"/>
                      <w:sz w:val="21"/>
                      <w:szCs w:val="21"/>
                      <w:shd w:val="clear" w:fill="FFFFFF"/>
                      <w:vertAlign w:val="subscript"/>
                    </w:rPr>
                    <w:t>4</w:t>
                  </w:r>
                  <w:r>
                    <w:rPr>
                      <w:rFonts w:hint="default" w:ascii="Times New Roman" w:hAnsi="Times New Roman" w:eastAsia="宋体" w:cs="Helvetica"/>
                      <w:i w:val="0"/>
                      <w:iCs w:val="0"/>
                      <w:caps w:val="0"/>
                      <w:color w:val="auto"/>
                      <w:spacing w:val="0"/>
                      <w:sz w:val="21"/>
                      <w:szCs w:val="21"/>
                      <w:shd w:val="clear" w:fill="FFFFFF"/>
                    </w:rPr>
                    <w:t>H</w:t>
                  </w:r>
                  <w:r>
                    <w:rPr>
                      <w:rFonts w:hint="default" w:ascii="Times New Roman" w:hAnsi="Times New Roman" w:eastAsia="宋体" w:cs="Helvetica"/>
                      <w:i w:val="0"/>
                      <w:iCs w:val="0"/>
                      <w:caps w:val="0"/>
                      <w:color w:val="auto"/>
                      <w:spacing w:val="0"/>
                      <w:sz w:val="21"/>
                      <w:szCs w:val="21"/>
                      <w:shd w:val="clear" w:fill="FFFFFF"/>
                      <w:vertAlign w:val="subscript"/>
                    </w:rPr>
                    <w:t>8</w:t>
                  </w:r>
                  <w:r>
                    <w:rPr>
                      <w:rFonts w:hint="default" w:ascii="Times New Roman" w:hAnsi="Times New Roman" w:eastAsia="宋体" w:cs="Helvetica"/>
                      <w:i w:val="0"/>
                      <w:iCs w:val="0"/>
                      <w:caps w:val="0"/>
                      <w:color w:val="auto"/>
                      <w:spacing w:val="0"/>
                      <w:sz w:val="21"/>
                      <w:szCs w:val="21"/>
                      <w:shd w:val="clear" w:fill="FFFFFF"/>
                    </w:rPr>
                    <w:t>O</w:t>
                  </w:r>
                  <w:r>
                    <w:rPr>
                      <w:rFonts w:hint="default" w:ascii="Times New Roman" w:hAnsi="Times New Roman" w:eastAsia="宋体" w:cs="Helvetica"/>
                      <w:i w:val="0"/>
                      <w:iCs w:val="0"/>
                      <w:caps w:val="0"/>
                      <w:color w:val="auto"/>
                      <w:spacing w:val="0"/>
                      <w:sz w:val="21"/>
                      <w:szCs w:val="21"/>
                      <w:shd w:val="clear" w:fill="FFFFFF"/>
                      <w:vertAlign w:val="subscript"/>
                    </w:rPr>
                    <w:t>2</w:t>
                  </w:r>
                  <w:r>
                    <w:rPr>
                      <w:rFonts w:hint="default" w:ascii="Times New Roman" w:hAnsi="Times New Roman" w:eastAsia="宋体" w:cs="Helvetica"/>
                      <w:i w:val="0"/>
                      <w:iCs w:val="0"/>
                      <w:caps w:val="0"/>
                      <w:color w:val="auto"/>
                      <w:spacing w:val="0"/>
                      <w:sz w:val="21"/>
                      <w:szCs w:val="21"/>
                      <w:shd w:val="clear" w:fill="FFFFFF"/>
                    </w:rPr>
                    <w:t>，</w:t>
                  </w:r>
                  <w:r>
                    <w:rPr>
                      <w:rFonts w:ascii="Times New Roman" w:hAnsi="Times New Roman" w:eastAsia="宋体" w:cs="Arial"/>
                      <w:b w:val="0"/>
                      <w:i w:val="0"/>
                      <w:iCs w:val="0"/>
                      <w:caps w:val="0"/>
                      <w:color w:val="auto"/>
                      <w:spacing w:val="0"/>
                      <w:sz w:val="21"/>
                      <w:szCs w:val="21"/>
                      <w:shd w:val="clear" w:fill="FFFFFF"/>
                    </w:rPr>
                    <w:t>是</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"https://baike.so.com/doc/24730265-25639771.html"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无色透明</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液体，低毒性，有</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"https://baike.so.com/doc/5813587-6026395.html"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甜味</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，浓度较高时有</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"https://baike.so.com/doc/3105569-3273338.html"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刺激性</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气味，易</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"https://baike.so.com/doc/6255410-6468824.html"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挥发</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，对空气敏感，能</w:t>
                  </w:r>
                  <w:r>
                    <w:rPr>
                      <w:rFonts w:hint="eastAsia" w:ascii="Times New Roman" w:cs="Arial"/>
                      <w:b w:val="0"/>
                      <w:i w:val="0"/>
                      <w:iCs w:val="0"/>
                      <w:caps w:val="0"/>
                      <w:color w:val="auto"/>
                      <w:spacing w:val="0"/>
                      <w:sz w:val="21"/>
                      <w:szCs w:val="21"/>
                      <w:shd w:val="clear" w:fill="FFFFFF"/>
                      <w:lang w:eastAsia="zh-CN"/>
                    </w:rPr>
                    <w:t>吸收水分</w:t>
                  </w:r>
                  <w:r>
                    <w:rPr>
                      <w:rFonts w:hint="default" w:ascii="Times New Roman" w:hAnsi="Times New Roman" w:eastAsia="宋体" w:cs="Arial"/>
                      <w:b w:val="0"/>
                      <w:i w:val="0"/>
                      <w:iCs w:val="0"/>
                      <w:caps w:val="0"/>
                      <w:color w:val="auto"/>
                      <w:spacing w:val="0"/>
                      <w:sz w:val="21"/>
                      <w:szCs w:val="21"/>
                      <w:shd w:val="clear" w:fill="FFFFFF"/>
                    </w:rPr>
                    <w:t>，使其缓慢</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"https://baike.so.com/doc/1558182-1647140.html"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水解</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而呈酸性反应。能与氯仿、乙醇、</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"https://baike.so.com/doc/252057-266820.html"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丙酮</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和</w:t>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"https://baike.so.com/doc/6744681-6959224.html"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乙醚</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u w:val="none"/>
                      <w:shd w:val="clear" w:fill="FFFFFF"/>
                    </w:rPr>
                    <w:fldChar w:fldCharType="begin"/>
                  </w:r>
                  <w:r>
                    <w:rPr>
                      <w:rFonts w:hint="default" w:ascii="Times New Roman" w:hAnsi="Times New Roman" w:eastAsia="宋体" w:cs="Arial"/>
                      <w:b w:val="0"/>
                      <w:i w:val="0"/>
                      <w:iCs w:val="0"/>
                      <w:caps w:val="0"/>
                      <w:color w:val="auto"/>
                      <w:spacing w:val="0"/>
                      <w:sz w:val="21"/>
                      <w:szCs w:val="21"/>
                      <w:u w:val="none"/>
                      <w:shd w:val="clear" w:fill="FFFFFF"/>
                    </w:rPr>
                    <w:instrText xml:space="preserve"> HYPERLINK "https://baike.so.com/doc/3983144-4179264.html" \t "https://baike.so.com/doc/_blank" </w:instrText>
                  </w:r>
                  <w:r>
                    <w:rPr>
                      <w:rFonts w:hint="default" w:ascii="Times New Roman" w:hAnsi="Times New Roman" w:eastAsia="宋体" w:cs="Arial"/>
                      <w:b w:val="0"/>
                      <w:i w:val="0"/>
                      <w:iCs w:val="0"/>
                      <w:caps w:val="0"/>
                      <w:color w:val="auto"/>
                      <w:spacing w:val="0"/>
                      <w:sz w:val="21"/>
                      <w:szCs w:val="21"/>
                      <w:u w:val="none"/>
                      <w:shd w:val="clear" w:fill="FFFFFF"/>
                    </w:rPr>
                    <w:fldChar w:fldCharType="separate"/>
                  </w:r>
                  <w:r>
                    <w:rPr>
                      <w:rStyle w:val="54"/>
                      <w:rFonts w:hint="default" w:ascii="Times New Roman" w:hAnsi="Times New Roman" w:eastAsia="宋体" w:cs="Arial"/>
                      <w:b w:val="0"/>
                      <w:i w:val="0"/>
                      <w:iCs w:val="0"/>
                      <w:caps w:val="0"/>
                      <w:color w:val="auto"/>
                      <w:spacing w:val="0"/>
                      <w:sz w:val="21"/>
                      <w:szCs w:val="21"/>
                      <w:u w:val="none"/>
                      <w:shd w:val="clear" w:fill="FFFFFF"/>
                    </w:rPr>
                    <w:t>混溶</w:t>
                  </w:r>
                  <w:r>
                    <w:rPr>
                      <w:rFonts w:hint="default" w:ascii="Times New Roman" w:hAnsi="Times New Roman" w:eastAsia="宋体" w:cs="Arial"/>
                      <w:b w:val="0"/>
                      <w:i w:val="0"/>
                      <w:iCs w:val="0"/>
                      <w:caps w:val="0"/>
                      <w:color w:val="auto"/>
                      <w:spacing w:val="0"/>
                      <w:sz w:val="21"/>
                      <w:szCs w:val="21"/>
                      <w:u w:val="none"/>
                      <w:shd w:val="clear" w:fill="FFFFFF"/>
                    </w:rPr>
                    <w:fldChar w:fldCharType="end"/>
                  </w:r>
                  <w:r>
                    <w:rPr>
                      <w:rFonts w:hint="default" w:ascii="Times New Roman" w:hAnsi="Times New Roman" w:eastAsia="宋体" w:cs="Arial"/>
                      <w:b w:val="0"/>
                      <w:i w:val="0"/>
                      <w:iCs w:val="0"/>
                      <w:caps w:val="0"/>
                      <w:color w:val="auto"/>
                      <w:spacing w:val="0"/>
                      <w:sz w:val="21"/>
                      <w:szCs w:val="21"/>
                      <w:shd w:val="clear" w:fill="FFFFFF"/>
                    </w:rPr>
                    <w:t>，溶于水(10%ml/ml)。</w:t>
                  </w:r>
                  <w:r>
                    <w:rPr>
                      <w:rFonts w:hint="default" w:ascii="Times New Roman" w:hAnsi="Times New Roman" w:eastAsia="宋体" w:cs="宋体"/>
                      <w:b w:val="0"/>
                      <w:color w:val="auto"/>
                      <w:kern w:val="0"/>
                      <w:sz w:val="21"/>
                      <w:szCs w:val="21"/>
                      <w:lang w:val="en-US" w:eastAsia="zh-CN" w:bidi="ar"/>
                    </w:rPr>
                    <w:t>用于从生物样品中提取和纯化小分子</w:t>
                  </w:r>
                  <w:r>
                    <w:rPr>
                      <w:rFonts w:hint="eastAsia" w:ascii="Times New Roman" w:hAnsi="Times New Roman" w:eastAsia="宋体" w:cs="宋体"/>
                      <w:b w:val="0"/>
                      <w:color w:val="auto"/>
                      <w:kern w:val="0"/>
                      <w:sz w:val="21"/>
                      <w:szCs w:val="21"/>
                      <w:lang w:val="en-US" w:eastAsia="zh-CN" w:bidi="ar"/>
                    </w:rPr>
                    <w:t>。</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3E45">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lang w:val="en-US" w:eastAsia="zh-CN" w:bidi="ar-SA"/>
                    </w:rPr>
                  </w:pPr>
                  <w:r>
                    <w:rPr>
                      <w:rFonts w:hint="eastAsia" w:ascii="Times New Roman" w:hAnsi="Times New Roman" w:eastAsia="宋体" w:cs="Times New Roman"/>
                      <w:b w:val="0"/>
                      <w:color w:val="auto"/>
                      <w:kern w:val="2"/>
                      <w:sz w:val="21"/>
                      <w:szCs w:val="21"/>
                      <w:lang w:val="en-US" w:eastAsia="zh-CN"/>
                    </w:rPr>
                    <w:t>有机试剂</w:t>
                  </w:r>
                </w:p>
              </w:tc>
            </w:tr>
            <w:tr w14:paraId="67314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C6BC">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ascii="Times New Roman" w:hAnsi="Times New Roman" w:eastAsia="宋体" w:cs="Times New Roman"/>
                      <w:b w:val="0"/>
                      <w:i w:val="0"/>
                      <w:iCs w:val="0"/>
                      <w:color w:val="auto"/>
                      <w:kern w:val="0"/>
                      <w:sz w:val="21"/>
                      <w:szCs w:val="21"/>
                      <w:u w:val="none"/>
                      <w:lang w:val="en-US" w:eastAsia="zh-CN" w:bidi="ar"/>
                    </w:rPr>
                    <w:t>98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10E2">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default" w:ascii="Times New Roman" w:hAnsi="Times New Roman" w:eastAsia="宋体" w:cs="Times New Roman"/>
                      <w:b w:val="0"/>
                      <w:i w:val="0"/>
                      <w:iCs w:val="0"/>
                      <w:color w:val="auto"/>
                      <w:kern w:val="0"/>
                      <w:sz w:val="21"/>
                      <w:szCs w:val="21"/>
                      <w:u w:val="none"/>
                      <w:lang w:val="en-US" w:eastAsia="zh-CN" w:bidi="ar"/>
                    </w:rPr>
                    <w:t>乙醇</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C970">
                  <w:pPr>
                    <w:keepNext w:val="0"/>
                    <w:keepLines w:val="0"/>
                    <w:widowControl/>
                    <w:suppressLineNumbers w:val="0"/>
                    <w:jc w:val="left"/>
                    <w:rPr>
                      <w:rFonts w:hint="eastAsia" w:ascii="Times New Roman" w:hAnsi="Times New Roman" w:eastAsia="宋体" w:cs="Times New Roman"/>
                      <w:b w:val="0"/>
                      <w:color w:val="auto"/>
                      <w:kern w:val="2"/>
                      <w:sz w:val="21"/>
                      <w:szCs w:val="21"/>
                      <w:lang w:val="en-US" w:eastAsia="zh-CN" w:bidi="ar-SA"/>
                    </w:rPr>
                  </w:pPr>
                  <w:r>
                    <w:rPr>
                      <w:rFonts w:hint="eastAsia" w:ascii="Times New Roman" w:hAnsi="Times New Roman" w:eastAsia="宋体" w:cs="宋体"/>
                      <w:b w:val="0"/>
                      <w:color w:val="auto"/>
                      <w:kern w:val="0"/>
                      <w:sz w:val="21"/>
                      <w:szCs w:val="21"/>
                      <w:lang w:val="en-US" w:eastAsia="zh-CN" w:bidi="ar"/>
                    </w:rPr>
                    <w:t>在常温常压下，乙醇为无色透明的液体，具有特殊的芳香气味；乙醇易溶于水，并能与乙醚、氯仿、甘油、甲醇等多数有机溶剂混溶。此外，乙醇具有较强的潮解性，可以很快从空气中吸收水分；乙醇是一种易燃液体，能与空气中的氧气发生燃烧反应，生成二氧化碳和水，并放出大量的热。</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A650">
                  <w:pPr>
                    <w:pStyle w:val="87"/>
                    <w:adjustRightInd/>
                    <w:snapToGrid/>
                    <w:spacing w:beforeLines="0" w:afterLines="0" w:line="240" w:lineRule="auto"/>
                    <w:jc w:val="center"/>
                    <w:rPr>
                      <w:rFonts w:hint="eastAsia" w:ascii="Times New Roman" w:hAnsi="Times New Roman" w:eastAsia="宋体" w:cs="Times New Roman"/>
                      <w:b w:val="0"/>
                      <w:color w:val="auto"/>
                      <w:kern w:val="2"/>
                      <w:sz w:val="21"/>
                      <w:szCs w:val="21"/>
                      <w:lang w:val="en-US" w:eastAsia="zh-CN" w:bidi="ar-SA"/>
                    </w:rPr>
                  </w:pPr>
                  <w:r>
                    <w:rPr>
                      <w:rFonts w:hint="eastAsia" w:ascii="Times New Roman" w:hAnsi="Times New Roman" w:eastAsia="宋体" w:cs="Times New Roman"/>
                      <w:b w:val="0"/>
                      <w:color w:val="auto"/>
                      <w:kern w:val="2"/>
                      <w:sz w:val="21"/>
                      <w:szCs w:val="21"/>
                      <w:lang w:val="en-US" w:eastAsia="zh-CN"/>
                    </w:rPr>
                    <w:t>有机试剂</w:t>
                  </w:r>
                </w:p>
              </w:tc>
            </w:tr>
            <w:tr w14:paraId="084D0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ED59">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eastAsia" w:cs="Times New Roman"/>
                      <w:b w:val="0"/>
                      <w:i w:val="0"/>
                      <w:iCs w:val="0"/>
                      <w:color w:val="auto"/>
                      <w:kern w:val="0"/>
                      <w:sz w:val="21"/>
                      <w:szCs w:val="21"/>
                      <w:u w:val="none"/>
                      <w:lang w:val="en-US" w:eastAsia="zh-CN" w:bidi="ar"/>
                    </w:rPr>
                    <w:t>99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79CB">
                  <w:pPr>
                    <w:keepNext w:val="0"/>
                    <w:keepLines w:val="0"/>
                    <w:widowControl/>
                    <w:suppressLineNumbers w:val="0"/>
                    <w:jc w:val="center"/>
                    <w:textAlignment w:val="center"/>
                    <w:rPr>
                      <w:rFonts w:hint="default" w:ascii="Times New Roman" w:hAnsi="Times New Roman" w:eastAsia="宋体" w:cs="Times New Roman"/>
                      <w:b w:val="0"/>
                      <w:i w:val="0"/>
                      <w:iCs w:val="0"/>
                      <w:color w:val="auto"/>
                      <w:kern w:val="0"/>
                      <w:sz w:val="21"/>
                      <w:szCs w:val="21"/>
                      <w:u w:val="none"/>
                      <w:lang w:val="en-US" w:eastAsia="zh-CN" w:bidi="ar"/>
                    </w:rPr>
                  </w:pPr>
                  <w:r>
                    <w:rPr>
                      <w:rFonts w:hint="default" w:ascii="Times New Roman" w:hAnsi="Times New Roman" w:eastAsia="宋体" w:cs="Times New Roman"/>
                      <w:b w:val="0"/>
                      <w:i w:val="0"/>
                      <w:iCs w:val="0"/>
                      <w:color w:val="auto"/>
                      <w:kern w:val="0"/>
                      <w:sz w:val="21"/>
                      <w:szCs w:val="21"/>
                      <w:u w:val="none"/>
                      <w:lang w:val="en-US" w:eastAsia="zh-CN" w:bidi="ar"/>
                    </w:rPr>
                    <w:t>环戊酮</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B871">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r>
                    <w:rPr>
                      <w:rFonts w:ascii="Times New Roman" w:hAnsi="Times New Roman" w:eastAsia="宋体" w:cs="Helvetica"/>
                      <w:i w:val="0"/>
                      <w:iCs w:val="0"/>
                      <w:caps w:val="0"/>
                      <w:color w:val="auto"/>
                      <w:spacing w:val="0"/>
                      <w:sz w:val="21"/>
                      <w:szCs w:val="21"/>
                      <w:shd w:val="clear" w:fill="FFFFFF"/>
                    </w:rPr>
                    <w:t>是一种有机化合物，化学式为C</w:t>
                  </w:r>
                  <w:r>
                    <w:rPr>
                      <w:rFonts w:hint="default" w:ascii="Times New Roman" w:hAnsi="Times New Roman" w:eastAsia="宋体" w:cs="Helvetica"/>
                      <w:i w:val="0"/>
                      <w:iCs w:val="0"/>
                      <w:caps w:val="0"/>
                      <w:color w:val="auto"/>
                      <w:spacing w:val="0"/>
                      <w:sz w:val="21"/>
                      <w:szCs w:val="21"/>
                      <w:shd w:val="clear" w:fill="FFFFFF"/>
                      <w:vertAlign w:val="subscript"/>
                    </w:rPr>
                    <w:t>5</w:t>
                  </w:r>
                  <w:r>
                    <w:rPr>
                      <w:rFonts w:hint="default" w:ascii="Times New Roman" w:hAnsi="Times New Roman" w:eastAsia="宋体" w:cs="Helvetica"/>
                      <w:i w:val="0"/>
                      <w:iCs w:val="0"/>
                      <w:caps w:val="0"/>
                      <w:color w:val="auto"/>
                      <w:spacing w:val="0"/>
                      <w:sz w:val="21"/>
                      <w:szCs w:val="21"/>
                      <w:shd w:val="clear" w:fill="FFFFFF"/>
                    </w:rPr>
                    <w:t>H</w:t>
                  </w:r>
                  <w:r>
                    <w:rPr>
                      <w:rFonts w:hint="default" w:ascii="Times New Roman" w:hAnsi="Times New Roman" w:eastAsia="宋体" w:cs="Helvetica"/>
                      <w:i w:val="0"/>
                      <w:iCs w:val="0"/>
                      <w:caps w:val="0"/>
                      <w:color w:val="auto"/>
                      <w:spacing w:val="0"/>
                      <w:sz w:val="21"/>
                      <w:szCs w:val="21"/>
                      <w:shd w:val="clear" w:fill="FFFFFF"/>
                      <w:vertAlign w:val="subscript"/>
                    </w:rPr>
                    <w:t>8</w:t>
                  </w:r>
                  <w:r>
                    <w:rPr>
                      <w:rFonts w:hint="default" w:ascii="Times New Roman" w:hAnsi="Times New Roman" w:eastAsia="宋体" w:cs="Helvetica"/>
                      <w:i w:val="0"/>
                      <w:iCs w:val="0"/>
                      <w:caps w:val="0"/>
                      <w:color w:val="auto"/>
                      <w:spacing w:val="0"/>
                      <w:sz w:val="21"/>
                      <w:szCs w:val="21"/>
                      <w:shd w:val="clear" w:fill="FFFFFF"/>
                    </w:rPr>
                    <w:t>O，</w:t>
                  </w:r>
                  <w:r>
                    <w:rPr>
                      <w:rFonts w:ascii="Times New Roman" w:hAnsi="Times New Roman" w:eastAsia="宋体" w:cs="Arial"/>
                      <w:b w:val="0"/>
                      <w:i w:val="0"/>
                      <w:iCs w:val="0"/>
                      <w:caps w:val="0"/>
                      <w:color w:val="auto"/>
                      <w:spacing w:val="0"/>
                      <w:sz w:val="21"/>
                      <w:szCs w:val="21"/>
                      <w:shd w:val="clear" w:fill="FFFFFF"/>
                    </w:rPr>
                    <w:t>水白色液体，有醚样的气味。不溶于水，溶于乙醇、乙醚、丙酮等多数有机溶剂。</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4C31">
                  <w:pPr>
                    <w:pStyle w:val="87"/>
                    <w:adjustRightInd/>
                    <w:snapToGrid/>
                    <w:spacing w:beforeLines="0" w:afterLines="0" w:line="240" w:lineRule="auto"/>
                    <w:jc w:val="center"/>
                    <w:rPr>
                      <w:rFonts w:hint="default" w:ascii="Times New Roman" w:hAnsi="Times New Roman" w:eastAsia="宋体" w:cs="Times New Roman"/>
                      <w:b w:val="0"/>
                      <w:color w:val="auto"/>
                      <w:kern w:val="2"/>
                      <w:sz w:val="21"/>
                      <w:szCs w:val="21"/>
                    </w:rPr>
                  </w:pPr>
                  <w:r>
                    <w:rPr>
                      <w:rFonts w:hint="eastAsia" w:ascii="Times New Roman" w:hAnsi="Times New Roman" w:eastAsia="宋体" w:cs="Times New Roman"/>
                      <w:b w:val="0"/>
                      <w:color w:val="auto"/>
                      <w:kern w:val="2"/>
                      <w:sz w:val="21"/>
                      <w:szCs w:val="21"/>
                      <w:lang w:val="en-US" w:eastAsia="zh-CN"/>
                    </w:rPr>
                    <w:t>有机试剂</w:t>
                  </w:r>
                </w:p>
              </w:tc>
            </w:tr>
          </w:tbl>
          <w:p w14:paraId="080322BE">
            <w:pPr>
              <w:spacing w:line="360" w:lineRule="auto"/>
              <w:ind w:firstLine="480" w:firstLineChars="200"/>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项目实验试剂主要储存于实验室的试剂贮存室或试剂柜内，项目试剂管理配备有专职管理人员，对试剂进行分类存放，按实验需求定量领取试剂，同时对试剂领取进行登记等。</w:t>
            </w:r>
          </w:p>
          <w:p w14:paraId="4926D1C5">
            <w:pPr>
              <w:spacing w:before="120" w:beforeLines="50" w:line="360" w:lineRule="auto"/>
              <w:ind w:firstLine="562" w:firstLineChars="200"/>
              <w:rPr>
                <w:b/>
                <w:bCs/>
                <w:color w:val="auto"/>
                <w:sz w:val="28"/>
                <w:szCs w:val="28"/>
              </w:rPr>
            </w:pPr>
            <w:r>
              <w:rPr>
                <w:rFonts w:hint="eastAsia"/>
                <w:b/>
                <w:bCs/>
                <w:color w:val="auto"/>
                <w:sz w:val="28"/>
                <w:szCs w:val="28"/>
                <w:lang w:val="en-US" w:eastAsia="zh-CN"/>
              </w:rPr>
              <w:t>5</w:t>
            </w:r>
            <w:r>
              <w:rPr>
                <w:b/>
                <w:bCs/>
                <w:color w:val="auto"/>
                <w:sz w:val="28"/>
                <w:szCs w:val="28"/>
              </w:rPr>
              <w:t>、工作制度及劳动定员</w:t>
            </w:r>
          </w:p>
          <w:p w14:paraId="3B1CA48D">
            <w:pPr>
              <w:spacing w:line="360" w:lineRule="auto"/>
              <w:ind w:firstLine="480" w:firstLineChars="200"/>
              <w:rPr>
                <w:rFonts w:hint="eastAsia"/>
                <w:color w:val="auto"/>
                <w:sz w:val="24"/>
              </w:rPr>
            </w:pPr>
            <w:r>
              <w:rPr>
                <w:rFonts w:hint="eastAsia"/>
                <w:color w:val="auto"/>
                <w:sz w:val="24"/>
              </w:rPr>
              <w:t>本项目</w:t>
            </w:r>
            <w:r>
              <w:rPr>
                <w:rFonts w:hint="eastAsia"/>
                <w:color w:val="auto"/>
                <w:sz w:val="24"/>
                <w:lang w:val="en-US" w:eastAsia="zh-CN"/>
              </w:rPr>
              <w:t>已于1997年建成投入运行，属于补办环评手续；在项目办理环评手续期间未进行过实验</w:t>
            </w:r>
            <w:r>
              <w:rPr>
                <w:rFonts w:hint="eastAsia"/>
                <w:color w:val="auto"/>
                <w:sz w:val="24"/>
              </w:rPr>
              <w:t>。</w:t>
            </w:r>
          </w:p>
          <w:p w14:paraId="1AAA0C46">
            <w:pPr>
              <w:spacing w:line="360" w:lineRule="auto"/>
              <w:ind w:firstLine="480" w:firstLineChars="200"/>
              <w:rPr>
                <w:rFonts w:hint="eastAsia"/>
                <w:color w:val="auto"/>
                <w:sz w:val="24"/>
                <w:lang w:val="en-US" w:eastAsia="zh-CN"/>
              </w:rPr>
            </w:pPr>
            <w:r>
              <w:rPr>
                <w:rFonts w:hint="eastAsia"/>
                <w:color w:val="auto"/>
                <w:sz w:val="24"/>
                <w:lang w:val="en-US" w:eastAsia="zh-CN"/>
              </w:rPr>
              <w:t>项目科研工作年工作250天，实行1班制，每班工作8小时；目前科研人员10人。</w:t>
            </w:r>
          </w:p>
          <w:p w14:paraId="315D18F5">
            <w:pPr>
              <w:spacing w:line="360" w:lineRule="auto"/>
              <w:ind w:firstLine="480" w:firstLineChars="200"/>
              <w:rPr>
                <w:rFonts w:hint="eastAsia"/>
                <w:color w:val="auto"/>
                <w:sz w:val="24"/>
                <w:lang w:val="en-US" w:eastAsia="zh-CN"/>
              </w:rPr>
            </w:pPr>
            <w:r>
              <w:rPr>
                <w:rFonts w:hint="eastAsia"/>
                <w:color w:val="auto"/>
                <w:sz w:val="24"/>
                <w:lang w:val="en-US" w:eastAsia="zh-CN"/>
              </w:rPr>
              <w:t>实验室不单独设置食堂，就餐依托云南省林业和草原科学院内已建的食堂。</w:t>
            </w:r>
          </w:p>
          <w:p w14:paraId="5480CC4F">
            <w:pPr>
              <w:spacing w:before="120" w:beforeLines="50" w:line="360" w:lineRule="auto"/>
              <w:ind w:firstLine="562" w:firstLineChars="200"/>
              <w:rPr>
                <w:rFonts w:hint="default"/>
                <w:b/>
                <w:bCs/>
                <w:color w:val="auto"/>
                <w:sz w:val="28"/>
                <w:szCs w:val="28"/>
                <w:lang w:val="en-US" w:eastAsia="zh-CN"/>
              </w:rPr>
            </w:pPr>
            <w:r>
              <w:rPr>
                <w:rFonts w:hint="eastAsia"/>
                <w:b/>
                <w:bCs/>
                <w:color w:val="auto"/>
                <w:sz w:val="28"/>
                <w:szCs w:val="28"/>
                <w:lang w:val="en-US" w:eastAsia="zh-CN"/>
              </w:rPr>
              <w:t>6、环保投资</w:t>
            </w:r>
          </w:p>
          <w:p w14:paraId="74E20AB8">
            <w:pPr>
              <w:autoSpaceDE w:val="0"/>
              <w:autoSpaceDN w:val="0"/>
              <w:spacing w:line="360" w:lineRule="auto"/>
              <w:ind w:firstLine="480" w:firstLineChars="200"/>
              <w:jc w:val="left"/>
              <w:rPr>
                <w:color w:val="auto"/>
                <w:sz w:val="24"/>
              </w:rPr>
            </w:pPr>
            <w:r>
              <w:rPr>
                <w:color w:val="auto"/>
                <w:sz w:val="24"/>
              </w:rPr>
              <w:t>本工</w:t>
            </w:r>
            <w:r>
              <w:rPr>
                <w:color w:val="auto"/>
                <w:sz w:val="24"/>
                <w:highlight w:val="none"/>
              </w:rPr>
              <w:t>程总投资</w:t>
            </w:r>
            <w:r>
              <w:rPr>
                <w:rFonts w:hint="eastAsia"/>
                <w:color w:val="auto"/>
                <w:sz w:val="24"/>
                <w:highlight w:val="none"/>
                <w:lang w:val="en-US" w:eastAsia="zh-CN"/>
              </w:rPr>
              <w:t>930</w:t>
            </w:r>
            <w:r>
              <w:rPr>
                <w:color w:val="auto"/>
                <w:sz w:val="24"/>
                <w:highlight w:val="none"/>
              </w:rPr>
              <w:t>万元，其中环保投资</w:t>
            </w:r>
            <w:r>
              <w:rPr>
                <w:rFonts w:hint="eastAsia"/>
                <w:color w:val="auto"/>
                <w:sz w:val="24"/>
                <w:highlight w:val="none"/>
                <w:lang w:val="en-US" w:eastAsia="zh-CN"/>
              </w:rPr>
              <w:t>34.49</w:t>
            </w:r>
            <w:r>
              <w:rPr>
                <w:color w:val="auto"/>
                <w:sz w:val="24"/>
                <w:highlight w:val="none"/>
              </w:rPr>
              <w:t>万元，占总投资比例</w:t>
            </w:r>
            <w:r>
              <w:rPr>
                <w:rFonts w:hint="eastAsia"/>
                <w:color w:val="auto"/>
                <w:sz w:val="24"/>
                <w:highlight w:val="none"/>
                <w:lang w:val="en-US" w:eastAsia="zh-CN"/>
              </w:rPr>
              <w:t>3.71</w:t>
            </w:r>
            <w:r>
              <w:rPr>
                <w:color w:val="auto"/>
                <w:sz w:val="24"/>
                <w:highlight w:val="none"/>
              </w:rPr>
              <w:t>%</w:t>
            </w:r>
            <w:r>
              <w:rPr>
                <w:color w:val="auto"/>
                <w:sz w:val="24"/>
              </w:rPr>
              <w:t>。环保投资分项估算见表2-</w:t>
            </w:r>
            <w:r>
              <w:rPr>
                <w:rFonts w:hint="eastAsia"/>
                <w:color w:val="auto"/>
                <w:sz w:val="24"/>
                <w:lang w:val="en-US" w:eastAsia="zh-CN"/>
              </w:rPr>
              <w:t>5</w:t>
            </w:r>
            <w:r>
              <w:rPr>
                <w:color w:val="auto"/>
                <w:sz w:val="24"/>
              </w:rPr>
              <w:t>。</w:t>
            </w:r>
          </w:p>
          <w:p w14:paraId="56BAD7DF">
            <w:pPr>
              <w:autoSpaceDE w:val="0"/>
              <w:autoSpaceDN w:val="0"/>
              <w:jc w:val="center"/>
              <w:rPr>
                <w:b/>
                <w:bCs/>
                <w:color w:val="auto"/>
                <w:sz w:val="24"/>
              </w:rPr>
            </w:pPr>
            <w:r>
              <w:rPr>
                <w:b/>
                <w:bCs/>
                <w:color w:val="auto"/>
                <w:sz w:val="24"/>
              </w:rPr>
              <w:t>表2-</w:t>
            </w:r>
            <w:r>
              <w:rPr>
                <w:rFonts w:hint="eastAsia"/>
                <w:b/>
                <w:bCs/>
                <w:color w:val="auto"/>
                <w:sz w:val="24"/>
                <w:lang w:val="en-US" w:eastAsia="zh-CN"/>
              </w:rPr>
              <w:t xml:space="preserve">5  </w:t>
            </w:r>
            <w:r>
              <w:rPr>
                <w:b/>
                <w:bCs/>
                <w:color w:val="auto"/>
                <w:sz w:val="24"/>
              </w:rPr>
              <w:t>环保投资估算表</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1244"/>
              <w:gridCol w:w="4324"/>
              <w:gridCol w:w="1256"/>
              <w:gridCol w:w="1033"/>
            </w:tblGrid>
            <w:tr w14:paraId="6143E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53" w:type="pct"/>
                  <w:gridSpan w:val="2"/>
                  <w:vAlign w:val="center"/>
                </w:tcPr>
                <w:p w14:paraId="786ECF86">
                  <w:pPr>
                    <w:jc w:val="center"/>
                    <w:rPr>
                      <w:bCs/>
                      <w:color w:val="auto"/>
                      <w:sz w:val="21"/>
                      <w:szCs w:val="21"/>
                    </w:rPr>
                  </w:pPr>
                  <w:r>
                    <w:rPr>
                      <w:bCs/>
                      <w:color w:val="auto"/>
                      <w:sz w:val="21"/>
                      <w:szCs w:val="21"/>
                    </w:rPr>
                    <w:t>项目</w:t>
                  </w:r>
                </w:p>
              </w:tc>
              <w:tc>
                <w:tcPr>
                  <w:tcW w:w="2580" w:type="pct"/>
                  <w:vAlign w:val="center"/>
                </w:tcPr>
                <w:p w14:paraId="60AFB941">
                  <w:pPr>
                    <w:jc w:val="center"/>
                    <w:rPr>
                      <w:rFonts w:hint="default" w:eastAsia="宋体"/>
                      <w:bCs/>
                      <w:color w:val="auto"/>
                      <w:sz w:val="21"/>
                      <w:szCs w:val="21"/>
                      <w:lang w:val="en-US" w:eastAsia="zh-CN"/>
                    </w:rPr>
                  </w:pPr>
                  <w:r>
                    <w:rPr>
                      <w:rFonts w:hint="eastAsia"/>
                      <w:bCs/>
                      <w:color w:val="auto"/>
                      <w:sz w:val="21"/>
                      <w:szCs w:val="21"/>
                      <w:lang w:val="en-US" w:eastAsia="zh-CN"/>
                    </w:rPr>
                    <w:t>环保设施</w:t>
                  </w:r>
                </w:p>
              </w:tc>
              <w:tc>
                <w:tcPr>
                  <w:tcW w:w="749" w:type="pct"/>
                  <w:vAlign w:val="center"/>
                </w:tcPr>
                <w:p w14:paraId="0D05D3D8">
                  <w:pPr>
                    <w:jc w:val="center"/>
                    <w:rPr>
                      <w:bCs/>
                      <w:color w:val="auto"/>
                      <w:sz w:val="21"/>
                      <w:szCs w:val="21"/>
                    </w:rPr>
                  </w:pPr>
                  <w:r>
                    <w:rPr>
                      <w:bCs/>
                      <w:color w:val="auto"/>
                      <w:sz w:val="21"/>
                      <w:szCs w:val="21"/>
                    </w:rPr>
                    <w:t>金额（万元）</w:t>
                  </w:r>
                </w:p>
              </w:tc>
              <w:tc>
                <w:tcPr>
                  <w:tcW w:w="616" w:type="pct"/>
                  <w:vAlign w:val="center"/>
                </w:tcPr>
                <w:p w14:paraId="61280A45">
                  <w:pPr>
                    <w:jc w:val="center"/>
                    <w:rPr>
                      <w:bCs/>
                      <w:color w:val="auto"/>
                      <w:sz w:val="21"/>
                      <w:szCs w:val="21"/>
                    </w:rPr>
                  </w:pPr>
                  <w:r>
                    <w:rPr>
                      <w:bCs/>
                      <w:color w:val="auto"/>
                      <w:sz w:val="21"/>
                      <w:szCs w:val="21"/>
                    </w:rPr>
                    <w:t>备注</w:t>
                  </w:r>
                </w:p>
              </w:tc>
            </w:tr>
            <w:tr w14:paraId="2698C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0" w:type="pct"/>
                  <w:vMerge w:val="restart"/>
                  <w:vAlign w:val="center"/>
                </w:tcPr>
                <w:p w14:paraId="6826F960">
                  <w:pPr>
                    <w:jc w:val="center"/>
                    <w:rPr>
                      <w:rFonts w:hint="eastAsia" w:eastAsia="宋体"/>
                      <w:bCs/>
                      <w:color w:val="auto"/>
                      <w:sz w:val="21"/>
                      <w:szCs w:val="21"/>
                      <w:lang w:eastAsia="zh-CN"/>
                    </w:rPr>
                  </w:pPr>
                  <w:r>
                    <w:rPr>
                      <w:rFonts w:hint="eastAsia"/>
                      <w:bCs/>
                      <w:color w:val="auto"/>
                      <w:sz w:val="21"/>
                      <w:szCs w:val="21"/>
                      <w:lang w:val="en-US" w:eastAsia="zh-CN"/>
                    </w:rPr>
                    <w:t>运营期</w:t>
                  </w:r>
                </w:p>
              </w:tc>
              <w:tc>
                <w:tcPr>
                  <w:tcW w:w="742" w:type="pct"/>
                  <w:vAlign w:val="center"/>
                </w:tcPr>
                <w:p w14:paraId="0122E13E">
                  <w:pPr>
                    <w:jc w:val="center"/>
                    <w:rPr>
                      <w:bCs/>
                      <w:color w:val="auto"/>
                      <w:sz w:val="21"/>
                      <w:szCs w:val="21"/>
                    </w:rPr>
                  </w:pPr>
                  <w:r>
                    <w:rPr>
                      <w:bCs/>
                      <w:color w:val="auto"/>
                      <w:sz w:val="21"/>
                      <w:szCs w:val="21"/>
                    </w:rPr>
                    <w:t>大气防治措施</w:t>
                  </w:r>
                </w:p>
              </w:tc>
              <w:tc>
                <w:tcPr>
                  <w:tcW w:w="2580" w:type="pct"/>
                  <w:vAlign w:val="center"/>
                </w:tcPr>
                <w:p w14:paraId="27B3B17B">
                  <w:pPr>
                    <w:jc w:val="center"/>
                    <w:rPr>
                      <w:bCs/>
                      <w:color w:val="auto"/>
                      <w:sz w:val="21"/>
                      <w:szCs w:val="21"/>
                    </w:rPr>
                  </w:pPr>
                  <w:r>
                    <w:rPr>
                      <w:rFonts w:hint="eastAsia" w:cs="Times New Roman"/>
                      <w:color w:val="auto"/>
                      <w:sz w:val="21"/>
                      <w:szCs w:val="21"/>
                      <w:highlight w:val="none"/>
                      <w:lang w:val="en-US" w:eastAsia="zh-CN" w:bidi="ar-SA"/>
                    </w:rPr>
                    <w:t>一层实验室</w:t>
                  </w:r>
                  <w:r>
                    <w:rPr>
                      <w:rFonts w:hint="eastAsia"/>
                      <w:b w:val="0"/>
                      <w:bCs w:val="0"/>
                      <w:color w:val="auto"/>
                      <w:sz w:val="21"/>
                      <w:szCs w:val="21"/>
                      <w:lang w:val="en-US" w:eastAsia="zh-CN"/>
                    </w:rPr>
                    <w:t>乙醇、</w:t>
                  </w:r>
                  <w:r>
                    <w:rPr>
                      <w:rFonts w:hint="default"/>
                      <w:b w:val="0"/>
                      <w:bCs w:val="0"/>
                      <w:color w:val="auto"/>
                      <w:sz w:val="21"/>
                      <w:szCs w:val="21"/>
                      <w:lang w:val="en-US" w:eastAsia="zh-CN"/>
                    </w:rPr>
                    <w:t>联苯胺</w:t>
                  </w:r>
                  <w:r>
                    <w:rPr>
                      <w:rFonts w:hint="eastAsia"/>
                      <w:b w:val="0"/>
                      <w:bCs w:val="0"/>
                      <w:color w:val="auto"/>
                      <w:sz w:val="21"/>
                      <w:szCs w:val="21"/>
                      <w:lang w:val="en-US" w:eastAsia="zh-CN"/>
                    </w:rPr>
                    <w:t>、</w:t>
                  </w:r>
                  <w:r>
                    <w:rPr>
                      <w:rFonts w:hint="default"/>
                      <w:b w:val="0"/>
                      <w:bCs w:val="0"/>
                      <w:color w:val="auto"/>
                      <w:sz w:val="21"/>
                      <w:szCs w:val="21"/>
                      <w:lang w:val="en-US" w:eastAsia="zh-CN"/>
                    </w:rPr>
                    <w:t>丙烯酰胺</w:t>
                  </w:r>
                  <w:r>
                    <w:rPr>
                      <w:rFonts w:hint="eastAsia"/>
                      <w:b w:val="0"/>
                      <w:bCs w:val="0"/>
                      <w:color w:val="auto"/>
                      <w:sz w:val="21"/>
                      <w:szCs w:val="21"/>
                      <w:lang w:val="en-US" w:eastAsia="zh-CN"/>
                    </w:rPr>
                    <w:t>、</w:t>
                  </w:r>
                  <w:r>
                    <w:rPr>
                      <w:rFonts w:hint="default"/>
                      <w:b w:val="0"/>
                      <w:bCs w:val="0"/>
                      <w:color w:val="auto"/>
                      <w:sz w:val="21"/>
                      <w:szCs w:val="21"/>
                      <w:lang w:val="en-US" w:eastAsia="zh-CN"/>
                    </w:rPr>
                    <w:t>三氯甲烷</w:t>
                  </w:r>
                  <w:r>
                    <w:rPr>
                      <w:rFonts w:hint="eastAsia"/>
                      <w:b w:val="0"/>
                      <w:bCs w:val="0"/>
                      <w:color w:val="auto"/>
                      <w:sz w:val="21"/>
                      <w:szCs w:val="21"/>
                      <w:lang w:val="en-US" w:eastAsia="zh-CN"/>
                    </w:rPr>
                    <w:t>、</w:t>
                  </w:r>
                  <w:r>
                    <w:rPr>
                      <w:rFonts w:hint="default"/>
                      <w:b w:val="0"/>
                      <w:bCs w:val="0"/>
                      <w:color w:val="auto"/>
                      <w:sz w:val="21"/>
                      <w:szCs w:val="21"/>
                      <w:lang w:val="en-US" w:eastAsia="zh-CN"/>
                    </w:rPr>
                    <w:t>丙酮</w:t>
                  </w:r>
                  <w:r>
                    <w:rPr>
                      <w:rFonts w:hint="eastAsia"/>
                      <w:b w:val="0"/>
                      <w:bCs w:val="0"/>
                      <w:color w:val="auto"/>
                      <w:sz w:val="21"/>
                      <w:szCs w:val="21"/>
                      <w:lang w:val="en-US" w:eastAsia="zh-CN"/>
                    </w:rPr>
                    <w:t>、</w:t>
                  </w:r>
                  <w:r>
                    <w:rPr>
                      <w:rFonts w:hint="default"/>
                      <w:b w:val="0"/>
                      <w:bCs w:val="0"/>
                      <w:color w:val="auto"/>
                      <w:sz w:val="21"/>
                      <w:szCs w:val="21"/>
                      <w:lang w:val="en-US" w:eastAsia="zh-CN"/>
                    </w:rPr>
                    <w:t>异戊醇</w:t>
                  </w:r>
                  <w:r>
                    <w:rPr>
                      <w:rFonts w:hint="eastAsia"/>
                      <w:b w:val="0"/>
                      <w:bCs w:val="0"/>
                      <w:color w:val="auto"/>
                      <w:sz w:val="21"/>
                      <w:szCs w:val="21"/>
                      <w:lang w:val="en-US" w:eastAsia="zh-CN"/>
                    </w:rPr>
                    <w:t>、四甲基乙二胺、</w:t>
                  </w:r>
                  <w:r>
                    <w:rPr>
                      <w:rFonts w:hint="default"/>
                      <w:b w:val="0"/>
                      <w:bCs w:val="0"/>
                      <w:color w:val="auto"/>
                      <w:sz w:val="21"/>
                      <w:szCs w:val="21"/>
                      <w:lang w:val="en-US" w:eastAsia="zh-CN"/>
                    </w:rPr>
                    <w:t>巯基乙醇</w:t>
                  </w:r>
                  <w:r>
                    <w:rPr>
                      <w:rFonts w:hint="eastAsia"/>
                      <w:b w:val="0"/>
                      <w:bCs w:val="0"/>
                      <w:color w:val="auto"/>
                      <w:sz w:val="21"/>
                      <w:szCs w:val="21"/>
                      <w:lang w:val="en-US" w:eastAsia="zh-CN"/>
                    </w:rPr>
                    <w:t>、环戊酮、甲醇等产生的有机废气（以VOCs计）和硫酸雾通过通风橱、万向罩、实验室全面排风系统、管道收集；二层实验室丙烯酰胺、冰醋酸、异丙醇、乙酸乙酯、乙醇、丙三醇等产生的有机废气（以VOCs计）</w:t>
                  </w:r>
                  <w:r>
                    <w:rPr>
                      <w:rFonts w:hint="eastAsia" w:cs="Times New Roman"/>
                      <w:color w:val="auto"/>
                      <w:sz w:val="21"/>
                      <w:szCs w:val="21"/>
                      <w:highlight w:val="none"/>
                      <w:lang w:val="en-US" w:eastAsia="zh-CN" w:bidi="ar-SA"/>
                    </w:rPr>
                    <w:t>通过通风橱（风口）、管道收集；三层产生的气溶胶通过通风橱（风口）、管道收集。</w:t>
                  </w:r>
                  <w:r>
                    <w:rPr>
                      <w:rFonts w:hint="eastAsia" w:cs="Times New Roman"/>
                      <w:color w:val="auto"/>
                      <w:sz w:val="21"/>
                      <w:szCs w:val="21"/>
                      <w:lang w:val="en-US" w:eastAsia="zh-CN" w:bidi="ar-SA"/>
                    </w:rPr>
                    <w:t>收集废气经管道至楼顶经光氧净化器+活性炭吸附箱处理后通</w:t>
                  </w:r>
                  <w:r>
                    <w:rPr>
                      <w:rFonts w:hint="eastAsia" w:cs="Times New Roman"/>
                      <w:color w:val="auto"/>
                      <w:sz w:val="21"/>
                      <w:szCs w:val="21"/>
                      <w:highlight w:val="none"/>
                      <w:lang w:val="en-US" w:eastAsia="zh-CN" w:bidi="ar-SA"/>
                    </w:rPr>
                    <w:t>过15m</w:t>
                  </w:r>
                  <w:r>
                    <w:rPr>
                      <w:rFonts w:hint="eastAsia" w:cs="Times New Roman"/>
                      <w:color w:val="auto"/>
                      <w:sz w:val="21"/>
                      <w:szCs w:val="21"/>
                      <w:lang w:val="en-US" w:eastAsia="zh-CN" w:bidi="ar-SA"/>
                    </w:rPr>
                    <w:t>的排气筒（DA001）排放</w:t>
                  </w:r>
                </w:p>
              </w:tc>
              <w:tc>
                <w:tcPr>
                  <w:tcW w:w="749" w:type="pct"/>
                  <w:vAlign w:val="center"/>
                </w:tcPr>
                <w:p w14:paraId="16BC308A">
                  <w:pPr>
                    <w:jc w:val="center"/>
                    <w:rPr>
                      <w:rFonts w:hint="default" w:eastAsia="宋体"/>
                      <w:bCs/>
                      <w:color w:val="auto"/>
                      <w:sz w:val="21"/>
                      <w:szCs w:val="21"/>
                      <w:lang w:val="en-US" w:eastAsia="zh-CN"/>
                    </w:rPr>
                  </w:pPr>
                  <w:r>
                    <w:rPr>
                      <w:rFonts w:hint="eastAsia"/>
                      <w:bCs/>
                      <w:color w:val="auto"/>
                      <w:sz w:val="21"/>
                      <w:szCs w:val="21"/>
                      <w:lang w:val="en-US" w:eastAsia="zh-CN"/>
                    </w:rPr>
                    <w:t>10.5（其中已投资10万元，拟新增0.5万元）</w:t>
                  </w:r>
                </w:p>
              </w:tc>
              <w:tc>
                <w:tcPr>
                  <w:tcW w:w="616" w:type="pct"/>
                  <w:vAlign w:val="center"/>
                </w:tcPr>
                <w:p w14:paraId="05254A46">
                  <w:pPr>
                    <w:jc w:val="center"/>
                    <w:rPr>
                      <w:rFonts w:hint="default" w:eastAsia="宋体"/>
                      <w:bCs/>
                      <w:color w:val="auto"/>
                      <w:sz w:val="21"/>
                      <w:szCs w:val="21"/>
                      <w:lang w:val="en-US" w:eastAsia="zh-CN"/>
                    </w:rPr>
                  </w:pPr>
                  <w:r>
                    <w:rPr>
                      <w:rFonts w:hint="eastAsia"/>
                      <w:bCs/>
                      <w:color w:val="auto"/>
                      <w:sz w:val="21"/>
                      <w:szCs w:val="21"/>
                      <w:lang w:val="en-US" w:eastAsia="zh-CN"/>
                    </w:rPr>
                    <w:t>本次环评提出将废气排放口增高到15m，并设置监测采样口</w:t>
                  </w:r>
                </w:p>
              </w:tc>
            </w:tr>
            <w:tr w14:paraId="73F95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0" w:type="pct"/>
                  <w:vMerge w:val="continue"/>
                  <w:vAlign w:val="center"/>
                </w:tcPr>
                <w:p w14:paraId="3A836AE6">
                  <w:pPr>
                    <w:jc w:val="center"/>
                    <w:rPr>
                      <w:rFonts w:hint="eastAsia"/>
                      <w:bCs/>
                      <w:color w:val="auto"/>
                      <w:sz w:val="21"/>
                      <w:szCs w:val="21"/>
                      <w:lang w:val="en-US" w:eastAsia="zh-CN"/>
                    </w:rPr>
                  </w:pPr>
                </w:p>
              </w:tc>
              <w:tc>
                <w:tcPr>
                  <w:tcW w:w="742" w:type="pct"/>
                  <w:vAlign w:val="center"/>
                </w:tcPr>
                <w:p w14:paraId="71C97821">
                  <w:pPr>
                    <w:jc w:val="center"/>
                    <w:rPr>
                      <w:rFonts w:hint="default" w:eastAsia="宋体"/>
                      <w:bCs/>
                      <w:color w:val="auto"/>
                      <w:sz w:val="21"/>
                      <w:szCs w:val="21"/>
                      <w:lang w:val="en-US" w:eastAsia="zh-CN"/>
                    </w:rPr>
                  </w:pPr>
                  <w:r>
                    <w:rPr>
                      <w:rFonts w:hint="eastAsia"/>
                      <w:bCs/>
                      <w:color w:val="auto"/>
                      <w:sz w:val="21"/>
                      <w:szCs w:val="21"/>
                      <w:lang w:val="en-US" w:eastAsia="zh-CN"/>
                    </w:rPr>
                    <w:t>废水防治措施</w:t>
                  </w:r>
                </w:p>
              </w:tc>
              <w:tc>
                <w:tcPr>
                  <w:tcW w:w="2580" w:type="pct"/>
                  <w:vAlign w:val="center"/>
                </w:tcPr>
                <w:p w14:paraId="68E9DDE8">
                  <w:pPr>
                    <w:jc w:val="center"/>
                    <w:rPr>
                      <w:bCs/>
                      <w:color w:val="auto"/>
                      <w:sz w:val="21"/>
                      <w:szCs w:val="21"/>
                    </w:rPr>
                  </w:pPr>
                  <w:r>
                    <w:rPr>
                      <w:rFonts w:hint="eastAsia"/>
                      <w:color w:val="auto"/>
                      <w:sz w:val="21"/>
                      <w:szCs w:val="21"/>
                      <w:lang w:val="en-US" w:eastAsia="zh-CN"/>
                    </w:rPr>
                    <w:t>1座污水处理设施，处理规模为2m</w:t>
                  </w:r>
                  <w:r>
                    <w:rPr>
                      <w:rFonts w:hint="eastAsia"/>
                      <w:color w:val="auto"/>
                      <w:sz w:val="21"/>
                      <w:szCs w:val="21"/>
                      <w:vertAlign w:val="superscript"/>
                      <w:lang w:val="en-US" w:eastAsia="zh-CN"/>
                    </w:rPr>
                    <w:t>3</w:t>
                  </w:r>
                  <w:r>
                    <w:rPr>
                      <w:rFonts w:hint="eastAsia"/>
                      <w:color w:val="auto"/>
                      <w:sz w:val="21"/>
                      <w:szCs w:val="21"/>
                      <w:lang w:val="en-US" w:eastAsia="zh-CN"/>
                    </w:rPr>
                    <w:t>/d，处理工艺为“收集箱+中和反应+混凝沉淀+重金属捕捉+光催化反应+微电解反应+微生物反应+电化学氧化+活性吸附+MBR膜净化”</w:t>
                  </w:r>
                </w:p>
              </w:tc>
              <w:tc>
                <w:tcPr>
                  <w:tcW w:w="749" w:type="pct"/>
                  <w:vAlign w:val="center"/>
                </w:tcPr>
                <w:p w14:paraId="7344E49E">
                  <w:pPr>
                    <w:jc w:val="center"/>
                    <w:rPr>
                      <w:rFonts w:hint="default" w:eastAsia="宋体"/>
                      <w:bCs/>
                      <w:color w:val="auto"/>
                      <w:sz w:val="21"/>
                      <w:szCs w:val="21"/>
                      <w:lang w:val="en-US" w:eastAsia="zh-CN"/>
                    </w:rPr>
                  </w:pPr>
                  <w:r>
                    <w:rPr>
                      <w:rFonts w:hint="eastAsia"/>
                      <w:bCs/>
                      <w:color w:val="auto"/>
                      <w:sz w:val="21"/>
                      <w:szCs w:val="21"/>
                      <w:lang w:val="en-US" w:eastAsia="zh-CN"/>
                    </w:rPr>
                    <w:t>12.99（已投资）</w:t>
                  </w:r>
                </w:p>
              </w:tc>
              <w:tc>
                <w:tcPr>
                  <w:tcW w:w="616" w:type="pct"/>
                  <w:vAlign w:val="center"/>
                </w:tcPr>
                <w:p w14:paraId="3452080A">
                  <w:pPr>
                    <w:jc w:val="center"/>
                    <w:rPr>
                      <w:bCs/>
                      <w:color w:val="auto"/>
                      <w:sz w:val="21"/>
                      <w:szCs w:val="21"/>
                    </w:rPr>
                  </w:pPr>
                </w:p>
              </w:tc>
            </w:tr>
            <w:tr w14:paraId="5A1A5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0" w:type="pct"/>
                  <w:vMerge w:val="continue"/>
                  <w:vAlign w:val="center"/>
                </w:tcPr>
                <w:p w14:paraId="5707EBB2">
                  <w:pPr>
                    <w:jc w:val="center"/>
                    <w:rPr>
                      <w:rFonts w:hint="eastAsia"/>
                      <w:bCs/>
                      <w:color w:val="auto"/>
                      <w:sz w:val="21"/>
                      <w:szCs w:val="21"/>
                      <w:lang w:val="en-US" w:eastAsia="zh-CN"/>
                    </w:rPr>
                  </w:pPr>
                </w:p>
              </w:tc>
              <w:tc>
                <w:tcPr>
                  <w:tcW w:w="742" w:type="pct"/>
                  <w:vAlign w:val="center"/>
                </w:tcPr>
                <w:p w14:paraId="5D19F4FC">
                  <w:pPr>
                    <w:jc w:val="center"/>
                    <w:rPr>
                      <w:rFonts w:hint="default" w:eastAsia="宋体"/>
                      <w:bCs/>
                      <w:color w:val="auto"/>
                      <w:sz w:val="21"/>
                      <w:szCs w:val="21"/>
                      <w:lang w:val="en-US" w:eastAsia="zh-CN"/>
                    </w:rPr>
                  </w:pPr>
                  <w:r>
                    <w:rPr>
                      <w:rFonts w:hint="eastAsia"/>
                      <w:bCs/>
                      <w:color w:val="auto"/>
                      <w:sz w:val="21"/>
                      <w:szCs w:val="21"/>
                      <w:lang w:val="en-US" w:eastAsia="zh-CN"/>
                    </w:rPr>
                    <w:t>噪声防治措施</w:t>
                  </w:r>
                </w:p>
              </w:tc>
              <w:tc>
                <w:tcPr>
                  <w:tcW w:w="2580" w:type="pct"/>
                  <w:vAlign w:val="center"/>
                </w:tcPr>
                <w:p w14:paraId="101C9946">
                  <w:pPr>
                    <w:jc w:val="center"/>
                    <w:rPr>
                      <w:rFonts w:hint="default" w:eastAsia="宋体"/>
                      <w:bCs/>
                      <w:color w:val="auto"/>
                      <w:sz w:val="21"/>
                      <w:szCs w:val="21"/>
                      <w:lang w:val="en-US" w:eastAsia="zh-CN"/>
                    </w:rPr>
                  </w:pPr>
                  <w:r>
                    <w:rPr>
                      <w:rFonts w:hint="eastAsia"/>
                      <w:bCs/>
                      <w:color w:val="auto"/>
                      <w:sz w:val="21"/>
                      <w:szCs w:val="21"/>
                      <w:lang w:val="en-US" w:eastAsia="zh-CN"/>
                    </w:rPr>
                    <w:t>项目高噪声设备进行基础减震，主要实验设备均位于实验室内，水泵设置水泵房</w:t>
                  </w:r>
                </w:p>
              </w:tc>
              <w:tc>
                <w:tcPr>
                  <w:tcW w:w="749" w:type="pct"/>
                  <w:vAlign w:val="center"/>
                </w:tcPr>
                <w:p w14:paraId="1A63B67F">
                  <w:pPr>
                    <w:jc w:val="center"/>
                    <w:rPr>
                      <w:rFonts w:hint="default" w:eastAsia="宋体"/>
                      <w:bCs/>
                      <w:color w:val="auto"/>
                      <w:sz w:val="21"/>
                      <w:szCs w:val="21"/>
                      <w:lang w:val="en-US" w:eastAsia="zh-CN"/>
                    </w:rPr>
                  </w:pPr>
                  <w:r>
                    <w:rPr>
                      <w:rFonts w:hint="eastAsia"/>
                      <w:bCs/>
                      <w:color w:val="auto"/>
                      <w:sz w:val="21"/>
                      <w:szCs w:val="21"/>
                      <w:lang w:val="en-US" w:eastAsia="zh-CN"/>
                    </w:rPr>
                    <w:t>3.0（已投资）</w:t>
                  </w:r>
                </w:p>
              </w:tc>
              <w:tc>
                <w:tcPr>
                  <w:tcW w:w="616" w:type="pct"/>
                  <w:vAlign w:val="center"/>
                </w:tcPr>
                <w:p w14:paraId="2F6D1BE0">
                  <w:pPr>
                    <w:jc w:val="center"/>
                    <w:rPr>
                      <w:bCs/>
                      <w:color w:val="auto"/>
                      <w:sz w:val="21"/>
                      <w:szCs w:val="21"/>
                    </w:rPr>
                  </w:pPr>
                </w:p>
              </w:tc>
            </w:tr>
            <w:tr w14:paraId="0BDA1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0" w:type="pct"/>
                  <w:vMerge w:val="continue"/>
                  <w:vAlign w:val="center"/>
                </w:tcPr>
                <w:p w14:paraId="3C9E351F">
                  <w:pPr>
                    <w:jc w:val="center"/>
                    <w:rPr>
                      <w:rFonts w:hint="eastAsia"/>
                      <w:bCs/>
                      <w:color w:val="auto"/>
                      <w:sz w:val="21"/>
                      <w:szCs w:val="21"/>
                      <w:lang w:val="en-US" w:eastAsia="zh-CN"/>
                    </w:rPr>
                  </w:pPr>
                </w:p>
              </w:tc>
              <w:tc>
                <w:tcPr>
                  <w:tcW w:w="742" w:type="pct"/>
                  <w:vMerge w:val="restart"/>
                  <w:vAlign w:val="center"/>
                </w:tcPr>
                <w:p w14:paraId="2D34D53F">
                  <w:pPr>
                    <w:jc w:val="center"/>
                    <w:rPr>
                      <w:rFonts w:hint="default"/>
                      <w:bCs/>
                      <w:color w:val="auto"/>
                      <w:sz w:val="21"/>
                      <w:szCs w:val="21"/>
                      <w:lang w:val="en-US" w:eastAsia="zh-CN"/>
                    </w:rPr>
                  </w:pPr>
                  <w:r>
                    <w:rPr>
                      <w:rFonts w:hint="eastAsia"/>
                      <w:bCs/>
                      <w:color w:val="auto"/>
                      <w:sz w:val="21"/>
                      <w:szCs w:val="21"/>
                      <w:lang w:val="en-US" w:eastAsia="zh-CN"/>
                    </w:rPr>
                    <w:t>固废处置措施</w:t>
                  </w:r>
                </w:p>
              </w:tc>
              <w:tc>
                <w:tcPr>
                  <w:tcW w:w="2580" w:type="pct"/>
                  <w:vAlign w:val="center"/>
                </w:tcPr>
                <w:p w14:paraId="3653352F">
                  <w:pPr>
                    <w:jc w:val="center"/>
                    <w:rPr>
                      <w:rFonts w:hint="default" w:eastAsia="宋体"/>
                      <w:bCs/>
                      <w:color w:val="auto"/>
                      <w:sz w:val="21"/>
                      <w:szCs w:val="21"/>
                      <w:lang w:val="en-US" w:eastAsia="zh-CN"/>
                    </w:rPr>
                  </w:pPr>
                  <w:r>
                    <w:rPr>
                      <w:rFonts w:hint="eastAsia"/>
                      <w:bCs/>
                      <w:color w:val="auto"/>
                      <w:sz w:val="21"/>
                      <w:szCs w:val="21"/>
                      <w:lang w:val="en-US" w:eastAsia="zh-CN"/>
                    </w:rPr>
                    <w:t>设置危废暂存间1间，建筑面积12m</w:t>
                  </w:r>
                  <w:r>
                    <w:rPr>
                      <w:rFonts w:hint="eastAsia"/>
                      <w:bCs/>
                      <w:color w:val="auto"/>
                      <w:sz w:val="21"/>
                      <w:szCs w:val="21"/>
                      <w:vertAlign w:val="superscript"/>
                      <w:lang w:val="en-US" w:eastAsia="zh-CN"/>
                    </w:rPr>
                    <w:t>2</w:t>
                  </w:r>
                  <w:r>
                    <w:rPr>
                      <w:rFonts w:hint="eastAsia"/>
                      <w:bCs/>
                      <w:color w:val="auto"/>
                      <w:sz w:val="21"/>
                      <w:szCs w:val="21"/>
                      <w:lang w:val="en-US" w:eastAsia="zh-CN"/>
                    </w:rPr>
                    <w:t>，并采用</w:t>
                  </w:r>
                  <w:r>
                    <w:rPr>
                      <w:rFonts w:hint="eastAsia" w:ascii="Times New Roman" w:hAnsi="Times New Roman" w:cs="Times New Roman"/>
                      <w:color w:val="auto"/>
                      <w:sz w:val="21"/>
                      <w:szCs w:val="21"/>
                      <w:lang w:val="en-US" w:eastAsia="zh-CN"/>
                    </w:rPr>
                    <w:t>高密度聚乙烯进行防渗</w:t>
                  </w:r>
                </w:p>
              </w:tc>
              <w:tc>
                <w:tcPr>
                  <w:tcW w:w="749" w:type="pct"/>
                  <w:vAlign w:val="center"/>
                </w:tcPr>
                <w:p w14:paraId="46B5CC71">
                  <w:pPr>
                    <w:jc w:val="center"/>
                    <w:rPr>
                      <w:rFonts w:hint="default"/>
                      <w:bCs/>
                      <w:color w:val="auto"/>
                      <w:sz w:val="21"/>
                      <w:szCs w:val="21"/>
                      <w:lang w:val="en-US" w:eastAsia="zh-CN"/>
                    </w:rPr>
                  </w:pPr>
                  <w:r>
                    <w:rPr>
                      <w:rFonts w:hint="eastAsia"/>
                      <w:bCs/>
                      <w:color w:val="auto"/>
                      <w:sz w:val="21"/>
                      <w:szCs w:val="21"/>
                      <w:lang w:val="en-US" w:eastAsia="zh-CN"/>
                    </w:rPr>
                    <w:t>5.0（已投资）</w:t>
                  </w:r>
                </w:p>
              </w:tc>
              <w:tc>
                <w:tcPr>
                  <w:tcW w:w="616" w:type="pct"/>
                  <w:vAlign w:val="center"/>
                </w:tcPr>
                <w:p w14:paraId="47E3AF60">
                  <w:pPr>
                    <w:jc w:val="center"/>
                    <w:rPr>
                      <w:bCs/>
                      <w:color w:val="auto"/>
                      <w:sz w:val="21"/>
                      <w:szCs w:val="21"/>
                    </w:rPr>
                  </w:pPr>
                </w:p>
              </w:tc>
            </w:tr>
            <w:tr w14:paraId="1CE36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0" w:type="pct"/>
                  <w:vMerge w:val="continue"/>
                  <w:vAlign w:val="center"/>
                </w:tcPr>
                <w:p w14:paraId="308D4E80">
                  <w:pPr>
                    <w:jc w:val="center"/>
                    <w:rPr>
                      <w:rFonts w:hint="eastAsia"/>
                      <w:bCs/>
                      <w:color w:val="auto"/>
                      <w:sz w:val="21"/>
                      <w:szCs w:val="21"/>
                      <w:lang w:val="en-US" w:eastAsia="zh-CN"/>
                    </w:rPr>
                  </w:pPr>
                </w:p>
              </w:tc>
              <w:tc>
                <w:tcPr>
                  <w:tcW w:w="742" w:type="pct"/>
                  <w:vMerge w:val="continue"/>
                  <w:vAlign w:val="center"/>
                </w:tcPr>
                <w:p w14:paraId="354D76A8">
                  <w:pPr>
                    <w:jc w:val="center"/>
                    <w:rPr>
                      <w:rFonts w:hint="eastAsia"/>
                      <w:bCs/>
                      <w:color w:val="auto"/>
                      <w:sz w:val="21"/>
                      <w:szCs w:val="21"/>
                      <w:lang w:val="en-US" w:eastAsia="zh-CN"/>
                    </w:rPr>
                  </w:pPr>
                </w:p>
              </w:tc>
              <w:tc>
                <w:tcPr>
                  <w:tcW w:w="2580" w:type="pct"/>
                  <w:vAlign w:val="center"/>
                </w:tcPr>
                <w:p w14:paraId="210B0D7F">
                  <w:pPr>
                    <w:jc w:val="center"/>
                    <w:rPr>
                      <w:rFonts w:hint="default"/>
                      <w:bCs/>
                      <w:color w:val="auto"/>
                      <w:sz w:val="21"/>
                      <w:szCs w:val="21"/>
                      <w:lang w:val="en-US" w:eastAsia="zh-CN"/>
                    </w:rPr>
                  </w:pPr>
                  <w:r>
                    <w:rPr>
                      <w:rFonts w:hint="eastAsia"/>
                      <w:bCs/>
                      <w:color w:val="auto"/>
                      <w:sz w:val="21"/>
                      <w:szCs w:val="21"/>
                      <w:lang w:val="en-US" w:eastAsia="zh-CN"/>
                    </w:rPr>
                    <w:t>废液收集罐（</w:t>
                  </w:r>
                  <w:r>
                    <w:rPr>
                      <w:rFonts w:hint="eastAsia"/>
                      <w:color w:val="auto"/>
                      <w:sz w:val="21"/>
                      <w:szCs w:val="21"/>
                      <w:lang w:val="en-US" w:eastAsia="zh-CN"/>
                    </w:rPr>
                    <w:t>容积约2m</w:t>
                  </w:r>
                  <w:r>
                    <w:rPr>
                      <w:rFonts w:hint="eastAsia"/>
                      <w:color w:val="auto"/>
                      <w:sz w:val="21"/>
                      <w:szCs w:val="21"/>
                      <w:vertAlign w:val="superscript"/>
                      <w:lang w:val="en-US" w:eastAsia="zh-CN"/>
                    </w:rPr>
                    <w:t>3</w:t>
                  </w:r>
                  <w:r>
                    <w:rPr>
                      <w:rFonts w:hint="eastAsia"/>
                      <w:bCs/>
                      <w:color w:val="auto"/>
                      <w:sz w:val="21"/>
                      <w:szCs w:val="21"/>
                      <w:lang w:val="en-US" w:eastAsia="zh-CN"/>
                    </w:rPr>
                    <w:t>）</w:t>
                  </w:r>
                </w:p>
              </w:tc>
              <w:tc>
                <w:tcPr>
                  <w:tcW w:w="749" w:type="pct"/>
                  <w:vAlign w:val="center"/>
                </w:tcPr>
                <w:p w14:paraId="364296EF">
                  <w:pPr>
                    <w:jc w:val="center"/>
                    <w:rPr>
                      <w:rFonts w:hint="default"/>
                      <w:bCs/>
                      <w:color w:val="auto"/>
                      <w:sz w:val="21"/>
                      <w:szCs w:val="21"/>
                      <w:lang w:val="en-US" w:eastAsia="zh-CN"/>
                    </w:rPr>
                  </w:pPr>
                  <w:r>
                    <w:rPr>
                      <w:rFonts w:hint="eastAsia"/>
                      <w:bCs/>
                      <w:color w:val="auto"/>
                      <w:sz w:val="21"/>
                      <w:szCs w:val="21"/>
                      <w:lang w:val="en-US" w:eastAsia="zh-CN"/>
                    </w:rPr>
                    <w:t>2.0（已投资）</w:t>
                  </w:r>
                </w:p>
              </w:tc>
              <w:tc>
                <w:tcPr>
                  <w:tcW w:w="616" w:type="pct"/>
                  <w:vAlign w:val="center"/>
                </w:tcPr>
                <w:p w14:paraId="28521FC1">
                  <w:pPr>
                    <w:jc w:val="center"/>
                    <w:rPr>
                      <w:bCs/>
                      <w:color w:val="auto"/>
                      <w:sz w:val="21"/>
                      <w:szCs w:val="21"/>
                    </w:rPr>
                  </w:pPr>
                </w:p>
              </w:tc>
            </w:tr>
            <w:tr w14:paraId="43817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0" w:type="pct"/>
                  <w:vMerge w:val="continue"/>
                  <w:vAlign w:val="center"/>
                </w:tcPr>
                <w:p w14:paraId="446DEF43">
                  <w:pPr>
                    <w:jc w:val="center"/>
                    <w:rPr>
                      <w:rFonts w:hint="eastAsia"/>
                      <w:bCs/>
                      <w:color w:val="auto"/>
                      <w:sz w:val="21"/>
                      <w:szCs w:val="21"/>
                      <w:lang w:val="en-US" w:eastAsia="zh-CN"/>
                    </w:rPr>
                  </w:pPr>
                </w:p>
              </w:tc>
              <w:tc>
                <w:tcPr>
                  <w:tcW w:w="742" w:type="pct"/>
                  <w:vMerge w:val="continue"/>
                  <w:vAlign w:val="center"/>
                </w:tcPr>
                <w:p w14:paraId="45BADF5E">
                  <w:pPr>
                    <w:jc w:val="center"/>
                    <w:rPr>
                      <w:rFonts w:hint="eastAsia"/>
                      <w:bCs/>
                      <w:color w:val="auto"/>
                      <w:sz w:val="21"/>
                      <w:szCs w:val="21"/>
                      <w:lang w:val="en-US" w:eastAsia="zh-CN"/>
                    </w:rPr>
                  </w:pPr>
                </w:p>
              </w:tc>
              <w:tc>
                <w:tcPr>
                  <w:tcW w:w="2580" w:type="pct"/>
                  <w:vAlign w:val="center"/>
                </w:tcPr>
                <w:p w14:paraId="233E5EF5">
                  <w:pPr>
                    <w:jc w:val="center"/>
                    <w:rPr>
                      <w:rFonts w:hint="default"/>
                      <w:bCs/>
                      <w:color w:val="auto"/>
                      <w:sz w:val="21"/>
                      <w:szCs w:val="21"/>
                      <w:lang w:val="en-US" w:eastAsia="zh-CN"/>
                    </w:rPr>
                  </w:pPr>
                  <w:r>
                    <w:rPr>
                      <w:rFonts w:hint="eastAsia"/>
                      <w:bCs/>
                      <w:color w:val="auto"/>
                      <w:sz w:val="21"/>
                      <w:szCs w:val="21"/>
                      <w:lang w:val="en-US" w:eastAsia="zh-CN"/>
                    </w:rPr>
                    <w:t>设置一般固废暂存间1间，建筑面积5m</w:t>
                  </w:r>
                  <w:r>
                    <w:rPr>
                      <w:rFonts w:hint="eastAsia"/>
                      <w:bCs/>
                      <w:color w:val="auto"/>
                      <w:sz w:val="21"/>
                      <w:szCs w:val="21"/>
                      <w:vertAlign w:val="superscript"/>
                      <w:lang w:val="en-US" w:eastAsia="zh-CN"/>
                    </w:rPr>
                    <w:t>2</w:t>
                  </w:r>
                </w:p>
              </w:tc>
              <w:tc>
                <w:tcPr>
                  <w:tcW w:w="749" w:type="pct"/>
                  <w:vAlign w:val="center"/>
                </w:tcPr>
                <w:p w14:paraId="0AD25B11">
                  <w:pPr>
                    <w:jc w:val="center"/>
                    <w:rPr>
                      <w:rFonts w:hint="default"/>
                      <w:bCs/>
                      <w:color w:val="auto"/>
                      <w:sz w:val="21"/>
                      <w:szCs w:val="21"/>
                      <w:lang w:val="en-US" w:eastAsia="zh-CN"/>
                    </w:rPr>
                  </w:pPr>
                  <w:r>
                    <w:rPr>
                      <w:rFonts w:hint="eastAsia"/>
                      <w:bCs/>
                      <w:color w:val="auto"/>
                      <w:sz w:val="21"/>
                      <w:szCs w:val="21"/>
                      <w:lang w:val="en-US" w:eastAsia="zh-CN"/>
                    </w:rPr>
                    <w:t>1.0（拟投资）</w:t>
                  </w:r>
                </w:p>
              </w:tc>
              <w:tc>
                <w:tcPr>
                  <w:tcW w:w="616" w:type="pct"/>
                  <w:vAlign w:val="center"/>
                </w:tcPr>
                <w:p w14:paraId="54EB1A9E">
                  <w:pPr>
                    <w:jc w:val="center"/>
                    <w:rPr>
                      <w:bCs/>
                      <w:color w:val="auto"/>
                      <w:sz w:val="21"/>
                      <w:szCs w:val="21"/>
                    </w:rPr>
                  </w:pPr>
                  <w:r>
                    <w:rPr>
                      <w:rFonts w:hint="eastAsia"/>
                      <w:color w:val="auto"/>
                      <w:sz w:val="21"/>
                      <w:szCs w:val="21"/>
                      <w:lang w:val="en-US" w:eastAsia="zh-CN"/>
                    </w:rPr>
                    <w:t>本次环评提出需新增一般固废暂存间</w:t>
                  </w:r>
                </w:p>
              </w:tc>
            </w:tr>
            <w:tr w14:paraId="42686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33" w:type="pct"/>
                  <w:gridSpan w:val="3"/>
                  <w:vAlign w:val="center"/>
                </w:tcPr>
                <w:p w14:paraId="6DEB6174">
                  <w:pPr>
                    <w:jc w:val="center"/>
                    <w:rPr>
                      <w:rFonts w:hint="default"/>
                      <w:bCs/>
                      <w:color w:val="auto"/>
                      <w:sz w:val="21"/>
                      <w:szCs w:val="21"/>
                      <w:lang w:val="en-US" w:eastAsia="zh-CN"/>
                    </w:rPr>
                  </w:pPr>
                  <w:r>
                    <w:rPr>
                      <w:rFonts w:hint="eastAsia"/>
                      <w:bCs/>
                      <w:color w:val="auto"/>
                      <w:sz w:val="21"/>
                      <w:szCs w:val="21"/>
                      <w:lang w:val="en-US" w:eastAsia="zh-CN"/>
                    </w:rPr>
                    <w:t>合计</w:t>
                  </w:r>
                </w:p>
              </w:tc>
              <w:tc>
                <w:tcPr>
                  <w:tcW w:w="749" w:type="pct"/>
                  <w:vAlign w:val="center"/>
                </w:tcPr>
                <w:p w14:paraId="1C3A0B24">
                  <w:pPr>
                    <w:jc w:val="center"/>
                    <w:rPr>
                      <w:rFonts w:hint="default"/>
                      <w:bCs/>
                      <w:color w:val="auto"/>
                      <w:sz w:val="21"/>
                      <w:szCs w:val="21"/>
                      <w:lang w:val="en-US" w:eastAsia="zh-CN"/>
                    </w:rPr>
                  </w:pPr>
                  <w:r>
                    <w:rPr>
                      <w:rFonts w:hint="eastAsia"/>
                      <w:bCs/>
                      <w:color w:val="auto"/>
                      <w:sz w:val="21"/>
                      <w:szCs w:val="21"/>
                      <w:lang w:val="en-US" w:eastAsia="zh-CN"/>
                    </w:rPr>
                    <w:t>34.49（新增投资1.5）</w:t>
                  </w:r>
                </w:p>
              </w:tc>
              <w:tc>
                <w:tcPr>
                  <w:tcW w:w="616" w:type="pct"/>
                  <w:vAlign w:val="center"/>
                </w:tcPr>
                <w:p w14:paraId="2BF5DA57">
                  <w:pPr>
                    <w:jc w:val="center"/>
                    <w:rPr>
                      <w:bCs/>
                      <w:color w:val="auto"/>
                      <w:sz w:val="21"/>
                      <w:szCs w:val="21"/>
                    </w:rPr>
                  </w:pPr>
                </w:p>
              </w:tc>
            </w:tr>
          </w:tbl>
          <w:p w14:paraId="75B05B96">
            <w:pPr>
              <w:spacing w:before="120" w:beforeLines="50" w:line="360" w:lineRule="auto"/>
              <w:ind w:firstLine="562" w:firstLineChars="200"/>
              <w:rPr>
                <w:rFonts w:hint="eastAsia"/>
                <w:b/>
                <w:bCs/>
                <w:color w:val="auto"/>
                <w:sz w:val="28"/>
                <w:szCs w:val="28"/>
                <w:lang w:val="en-US" w:eastAsia="zh-CN"/>
              </w:rPr>
            </w:pPr>
          </w:p>
          <w:p w14:paraId="1DBDBF52">
            <w:pPr>
              <w:spacing w:before="120" w:beforeLines="50" w:line="360" w:lineRule="auto"/>
              <w:ind w:firstLine="562" w:firstLineChars="200"/>
              <w:rPr>
                <w:rFonts w:hint="default"/>
                <w:b/>
                <w:bCs/>
                <w:color w:val="auto"/>
                <w:sz w:val="28"/>
                <w:szCs w:val="28"/>
                <w:lang w:val="en-US" w:eastAsia="zh-CN"/>
              </w:rPr>
            </w:pPr>
            <w:r>
              <w:rPr>
                <w:rFonts w:hint="eastAsia"/>
                <w:b/>
                <w:bCs/>
                <w:color w:val="auto"/>
                <w:sz w:val="28"/>
                <w:szCs w:val="28"/>
                <w:lang w:val="en-US" w:eastAsia="zh-CN"/>
              </w:rPr>
              <w:t>7、水平衡</w:t>
            </w:r>
          </w:p>
          <w:p w14:paraId="04559661">
            <w:pPr>
              <w:spacing w:line="360" w:lineRule="auto"/>
              <w:ind w:firstLine="480" w:firstLineChars="200"/>
              <w:rPr>
                <w:rFonts w:hint="default"/>
                <w:color w:val="auto"/>
                <w:sz w:val="24"/>
                <w:lang w:val="en-US" w:eastAsia="zh-CN"/>
              </w:rPr>
            </w:pPr>
            <w:r>
              <w:rPr>
                <w:rFonts w:hint="eastAsia"/>
                <w:color w:val="auto"/>
                <w:sz w:val="24"/>
                <w:lang w:val="en-US" w:eastAsia="zh-CN"/>
              </w:rPr>
              <w:t>（1）实验器皿清洗</w:t>
            </w:r>
          </w:p>
          <w:p w14:paraId="4A2B9394">
            <w:pPr>
              <w:spacing w:line="360" w:lineRule="auto"/>
              <w:ind w:firstLine="480" w:firstLineChars="200"/>
              <w:rPr>
                <w:rFonts w:hint="eastAsia"/>
                <w:color w:val="auto"/>
                <w:sz w:val="24"/>
                <w:lang w:val="en-US" w:eastAsia="zh-CN"/>
              </w:rPr>
            </w:pPr>
            <w:r>
              <w:rPr>
                <w:rFonts w:hint="eastAsia"/>
                <w:color w:val="auto"/>
                <w:sz w:val="24"/>
                <w:lang w:val="en-US" w:eastAsia="zh-CN"/>
              </w:rPr>
              <w:t>实验室器皿清洗用水主要为样品前处理（破碎、震荡、离心、萃取、沉淀、稀释、蒸馏、提取等所有产生废水的环节）以及实验过程沾染化学实验溶液器皿清洗用水，一般清洗5次（在清洗培养皿前，培养皿必须经过灭活处理，在确保残留细菌被全部杀死后，再进行培养皿的清洗），实验室前2次清洗废水作为危险废物处置，</w:t>
            </w:r>
            <w:r>
              <w:rPr>
                <w:rFonts w:hint="default"/>
                <w:color w:val="auto"/>
                <w:sz w:val="24"/>
                <w:lang w:val="en-US" w:eastAsia="zh-CN"/>
              </w:rPr>
              <w:t>3-5</w:t>
            </w:r>
            <w:r>
              <w:rPr>
                <w:rFonts w:hint="eastAsia"/>
                <w:color w:val="auto"/>
                <w:sz w:val="24"/>
                <w:lang w:val="en-US" w:eastAsia="zh-CN"/>
              </w:rPr>
              <w:t>次清洗废水可直接进入污水处理站进行处理。根据建设单位提供的资料，项目实验室清洗最大用水约为0.1</w:t>
            </w:r>
            <w:r>
              <w:rPr>
                <w:rFonts w:hint="default"/>
                <w:color w:val="auto"/>
                <w:sz w:val="24"/>
                <w:lang w:val="en-US" w:eastAsia="zh-CN"/>
              </w:rPr>
              <w:t>m</w:t>
            </w:r>
            <w:r>
              <w:rPr>
                <w:rFonts w:hint="default"/>
                <w:color w:val="auto"/>
                <w:sz w:val="24"/>
                <w:vertAlign w:val="superscript"/>
                <w:lang w:val="en-US" w:eastAsia="zh-CN"/>
              </w:rPr>
              <w:t>3</w:t>
            </w:r>
            <w:r>
              <w:rPr>
                <w:rFonts w:hint="default"/>
                <w:color w:val="auto"/>
                <w:sz w:val="24"/>
                <w:lang w:val="en-US" w:eastAsia="zh-CN"/>
              </w:rPr>
              <w:t>/d</w:t>
            </w:r>
            <w:r>
              <w:rPr>
                <w:rFonts w:hint="eastAsia"/>
                <w:color w:val="auto"/>
                <w:sz w:val="24"/>
                <w:lang w:val="en-US" w:eastAsia="zh-CN"/>
              </w:rPr>
              <w:t>，即25</w:t>
            </w:r>
            <w:r>
              <w:rPr>
                <w:rFonts w:hint="default"/>
                <w:color w:val="auto"/>
                <w:sz w:val="24"/>
                <w:lang w:val="en-US" w:eastAsia="zh-CN"/>
              </w:rPr>
              <w:t>m</w:t>
            </w:r>
            <w:r>
              <w:rPr>
                <w:rFonts w:hint="default"/>
                <w:color w:val="auto"/>
                <w:sz w:val="24"/>
                <w:vertAlign w:val="superscript"/>
                <w:lang w:val="en-US" w:eastAsia="zh-CN"/>
              </w:rPr>
              <w:t>3</w:t>
            </w:r>
            <w:r>
              <w:rPr>
                <w:rFonts w:hint="default"/>
                <w:color w:val="auto"/>
                <w:sz w:val="24"/>
                <w:lang w:val="en-US" w:eastAsia="zh-CN"/>
              </w:rPr>
              <w:t>/a</w:t>
            </w:r>
            <w:r>
              <w:rPr>
                <w:rFonts w:hint="eastAsia"/>
                <w:color w:val="auto"/>
                <w:sz w:val="24"/>
                <w:lang w:val="en-US" w:eastAsia="zh-CN"/>
              </w:rPr>
              <w:t>，按用水量的</w:t>
            </w:r>
            <w:r>
              <w:rPr>
                <w:rFonts w:hint="default"/>
                <w:color w:val="auto"/>
                <w:sz w:val="24"/>
                <w:lang w:val="en-US" w:eastAsia="zh-CN"/>
              </w:rPr>
              <w:t>90%</w:t>
            </w:r>
            <w:r>
              <w:rPr>
                <w:rFonts w:hint="eastAsia"/>
                <w:color w:val="auto"/>
                <w:sz w:val="24"/>
                <w:lang w:val="en-US" w:eastAsia="zh-CN"/>
              </w:rPr>
              <w:t>计算废水量，则实验室器皿清洗废水量为0.09</w:t>
            </w:r>
            <w:r>
              <w:rPr>
                <w:rFonts w:hint="default"/>
                <w:color w:val="auto"/>
                <w:sz w:val="24"/>
                <w:lang w:val="en-US" w:eastAsia="zh-CN"/>
              </w:rPr>
              <w:t>m</w:t>
            </w:r>
            <w:r>
              <w:rPr>
                <w:rFonts w:hint="default"/>
                <w:color w:val="auto"/>
                <w:sz w:val="24"/>
                <w:vertAlign w:val="superscript"/>
                <w:lang w:val="en-US" w:eastAsia="zh-CN"/>
              </w:rPr>
              <w:t>3</w:t>
            </w:r>
            <w:r>
              <w:rPr>
                <w:rFonts w:hint="default"/>
                <w:color w:val="auto"/>
                <w:sz w:val="24"/>
                <w:lang w:val="en-US" w:eastAsia="zh-CN"/>
              </w:rPr>
              <w:t>/d</w:t>
            </w:r>
            <w:r>
              <w:rPr>
                <w:rFonts w:hint="eastAsia"/>
                <w:color w:val="auto"/>
                <w:sz w:val="24"/>
                <w:lang w:val="en-US" w:eastAsia="zh-CN"/>
              </w:rPr>
              <w:t>，即22.5</w:t>
            </w:r>
            <w:r>
              <w:rPr>
                <w:rFonts w:hint="default"/>
                <w:color w:val="auto"/>
                <w:sz w:val="24"/>
                <w:lang w:val="en-US" w:eastAsia="zh-CN"/>
              </w:rPr>
              <w:t>m</w:t>
            </w:r>
            <w:r>
              <w:rPr>
                <w:rFonts w:hint="default"/>
                <w:color w:val="auto"/>
                <w:sz w:val="24"/>
                <w:vertAlign w:val="superscript"/>
                <w:lang w:val="en-US" w:eastAsia="zh-CN"/>
              </w:rPr>
              <w:t>3</w:t>
            </w:r>
            <w:r>
              <w:rPr>
                <w:rFonts w:hint="default"/>
                <w:color w:val="auto"/>
                <w:sz w:val="24"/>
                <w:lang w:val="en-US" w:eastAsia="zh-CN"/>
              </w:rPr>
              <w:t>/a</w:t>
            </w:r>
            <w:r>
              <w:rPr>
                <w:rFonts w:hint="eastAsia"/>
                <w:color w:val="auto"/>
                <w:sz w:val="24"/>
                <w:lang w:val="en-US" w:eastAsia="zh-CN"/>
              </w:rPr>
              <w:t>。项目器皿前</w:t>
            </w:r>
            <w:r>
              <w:rPr>
                <w:rFonts w:hint="default"/>
                <w:color w:val="auto"/>
                <w:sz w:val="24"/>
                <w:lang w:val="en-US" w:eastAsia="zh-CN"/>
              </w:rPr>
              <w:t>2</w:t>
            </w:r>
            <w:r>
              <w:rPr>
                <w:rFonts w:hint="eastAsia"/>
                <w:color w:val="auto"/>
                <w:sz w:val="24"/>
                <w:lang w:val="en-US" w:eastAsia="zh-CN"/>
              </w:rPr>
              <w:t>次清洗产生的高浓度废水约占</w:t>
            </w:r>
            <w:r>
              <w:rPr>
                <w:rFonts w:hint="default"/>
                <w:color w:val="auto"/>
                <w:sz w:val="24"/>
                <w:lang w:val="en-US" w:eastAsia="zh-CN"/>
              </w:rPr>
              <w:t>10%</w:t>
            </w:r>
            <w:r>
              <w:rPr>
                <w:rFonts w:hint="eastAsia"/>
                <w:color w:val="auto"/>
                <w:sz w:val="24"/>
                <w:lang w:val="en-US" w:eastAsia="zh-CN"/>
              </w:rPr>
              <w:t>，即0.009</w:t>
            </w:r>
            <w:r>
              <w:rPr>
                <w:rFonts w:hint="default"/>
                <w:color w:val="auto"/>
                <w:sz w:val="24"/>
                <w:lang w:val="en-US" w:eastAsia="zh-CN"/>
              </w:rPr>
              <w:t>m</w:t>
            </w:r>
            <w:r>
              <w:rPr>
                <w:rFonts w:hint="default"/>
                <w:color w:val="auto"/>
                <w:sz w:val="24"/>
                <w:vertAlign w:val="superscript"/>
                <w:lang w:val="en-US" w:eastAsia="zh-CN"/>
              </w:rPr>
              <w:t>3</w:t>
            </w:r>
            <w:r>
              <w:rPr>
                <w:rFonts w:hint="default"/>
                <w:color w:val="auto"/>
                <w:sz w:val="24"/>
                <w:lang w:val="en-US" w:eastAsia="zh-CN"/>
              </w:rPr>
              <w:t>/d</w:t>
            </w:r>
            <w:r>
              <w:rPr>
                <w:rFonts w:hint="eastAsia"/>
                <w:color w:val="auto"/>
                <w:sz w:val="24"/>
                <w:lang w:val="en-US" w:eastAsia="zh-CN"/>
              </w:rPr>
              <w:t>，2.25</w:t>
            </w:r>
            <w:r>
              <w:rPr>
                <w:rFonts w:hint="default"/>
                <w:color w:val="auto"/>
                <w:sz w:val="24"/>
                <w:lang w:val="en-US" w:eastAsia="zh-CN"/>
              </w:rPr>
              <w:t>m</w:t>
            </w:r>
            <w:r>
              <w:rPr>
                <w:rFonts w:hint="default"/>
                <w:color w:val="auto"/>
                <w:sz w:val="24"/>
                <w:vertAlign w:val="superscript"/>
                <w:lang w:val="en-US" w:eastAsia="zh-CN"/>
              </w:rPr>
              <w:t>3</w:t>
            </w:r>
            <w:r>
              <w:rPr>
                <w:rFonts w:hint="default"/>
                <w:color w:val="auto"/>
                <w:sz w:val="24"/>
                <w:lang w:val="en-US" w:eastAsia="zh-CN"/>
              </w:rPr>
              <w:t>/a</w:t>
            </w:r>
            <w:r>
              <w:rPr>
                <w:rFonts w:hint="eastAsia"/>
                <w:color w:val="auto"/>
                <w:sz w:val="24"/>
                <w:lang w:val="en-US" w:eastAsia="zh-CN"/>
              </w:rPr>
              <w:t>，统一收集后作为危险废物定期委托有资质单位处理。第</w:t>
            </w:r>
            <w:r>
              <w:rPr>
                <w:rFonts w:hint="default"/>
                <w:color w:val="auto"/>
                <w:sz w:val="24"/>
                <w:lang w:val="en-US" w:eastAsia="zh-CN"/>
              </w:rPr>
              <w:t>3-4</w:t>
            </w:r>
            <w:r>
              <w:rPr>
                <w:rFonts w:hint="eastAsia"/>
                <w:color w:val="auto"/>
                <w:sz w:val="24"/>
                <w:lang w:val="en-US" w:eastAsia="zh-CN"/>
              </w:rPr>
              <w:t>次清洗使用自来水冲洗，第5次使用纯水冲洗，</w:t>
            </w:r>
            <w:r>
              <w:rPr>
                <w:rFonts w:hint="default"/>
                <w:color w:val="auto"/>
                <w:sz w:val="24"/>
                <w:lang w:val="en-US" w:eastAsia="zh-CN"/>
              </w:rPr>
              <w:t>3-5</w:t>
            </w:r>
            <w:r>
              <w:rPr>
                <w:rFonts w:hint="eastAsia"/>
                <w:color w:val="auto"/>
                <w:sz w:val="24"/>
                <w:lang w:val="en-US" w:eastAsia="zh-CN"/>
              </w:rPr>
              <w:t>次清洗过程中废水产生量为0.081</w:t>
            </w:r>
            <w:r>
              <w:rPr>
                <w:rFonts w:hint="default"/>
                <w:color w:val="auto"/>
                <w:sz w:val="24"/>
                <w:lang w:val="en-US" w:eastAsia="zh-CN"/>
              </w:rPr>
              <w:t>m</w:t>
            </w:r>
            <w:r>
              <w:rPr>
                <w:rFonts w:hint="default"/>
                <w:color w:val="auto"/>
                <w:sz w:val="24"/>
                <w:vertAlign w:val="superscript"/>
                <w:lang w:val="en-US" w:eastAsia="zh-CN"/>
              </w:rPr>
              <w:t>3</w:t>
            </w:r>
            <w:r>
              <w:rPr>
                <w:rFonts w:hint="default"/>
                <w:color w:val="auto"/>
                <w:sz w:val="24"/>
                <w:lang w:val="en-US" w:eastAsia="zh-CN"/>
              </w:rPr>
              <w:t>/d</w:t>
            </w:r>
            <w:r>
              <w:rPr>
                <w:rFonts w:hint="eastAsia"/>
                <w:color w:val="auto"/>
                <w:sz w:val="24"/>
                <w:lang w:val="en-US" w:eastAsia="zh-CN"/>
              </w:rPr>
              <w:t>，20.25</w:t>
            </w:r>
            <w:r>
              <w:rPr>
                <w:rFonts w:hint="default"/>
                <w:color w:val="auto"/>
                <w:sz w:val="24"/>
                <w:lang w:val="en-US" w:eastAsia="zh-CN"/>
              </w:rPr>
              <w:t>m</w:t>
            </w:r>
            <w:r>
              <w:rPr>
                <w:rFonts w:hint="default"/>
                <w:color w:val="auto"/>
                <w:sz w:val="24"/>
                <w:vertAlign w:val="superscript"/>
                <w:lang w:val="en-US" w:eastAsia="zh-CN"/>
              </w:rPr>
              <w:t>3</w:t>
            </w:r>
            <w:r>
              <w:rPr>
                <w:rFonts w:hint="default"/>
                <w:color w:val="auto"/>
                <w:sz w:val="24"/>
                <w:lang w:val="en-US" w:eastAsia="zh-CN"/>
              </w:rPr>
              <w:t>/a</w:t>
            </w:r>
            <w:r>
              <w:rPr>
                <w:rFonts w:hint="eastAsia"/>
                <w:color w:val="auto"/>
                <w:sz w:val="24"/>
                <w:lang w:val="en-US" w:eastAsia="zh-CN"/>
              </w:rPr>
              <w:t>，</w:t>
            </w:r>
            <w:r>
              <w:rPr>
                <w:rFonts w:hint="default"/>
                <w:color w:val="auto"/>
                <w:sz w:val="24"/>
                <w:lang w:val="en-US" w:eastAsia="zh-CN"/>
              </w:rPr>
              <w:t>3-5</w:t>
            </w:r>
            <w:r>
              <w:rPr>
                <w:rFonts w:hint="eastAsia"/>
                <w:color w:val="auto"/>
                <w:sz w:val="24"/>
                <w:lang w:val="en-US" w:eastAsia="zh-CN"/>
              </w:rPr>
              <w:t>次清洗废水进入污水处理站进行处理后汇入化粪池，经管道排入市政污水管网，进入昆明市第十四水质净化厂处理。</w:t>
            </w:r>
          </w:p>
          <w:p w14:paraId="10D4E766">
            <w:pPr>
              <w:spacing w:line="360" w:lineRule="auto"/>
              <w:ind w:firstLine="480" w:firstLineChars="200"/>
              <w:rPr>
                <w:rFonts w:hint="default"/>
                <w:color w:val="auto"/>
                <w:sz w:val="24"/>
                <w:lang w:val="en-US" w:eastAsia="zh-CN"/>
              </w:rPr>
            </w:pPr>
            <w:r>
              <w:rPr>
                <w:rFonts w:hint="eastAsia"/>
                <w:color w:val="auto"/>
                <w:sz w:val="24"/>
                <w:lang w:val="en-US" w:eastAsia="zh-CN"/>
              </w:rPr>
              <w:t>（2）纯水制备</w:t>
            </w:r>
          </w:p>
          <w:p w14:paraId="56178804">
            <w:pPr>
              <w:spacing w:line="360" w:lineRule="auto"/>
              <w:ind w:firstLine="480" w:firstLineChars="200"/>
              <w:rPr>
                <w:rFonts w:hint="default"/>
                <w:color w:val="auto"/>
                <w:sz w:val="24"/>
                <w:lang w:val="en-US" w:eastAsia="zh-CN"/>
              </w:rPr>
            </w:pPr>
            <w:r>
              <w:rPr>
                <w:rFonts w:hint="eastAsia"/>
                <w:color w:val="auto"/>
                <w:sz w:val="24"/>
                <w:lang w:val="en-US" w:eastAsia="zh-CN"/>
              </w:rPr>
              <w:t>项目实验器皿清洗过程中最后一次需要使用纯水、标准液配制过程中也需要使用纯水。根据建设单位提供资料，项目纯水量约0.12</w:t>
            </w:r>
            <w:r>
              <w:rPr>
                <w:rFonts w:hint="default"/>
                <w:color w:val="auto"/>
                <w:sz w:val="24"/>
                <w:lang w:val="en-US" w:eastAsia="zh-CN"/>
              </w:rPr>
              <w:t>m</w:t>
            </w:r>
            <w:r>
              <w:rPr>
                <w:rFonts w:hint="default"/>
                <w:color w:val="auto"/>
                <w:sz w:val="24"/>
                <w:vertAlign w:val="superscript"/>
                <w:lang w:val="en-US" w:eastAsia="zh-CN"/>
              </w:rPr>
              <w:t>3</w:t>
            </w:r>
            <w:r>
              <w:rPr>
                <w:rFonts w:hint="default"/>
                <w:color w:val="auto"/>
                <w:sz w:val="24"/>
                <w:lang w:val="en-US" w:eastAsia="zh-CN"/>
              </w:rPr>
              <w:t>/d</w:t>
            </w:r>
            <w:r>
              <w:rPr>
                <w:rFonts w:hint="eastAsia"/>
                <w:color w:val="auto"/>
                <w:sz w:val="24"/>
                <w:lang w:val="en-US" w:eastAsia="zh-CN"/>
              </w:rPr>
              <w:t>、30</w:t>
            </w:r>
            <w:r>
              <w:rPr>
                <w:rFonts w:hint="default"/>
                <w:color w:val="auto"/>
                <w:sz w:val="24"/>
                <w:lang w:val="en-US" w:eastAsia="zh-CN"/>
              </w:rPr>
              <w:t>m</w:t>
            </w:r>
            <w:r>
              <w:rPr>
                <w:rFonts w:hint="default"/>
                <w:color w:val="auto"/>
                <w:sz w:val="24"/>
                <w:vertAlign w:val="superscript"/>
                <w:lang w:val="en-US" w:eastAsia="zh-CN"/>
              </w:rPr>
              <w:t>3</w:t>
            </w:r>
            <w:r>
              <w:rPr>
                <w:rFonts w:hint="default"/>
                <w:color w:val="auto"/>
                <w:sz w:val="24"/>
                <w:lang w:val="en-US" w:eastAsia="zh-CN"/>
              </w:rPr>
              <w:t>/a</w:t>
            </w:r>
            <w:r>
              <w:rPr>
                <w:rFonts w:hint="eastAsia"/>
                <w:color w:val="auto"/>
                <w:sz w:val="24"/>
                <w:lang w:val="en-US" w:eastAsia="zh-CN"/>
              </w:rPr>
              <w:t>（</w:t>
            </w:r>
            <w:r>
              <w:rPr>
                <w:rFonts w:hint="default"/>
                <w:color w:val="auto"/>
                <w:sz w:val="24"/>
                <w:lang w:val="en-US" w:eastAsia="zh-CN"/>
              </w:rPr>
              <w:t>250</w:t>
            </w:r>
            <w:r>
              <w:rPr>
                <w:rFonts w:hint="eastAsia"/>
                <w:color w:val="auto"/>
                <w:sz w:val="24"/>
                <w:lang w:val="en-US" w:eastAsia="zh-CN"/>
              </w:rPr>
              <w:t>天</w:t>
            </w:r>
            <w:r>
              <w:rPr>
                <w:rFonts w:hint="default"/>
                <w:color w:val="auto"/>
                <w:sz w:val="24"/>
                <w:lang w:val="en-US" w:eastAsia="zh-CN"/>
              </w:rPr>
              <w:t>/a</w:t>
            </w:r>
            <w:r>
              <w:rPr>
                <w:rFonts w:hint="eastAsia"/>
                <w:color w:val="auto"/>
                <w:sz w:val="24"/>
                <w:lang w:val="en-US" w:eastAsia="zh-CN"/>
              </w:rPr>
              <w:t>）。本项目超纯水机采用反渗透法制造纯水，出水效率为70%。则纯水制备用水为0.17m</w:t>
            </w:r>
            <w:r>
              <w:rPr>
                <w:rFonts w:hint="eastAsia"/>
                <w:color w:val="auto"/>
                <w:sz w:val="24"/>
                <w:vertAlign w:val="superscript"/>
                <w:lang w:val="en-US" w:eastAsia="zh-CN"/>
              </w:rPr>
              <w:t>3</w:t>
            </w:r>
            <w:r>
              <w:rPr>
                <w:rFonts w:hint="eastAsia"/>
                <w:color w:val="auto"/>
                <w:sz w:val="24"/>
                <w:lang w:val="en-US" w:eastAsia="zh-CN"/>
              </w:rPr>
              <w:t>/d，浓水排放量为0.05m</w:t>
            </w:r>
            <w:r>
              <w:rPr>
                <w:rFonts w:hint="eastAsia"/>
                <w:color w:val="auto"/>
                <w:sz w:val="24"/>
                <w:vertAlign w:val="superscript"/>
                <w:lang w:val="en-US" w:eastAsia="zh-CN"/>
              </w:rPr>
              <w:t>3</w:t>
            </w:r>
            <w:r>
              <w:rPr>
                <w:rFonts w:hint="eastAsia"/>
                <w:color w:val="auto"/>
                <w:sz w:val="24"/>
                <w:lang w:val="en-US" w:eastAsia="zh-CN"/>
              </w:rPr>
              <w:t>/d。浓水硬度较高，主要含有钙、镁盐类，与实验器具清洗废水一起进入污水处理站，经处理达标后汇入化粪池，经管道排入市政污水管网，最终进入昆明市第十四水质净化厂处理。</w:t>
            </w:r>
          </w:p>
          <w:p w14:paraId="09C3EA65">
            <w:pPr>
              <w:spacing w:line="360" w:lineRule="auto"/>
              <w:ind w:firstLine="480" w:firstLineChars="200"/>
              <w:rPr>
                <w:rFonts w:hint="default"/>
                <w:color w:val="auto"/>
                <w:sz w:val="24"/>
                <w:lang w:val="en-US" w:eastAsia="zh-CN"/>
              </w:rPr>
            </w:pPr>
            <w:r>
              <w:rPr>
                <w:rFonts w:hint="eastAsia"/>
                <w:color w:val="auto"/>
                <w:sz w:val="24"/>
                <w:lang w:val="en-US" w:eastAsia="zh-CN"/>
              </w:rPr>
              <w:t>（3）实验室清洁</w:t>
            </w:r>
          </w:p>
          <w:p w14:paraId="3548C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rPr>
            </w:pPr>
            <w:r>
              <w:rPr>
                <w:color w:val="auto"/>
                <w:sz w:val="24"/>
                <w:szCs w:val="24"/>
              </w:rPr>
              <w:t>项目对地面和房间台面等进行清洁，需清洁面积按总建筑面积（</w:t>
            </w:r>
            <w:r>
              <w:rPr>
                <w:rFonts w:hint="eastAsia"/>
                <w:color w:val="auto"/>
                <w:sz w:val="24"/>
                <w:szCs w:val="24"/>
                <w:lang w:val="en-US" w:eastAsia="zh-CN"/>
              </w:rPr>
              <w:t>1128.35</w:t>
            </w:r>
            <w:r>
              <w:rPr>
                <w:color w:val="auto"/>
                <w:sz w:val="24"/>
                <w:szCs w:val="24"/>
              </w:rPr>
              <w:t>m</w:t>
            </w:r>
            <w:r>
              <w:rPr>
                <w:color w:val="auto"/>
                <w:sz w:val="24"/>
                <w:szCs w:val="24"/>
                <w:vertAlign w:val="superscript"/>
              </w:rPr>
              <w:t>2</w:t>
            </w:r>
            <w:r>
              <w:rPr>
                <w:color w:val="auto"/>
                <w:sz w:val="24"/>
                <w:szCs w:val="24"/>
              </w:rPr>
              <w:t>）的80%计算，即</w:t>
            </w:r>
            <w:r>
              <w:rPr>
                <w:rFonts w:hint="eastAsia"/>
                <w:color w:val="auto"/>
                <w:sz w:val="24"/>
                <w:szCs w:val="24"/>
                <w:lang w:val="en-US" w:eastAsia="zh-CN"/>
              </w:rPr>
              <w:t>902.68</w:t>
            </w:r>
            <w:r>
              <w:rPr>
                <w:color w:val="auto"/>
                <w:sz w:val="24"/>
                <w:szCs w:val="24"/>
              </w:rPr>
              <w:t>m</w:t>
            </w:r>
            <w:r>
              <w:rPr>
                <w:color w:val="auto"/>
                <w:sz w:val="24"/>
                <w:szCs w:val="24"/>
                <w:vertAlign w:val="superscript"/>
              </w:rPr>
              <w:t>2</w:t>
            </w:r>
            <w:r>
              <w:rPr>
                <w:color w:val="auto"/>
                <w:sz w:val="24"/>
                <w:szCs w:val="24"/>
              </w:rPr>
              <w:t>。地面和台面清洁使用拖把、抹布进行擦拭，不进行冲洗，用水量以0.3L/m</w:t>
            </w:r>
            <w:r>
              <w:rPr>
                <w:color w:val="auto"/>
                <w:sz w:val="24"/>
                <w:szCs w:val="24"/>
                <w:vertAlign w:val="superscript"/>
              </w:rPr>
              <w:t>2</w:t>
            </w:r>
            <w:r>
              <w:rPr>
                <w:color w:val="auto"/>
                <w:sz w:val="24"/>
                <w:szCs w:val="24"/>
              </w:rPr>
              <w:t>计算，则地面清洁用水量为</w:t>
            </w:r>
            <w:r>
              <w:rPr>
                <w:rFonts w:hint="eastAsia"/>
                <w:color w:val="auto"/>
                <w:sz w:val="24"/>
                <w:szCs w:val="24"/>
                <w:lang w:val="en-US" w:eastAsia="zh-CN"/>
              </w:rPr>
              <w:t>0.27</w:t>
            </w:r>
            <w:r>
              <w:rPr>
                <w:color w:val="auto"/>
                <w:sz w:val="24"/>
                <w:szCs w:val="24"/>
              </w:rPr>
              <w:t>m</w:t>
            </w:r>
            <w:r>
              <w:rPr>
                <w:color w:val="auto"/>
                <w:sz w:val="24"/>
                <w:szCs w:val="24"/>
                <w:vertAlign w:val="superscript"/>
              </w:rPr>
              <w:t>3</w:t>
            </w:r>
            <w:r>
              <w:rPr>
                <w:color w:val="auto"/>
                <w:sz w:val="24"/>
                <w:szCs w:val="24"/>
              </w:rPr>
              <w:t>/d</w:t>
            </w:r>
            <w:r>
              <w:rPr>
                <w:rFonts w:hint="eastAsia"/>
                <w:color w:val="auto"/>
                <w:sz w:val="24"/>
                <w:szCs w:val="24"/>
                <w:lang w:eastAsia="zh-CN"/>
              </w:rPr>
              <w:t>、</w:t>
            </w:r>
            <w:r>
              <w:rPr>
                <w:rFonts w:hint="eastAsia"/>
                <w:color w:val="auto"/>
                <w:sz w:val="24"/>
                <w:szCs w:val="24"/>
                <w:lang w:val="en-US" w:eastAsia="zh-CN"/>
              </w:rPr>
              <w:t>67.5</w:t>
            </w:r>
            <w:r>
              <w:rPr>
                <w:color w:val="auto"/>
                <w:sz w:val="24"/>
                <w:szCs w:val="24"/>
              </w:rPr>
              <w:t>m</w:t>
            </w:r>
            <w:r>
              <w:rPr>
                <w:color w:val="auto"/>
                <w:sz w:val="24"/>
                <w:szCs w:val="24"/>
                <w:vertAlign w:val="superscript"/>
              </w:rPr>
              <w:t>3</w:t>
            </w:r>
            <w:r>
              <w:rPr>
                <w:color w:val="auto"/>
                <w:sz w:val="24"/>
                <w:szCs w:val="24"/>
              </w:rPr>
              <w:t>/a。该部分废水产污系数取0.9，则废水产生量为</w:t>
            </w:r>
            <w:r>
              <w:rPr>
                <w:rFonts w:hint="eastAsia"/>
                <w:color w:val="auto"/>
                <w:sz w:val="24"/>
                <w:szCs w:val="24"/>
                <w:lang w:val="en-US" w:eastAsia="zh-CN"/>
              </w:rPr>
              <w:t>0.243</w:t>
            </w:r>
            <w:r>
              <w:rPr>
                <w:color w:val="auto"/>
                <w:sz w:val="24"/>
                <w:szCs w:val="24"/>
              </w:rPr>
              <w:t>m</w:t>
            </w:r>
            <w:r>
              <w:rPr>
                <w:color w:val="auto"/>
                <w:sz w:val="24"/>
                <w:szCs w:val="24"/>
                <w:vertAlign w:val="superscript"/>
              </w:rPr>
              <w:t>3</w:t>
            </w:r>
            <w:r>
              <w:rPr>
                <w:color w:val="auto"/>
                <w:sz w:val="24"/>
                <w:szCs w:val="24"/>
              </w:rPr>
              <w:t>/d</w:t>
            </w:r>
            <w:r>
              <w:rPr>
                <w:rFonts w:hint="eastAsia"/>
                <w:color w:val="auto"/>
                <w:sz w:val="24"/>
                <w:szCs w:val="24"/>
                <w:lang w:eastAsia="zh-CN"/>
              </w:rPr>
              <w:t>、</w:t>
            </w:r>
            <w:r>
              <w:rPr>
                <w:rFonts w:hint="eastAsia"/>
                <w:color w:val="auto"/>
                <w:sz w:val="24"/>
                <w:szCs w:val="24"/>
                <w:lang w:val="en-US" w:eastAsia="zh-CN"/>
              </w:rPr>
              <w:t>60.75</w:t>
            </w:r>
            <w:r>
              <w:rPr>
                <w:color w:val="auto"/>
                <w:sz w:val="24"/>
                <w:szCs w:val="24"/>
              </w:rPr>
              <w:t>m</w:t>
            </w:r>
            <w:r>
              <w:rPr>
                <w:color w:val="auto"/>
                <w:sz w:val="24"/>
                <w:szCs w:val="24"/>
                <w:vertAlign w:val="superscript"/>
              </w:rPr>
              <w:t>3</w:t>
            </w:r>
            <w:r>
              <w:rPr>
                <w:color w:val="auto"/>
                <w:sz w:val="24"/>
                <w:szCs w:val="24"/>
              </w:rPr>
              <w:t>/a。该部分废水排入化粪池</w:t>
            </w:r>
            <w:r>
              <w:rPr>
                <w:rFonts w:hint="eastAsia"/>
                <w:color w:val="auto"/>
                <w:sz w:val="24"/>
                <w:szCs w:val="24"/>
                <w:lang w:val="en-US" w:eastAsia="zh-CN"/>
              </w:rPr>
              <w:t>处理后排入市政污水管网，进入昆明市第十四水质净化厂处理</w:t>
            </w:r>
            <w:r>
              <w:rPr>
                <w:color w:val="auto"/>
                <w:sz w:val="24"/>
                <w:szCs w:val="24"/>
              </w:rPr>
              <w:t>。</w:t>
            </w:r>
          </w:p>
          <w:p w14:paraId="71AA9F2C">
            <w:pPr>
              <w:spacing w:line="360" w:lineRule="auto"/>
              <w:ind w:firstLine="480" w:firstLineChars="200"/>
              <w:rPr>
                <w:rFonts w:hint="default"/>
                <w:color w:val="auto"/>
                <w:sz w:val="24"/>
                <w:lang w:val="en-US" w:eastAsia="zh-CN"/>
              </w:rPr>
            </w:pPr>
            <w:r>
              <w:rPr>
                <w:rFonts w:hint="eastAsia"/>
                <w:color w:val="auto"/>
                <w:sz w:val="24"/>
                <w:lang w:val="en-US" w:eastAsia="zh-CN"/>
              </w:rPr>
              <w:t>（4）科研人员办公</w:t>
            </w:r>
          </w:p>
          <w:p w14:paraId="0AE748C1">
            <w:pPr>
              <w:spacing w:line="360" w:lineRule="auto"/>
              <w:ind w:firstLine="480" w:firstLineChars="200"/>
              <w:rPr>
                <w:rFonts w:hint="eastAsia"/>
                <w:color w:val="auto"/>
                <w:sz w:val="24"/>
                <w:lang w:val="en-US" w:eastAsia="zh-CN"/>
              </w:rPr>
            </w:pPr>
            <w:r>
              <w:rPr>
                <w:rFonts w:hint="eastAsia"/>
                <w:color w:val="auto"/>
                <w:sz w:val="24"/>
                <w:lang w:val="en-US" w:eastAsia="zh-CN"/>
              </w:rPr>
              <w:t>项目实验室不单独设置食堂，就餐依托云南省林业和草原科学院内已建的食堂。办公废水主要来源于洗手废水、卫生间废水等。此部分用水参照《云南省用水定额》（DB53/T168-2019）中城镇公共服务用水定额，国家行政机构、办公楼、无食堂30L/（人·d）核算，项目科研人员10人，则办公用水量约0.3m</w:t>
            </w:r>
            <w:r>
              <w:rPr>
                <w:rFonts w:hint="eastAsia"/>
                <w:color w:val="auto"/>
                <w:sz w:val="24"/>
                <w:vertAlign w:val="superscript"/>
                <w:lang w:val="en-US" w:eastAsia="zh-CN"/>
              </w:rPr>
              <w:t>3</w:t>
            </w:r>
            <w:r>
              <w:rPr>
                <w:rFonts w:hint="eastAsia"/>
                <w:color w:val="auto"/>
                <w:sz w:val="24"/>
                <w:lang w:val="en-US" w:eastAsia="zh-CN"/>
              </w:rPr>
              <w:t>/d、75m</w:t>
            </w:r>
            <w:r>
              <w:rPr>
                <w:rFonts w:hint="eastAsia"/>
                <w:color w:val="auto"/>
                <w:sz w:val="24"/>
                <w:vertAlign w:val="superscript"/>
                <w:lang w:val="en-US" w:eastAsia="zh-CN"/>
              </w:rPr>
              <w:t>3</w:t>
            </w:r>
            <w:r>
              <w:rPr>
                <w:rFonts w:hint="eastAsia"/>
                <w:color w:val="auto"/>
                <w:sz w:val="24"/>
                <w:lang w:val="en-US" w:eastAsia="zh-CN"/>
              </w:rPr>
              <w:t>/a。排污系数取值0.9，则废水产生量约0.27m</w:t>
            </w:r>
            <w:r>
              <w:rPr>
                <w:rFonts w:hint="eastAsia"/>
                <w:color w:val="auto"/>
                <w:sz w:val="24"/>
                <w:vertAlign w:val="superscript"/>
                <w:lang w:val="en-US" w:eastAsia="zh-CN"/>
              </w:rPr>
              <w:t>3</w:t>
            </w:r>
            <w:r>
              <w:rPr>
                <w:rFonts w:hint="eastAsia"/>
                <w:color w:val="auto"/>
                <w:sz w:val="24"/>
                <w:lang w:val="en-US" w:eastAsia="zh-CN"/>
              </w:rPr>
              <w:t>/d、67.5m</w:t>
            </w:r>
            <w:r>
              <w:rPr>
                <w:rFonts w:hint="eastAsia"/>
                <w:color w:val="auto"/>
                <w:sz w:val="24"/>
                <w:vertAlign w:val="superscript"/>
                <w:lang w:val="en-US" w:eastAsia="zh-CN"/>
              </w:rPr>
              <w:t>3</w:t>
            </w:r>
            <w:r>
              <w:rPr>
                <w:rFonts w:hint="eastAsia"/>
                <w:color w:val="auto"/>
                <w:sz w:val="24"/>
                <w:lang w:val="en-US" w:eastAsia="zh-CN"/>
              </w:rPr>
              <w:t>/a。办公生活废水排入化粪池处理后排入市政污水管网，进入昆明市第十四水质净化厂。</w:t>
            </w:r>
          </w:p>
          <w:p w14:paraId="21E72007">
            <w:pPr>
              <w:spacing w:line="360" w:lineRule="auto"/>
              <w:ind w:firstLine="480" w:firstLineChars="200"/>
              <w:rPr>
                <w:rFonts w:hint="default"/>
                <w:color w:val="auto"/>
                <w:sz w:val="24"/>
                <w:lang w:val="en-US" w:eastAsia="zh-CN"/>
              </w:rPr>
            </w:pPr>
            <w:r>
              <w:rPr>
                <w:rFonts w:hint="eastAsia"/>
                <w:color w:val="auto"/>
                <w:sz w:val="24"/>
                <w:lang w:val="en-US" w:eastAsia="zh-CN"/>
              </w:rPr>
              <w:t>综上，项目用水量、污水排放量见下表。项目水平衡见图2-1。</w:t>
            </w:r>
          </w:p>
          <w:p w14:paraId="6F4D60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b/>
                <w:bCs/>
                <w:color w:val="auto"/>
                <w:sz w:val="21"/>
                <w:szCs w:val="21"/>
              </w:rPr>
            </w:pPr>
            <w:r>
              <w:rPr>
                <w:b/>
                <w:bCs/>
                <w:color w:val="auto"/>
                <w:sz w:val="24"/>
                <w:szCs w:val="24"/>
              </w:rPr>
              <w:t>表2-</w:t>
            </w:r>
            <w:r>
              <w:rPr>
                <w:rFonts w:hint="eastAsia"/>
                <w:b/>
                <w:bCs/>
                <w:color w:val="auto"/>
                <w:sz w:val="24"/>
                <w:szCs w:val="24"/>
                <w:lang w:val="en-US" w:eastAsia="zh-CN"/>
              </w:rPr>
              <w:t>6</w:t>
            </w:r>
            <w:r>
              <w:rPr>
                <w:b/>
                <w:bCs/>
                <w:color w:val="auto"/>
                <w:sz w:val="24"/>
                <w:szCs w:val="24"/>
              </w:rPr>
              <w:t>项目用水量及废水产生量情况统计</w:t>
            </w:r>
          </w:p>
          <w:tbl>
            <w:tblPr>
              <w:tblStyle w:val="4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238"/>
              <w:gridCol w:w="990"/>
              <w:gridCol w:w="1600"/>
              <w:gridCol w:w="1005"/>
              <w:gridCol w:w="3086"/>
            </w:tblGrid>
            <w:tr w14:paraId="449FB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 w:type="pct"/>
                  <w:vAlign w:val="center"/>
                </w:tcPr>
                <w:p w14:paraId="067C29E8">
                  <w:pPr>
                    <w:spacing w:line="240" w:lineRule="auto"/>
                    <w:ind w:firstLine="0" w:firstLineChars="0"/>
                    <w:jc w:val="center"/>
                    <w:rPr>
                      <w:b/>
                      <w:bCs/>
                      <w:color w:val="auto"/>
                      <w:sz w:val="21"/>
                      <w:szCs w:val="24"/>
                    </w:rPr>
                  </w:pPr>
                  <w:bookmarkStart w:id="6" w:name="_Hlk171327550"/>
                  <w:r>
                    <w:rPr>
                      <w:b/>
                      <w:bCs/>
                      <w:color w:val="auto"/>
                      <w:sz w:val="21"/>
                      <w:szCs w:val="24"/>
                    </w:rPr>
                    <w:t>序号</w:t>
                  </w:r>
                </w:p>
              </w:tc>
              <w:tc>
                <w:tcPr>
                  <w:tcW w:w="739" w:type="pct"/>
                  <w:vAlign w:val="center"/>
                </w:tcPr>
                <w:p w14:paraId="64605244">
                  <w:pPr>
                    <w:spacing w:line="240" w:lineRule="auto"/>
                    <w:ind w:firstLine="0" w:firstLineChars="0"/>
                    <w:jc w:val="center"/>
                    <w:rPr>
                      <w:b/>
                      <w:bCs/>
                      <w:color w:val="auto"/>
                      <w:sz w:val="21"/>
                      <w:szCs w:val="24"/>
                    </w:rPr>
                  </w:pPr>
                  <w:r>
                    <w:rPr>
                      <w:b/>
                      <w:bCs/>
                      <w:color w:val="auto"/>
                      <w:sz w:val="21"/>
                      <w:szCs w:val="24"/>
                    </w:rPr>
                    <w:t>项目</w:t>
                  </w:r>
                </w:p>
              </w:tc>
              <w:tc>
                <w:tcPr>
                  <w:tcW w:w="590" w:type="pct"/>
                  <w:vAlign w:val="center"/>
                </w:tcPr>
                <w:p w14:paraId="5E40E241">
                  <w:pPr>
                    <w:spacing w:line="240" w:lineRule="auto"/>
                    <w:ind w:firstLine="0" w:firstLineChars="0"/>
                    <w:jc w:val="center"/>
                    <w:rPr>
                      <w:b/>
                      <w:bCs/>
                      <w:color w:val="auto"/>
                      <w:sz w:val="21"/>
                      <w:szCs w:val="24"/>
                    </w:rPr>
                  </w:pPr>
                  <w:r>
                    <w:rPr>
                      <w:b/>
                      <w:bCs/>
                      <w:color w:val="auto"/>
                      <w:sz w:val="21"/>
                      <w:szCs w:val="24"/>
                    </w:rPr>
                    <w:t>用水量（m</w:t>
                  </w:r>
                  <w:r>
                    <w:rPr>
                      <w:b/>
                      <w:bCs/>
                      <w:color w:val="auto"/>
                      <w:sz w:val="21"/>
                      <w:szCs w:val="24"/>
                      <w:vertAlign w:val="superscript"/>
                    </w:rPr>
                    <w:t>3</w:t>
                  </w:r>
                  <w:r>
                    <w:rPr>
                      <w:b/>
                      <w:bCs/>
                      <w:color w:val="auto"/>
                      <w:sz w:val="21"/>
                      <w:szCs w:val="24"/>
                    </w:rPr>
                    <w:t>/d）</w:t>
                  </w:r>
                </w:p>
              </w:tc>
              <w:tc>
                <w:tcPr>
                  <w:tcW w:w="955" w:type="pct"/>
                  <w:vAlign w:val="center"/>
                </w:tcPr>
                <w:p w14:paraId="7A34B280">
                  <w:pPr>
                    <w:spacing w:line="240" w:lineRule="auto"/>
                    <w:ind w:firstLine="0" w:firstLineChars="0"/>
                    <w:jc w:val="center"/>
                    <w:rPr>
                      <w:b/>
                      <w:bCs/>
                      <w:color w:val="auto"/>
                      <w:sz w:val="21"/>
                      <w:szCs w:val="24"/>
                    </w:rPr>
                  </w:pPr>
                  <w:r>
                    <w:rPr>
                      <w:b/>
                      <w:bCs/>
                      <w:color w:val="auto"/>
                      <w:sz w:val="21"/>
                      <w:szCs w:val="24"/>
                    </w:rPr>
                    <w:t>产污系数</w:t>
                  </w:r>
                </w:p>
              </w:tc>
              <w:tc>
                <w:tcPr>
                  <w:tcW w:w="599" w:type="pct"/>
                  <w:vAlign w:val="center"/>
                </w:tcPr>
                <w:p w14:paraId="52B0BF00">
                  <w:pPr>
                    <w:spacing w:line="240" w:lineRule="auto"/>
                    <w:ind w:firstLine="0" w:firstLineChars="0"/>
                    <w:jc w:val="center"/>
                    <w:rPr>
                      <w:b/>
                      <w:bCs/>
                      <w:color w:val="auto"/>
                      <w:sz w:val="21"/>
                      <w:szCs w:val="24"/>
                    </w:rPr>
                  </w:pPr>
                  <w:r>
                    <w:rPr>
                      <w:b/>
                      <w:bCs/>
                      <w:color w:val="auto"/>
                      <w:sz w:val="21"/>
                      <w:szCs w:val="24"/>
                    </w:rPr>
                    <w:t>排水量（m</w:t>
                  </w:r>
                  <w:r>
                    <w:rPr>
                      <w:b/>
                      <w:bCs/>
                      <w:color w:val="auto"/>
                      <w:sz w:val="21"/>
                      <w:szCs w:val="24"/>
                      <w:vertAlign w:val="superscript"/>
                    </w:rPr>
                    <w:t>3</w:t>
                  </w:r>
                  <w:r>
                    <w:rPr>
                      <w:b/>
                      <w:bCs/>
                      <w:color w:val="auto"/>
                      <w:sz w:val="21"/>
                      <w:szCs w:val="24"/>
                    </w:rPr>
                    <w:t>/d）</w:t>
                  </w:r>
                </w:p>
              </w:tc>
              <w:tc>
                <w:tcPr>
                  <w:tcW w:w="1842" w:type="pct"/>
                  <w:vAlign w:val="center"/>
                </w:tcPr>
                <w:p w14:paraId="619C4F6B">
                  <w:pPr>
                    <w:spacing w:line="240" w:lineRule="auto"/>
                    <w:ind w:firstLine="0" w:firstLineChars="0"/>
                    <w:jc w:val="center"/>
                    <w:rPr>
                      <w:b/>
                      <w:bCs/>
                      <w:color w:val="auto"/>
                      <w:sz w:val="21"/>
                      <w:szCs w:val="24"/>
                    </w:rPr>
                  </w:pPr>
                  <w:r>
                    <w:rPr>
                      <w:b/>
                      <w:bCs/>
                      <w:color w:val="auto"/>
                      <w:sz w:val="21"/>
                      <w:szCs w:val="24"/>
                    </w:rPr>
                    <w:t>处置措施</w:t>
                  </w:r>
                </w:p>
              </w:tc>
            </w:tr>
            <w:tr w14:paraId="6E600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 w:type="pct"/>
                  <w:vAlign w:val="center"/>
                </w:tcPr>
                <w:p w14:paraId="3E0AA191">
                  <w:pPr>
                    <w:spacing w:line="240" w:lineRule="auto"/>
                    <w:ind w:firstLine="0" w:firstLineChars="0"/>
                    <w:jc w:val="center"/>
                    <w:rPr>
                      <w:rFonts w:hint="eastAsia" w:eastAsia="宋体"/>
                      <w:color w:val="auto"/>
                      <w:sz w:val="21"/>
                      <w:szCs w:val="24"/>
                      <w:lang w:val="en-US" w:eastAsia="zh-CN"/>
                    </w:rPr>
                  </w:pPr>
                  <w:bookmarkStart w:id="7" w:name="_Hlk174626495"/>
                  <w:r>
                    <w:rPr>
                      <w:rFonts w:hint="eastAsia"/>
                      <w:color w:val="auto"/>
                      <w:sz w:val="21"/>
                      <w:szCs w:val="24"/>
                      <w:lang w:val="en-US" w:eastAsia="zh-CN"/>
                    </w:rPr>
                    <w:t>1</w:t>
                  </w:r>
                </w:p>
              </w:tc>
              <w:tc>
                <w:tcPr>
                  <w:tcW w:w="739" w:type="pct"/>
                  <w:vAlign w:val="center"/>
                </w:tcPr>
                <w:p w14:paraId="38E51616">
                  <w:pPr>
                    <w:spacing w:line="240" w:lineRule="auto"/>
                    <w:ind w:firstLine="0" w:firstLineChars="0"/>
                    <w:jc w:val="center"/>
                    <w:rPr>
                      <w:rFonts w:hint="default" w:eastAsia="宋体"/>
                      <w:color w:val="auto"/>
                      <w:sz w:val="21"/>
                      <w:szCs w:val="24"/>
                      <w:lang w:val="en-US" w:eastAsia="zh-CN"/>
                    </w:rPr>
                  </w:pPr>
                  <w:r>
                    <w:rPr>
                      <w:rFonts w:hint="eastAsia"/>
                      <w:color w:val="auto"/>
                      <w:sz w:val="21"/>
                      <w:szCs w:val="24"/>
                      <w:lang w:val="en-US" w:eastAsia="zh-CN"/>
                    </w:rPr>
                    <w:t>实验器皿清洗</w:t>
                  </w:r>
                </w:p>
              </w:tc>
              <w:tc>
                <w:tcPr>
                  <w:tcW w:w="590" w:type="pct"/>
                  <w:vAlign w:val="center"/>
                </w:tcPr>
                <w:p w14:paraId="478D1EBC">
                  <w:pPr>
                    <w:spacing w:line="240" w:lineRule="auto"/>
                    <w:ind w:firstLine="0" w:firstLineChars="0"/>
                    <w:jc w:val="center"/>
                    <w:rPr>
                      <w:rFonts w:hint="default" w:eastAsia="宋体"/>
                      <w:color w:val="auto"/>
                      <w:sz w:val="21"/>
                      <w:szCs w:val="24"/>
                      <w:lang w:val="en-US" w:eastAsia="zh-CN"/>
                    </w:rPr>
                  </w:pPr>
                  <w:r>
                    <w:rPr>
                      <w:rFonts w:hint="eastAsia"/>
                      <w:color w:val="auto"/>
                      <w:sz w:val="21"/>
                      <w:szCs w:val="24"/>
                      <w:lang w:val="en-US" w:eastAsia="zh-CN"/>
                    </w:rPr>
                    <w:t>0.1</w:t>
                  </w:r>
                </w:p>
              </w:tc>
              <w:tc>
                <w:tcPr>
                  <w:tcW w:w="955" w:type="pct"/>
                  <w:vAlign w:val="center"/>
                </w:tcPr>
                <w:p w14:paraId="0BE0FCD9">
                  <w:pPr>
                    <w:spacing w:line="240" w:lineRule="auto"/>
                    <w:ind w:firstLine="0" w:firstLineChars="0"/>
                    <w:jc w:val="center"/>
                    <w:rPr>
                      <w:rFonts w:hint="default" w:eastAsia="宋体"/>
                      <w:color w:val="auto"/>
                      <w:sz w:val="21"/>
                      <w:szCs w:val="24"/>
                      <w:lang w:val="en-US" w:eastAsia="zh-CN"/>
                    </w:rPr>
                  </w:pPr>
                  <w:r>
                    <w:rPr>
                      <w:rFonts w:hint="eastAsia"/>
                      <w:color w:val="auto"/>
                      <w:sz w:val="21"/>
                      <w:szCs w:val="24"/>
                      <w:lang w:val="en-US" w:eastAsia="zh-CN"/>
                    </w:rPr>
                    <w:t>90%（废水中10%作为危废）</w:t>
                  </w:r>
                </w:p>
              </w:tc>
              <w:tc>
                <w:tcPr>
                  <w:tcW w:w="599" w:type="pct"/>
                  <w:vAlign w:val="center"/>
                </w:tcPr>
                <w:p w14:paraId="5150CF8C">
                  <w:pPr>
                    <w:spacing w:line="240" w:lineRule="auto"/>
                    <w:ind w:firstLine="0" w:firstLineChars="0"/>
                    <w:jc w:val="center"/>
                    <w:rPr>
                      <w:rFonts w:hint="default" w:eastAsia="宋体"/>
                      <w:color w:val="auto"/>
                      <w:sz w:val="21"/>
                      <w:szCs w:val="24"/>
                      <w:lang w:val="en-US" w:eastAsia="zh-CN"/>
                    </w:rPr>
                  </w:pPr>
                  <w:r>
                    <w:rPr>
                      <w:rFonts w:hint="eastAsia"/>
                      <w:color w:val="auto"/>
                      <w:sz w:val="21"/>
                      <w:szCs w:val="24"/>
                      <w:lang w:val="en-US" w:eastAsia="zh-CN"/>
                    </w:rPr>
                    <w:t>0.081</w:t>
                  </w:r>
                </w:p>
              </w:tc>
              <w:tc>
                <w:tcPr>
                  <w:tcW w:w="1842" w:type="pct"/>
                  <w:vMerge w:val="restart"/>
                  <w:vAlign w:val="center"/>
                </w:tcPr>
                <w:p w14:paraId="243708F9">
                  <w:pPr>
                    <w:spacing w:line="240" w:lineRule="auto"/>
                    <w:ind w:firstLine="0" w:firstLineChars="0"/>
                    <w:jc w:val="center"/>
                    <w:rPr>
                      <w:rFonts w:hint="default" w:eastAsia="宋体"/>
                      <w:color w:val="auto"/>
                      <w:sz w:val="21"/>
                      <w:szCs w:val="24"/>
                      <w:lang w:val="en-US" w:eastAsia="zh-CN"/>
                    </w:rPr>
                  </w:pPr>
                  <w:r>
                    <w:rPr>
                      <w:rFonts w:hint="eastAsia"/>
                      <w:color w:val="auto"/>
                      <w:sz w:val="21"/>
                      <w:szCs w:val="24"/>
                      <w:lang w:val="en-US" w:eastAsia="zh-CN"/>
                    </w:rPr>
                    <w:t>经污水处理站处理达标后汇入化粪池，后外排市政污水管网</w:t>
                  </w:r>
                </w:p>
              </w:tc>
            </w:tr>
            <w:tr w14:paraId="000F7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 w:type="pct"/>
                  <w:vAlign w:val="center"/>
                </w:tcPr>
                <w:p w14:paraId="09E6CCE8">
                  <w:pPr>
                    <w:spacing w:line="240" w:lineRule="auto"/>
                    <w:ind w:firstLine="0" w:firstLineChars="0"/>
                    <w:jc w:val="center"/>
                    <w:rPr>
                      <w:rFonts w:hint="default"/>
                      <w:color w:val="auto"/>
                      <w:sz w:val="21"/>
                      <w:szCs w:val="24"/>
                      <w:lang w:val="en-US" w:eastAsia="zh-CN"/>
                    </w:rPr>
                  </w:pPr>
                  <w:r>
                    <w:rPr>
                      <w:rFonts w:hint="eastAsia"/>
                      <w:color w:val="auto"/>
                      <w:sz w:val="21"/>
                      <w:szCs w:val="24"/>
                      <w:lang w:val="en-US" w:eastAsia="zh-CN"/>
                    </w:rPr>
                    <w:t>2</w:t>
                  </w:r>
                </w:p>
              </w:tc>
              <w:tc>
                <w:tcPr>
                  <w:tcW w:w="739" w:type="pct"/>
                  <w:vAlign w:val="center"/>
                </w:tcPr>
                <w:p w14:paraId="1828EF3F">
                  <w:pPr>
                    <w:spacing w:line="240" w:lineRule="auto"/>
                    <w:ind w:firstLine="0" w:firstLineChars="0"/>
                    <w:jc w:val="center"/>
                    <w:rPr>
                      <w:rFonts w:hint="default"/>
                      <w:color w:val="auto"/>
                      <w:sz w:val="21"/>
                      <w:szCs w:val="24"/>
                      <w:lang w:val="en-US" w:eastAsia="zh-CN"/>
                    </w:rPr>
                  </w:pPr>
                  <w:r>
                    <w:rPr>
                      <w:rFonts w:hint="eastAsia"/>
                      <w:color w:val="auto"/>
                      <w:sz w:val="21"/>
                      <w:szCs w:val="24"/>
                      <w:lang w:val="en-US" w:eastAsia="zh-CN"/>
                    </w:rPr>
                    <w:t>纯水制备</w:t>
                  </w:r>
                </w:p>
              </w:tc>
              <w:tc>
                <w:tcPr>
                  <w:tcW w:w="590" w:type="pct"/>
                  <w:vAlign w:val="center"/>
                </w:tcPr>
                <w:p w14:paraId="39FF4089">
                  <w:pPr>
                    <w:spacing w:line="240" w:lineRule="auto"/>
                    <w:ind w:firstLine="0" w:firstLineChars="0"/>
                    <w:jc w:val="center"/>
                    <w:rPr>
                      <w:rFonts w:hint="default"/>
                      <w:color w:val="auto"/>
                      <w:sz w:val="21"/>
                      <w:szCs w:val="24"/>
                      <w:lang w:val="en-US" w:eastAsia="zh-CN"/>
                    </w:rPr>
                  </w:pPr>
                  <w:r>
                    <w:rPr>
                      <w:rFonts w:hint="eastAsia"/>
                      <w:color w:val="auto"/>
                      <w:sz w:val="21"/>
                      <w:szCs w:val="24"/>
                      <w:lang w:val="en-US" w:eastAsia="zh-CN"/>
                    </w:rPr>
                    <w:t>0.17</w:t>
                  </w:r>
                </w:p>
              </w:tc>
              <w:tc>
                <w:tcPr>
                  <w:tcW w:w="955" w:type="pct"/>
                  <w:vAlign w:val="center"/>
                </w:tcPr>
                <w:p w14:paraId="668C7AED">
                  <w:pPr>
                    <w:spacing w:line="240" w:lineRule="auto"/>
                    <w:ind w:firstLine="0" w:firstLineChars="0"/>
                    <w:jc w:val="center"/>
                    <w:rPr>
                      <w:rFonts w:hint="default"/>
                      <w:color w:val="auto"/>
                      <w:sz w:val="21"/>
                      <w:szCs w:val="24"/>
                      <w:lang w:val="en-US" w:eastAsia="zh-CN"/>
                    </w:rPr>
                  </w:pPr>
                  <w:r>
                    <w:rPr>
                      <w:rFonts w:hint="eastAsia"/>
                      <w:color w:val="auto"/>
                      <w:sz w:val="21"/>
                      <w:szCs w:val="24"/>
                      <w:lang w:val="en-US" w:eastAsia="zh-CN"/>
                    </w:rPr>
                    <w:t>29.4%</w:t>
                  </w:r>
                </w:p>
              </w:tc>
              <w:tc>
                <w:tcPr>
                  <w:tcW w:w="599" w:type="pct"/>
                  <w:vAlign w:val="center"/>
                </w:tcPr>
                <w:p w14:paraId="504C3456">
                  <w:pPr>
                    <w:spacing w:line="240" w:lineRule="auto"/>
                    <w:ind w:firstLine="0" w:firstLineChars="0"/>
                    <w:jc w:val="center"/>
                    <w:rPr>
                      <w:rFonts w:hint="default"/>
                      <w:color w:val="auto"/>
                      <w:sz w:val="21"/>
                      <w:szCs w:val="24"/>
                      <w:lang w:val="en-US" w:eastAsia="zh-CN"/>
                    </w:rPr>
                  </w:pPr>
                  <w:r>
                    <w:rPr>
                      <w:rFonts w:hint="eastAsia"/>
                      <w:color w:val="auto"/>
                      <w:sz w:val="21"/>
                      <w:szCs w:val="24"/>
                      <w:lang w:val="en-US" w:eastAsia="zh-CN"/>
                    </w:rPr>
                    <w:t>0.05</w:t>
                  </w:r>
                </w:p>
              </w:tc>
              <w:tc>
                <w:tcPr>
                  <w:tcW w:w="1842" w:type="pct"/>
                  <w:vMerge w:val="continue"/>
                  <w:vAlign w:val="center"/>
                </w:tcPr>
                <w:p w14:paraId="04EC6E8A">
                  <w:pPr>
                    <w:spacing w:line="240" w:lineRule="auto"/>
                    <w:ind w:firstLine="0" w:firstLineChars="0"/>
                    <w:jc w:val="center"/>
                    <w:rPr>
                      <w:color w:val="auto"/>
                      <w:sz w:val="21"/>
                      <w:szCs w:val="21"/>
                    </w:rPr>
                  </w:pPr>
                </w:p>
              </w:tc>
            </w:tr>
            <w:tr w14:paraId="34EC5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 w:type="pct"/>
                  <w:shd w:val="clear" w:color="auto" w:fill="auto"/>
                  <w:vAlign w:val="center"/>
                </w:tcPr>
                <w:p w14:paraId="04FC0D25">
                  <w:pPr>
                    <w:spacing w:line="240" w:lineRule="auto"/>
                    <w:ind w:firstLine="0" w:firstLineChars="0"/>
                    <w:jc w:val="center"/>
                    <w:rPr>
                      <w:rFonts w:hint="default" w:ascii="Times New Roman" w:hAnsi="Times New Roman" w:eastAsia="宋体" w:cs="Times New Roman"/>
                      <w:color w:val="auto"/>
                      <w:sz w:val="21"/>
                      <w:szCs w:val="24"/>
                      <w:lang w:val="en-US" w:eastAsia="zh-CN" w:bidi="ar-SA"/>
                    </w:rPr>
                  </w:pPr>
                  <w:r>
                    <w:rPr>
                      <w:rFonts w:hint="eastAsia" w:cs="Times New Roman"/>
                      <w:color w:val="auto"/>
                      <w:sz w:val="21"/>
                      <w:szCs w:val="24"/>
                      <w:lang w:val="en-US" w:eastAsia="zh-CN" w:bidi="ar-SA"/>
                    </w:rPr>
                    <w:t>3</w:t>
                  </w:r>
                </w:p>
              </w:tc>
              <w:tc>
                <w:tcPr>
                  <w:tcW w:w="739" w:type="pct"/>
                  <w:shd w:val="clear" w:color="auto" w:fill="auto"/>
                  <w:vAlign w:val="center"/>
                </w:tcPr>
                <w:p w14:paraId="7A4BFDB7">
                  <w:pPr>
                    <w:spacing w:line="240" w:lineRule="auto"/>
                    <w:ind w:firstLine="0" w:firstLineChars="0"/>
                    <w:jc w:val="center"/>
                    <w:rPr>
                      <w:rFonts w:hint="default" w:ascii="Times New Roman" w:hAnsi="Times New Roman" w:eastAsia="宋体" w:cs="Times New Roman"/>
                      <w:color w:val="auto"/>
                      <w:sz w:val="21"/>
                      <w:szCs w:val="24"/>
                      <w:lang w:val="en-US" w:eastAsia="zh-CN" w:bidi="ar-SA"/>
                    </w:rPr>
                  </w:pPr>
                  <w:r>
                    <w:rPr>
                      <w:rFonts w:hint="eastAsia" w:cs="Times New Roman"/>
                      <w:color w:val="auto"/>
                      <w:sz w:val="21"/>
                      <w:szCs w:val="24"/>
                      <w:lang w:val="en-US" w:eastAsia="zh-CN" w:bidi="ar-SA"/>
                    </w:rPr>
                    <w:t>实验室清洁</w:t>
                  </w:r>
                </w:p>
              </w:tc>
              <w:tc>
                <w:tcPr>
                  <w:tcW w:w="590" w:type="pct"/>
                  <w:shd w:val="clear" w:color="auto" w:fill="auto"/>
                  <w:vAlign w:val="center"/>
                </w:tcPr>
                <w:p w14:paraId="66ADBB85">
                  <w:pPr>
                    <w:spacing w:line="240" w:lineRule="auto"/>
                    <w:ind w:firstLine="0" w:firstLineChars="0"/>
                    <w:jc w:val="center"/>
                    <w:rPr>
                      <w:rFonts w:hint="default" w:ascii="Times New Roman" w:hAnsi="Times New Roman" w:eastAsia="宋体" w:cs="Times New Roman"/>
                      <w:color w:val="auto"/>
                      <w:sz w:val="21"/>
                      <w:szCs w:val="24"/>
                      <w:lang w:val="en-US" w:eastAsia="zh-CN" w:bidi="ar-SA"/>
                    </w:rPr>
                  </w:pPr>
                  <w:r>
                    <w:rPr>
                      <w:rFonts w:hint="eastAsia" w:cs="Times New Roman"/>
                      <w:color w:val="auto"/>
                      <w:sz w:val="21"/>
                      <w:szCs w:val="24"/>
                      <w:lang w:val="en-US" w:eastAsia="zh-CN" w:bidi="ar-SA"/>
                    </w:rPr>
                    <w:t>0.27</w:t>
                  </w:r>
                </w:p>
              </w:tc>
              <w:tc>
                <w:tcPr>
                  <w:tcW w:w="955" w:type="pct"/>
                  <w:shd w:val="clear" w:color="auto" w:fill="auto"/>
                  <w:vAlign w:val="center"/>
                </w:tcPr>
                <w:p w14:paraId="14D5D01F">
                  <w:pPr>
                    <w:spacing w:line="240" w:lineRule="auto"/>
                    <w:ind w:firstLine="0" w:firstLineChars="0"/>
                    <w:jc w:val="center"/>
                    <w:rPr>
                      <w:rFonts w:hint="default" w:ascii="Times New Roman" w:hAnsi="Times New Roman" w:eastAsia="宋体" w:cs="Times New Roman"/>
                      <w:color w:val="auto"/>
                      <w:sz w:val="21"/>
                      <w:szCs w:val="24"/>
                      <w:lang w:val="en-US" w:eastAsia="zh-CN" w:bidi="ar-SA"/>
                    </w:rPr>
                  </w:pPr>
                  <w:r>
                    <w:rPr>
                      <w:rFonts w:hint="eastAsia" w:cs="Times New Roman"/>
                      <w:color w:val="auto"/>
                      <w:sz w:val="21"/>
                      <w:szCs w:val="24"/>
                      <w:lang w:val="en-US" w:eastAsia="zh-CN" w:bidi="ar-SA"/>
                    </w:rPr>
                    <w:t>90%</w:t>
                  </w:r>
                </w:p>
              </w:tc>
              <w:tc>
                <w:tcPr>
                  <w:tcW w:w="599" w:type="pct"/>
                  <w:shd w:val="clear" w:color="auto" w:fill="auto"/>
                  <w:vAlign w:val="center"/>
                </w:tcPr>
                <w:p w14:paraId="419FD072">
                  <w:pPr>
                    <w:spacing w:line="240" w:lineRule="auto"/>
                    <w:ind w:firstLine="0" w:firstLineChars="0"/>
                    <w:jc w:val="center"/>
                    <w:rPr>
                      <w:rFonts w:ascii="Times New Roman" w:hAnsi="Times New Roman" w:eastAsia="宋体" w:cs="Times New Roman"/>
                      <w:color w:val="auto"/>
                      <w:sz w:val="21"/>
                      <w:szCs w:val="24"/>
                      <w:lang w:val="en-US" w:eastAsia="zh-CN" w:bidi="ar-SA"/>
                    </w:rPr>
                  </w:pPr>
                  <w:r>
                    <w:rPr>
                      <w:rFonts w:hint="eastAsia" w:cs="Times New Roman"/>
                      <w:color w:val="auto"/>
                      <w:sz w:val="21"/>
                      <w:szCs w:val="24"/>
                      <w:lang w:val="en-US" w:eastAsia="zh-CN" w:bidi="ar-SA"/>
                    </w:rPr>
                    <w:t>0.243</w:t>
                  </w:r>
                </w:p>
              </w:tc>
              <w:tc>
                <w:tcPr>
                  <w:tcW w:w="1842" w:type="pct"/>
                  <w:vMerge w:val="restart"/>
                  <w:vAlign w:val="center"/>
                </w:tcPr>
                <w:p w14:paraId="6FAF984C">
                  <w:pPr>
                    <w:spacing w:line="240" w:lineRule="auto"/>
                    <w:ind w:firstLine="0" w:firstLineChars="0"/>
                    <w:jc w:val="center"/>
                    <w:rPr>
                      <w:rFonts w:hint="default" w:eastAsia="宋体"/>
                      <w:color w:val="auto"/>
                      <w:sz w:val="21"/>
                      <w:szCs w:val="21"/>
                      <w:lang w:val="en-US" w:eastAsia="zh-CN"/>
                    </w:rPr>
                  </w:pPr>
                  <w:r>
                    <w:rPr>
                      <w:rFonts w:hint="eastAsia"/>
                      <w:color w:val="auto"/>
                      <w:sz w:val="21"/>
                      <w:szCs w:val="21"/>
                      <w:lang w:val="en-US" w:eastAsia="zh-CN"/>
                    </w:rPr>
                    <w:t>经化粪池处理后外排市政污水管网</w:t>
                  </w:r>
                </w:p>
              </w:tc>
            </w:tr>
            <w:tr w14:paraId="3645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 w:type="pct"/>
                  <w:vAlign w:val="center"/>
                </w:tcPr>
                <w:p w14:paraId="75F2C78E">
                  <w:pPr>
                    <w:spacing w:line="240" w:lineRule="auto"/>
                    <w:ind w:firstLine="0" w:firstLineChars="0"/>
                    <w:jc w:val="center"/>
                    <w:rPr>
                      <w:rFonts w:hint="eastAsia" w:eastAsia="宋体"/>
                      <w:color w:val="auto"/>
                      <w:sz w:val="21"/>
                      <w:szCs w:val="24"/>
                      <w:lang w:val="en-US" w:eastAsia="zh-CN"/>
                    </w:rPr>
                  </w:pPr>
                  <w:r>
                    <w:rPr>
                      <w:rFonts w:hint="eastAsia"/>
                      <w:color w:val="auto"/>
                      <w:sz w:val="21"/>
                      <w:szCs w:val="24"/>
                      <w:lang w:val="en-US" w:eastAsia="zh-CN"/>
                    </w:rPr>
                    <w:t>4</w:t>
                  </w:r>
                </w:p>
              </w:tc>
              <w:tc>
                <w:tcPr>
                  <w:tcW w:w="739" w:type="pct"/>
                  <w:vAlign w:val="center"/>
                </w:tcPr>
                <w:p w14:paraId="7DDE8DB1">
                  <w:pPr>
                    <w:spacing w:line="240" w:lineRule="auto"/>
                    <w:ind w:firstLine="0" w:firstLineChars="0"/>
                    <w:jc w:val="center"/>
                    <w:rPr>
                      <w:rFonts w:hint="default" w:eastAsia="宋体"/>
                      <w:color w:val="auto"/>
                      <w:sz w:val="21"/>
                      <w:szCs w:val="24"/>
                      <w:lang w:val="en-US" w:eastAsia="zh-CN"/>
                    </w:rPr>
                  </w:pPr>
                  <w:r>
                    <w:rPr>
                      <w:rFonts w:hint="eastAsia"/>
                      <w:color w:val="auto"/>
                      <w:sz w:val="21"/>
                      <w:szCs w:val="24"/>
                      <w:lang w:val="en-US" w:eastAsia="zh-CN"/>
                    </w:rPr>
                    <w:t>办公生活</w:t>
                  </w:r>
                </w:p>
              </w:tc>
              <w:tc>
                <w:tcPr>
                  <w:tcW w:w="590" w:type="pct"/>
                  <w:vAlign w:val="center"/>
                </w:tcPr>
                <w:p w14:paraId="5DEEA9EC">
                  <w:pPr>
                    <w:spacing w:line="240" w:lineRule="auto"/>
                    <w:ind w:firstLine="0" w:firstLineChars="0"/>
                    <w:jc w:val="center"/>
                    <w:rPr>
                      <w:rFonts w:hint="default" w:eastAsia="宋体"/>
                      <w:color w:val="auto"/>
                      <w:sz w:val="21"/>
                      <w:szCs w:val="24"/>
                      <w:lang w:val="en-US" w:eastAsia="zh-CN"/>
                    </w:rPr>
                  </w:pPr>
                  <w:r>
                    <w:rPr>
                      <w:rFonts w:hint="eastAsia"/>
                      <w:color w:val="auto"/>
                      <w:sz w:val="21"/>
                      <w:szCs w:val="24"/>
                      <w:lang w:val="en-US" w:eastAsia="zh-CN"/>
                    </w:rPr>
                    <w:t>0.3</w:t>
                  </w:r>
                </w:p>
              </w:tc>
              <w:tc>
                <w:tcPr>
                  <w:tcW w:w="955" w:type="pct"/>
                  <w:vAlign w:val="center"/>
                </w:tcPr>
                <w:p w14:paraId="27F9AEDC">
                  <w:pPr>
                    <w:spacing w:line="240" w:lineRule="auto"/>
                    <w:ind w:firstLine="0" w:firstLineChars="0"/>
                    <w:jc w:val="center"/>
                    <w:rPr>
                      <w:color w:val="auto"/>
                      <w:sz w:val="21"/>
                      <w:szCs w:val="24"/>
                    </w:rPr>
                  </w:pPr>
                  <w:r>
                    <w:rPr>
                      <w:rFonts w:hint="eastAsia" w:cs="Times New Roman"/>
                      <w:color w:val="auto"/>
                      <w:sz w:val="21"/>
                      <w:szCs w:val="24"/>
                      <w:lang w:val="en-US" w:eastAsia="zh-CN" w:bidi="ar-SA"/>
                    </w:rPr>
                    <w:t>90%</w:t>
                  </w:r>
                </w:p>
              </w:tc>
              <w:tc>
                <w:tcPr>
                  <w:tcW w:w="599" w:type="pct"/>
                  <w:vAlign w:val="center"/>
                </w:tcPr>
                <w:p w14:paraId="30B5E585">
                  <w:pPr>
                    <w:spacing w:line="240" w:lineRule="auto"/>
                    <w:ind w:firstLine="0" w:firstLineChars="0"/>
                    <w:jc w:val="center"/>
                    <w:rPr>
                      <w:rFonts w:hint="default" w:eastAsia="宋体"/>
                      <w:color w:val="auto"/>
                      <w:sz w:val="21"/>
                      <w:szCs w:val="24"/>
                      <w:lang w:val="en-US" w:eastAsia="zh-CN"/>
                    </w:rPr>
                  </w:pPr>
                  <w:r>
                    <w:rPr>
                      <w:rFonts w:hint="eastAsia"/>
                      <w:color w:val="auto"/>
                      <w:sz w:val="21"/>
                      <w:szCs w:val="24"/>
                      <w:lang w:val="en-US" w:eastAsia="zh-CN"/>
                    </w:rPr>
                    <w:t>0.27</w:t>
                  </w:r>
                </w:p>
              </w:tc>
              <w:tc>
                <w:tcPr>
                  <w:tcW w:w="1842" w:type="pct"/>
                  <w:vMerge w:val="continue"/>
                  <w:vAlign w:val="center"/>
                </w:tcPr>
                <w:p w14:paraId="4D32F09D">
                  <w:pPr>
                    <w:spacing w:line="240" w:lineRule="auto"/>
                    <w:ind w:firstLine="0" w:firstLineChars="0"/>
                    <w:jc w:val="center"/>
                    <w:rPr>
                      <w:color w:val="auto"/>
                      <w:sz w:val="21"/>
                      <w:szCs w:val="24"/>
                    </w:rPr>
                  </w:pPr>
                </w:p>
              </w:tc>
            </w:tr>
            <w:bookmarkEnd w:id="7"/>
            <w:tr w14:paraId="292C7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11" w:type="pct"/>
                  <w:gridSpan w:val="2"/>
                  <w:vAlign w:val="center"/>
                </w:tcPr>
                <w:p w14:paraId="656BDDB9">
                  <w:pPr>
                    <w:spacing w:line="240" w:lineRule="auto"/>
                    <w:ind w:firstLine="0" w:firstLineChars="0"/>
                    <w:jc w:val="center"/>
                    <w:rPr>
                      <w:color w:val="auto"/>
                      <w:sz w:val="21"/>
                      <w:szCs w:val="21"/>
                    </w:rPr>
                  </w:pPr>
                  <w:r>
                    <w:rPr>
                      <w:color w:val="auto"/>
                      <w:sz w:val="21"/>
                      <w:szCs w:val="21"/>
                    </w:rPr>
                    <w:t>合计</w:t>
                  </w:r>
                </w:p>
              </w:tc>
              <w:tc>
                <w:tcPr>
                  <w:tcW w:w="590" w:type="pct"/>
                  <w:vAlign w:val="center"/>
                </w:tcPr>
                <w:p w14:paraId="7625DF7D">
                  <w:pPr>
                    <w:spacing w:line="240" w:lineRule="auto"/>
                    <w:ind w:firstLine="0" w:firstLineChars="0"/>
                    <w:jc w:val="center"/>
                    <w:rPr>
                      <w:rFonts w:hint="default" w:eastAsia="宋体"/>
                      <w:color w:val="auto"/>
                      <w:sz w:val="21"/>
                      <w:szCs w:val="24"/>
                      <w:lang w:val="en-US" w:eastAsia="zh-CN"/>
                    </w:rPr>
                  </w:pPr>
                  <w:r>
                    <w:rPr>
                      <w:rFonts w:hint="eastAsia"/>
                      <w:color w:val="auto"/>
                      <w:sz w:val="21"/>
                      <w:szCs w:val="24"/>
                      <w:lang w:val="en-US" w:eastAsia="zh-CN"/>
                    </w:rPr>
                    <w:t>0.84</w:t>
                  </w:r>
                </w:p>
              </w:tc>
              <w:tc>
                <w:tcPr>
                  <w:tcW w:w="955" w:type="pct"/>
                  <w:vAlign w:val="center"/>
                </w:tcPr>
                <w:p w14:paraId="25FBC416">
                  <w:pPr>
                    <w:spacing w:line="240" w:lineRule="auto"/>
                    <w:ind w:firstLine="0" w:firstLineChars="0"/>
                    <w:jc w:val="center"/>
                    <w:rPr>
                      <w:color w:val="auto"/>
                      <w:sz w:val="21"/>
                      <w:szCs w:val="24"/>
                    </w:rPr>
                  </w:pPr>
                  <w:r>
                    <w:rPr>
                      <w:color w:val="auto"/>
                      <w:sz w:val="21"/>
                      <w:szCs w:val="24"/>
                    </w:rPr>
                    <w:t>/</w:t>
                  </w:r>
                </w:p>
              </w:tc>
              <w:tc>
                <w:tcPr>
                  <w:tcW w:w="599" w:type="pct"/>
                  <w:vAlign w:val="center"/>
                </w:tcPr>
                <w:p w14:paraId="469E3544">
                  <w:pPr>
                    <w:spacing w:line="240" w:lineRule="auto"/>
                    <w:ind w:firstLine="0" w:firstLineChars="0"/>
                    <w:jc w:val="center"/>
                    <w:rPr>
                      <w:rFonts w:hint="default" w:eastAsia="宋体"/>
                      <w:color w:val="auto"/>
                      <w:sz w:val="21"/>
                      <w:szCs w:val="24"/>
                      <w:lang w:val="en-US" w:eastAsia="zh-CN"/>
                    </w:rPr>
                  </w:pPr>
                  <w:r>
                    <w:rPr>
                      <w:rFonts w:hint="eastAsia"/>
                      <w:color w:val="auto"/>
                      <w:sz w:val="21"/>
                      <w:szCs w:val="24"/>
                      <w:lang w:val="en-US" w:eastAsia="zh-CN"/>
                    </w:rPr>
                    <w:t>0.644</w:t>
                  </w:r>
                </w:p>
              </w:tc>
              <w:tc>
                <w:tcPr>
                  <w:tcW w:w="1842" w:type="pct"/>
                  <w:vAlign w:val="center"/>
                </w:tcPr>
                <w:p w14:paraId="3E6E512A">
                  <w:pPr>
                    <w:spacing w:line="240" w:lineRule="auto"/>
                    <w:ind w:firstLine="0" w:firstLineChars="0"/>
                    <w:jc w:val="center"/>
                    <w:rPr>
                      <w:color w:val="auto"/>
                      <w:sz w:val="21"/>
                      <w:szCs w:val="24"/>
                    </w:rPr>
                  </w:pPr>
                  <w:r>
                    <w:rPr>
                      <w:color w:val="auto"/>
                      <w:sz w:val="21"/>
                      <w:szCs w:val="24"/>
                    </w:rPr>
                    <w:t>/</w:t>
                  </w:r>
                </w:p>
              </w:tc>
            </w:tr>
            <w:bookmarkEnd w:id="6"/>
          </w:tbl>
          <w:p w14:paraId="4FCB09AC">
            <w:pPr>
              <w:spacing w:line="360" w:lineRule="auto"/>
              <w:ind w:firstLine="480" w:firstLineChars="200"/>
              <w:rPr>
                <w:rFonts w:hint="eastAsia"/>
                <w:color w:val="auto"/>
                <w:sz w:val="24"/>
                <w:lang w:val="en-US" w:eastAsia="zh-CN"/>
              </w:rPr>
            </w:pPr>
          </w:p>
          <w:p w14:paraId="500AE3D4">
            <w:pPr>
              <w:spacing w:line="360" w:lineRule="auto"/>
              <w:jc w:val="center"/>
              <w:rPr>
                <w:rFonts w:hint="eastAsia"/>
                <w:color w:val="auto"/>
                <w:sz w:val="24"/>
                <w:lang w:val="en-US" w:eastAsia="zh-CN"/>
              </w:rPr>
            </w:pPr>
            <w:r>
              <w:rPr>
                <w:rFonts w:hint="eastAsia"/>
                <w:color w:val="auto"/>
                <w:sz w:val="24"/>
                <w:lang w:val="en-US" w:eastAsia="zh-CN"/>
              </w:rPr>
              <w:object>
                <v:shape id="_x0000_i1025" o:spt="75" type="#_x0000_t75" style="height:228.45pt;width:379.15pt;" o:ole="t" filled="f" o:preferrelative="t" stroked="f" coordsize="21600,21600">
                  <v:path/>
                  <v:fill on="f" focussize="0,0"/>
                  <v:stroke on="f"/>
                  <v:imagedata r:id="rId15" o:title=""/>
                  <o:lock v:ext="edit" aspectratio="t"/>
                  <w10:wrap type="none"/>
                  <w10:anchorlock/>
                </v:shape>
                <o:OLEObject Type="Embed" ProgID="Visio.Drawing.11" ShapeID="_x0000_i1025" DrawAspect="Content" ObjectID="_1468075725" r:id="rId14">
                  <o:LockedField>false</o:LockedField>
                </o:OLEObject>
              </w:object>
            </w:r>
          </w:p>
          <w:p w14:paraId="48CC7BC2">
            <w:pPr>
              <w:spacing w:line="360" w:lineRule="auto"/>
              <w:jc w:val="center"/>
              <w:rPr>
                <w:rFonts w:hint="eastAsia"/>
                <w:color w:val="auto"/>
                <w:sz w:val="24"/>
                <w:lang w:val="en-US" w:eastAsia="zh-CN"/>
              </w:rPr>
            </w:pPr>
            <w:r>
              <w:rPr>
                <w:b/>
                <w:color w:val="auto"/>
                <w:sz w:val="24"/>
              </w:rPr>
              <w:t>图2-1项目水量平衡图单位：m</w:t>
            </w:r>
            <w:r>
              <w:rPr>
                <w:b/>
                <w:color w:val="auto"/>
                <w:sz w:val="24"/>
                <w:vertAlign w:val="superscript"/>
              </w:rPr>
              <w:t>3</w:t>
            </w:r>
            <w:r>
              <w:rPr>
                <w:b/>
                <w:color w:val="auto"/>
                <w:sz w:val="24"/>
              </w:rPr>
              <w:t>/d</w:t>
            </w:r>
          </w:p>
          <w:p w14:paraId="0FCD8BD2">
            <w:pPr>
              <w:spacing w:before="120" w:beforeLines="50" w:line="360" w:lineRule="auto"/>
              <w:ind w:firstLine="562" w:firstLineChars="200"/>
              <w:rPr>
                <w:rFonts w:hint="eastAsia"/>
                <w:b/>
                <w:bCs/>
                <w:color w:val="auto"/>
                <w:sz w:val="28"/>
                <w:szCs w:val="28"/>
                <w:lang w:val="en-US" w:eastAsia="zh-CN"/>
              </w:rPr>
            </w:pPr>
          </w:p>
          <w:p w14:paraId="690C51BC">
            <w:pPr>
              <w:spacing w:before="120" w:beforeLines="50" w:line="360" w:lineRule="auto"/>
              <w:ind w:firstLine="562" w:firstLineChars="200"/>
              <w:rPr>
                <w:rFonts w:hint="default"/>
                <w:b/>
                <w:bCs/>
                <w:color w:val="auto"/>
                <w:sz w:val="28"/>
                <w:szCs w:val="28"/>
                <w:lang w:val="en-US" w:eastAsia="zh-CN"/>
              </w:rPr>
            </w:pPr>
            <w:r>
              <w:rPr>
                <w:rFonts w:hint="eastAsia"/>
                <w:b/>
                <w:bCs/>
                <w:color w:val="auto"/>
                <w:sz w:val="28"/>
                <w:szCs w:val="28"/>
                <w:lang w:val="en-US" w:eastAsia="zh-CN"/>
              </w:rPr>
              <w:t>8、总平面布置</w:t>
            </w:r>
          </w:p>
          <w:p w14:paraId="10575861">
            <w:pPr>
              <w:spacing w:line="360" w:lineRule="auto"/>
              <w:ind w:firstLine="480" w:firstLineChars="200"/>
              <w:rPr>
                <w:rFonts w:hint="default"/>
                <w:color w:val="auto"/>
                <w:sz w:val="24"/>
                <w:lang w:val="en-US" w:eastAsia="zh-CN"/>
              </w:rPr>
            </w:pPr>
            <w:r>
              <w:rPr>
                <w:rFonts w:hint="eastAsia"/>
                <w:color w:val="auto"/>
                <w:sz w:val="24"/>
                <w:lang w:val="en-US" w:eastAsia="zh-CN"/>
              </w:rPr>
              <w:t>本项目实验室共3层，其中一层设置生物技术与育种实验平台、二层设置植物化学实验平台、三层设置植物生理生态实验平台。依托办公楼位于实验楼东北侧20m，依托食堂位于实验楼东北侧75m，危险废物储存罐布置于实验楼西侧，污水处理站布置于一层楼梯口，废气治理设施布置于楼顶。整体布局以方便实验为基础，具体布局详见附图3。</w:t>
            </w:r>
          </w:p>
        </w:tc>
      </w:tr>
      <w:tr w14:paraId="5796A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bottom w:val="single" w:color="auto" w:sz="4" w:space="0"/>
            </w:tcBorders>
          </w:tcPr>
          <w:p w14:paraId="0A18BB09">
            <w:pPr>
              <w:pStyle w:val="40"/>
              <w:spacing w:before="0" w:beforeAutospacing="0" w:after="0" w:afterAutospacing="0"/>
              <w:jc w:val="center"/>
              <w:outlineLvl w:val="0"/>
              <w:rPr>
                <w:rFonts w:ascii="Times New Roman" w:hAnsi="Times New Roman"/>
                <w:color w:val="auto"/>
                <w:szCs w:val="24"/>
              </w:rPr>
            </w:pPr>
            <w:r>
              <w:rPr>
                <w:rFonts w:ascii="Times New Roman" w:hAnsi="Times New Roman"/>
                <w:bCs/>
                <w:color w:val="auto"/>
                <w:kern w:val="2"/>
                <w:szCs w:val="24"/>
              </w:rPr>
              <w:t>工艺流程</w:t>
            </w:r>
            <w:r>
              <w:rPr>
                <w:rFonts w:ascii="Times New Roman" w:hAnsi="Times New Roman"/>
                <w:color w:val="auto"/>
                <w:szCs w:val="24"/>
              </w:rPr>
              <w:t>和产排污环节</w:t>
            </w:r>
          </w:p>
        </w:tc>
        <w:tc>
          <w:tcPr>
            <w:tcW w:w="8604" w:type="dxa"/>
            <w:tcBorders>
              <w:top w:val="single" w:color="auto" w:sz="4" w:space="0"/>
              <w:bottom w:val="single" w:color="auto" w:sz="4" w:space="0"/>
            </w:tcBorders>
          </w:tcPr>
          <w:p w14:paraId="6E12956C">
            <w:pPr>
              <w:spacing w:line="360" w:lineRule="auto"/>
              <w:rPr>
                <w:bCs/>
                <w:color w:val="auto"/>
                <w:sz w:val="28"/>
                <w:szCs w:val="28"/>
              </w:rPr>
            </w:pPr>
            <w:r>
              <w:rPr>
                <w:b/>
                <w:bCs/>
                <w:color w:val="auto"/>
                <w:sz w:val="28"/>
                <w:szCs w:val="28"/>
              </w:rPr>
              <w:t>工艺流程和产排污环节</w:t>
            </w:r>
            <w:r>
              <w:rPr>
                <w:bCs/>
                <w:color w:val="auto"/>
                <w:sz w:val="28"/>
                <w:szCs w:val="28"/>
              </w:rPr>
              <w:t>：</w:t>
            </w:r>
          </w:p>
          <w:p w14:paraId="5A7AF74B">
            <w:pPr>
              <w:spacing w:line="360" w:lineRule="auto"/>
              <w:ind w:firstLine="562" w:firstLineChars="200"/>
              <w:rPr>
                <w:b/>
                <w:color w:val="auto"/>
                <w:sz w:val="28"/>
                <w:szCs w:val="28"/>
              </w:rPr>
            </w:pPr>
            <w:r>
              <w:rPr>
                <w:b/>
                <w:color w:val="auto"/>
                <w:sz w:val="28"/>
                <w:szCs w:val="28"/>
              </w:rPr>
              <w:t>一、施工期</w:t>
            </w:r>
          </w:p>
          <w:p w14:paraId="75333FC5">
            <w:pPr>
              <w:spacing w:line="360" w:lineRule="auto"/>
              <w:ind w:firstLine="480" w:firstLineChars="200"/>
              <w:rPr>
                <w:rFonts w:hint="default" w:eastAsia="宋体"/>
                <w:color w:val="auto"/>
                <w:sz w:val="24"/>
                <w:lang w:val="en-US" w:eastAsia="zh-CN"/>
              </w:rPr>
            </w:pPr>
            <w:r>
              <w:rPr>
                <w:rFonts w:hint="eastAsia"/>
                <w:color w:val="auto"/>
                <w:sz w:val="24"/>
                <w:lang w:val="en-US" w:eastAsia="zh-CN"/>
              </w:rPr>
              <w:t>项目已于1997年建成运行，施工期已结束，本报告不对施工期进行评价。</w:t>
            </w:r>
          </w:p>
          <w:p w14:paraId="223B6ECA">
            <w:pPr>
              <w:spacing w:line="360" w:lineRule="auto"/>
              <w:ind w:firstLine="562" w:firstLineChars="200"/>
              <w:rPr>
                <w:b/>
                <w:color w:val="auto"/>
                <w:sz w:val="28"/>
                <w:szCs w:val="28"/>
              </w:rPr>
            </w:pPr>
            <w:r>
              <w:rPr>
                <w:b/>
                <w:color w:val="auto"/>
                <w:sz w:val="28"/>
                <w:szCs w:val="28"/>
              </w:rPr>
              <w:t>二、运营期</w:t>
            </w:r>
          </w:p>
          <w:p w14:paraId="496BDC46">
            <w:pPr>
              <w:spacing w:line="360" w:lineRule="auto"/>
              <w:ind w:firstLine="482" w:firstLineChars="200"/>
              <w:rPr>
                <w:rFonts w:hint="default" w:eastAsia="宋体"/>
                <w:b/>
                <w:bCs w:val="0"/>
                <w:color w:val="auto"/>
                <w:sz w:val="24"/>
                <w:lang w:val="en-US" w:eastAsia="zh-CN"/>
              </w:rPr>
            </w:pPr>
            <w:r>
              <w:rPr>
                <w:rFonts w:hint="eastAsia"/>
                <w:b/>
                <w:bCs w:val="0"/>
                <w:color w:val="auto"/>
                <w:sz w:val="24"/>
                <w:lang w:eastAsia="zh-CN"/>
              </w:rPr>
              <w:t>（</w:t>
            </w:r>
            <w:r>
              <w:rPr>
                <w:rFonts w:hint="eastAsia"/>
                <w:b/>
                <w:bCs w:val="0"/>
                <w:color w:val="auto"/>
                <w:sz w:val="24"/>
                <w:lang w:val="en-US" w:eastAsia="zh-CN"/>
              </w:rPr>
              <w:t>一</w:t>
            </w:r>
            <w:r>
              <w:rPr>
                <w:rFonts w:hint="eastAsia"/>
                <w:b/>
                <w:bCs w:val="0"/>
                <w:color w:val="auto"/>
                <w:sz w:val="24"/>
                <w:lang w:eastAsia="zh-CN"/>
              </w:rPr>
              <w:t>）</w:t>
            </w:r>
            <w:r>
              <w:rPr>
                <w:rFonts w:hint="eastAsia"/>
                <w:b/>
                <w:bCs w:val="0"/>
                <w:color w:val="auto"/>
                <w:sz w:val="24"/>
                <w:lang w:val="en-US" w:eastAsia="zh-CN"/>
              </w:rPr>
              <w:t>工艺流程和产物环节</w:t>
            </w:r>
          </w:p>
          <w:p w14:paraId="2CC6B082">
            <w:pPr>
              <w:spacing w:line="360" w:lineRule="auto"/>
              <w:ind w:firstLine="482" w:firstLineChars="200"/>
              <w:rPr>
                <w:rFonts w:hint="default" w:eastAsia="宋体"/>
                <w:b/>
                <w:bCs w:val="0"/>
                <w:color w:val="auto"/>
                <w:sz w:val="24"/>
                <w:lang w:val="en-US" w:eastAsia="zh-CN"/>
              </w:rPr>
            </w:pPr>
            <w:r>
              <w:rPr>
                <w:b/>
                <w:bCs w:val="0"/>
                <w:color w:val="auto"/>
                <w:sz w:val="24"/>
              </w:rPr>
              <w:t>1、</w:t>
            </w:r>
            <w:r>
              <w:rPr>
                <w:rFonts w:hint="eastAsia"/>
                <w:b/>
                <w:bCs w:val="0"/>
                <w:color w:val="auto"/>
                <w:sz w:val="24"/>
                <w:lang w:val="en-US" w:eastAsia="zh-CN"/>
              </w:rPr>
              <w:t>植物及植物组织培育</w:t>
            </w:r>
          </w:p>
          <w:p w14:paraId="751494DA">
            <w:pPr>
              <w:spacing w:line="360" w:lineRule="auto"/>
              <w:jc w:val="center"/>
              <w:rPr>
                <w:rFonts w:hint="eastAsia" w:eastAsia="宋体"/>
                <w:b/>
                <w:bCs w:val="0"/>
                <w:color w:val="auto"/>
                <w:sz w:val="24"/>
                <w:lang w:eastAsia="zh-CN"/>
              </w:rPr>
            </w:pPr>
            <w:r>
              <w:rPr>
                <w:rFonts w:hint="eastAsia" w:eastAsia="宋体"/>
                <w:b/>
                <w:bCs w:val="0"/>
                <w:color w:val="auto"/>
                <w:sz w:val="24"/>
                <w:lang w:eastAsia="zh-CN"/>
              </w:rPr>
              <w:object>
                <v:shape id="_x0000_i1026" o:spt="75" type="#_x0000_t75" style="height:246.75pt;width:354pt;" o:ole="t" filled="f" o:preferrelative="t" stroked="f" coordsize="21600,21600">
                  <v:path/>
                  <v:fill on="f" focussize="0,0"/>
                  <v:stroke on="f"/>
                  <v:imagedata r:id="rId17" o:title=""/>
                  <o:lock v:ext="edit" aspectratio="t"/>
                  <w10:wrap type="none"/>
                  <w10:anchorlock/>
                </v:shape>
                <o:OLEObject Type="Embed" ProgID="Visio.Drawing.15" ShapeID="_x0000_i1026" DrawAspect="Content" ObjectID="_1468075726" r:id="rId16">
                  <o:LockedField>false</o:LockedField>
                </o:OLEObject>
              </w:object>
            </w:r>
          </w:p>
          <w:p w14:paraId="00F67653">
            <w:pPr>
              <w:spacing w:line="360" w:lineRule="auto"/>
              <w:jc w:val="center"/>
              <w:rPr>
                <w:b/>
                <w:bCs/>
                <w:color w:val="auto"/>
                <w:sz w:val="24"/>
              </w:rPr>
            </w:pPr>
            <w:r>
              <w:rPr>
                <w:rFonts w:eastAsia="宋体"/>
                <w:b/>
                <w:bCs/>
                <w:color w:val="auto"/>
                <w:sz w:val="24"/>
                <w:szCs w:val="24"/>
              </w:rPr>
              <w:t>图2-</w:t>
            </w:r>
            <w:r>
              <w:rPr>
                <w:rFonts w:hint="eastAsia" w:eastAsia="宋体"/>
                <w:b/>
                <w:bCs/>
                <w:color w:val="auto"/>
                <w:sz w:val="24"/>
                <w:szCs w:val="24"/>
                <w:lang w:val="en-US" w:eastAsia="zh-CN"/>
              </w:rPr>
              <w:t>2</w:t>
            </w:r>
            <w:r>
              <w:rPr>
                <w:rFonts w:hint="eastAsia"/>
                <w:b/>
                <w:bCs/>
                <w:color w:val="auto"/>
                <w:sz w:val="24"/>
                <w:szCs w:val="24"/>
                <w:lang w:val="en-US" w:eastAsia="zh-CN"/>
              </w:rPr>
              <w:t xml:space="preserve"> </w:t>
            </w:r>
            <w:r>
              <w:rPr>
                <w:rFonts w:hint="eastAsia"/>
                <w:b/>
                <w:bCs/>
                <w:color w:val="auto"/>
                <w:sz w:val="24"/>
                <w:lang w:val="en-US" w:eastAsia="zh-CN"/>
              </w:rPr>
              <w:t>植物及植物组织培育</w:t>
            </w:r>
            <w:r>
              <w:rPr>
                <w:rFonts w:eastAsia="宋体"/>
                <w:b/>
                <w:bCs/>
                <w:color w:val="auto"/>
                <w:sz w:val="24"/>
                <w:szCs w:val="24"/>
              </w:rPr>
              <w:t>工艺流程及产污环节示意图</w:t>
            </w:r>
          </w:p>
          <w:p w14:paraId="0A0E7E5B">
            <w:pPr>
              <w:spacing w:line="360" w:lineRule="auto"/>
              <w:ind w:firstLine="480" w:firstLineChars="200"/>
              <w:rPr>
                <w:b/>
                <w:bCs w:val="0"/>
                <w:color w:val="auto"/>
                <w:sz w:val="24"/>
              </w:rPr>
            </w:pPr>
            <w:r>
              <w:rPr>
                <w:b w:val="0"/>
                <w:bCs/>
                <w:color w:val="auto"/>
                <w:sz w:val="24"/>
              </w:rPr>
              <w:t>工艺流程简述如下：</w:t>
            </w:r>
          </w:p>
          <w:p w14:paraId="14CF894F">
            <w:pPr>
              <w:spacing w:line="360" w:lineRule="auto"/>
              <w:ind w:firstLine="480" w:firstLineChars="200"/>
              <w:rPr>
                <w:b w:val="0"/>
                <w:bCs/>
                <w:color w:val="auto"/>
                <w:sz w:val="24"/>
              </w:rPr>
            </w:pPr>
            <w:r>
              <w:rPr>
                <w:rFonts w:hint="eastAsia"/>
                <w:b w:val="0"/>
                <w:bCs/>
                <w:color w:val="auto"/>
                <w:sz w:val="24"/>
                <w:lang w:val="en-US" w:eastAsia="zh-CN"/>
              </w:rPr>
              <w:t xml:space="preserve">植物组织培养：是指通过无菌和人工控制的环境条件下，利用适当的培养基、对离体的植物器官、组织、细胞、原生质体进行培养，使其再生细胞或完整植株的技术。由于培养材料已经脱离了母体，又称为植物离体培养。 </w:t>
            </w:r>
          </w:p>
          <w:p w14:paraId="6C37D391">
            <w:pPr>
              <w:spacing w:line="360" w:lineRule="auto"/>
              <w:ind w:firstLine="480" w:firstLineChars="200"/>
              <w:rPr>
                <w:b w:val="0"/>
                <w:bCs/>
                <w:color w:val="auto"/>
                <w:sz w:val="24"/>
              </w:rPr>
            </w:pPr>
            <w:r>
              <w:rPr>
                <w:rFonts w:hint="eastAsia"/>
                <w:b w:val="0"/>
                <w:bCs/>
                <w:color w:val="auto"/>
                <w:sz w:val="24"/>
                <w:lang w:val="en-US" w:eastAsia="zh-CN"/>
              </w:rPr>
              <w:t xml:space="preserve">愈伤组织：指植物在受伤之后于伤口表面形成的一团薄壁细胞，在组织中则指在离体培养过程中形成的具有分生能力的一团不规则的薄壁细胞，多在植物体切面上产生。 </w:t>
            </w:r>
          </w:p>
          <w:p w14:paraId="5A10341F">
            <w:pPr>
              <w:spacing w:line="360" w:lineRule="auto"/>
              <w:ind w:firstLine="480" w:firstLineChars="200"/>
              <w:rPr>
                <w:b w:val="0"/>
                <w:bCs/>
                <w:color w:val="auto"/>
                <w:sz w:val="24"/>
              </w:rPr>
            </w:pPr>
            <w:r>
              <w:rPr>
                <w:rFonts w:hint="eastAsia"/>
                <w:b w:val="0"/>
                <w:bCs/>
                <w:color w:val="auto"/>
                <w:sz w:val="24"/>
                <w:lang w:val="en-US" w:eastAsia="zh-CN"/>
              </w:rPr>
              <w:t>外植体：由活体植物体上切取下来的，用于组织培养的各种接种材料。包括各种植物器官、植物组织、细胞或原生质体等。</w:t>
            </w:r>
          </w:p>
          <w:p w14:paraId="771BD63D">
            <w:pPr>
              <w:spacing w:line="360" w:lineRule="auto"/>
              <w:ind w:firstLine="480" w:firstLineChars="200"/>
              <w:rPr>
                <w:rFonts w:hint="eastAsia"/>
                <w:b w:val="0"/>
                <w:bCs/>
                <w:color w:val="auto"/>
                <w:sz w:val="24"/>
                <w:lang w:val="en-US" w:eastAsia="zh-CN"/>
              </w:rPr>
            </w:pPr>
            <w:r>
              <w:rPr>
                <w:rFonts w:hint="eastAsia"/>
                <w:b w:val="0"/>
                <w:bCs/>
                <w:color w:val="auto"/>
                <w:sz w:val="24"/>
                <w:lang w:val="en-US" w:eastAsia="zh-CN"/>
              </w:rPr>
              <w:t xml:space="preserve">（1）培养基配制：按照不同的种子、外植体、愈伤组织等培养条件，配制不同的培养基（根据需要及不同比例使用肌醇、植物凝胶、硝酸钾、硫酸镁、硫酸铁、硫酸锌、硝酸钙、硼酸、磷酸二氢钾、氯化钙、硫酸铜、EDTA等试剂进行配置）。 </w:t>
            </w:r>
          </w:p>
          <w:p w14:paraId="1FD11BC7">
            <w:pPr>
              <w:spacing w:line="360" w:lineRule="auto"/>
              <w:ind w:firstLine="480" w:firstLineChars="200"/>
              <w:rPr>
                <w:rFonts w:hint="eastAsia"/>
                <w:b w:val="0"/>
                <w:bCs/>
                <w:color w:val="auto"/>
                <w:sz w:val="24"/>
                <w:lang w:val="en-US" w:eastAsia="zh-CN"/>
              </w:rPr>
            </w:pPr>
            <w:r>
              <w:rPr>
                <w:rFonts w:hint="eastAsia"/>
                <w:b w:val="0"/>
                <w:bCs/>
                <w:color w:val="auto"/>
                <w:sz w:val="24"/>
                <w:lang w:val="en-US" w:eastAsia="zh-CN"/>
              </w:rPr>
              <w:t>（</w:t>
            </w:r>
            <w:r>
              <w:rPr>
                <w:rFonts w:hint="default"/>
                <w:b w:val="0"/>
                <w:bCs/>
                <w:color w:val="auto"/>
                <w:sz w:val="24"/>
                <w:lang w:val="en-US" w:eastAsia="zh-CN"/>
              </w:rPr>
              <w:t>2</w:t>
            </w:r>
            <w:r>
              <w:rPr>
                <w:rFonts w:hint="eastAsia"/>
                <w:b w:val="0"/>
                <w:bCs/>
                <w:color w:val="auto"/>
                <w:sz w:val="24"/>
                <w:lang w:val="en-US" w:eastAsia="zh-CN"/>
              </w:rPr>
              <w:t xml:space="preserve">）接种：根据科研需求，将挑选好的植物种子、外植体、愈伤组织等分批次、组别对应埋入培养皿中，做好记录，并浇入适量的水，为种子发芽提供适宜的条件。 </w:t>
            </w:r>
          </w:p>
          <w:p w14:paraId="38B62E58">
            <w:pPr>
              <w:spacing w:line="360" w:lineRule="auto"/>
              <w:ind w:firstLine="480" w:firstLineChars="200"/>
              <w:rPr>
                <w:rFonts w:hint="eastAsia"/>
                <w:b w:val="0"/>
                <w:bCs/>
                <w:color w:val="auto"/>
                <w:sz w:val="24"/>
                <w:lang w:val="en-US" w:eastAsia="zh-CN"/>
              </w:rPr>
            </w:pPr>
            <w:r>
              <w:rPr>
                <w:rFonts w:hint="eastAsia"/>
                <w:b w:val="0"/>
                <w:bCs/>
                <w:color w:val="auto"/>
                <w:sz w:val="24"/>
                <w:lang w:val="en-US" w:eastAsia="zh-CN"/>
              </w:rPr>
              <w:t>（</w:t>
            </w:r>
            <w:r>
              <w:rPr>
                <w:rFonts w:hint="default"/>
                <w:b w:val="0"/>
                <w:bCs/>
                <w:color w:val="auto"/>
                <w:sz w:val="24"/>
                <w:lang w:val="en-US" w:eastAsia="zh-CN"/>
              </w:rPr>
              <w:t>3</w:t>
            </w:r>
            <w:r>
              <w:rPr>
                <w:rFonts w:hint="eastAsia"/>
                <w:b w:val="0"/>
                <w:bCs/>
                <w:color w:val="auto"/>
                <w:sz w:val="24"/>
                <w:lang w:val="en-US" w:eastAsia="zh-CN"/>
              </w:rPr>
              <w:t xml:space="preserve">）培养：按照不同的植物生长条件，设置培养室的条件。 </w:t>
            </w:r>
          </w:p>
          <w:p w14:paraId="6B069301">
            <w:pPr>
              <w:spacing w:line="360" w:lineRule="auto"/>
              <w:ind w:firstLine="480" w:firstLineChars="200"/>
              <w:rPr>
                <w:rFonts w:hint="eastAsia"/>
                <w:b w:val="0"/>
                <w:bCs/>
                <w:color w:val="auto"/>
                <w:sz w:val="24"/>
                <w:lang w:val="en-US" w:eastAsia="zh-CN"/>
              </w:rPr>
            </w:pPr>
            <w:r>
              <w:rPr>
                <w:rFonts w:hint="eastAsia"/>
                <w:b w:val="0"/>
                <w:bCs/>
                <w:color w:val="auto"/>
                <w:sz w:val="24"/>
                <w:lang w:val="en-US" w:eastAsia="zh-CN"/>
              </w:rPr>
              <w:t>（</w:t>
            </w:r>
            <w:r>
              <w:rPr>
                <w:rFonts w:hint="default"/>
                <w:b w:val="0"/>
                <w:bCs/>
                <w:color w:val="auto"/>
                <w:sz w:val="24"/>
                <w:lang w:val="en-US" w:eastAsia="zh-CN"/>
              </w:rPr>
              <w:t>4</w:t>
            </w:r>
            <w:r>
              <w:rPr>
                <w:rFonts w:hint="eastAsia"/>
                <w:b w:val="0"/>
                <w:bCs/>
                <w:color w:val="auto"/>
                <w:sz w:val="24"/>
                <w:lang w:val="en-US" w:eastAsia="zh-CN"/>
              </w:rPr>
              <w:t>）生根培养：是使无根苗生根形成完整植株的过程。这个过程的目的就是使无根苗生出浓密而粗壮的不定根，以提高植株对外环境的适应力及驯化移栽的成活率。</w:t>
            </w:r>
          </w:p>
          <w:p w14:paraId="0C0AC3A2">
            <w:pPr>
              <w:spacing w:line="360" w:lineRule="auto"/>
              <w:ind w:firstLine="480" w:firstLineChars="200"/>
              <w:rPr>
                <w:rFonts w:hint="default"/>
                <w:b w:val="0"/>
                <w:bCs/>
                <w:color w:val="auto"/>
                <w:sz w:val="24"/>
                <w:lang w:val="en-US" w:eastAsia="zh-CN"/>
              </w:rPr>
            </w:pPr>
            <w:r>
              <w:rPr>
                <w:rFonts w:hint="eastAsia"/>
                <w:b w:val="0"/>
                <w:bCs/>
                <w:color w:val="auto"/>
                <w:sz w:val="24"/>
                <w:lang w:val="en-US" w:eastAsia="zh-CN"/>
              </w:rPr>
              <w:t>（5）培养基元素分析：移栽植株后的液体培养基，采用硝酸银、氯化钴、氯化镍、氯化钾、碘化钾、高锰酸钾、硝酸银、氢氧化钠、</w:t>
            </w:r>
            <w:r>
              <w:rPr>
                <w:rFonts w:hint="default"/>
                <w:b w:val="0"/>
                <w:bCs/>
                <w:color w:val="auto"/>
                <w:sz w:val="24"/>
                <w:lang w:val="en-US" w:eastAsia="zh-CN"/>
              </w:rPr>
              <w:t>磷酸二氢钾</w:t>
            </w:r>
            <w:r>
              <w:rPr>
                <w:rFonts w:hint="eastAsia"/>
                <w:b w:val="0"/>
                <w:bCs/>
                <w:color w:val="auto"/>
                <w:sz w:val="24"/>
                <w:lang w:val="en-US" w:eastAsia="zh-CN"/>
              </w:rPr>
              <w:t>、</w:t>
            </w:r>
            <w:r>
              <w:rPr>
                <w:rFonts w:hint="default"/>
                <w:b w:val="0"/>
                <w:bCs/>
                <w:color w:val="auto"/>
                <w:sz w:val="24"/>
                <w:lang w:val="en-US" w:eastAsia="zh-CN"/>
              </w:rPr>
              <w:t>硫酸锰</w:t>
            </w:r>
            <w:r>
              <w:rPr>
                <w:rFonts w:hint="eastAsia"/>
                <w:b w:val="0"/>
                <w:bCs/>
                <w:color w:val="auto"/>
                <w:sz w:val="24"/>
                <w:lang w:val="en-US" w:eastAsia="zh-CN"/>
              </w:rPr>
              <w:t>、</w:t>
            </w:r>
            <w:r>
              <w:rPr>
                <w:rFonts w:hint="default"/>
                <w:b w:val="0"/>
                <w:bCs/>
                <w:color w:val="auto"/>
                <w:sz w:val="24"/>
                <w:lang w:val="en-US" w:eastAsia="zh-CN"/>
              </w:rPr>
              <w:t>硫酸铜</w:t>
            </w:r>
            <w:r>
              <w:rPr>
                <w:rFonts w:hint="eastAsia"/>
                <w:b w:val="0"/>
                <w:bCs/>
                <w:color w:val="auto"/>
                <w:sz w:val="24"/>
                <w:lang w:val="en-US" w:eastAsia="zh-CN"/>
              </w:rPr>
              <w:t>、</w:t>
            </w:r>
            <w:r>
              <w:rPr>
                <w:rFonts w:hint="default"/>
                <w:b w:val="0"/>
                <w:bCs/>
                <w:color w:val="auto"/>
                <w:sz w:val="24"/>
                <w:lang w:val="en-US" w:eastAsia="zh-CN"/>
              </w:rPr>
              <w:t>硫酸铁</w:t>
            </w:r>
            <w:r>
              <w:rPr>
                <w:rFonts w:hint="eastAsia"/>
                <w:b w:val="0"/>
                <w:bCs/>
                <w:color w:val="auto"/>
                <w:sz w:val="24"/>
                <w:lang w:val="en-US" w:eastAsia="zh-CN"/>
              </w:rPr>
              <w:t>、</w:t>
            </w:r>
            <w:r>
              <w:rPr>
                <w:rFonts w:hint="default"/>
                <w:b w:val="0"/>
                <w:bCs/>
                <w:color w:val="auto"/>
                <w:sz w:val="24"/>
                <w:lang w:val="en-US" w:eastAsia="zh-CN"/>
              </w:rPr>
              <w:t>硼酸</w:t>
            </w:r>
            <w:r>
              <w:rPr>
                <w:rFonts w:hint="eastAsia"/>
                <w:b w:val="0"/>
                <w:bCs/>
                <w:color w:val="auto"/>
                <w:sz w:val="24"/>
                <w:lang w:val="en-US" w:eastAsia="zh-CN"/>
              </w:rPr>
              <w:t>、</w:t>
            </w:r>
            <w:r>
              <w:rPr>
                <w:rFonts w:hint="default"/>
                <w:b w:val="0"/>
                <w:bCs/>
                <w:color w:val="auto"/>
                <w:sz w:val="24"/>
                <w:lang w:val="en-US" w:eastAsia="zh-CN"/>
              </w:rPr>
              <w:t>硫酸亚铁</w:t>
            </w:r>
            <w:r>
              <w:rPr>
                <w:rFonts w:hint="eastAsia"/>
                <w:b w:val="0"/>
                <w:bCs/>
                <w:color w:val="auto"/>
                <w:sz w:val="24"/>
                <w:lang w:val="en-US" w:eastAsia="zh-CN"/>
              </w:rPr>
              <w:t>、硫酸等试剂对液体培养基中的营养元素进行检测分析，以反映植物体对营养元素的吸收及缺素情况。</w:t>
            </w:r>
          </w:p>
          <w:p w14:paraId="1338FF97">
            <w:pPr>
              <w:spacing w:line="360" w:lineRule="auto"/>
              <w:ind w:firstLine="480" w:firstLineChars="200"/>
              <w:rPr>
                <w:rFonts w:hint="eastAsia"/>
                <w:b w:val="0"/>
                <w:bCs/>
                <w:color w:val="auto"/>
                <w:sz w:val="24"/>
                <w:lang w:val="en-US" w:eastAsia="zh-CN"/>
              </w:rPr>
            </w:pPr>
            <w:r>
              <w:rPr>
                <w:rFonts w:hint="eastAsia"/>
                <w:b w:val="0"/>
                <w:bCs/>
                <w:color w:val="auto"/>
                <w:sz w:val="24"/>
                <w:lang w:val="en-US" w:eastAsia="zh-CN"/>
              </w:rPr>
              <w:t>（6）记录、研究：根据研究需求，对植物培育过程中采集的根、茎、叶、果实、种子等进行不同的分析检测实验（主要包括植物细胞质壁分离鉴定、植物组织水势测定、根活力测定、植物溶液培养和缺素症状、叶绿素含量测定等实验），对比不同批次、组别的样品数据差异，分析、记录研究实验结果。</w:t>
            </w:r>
          </w:p>
          <w:p w14:paraId="3169F980">
            <w:pPr>
              <w:spacing w:line="360" w:lineRule="auto"/>
              <w:ind w:firstLine="480" w:firstLineChars="200"/>
              <w:rPr>
                <w:rFonts w:hint="eastAsia"/>
                <w:b w:val="0"/>
                <w:bCs/>
                <w:color w:val="auto"/>
                <w:sz w:val="24"/>
                <w:lang w:val="en-US" w:eastAsia="zh-CN"/>
              </w:rPr>
            </w:pPr>
            <w:r>
              <w:rPr>
                <w:rFonts w:hint="eastAsia"/>
                <w:b w:val="0"/>
                <w:bCs/>
                <w:color w:val="auto"/>
                <w:sz w:val="24"/>
                <w:lang w:val="en-US" w:eastAsia="zh-CN"/>
              </w:rPr>
              <w:t>植物培育过程产污环节：由于本项目为科研实验室，植物培育过程涉及原料使用量较少，废物产生量较少。①废水：在培养过程中使用少量的水，被植物吸收及蒸发，故无废水产生；培养基配制过程中会产生少量的器皿清洗废水；培养基元素分析过程中会产生少量分析废水；②废气：本项目在植物培育过程中，不使用农药等有毒有害物质，不会产生废气；在培养液元素分析过程中使用硫酸会产生硫酸雾；③噪声：室内培育植物均为人工培育，无机械噪声；④固废：在植物培育过程中会产生一定量的废培养基及废样品。</w:t>
            </w:r>
          </w:p>
          <w:p w14:paraId="54E303DF">
            <w:pPr>
              <w:spacing w:line="360" w:lineRule="auto"/>
              <w:ind w:firstLine="482" w:firstLineChars="200"/>
              <w:rPr>
                <w:rFonts w:hint="default" w:eastAsia="宋体"/>
                <w:b/>
                <w:bCs w:val="0"/>
                <w:color w:val="auto"/>
                <w:sz w:val="24"/>
                <w:szCs w:val="22"/>
                <w:lang w:val="en-US" w:eastAsia="zh-CN"/>
              </w:rPr>
            </w:pPr>
            <w:r>
              <w:rPr>
                <w:rFonts w:hint="eastAsia"/>
                <w:b/>
                <w:bCs w:val="0"/>
                <w:color w:val="auto"/>
                <w:sz w:val="24"/>
                <w:lang w:val="en-US" w:eastAsia="zh-CN"/>
              </w:rPr>
              <w:t>2、植物核酸、蛋白质检测</w:t>
            </w:r>
          </w:p>
          <w:p w14:paraId="6BB1B7A0">
            <w:pPr>
              <w:spacing w:line="360" w:lineRule="auto"/>
              <w:jc w:val="center"/>
              <w:rPr>
                <w:rFonts w:hint="eastAsia" w:eastAsia="宋体"/>
                <w:bCs/>
                <w:color w:val="auto"/>
                <w:sz w:val="24"/>
                <w:lang w:eastAsia="zh-CN"/>
              </w:rPr>
            </w:pPr>
            <w:r>
              <w:rPr>
                <w:rFonts w:hint="eastAsia" w:eastAsia="宋体"/>
                <w:bCs/>
                <w:color w:val="auto"/>
                <w:sz w:val="24"/>
                <w:lang w:eastAsia="zh-CN"/>
              </w:rPr>
              <w:object>
                <v:shape id="_x0000_i1027" o:spt="75" type="#_x0000_t75" style="height:227.25pt;width:227.25pt;" o:ole="t" filled="f" o:preferrelative="t" stroked="f" coordsize="21600,21600">
                  <v:path/>
                  <v:fill on="f" focussize="0,0"/>
                  <v:stroke on="f"/>
                  <v:imagedata r:id="rId19" o:title=""/>
                  <o:lock v:ext="edit" aspectratio="t"/>
                  <w10:wrap type="none"/>
                  <w10:anchorlock/>
                </v:shape>
                <o:OLEObject Type="Embed" ProgID="Visio.Drawing.11" ShapeID="_x0000_i1027" DrawAspect="Content" ObjectID="_1468075727" r:id="rId18">
                  <o:LockedField>false</o:LockedField>
                </o:OLEObject>
              </w:object>
            </w:r>
          </w:p>
          <w:p w14:paraId="46AAE5E3">
            <w:pPr>
              <w:pStyle w:val="2"/>
              <w:jc w:val="center"/>
              <w:rPr>
                <w:rFonts w:eastAsia="宋体"/>
                <w:color w:val="auto"/>
                <w:sz w:val="24"/>
                <w:szCs w:val="24"/>
              </w:rPr>
            </w:pPr>
            <w:r>
              <w:rPr>
                <w:rFonts w:eastAsia="宋体"/>
                <w:color w:val="auto"/>
                <w:sz w:val="24"/>
                <w:szCs w:val="24"/>
              </w:rPr>
              <w:t>图2-</w:t>
            </w:r>
            <w:r>
              <w:rPr>
                <w:rFonts w:hint="eastAsia" w:eastAsia="宋体"/>
                <w:color w:val="auto"/>
                <w:sz w:val="24"/>
                <w:szCs w:val="24"/>
                <w:lang w:val="en-US" w:eastAsia="zh-CN"/>
              </w:rPr>
              <w:t>3植物核酸、蛋白质检测</w:t>
            </w:r>
            <w:r>
              <w:rPr>
                <w:rFonts w:eastAsia="宋体"/>
                <w:color w:val="auto"/>
                <w:sz w:val="24"/>
                <w:szCs w:val="24"/>
              </w:rPr>
              <w:t>工艺流程及产污环节示意图</w:t>
            </w:r>
          </w:p>
          <w:p w14:paraId="7A60A50F">
            <w:pPr>
              <w:spacing w:line="360" w:lineRule="auto"/>
              <w:ind w:firstLine="480" w:firstLineChars="200"/>
              <w:rPr>
                <w:b w:val="0"/>
                <w:bCs/>
                <w:color w:val="auto"/>
                <w:sz w:val="24"/>
              </w:rPr>
            </w:pPr>
            <w:r>
              <w:rPr>
                <w:b w:val="0"/>
                <w:bCs/>
                <w:color w:val="auto"/>
                <w:sz w:val="24"/>
              </w:rPr>
              <w:t>工艺流程简述如下：</w:t>
            </w:r>
          </w:p>
          <w:p w14:paraId="6EA0410F">
            <w:pPr>
              <w:spacing w:line="360" w:lineRule="auto"/>
              <w:ind w:firstLine="480" w:firstLineChars="200"/>
              <w:rPr>
                <w:rFonts w:hint="eastAsia"/>
                <w:color w:val="auto"/>
                <w:sz w:val="24"/>
                <w:lang w:val="en-US" w:eastAsia="zh-CN"/>
              </w:rPr>
            </w:pPr>
            <w:r>
              <w:rPr>
                <w:rFonts w:hint="eastAsia"/>
                <w:color w:val="auto"/>
                <w:sz w:val="24"/>
                <w:lang w:val="en-US" w:eastAsia="zh-CN"/>
              </w:rPr>
              <w:t>（1）植物组织</w:t>
            </w:r>
          </w:p>
          <w:p w14:paraId="2F57614F">
            <w:pPr>
              <w:spacing w:line="360" w:lineRule="auto"/>
              <w:ind w:firstLine="480" w:firstLineChars="200"/>
              <w:rPr>
                <w:rFonts w:hint="default"/>
                <w:color w:val="auto"/>
                <w:sz w:val="24"/>
                <w:lang w:val="en-US" w:eastAsia="zh-CN"/>
              </w:rPr>
            </w:pPr>
            <w:r>
              <w:rPr>
                <w:rFonts w:hint="eastAsia"/>
                <w:color w:val="auto"/>
                <w:sz w:val="24"/>
                <w:lang w:val="en-US" w:eastAsia="zh-CN"/>
              </w:rPr>
              <w:t>切取具有研究意义的植物组织。</w:t>
            </w:r>
          </w:p>
          <w:p w14:paraId="54AEA25C">
            <w:pPr>
              <w:spacing w:line="360" w:lineRule="auto"/>
              <w:ind w:firstLine="480" w:firstLineChars="200"/>
              <w:rPr>
                <w:rFonts w:hint="eastAsia"/>
                <w:color w:val="auto"/>
                <w:sz w:val="24"/>
                <w:lang w:val="en-US" w:eastAsia="zh-CN"/>
              </w:rPr>
            </w:pPr>
            <w:r>
              <w:rPr>
                <w:rFonts w:hint="eastAsia"/>
                <w:color w:val="auto"/>
                <w:sz w:val="24"/>
                <w:lang w:val="en-US" w:eastAsia="zh-CN"/>
              </w:rPr>
              <w:t>（</w:t>
            </w:r>
            <w:r>
              <w:rPr>
                <w:rFonts w:hint="default"/>
                <w:color w:val="auto"/>
                <w:sz w:val="24"/>
                <w:lang w:val="en-US" w:eastAsia="zh-CN"/>
              </w:rPr>
              <w:t>2</w:t>
            </w:r>
            <w:r>
              <w:rPr>
                <w:rFonts w:hint="eastAsia"/>
                <w:color w:val="auto"/>
                <w:sz w:val="24"/>
                <w:lang w:val="en-US" w:eastAsia="zh-CN"/>
              </w:rPr>
              <w:t>）组织破碎</w:t>
            </w:r>
          </w:p>
          <w:p w14:paraId="2E1AF857">
            <w:pPr>
              <w:spacing w:line="360" w:lineRule="auto"/>
              <w:ind w:firstLine="480" w:firstLineChars="200"/>
              <w:rPr>
                <w:rFonts w:hint="eastAsia"/>
                <w:color w:val="auto"/>
                <w:sz w:val="24"/>
                <w:lang w:val="en-US" w:eastAsia="zh-CN"/>
              </w:rPr>
            </w:pPr>
            <w:r>
              <w:rPr>
                <w:rFonts w:hint="eastAsia"/>
                <w:color w:val="auto"/>
                <w:sz w:val="24"/>
                <w:lang w:val="en-US" w:eastAsia="zh-CN"/>
              </w:rPr>
              <w:t>项目将切去的植物组织采用组织破碎仪进行破碎。</w:t>
            </w:r>
          </w:p>
          <w:p w14:paraId="0ED210B2">
            <w:pPr>
              <w:spacing w:line="360" w:lineRule="auto"/>
              <w:ind w:firstLine="480" w:firstLineChars="200"/>
              <w:rPr>
                <w:rFonts w:hint="eastAsia"/>
                <w:color w:val="auto"/>
                <w:sz w:val="24"/>
                <w:lang w:val="en-US" w:eastAsia="zh-CN"/>
              </w:rPr>
            </w:pPr>
            <w:r>
              <w:rPr>
                <w:rFonts w:hint="eastAsia"/>
                <w:color w:val="auto"/>
                <w:sz w:val="24"/>
                <w:lang w:val="en-US" w:eastAsia="zh-CN"/>
              </w:rPr>
              <w:t>（</w:t>
            </w:r>
            <w:r>
              <w:rPr>
                <w:rFonts w:hint="default"/>
                <w:color w:val="auto"/>
                <w:sz w:val="24"/>
                <w:lang w:val="en-US" w:eastAsia="zh-CN"/>
              </w:rPr>
              <w:t>3</w:t>
            </w:r>
            <w:r>
              <w:rPr>
                <w:rFonts w:hint="eastAsia"/>
                <w:color w:val="auto"/>
                <w:sz w:val="24"/>
                <w:lang w:val="en-US" w:eastAsia="zh-CN"/>
              </w:rPr>
              <w:t>）离心</w:t>
            </w:r>
          </w:p>
          <w:p w14:paraId="2B85D985">
            <w:pPr>
              <w:spacing w:line="360" w:lineRule="auto"/>
              <w:ind w:firstLine="480" w:firstLineChars="200"/>
              <w:rPr>
                <w:rFonts w:hint="eastAsia"/>
                <w:color w:val="auto"/>
                <w:sz w:val="24"/>
                <w:lang w:val="en-US" w:eastAsia="zh-CN"/>
              </w:rPr>
            </w:pPr>
            <w:r>
              <w:rPr>
                <w:rFonts w:hint="eastAsia"/>
                <w:color w:val="auto"/>
                <w:sz w:val="24"/>
                <w:lang w:val="en-US" w:eastAsia="zh-CN"/>
              </w:rPr>
              <w:t>项目采用离心机进行离心后取上清液，主要是为了去除过多的杂质。</w:t>
            </w:r>
          </w:p>
          <w:p w14:paraId="1B514DBC">
            <w:pPr>
              <w:spacing w:line="360" w:lineRule="auto"/>
              <w:ind w:firstLine="480" w:firstLineChars="200"/>
              <w:rPr>
                <w:rFonts w:hint="eastAsia"/>
                <w:color w:val="auto"/>
                <w:sz w:val="24"/>
                <w:lang w:val="en-US" w:eastAsia="zh-CN"/>
              </w:rPr>
            </w:pPr>
            <w:r>
              <w:rPr>
                <w:rFonts w:hint="eastAsia"/>
                <w:color w:val="auto"/>
                <w:sz w:val="24"/>
                <w:lang w:val="en-US" w:eastAsia="zh-CN"/>
              </w:rPr>
              <w:t>（</w:t>
            </w:r>
            <w:r>
              <w:rPr>
                <w:rFonts w:hint="default"/>
                <w:color w:val="auto"/>
                <w:sz w:val="24"/>
                <w:lang w:val="en-US" w:eastAsia="zh-CN"/>
              </w:rPr>
              <w:t>4</w:t>
            </w:r>
            <w:r>
              <w:rPr>
                <w:rFonts w:hint="eastAsia"/>
                <w:color w:val="auto"/>
                <w:sz w:val="24"/>
                <w:lang w:val="en-US" w:eastAsia="zh-CN"/>
              </w:rPr>
              <w:t>）核酸提取</w:t>
            </w:r>
          </w:p>
          <w:p w14:paraId="1826BFBF">
            <w:pPr>
              <w:spacing w:line="360" w:lineRule="auto"/>
              <w:ind w:firstLine="480" w:firstLineChars="200"/>
              <w:rPr>
                <w:rFonts w:hint="eastAsia"/>
                <w:color w:val="auto"/>
                <w:sz w:val="24"/>
                <w:lang w:val="en-US" w:eastAsia="zh-CN"/>
              </w:rPr>
            </w:pPr>
            <w:r>
              <w:rPr>
                <w:rFonts w:hint="eastAsia"/>
                <w:color w:val="auto"/>
                <w:sz w:val="24"/>
                <w:lang w:val="en-US" w:eastAsia="zh-CN"/>
              </w:rPr>
              <w:t>项目采用核酸提取仪提取破碎后组织样本中的核酸。</w:t>
            </w:r>
          </w:p>
          <w:p w14:paraId="4F1D925C">
            <w:pPr>
              <w:spacing w:line="360" w:lineRule="auto"/>
              <w:ind w:firstLine="480" w:firstLineChars="200"/>
              <w:rPr>
                <w:rFonts w:hint="eastAsia"/>
                <w:color w:val="auto"/>
                <w:sz w:val="24"/>
                <w:lang w:val="en-US" w:eastAsia="zh-CN"/>
              </w:rPr>
            </w:pPr>
            <w:r>
              <w:rPr>
                <w:rFonts w:hint="eastAsia"/>
                <w:color w:val="auto"/>
                <w:sz w:val="24"/>
                <w:lang w:val="en-US" w:eastAsia="zh-CN"/>
              </w:rPr>
              <w:t>（</w:t>
            </w:r>
            <w:r>
              <w:rPr>
                <w:rFonts w:hint="default"/>
                <w:color w:val="auto"/>
                <w:sz w:val="24"/>
                <w:lang w:val="en-US" w:eastAsia="zh-CN"/>
              </w:rPr>
              <w:t>5</w:t>
            </w:r>
            <w:r>
              <w:rPr>
                <w:rFonts w:hint="eastAsia"/>
                <w:color w:val="auto"/>
                <w:sz w:val="24"/>
                <w:lang w:val="en-US" w:eastAsia="zh-CN"/>
              </w:rPr>
              <w:t>）蛋白提取</w:t>
            </w:r>
          </w:p>
          <w:p w14:paraId="28772B5C">
            <w:pPr>
              <w:spacing w:line="360" w:lineRule="auto"/>
              <w:ind w:firstLine="480" w:firstLineChars="200"/>
              <w:rPr>
                <w:rFonts w:hint="eastAsia"/>
                <w:color w:val="auto"/>
                <w:sz w:val="24"/>
                <w:lang w:val="en-US" w:eastAsia="zh-CN"/>
              </w:rPr>
            </w:pPr>
            <w:r>
              <w:rPr>
                <w:rFonts w:hint="eastAsia"/>
                <w:color w:val="auto"/>
                <w:sz w:val="24"/>
                <w:lang w:val="en-US" w:eastAsia="zh-CN"/>
              </w:rPr>
              <w:t>将破碎后的植物组织加入提取液（CTAB、乙酸乙酯、乙醇），用离心机进行离心，取上清液。</w:t>
            </w:r>
          </w:p>
          <w:p w14:paraId="5B9968CD">
            <w:pPr>
              <w:spacing w:line="360" w:lineRule="auto"/>
              <w:ind w:firstLine="480" w:firstLineChars="200"/>
              <w:rPr>
                <w:rFonts w:hint="eastAsia"/>
                <w:color w:val="auto"/>
                <w:sz w:val="24"/>
                <w:lang w:val="en-US" w:eastAsia="zh-CN"/>
              </w:rPr>
            </w:pPr>
            <w:r>
              <w:rPr>
                <w:rFonts w:hint="eastAsia"/>
                <w:color w:val="auto"/>
                <w:sz w:val="24"/>
                <w:lang w:val="en-US" w:eastAsia="zh-CN"/>
              </w:rPr>
              <w:t>（</w:t>
            </w:r>
            <w:r>
              <w:rPr>
                <w:rFonts w:hint="default"/>
                <w:color w:val="auto"/>
                <w:sz w:val="24"/>
                <w:lang w:val="en-US" w:eastAsia="zh-CN"/>
              </w:rPr>
              <w:t>6</w:t>
            </w:r>
            <w:r>
              <w:rPr>
                <w:rFonts w:hint="eastAsia"/>
                <w:color w:val="auto"/>
                <w:sz w:val="24"/>
                <w:lang w:val="en-US" w:eastAsia="zh-CN"/>
              </w:rPr>
              <w:t>）</w:t>
            </w:r>
            <w:r>
              <w:rPr>
                <w:rFonts w:hint="default"/>
                <w:color w:val="auto"/>
                <w:sz w:val="24"/>
                <w:lang w:val="en-US" w:eastAsia="zh-CN"/>
              </w:rPr>
              <w:t>PCR</w:t>
            </w:r>
            <w:r>
              <w:rPr>
                <w:rFonts w:hint="eastAsia"/>
                <w:color w:val="auto"/>
                <w:sz w:val="24"/>
                <w:lang w:val="en-US" w:eastAsia="zh-CN"/>
              </w:rPr>
              <w:t>或荧光定量</w:t>
            </w:r>
            <w:r>
              <w:rPr>
                <w:rFonts w:hint="default"/>
                <w:color w:val="auto"/>
                <w:sz w:val="24"/>
                <w:lang w:val="en-US" w:eastAsia="zh-CN"/>
              </w:rPr>
              <w:t>PCR</w:t>
            </w:r>
            <w:r>
              <w:rPr>
                <w:rFonts w:hint="eastAsia"/>
                <w:color w:val="auto"/>
                <w:sz w:val="24"/>
                <w:lang w:val="en-US" w:eastAsia="zh-CN"/>
              </w:rPr>
              <w:t>（检测）</w:t>
            </w:r>
          </w:p>
          <w:p w14:paraId="63CB5C47">
            <w:pPr>
              <w:spacing w:line="360" w:lineRule="auto"/>
              <w:ind w:firstLine="480" w:firstLineChars="200"/>
              <w:rPr>
                <w:rFonts w:hint="eastAsia"/>
                <w:color w:val="auto"/>
                <w:sz w:val="24"/>
                <w:lang w:val="en-US" w:eastAsia="zh-CN"/>
              </w:rPr>
            </w:pPr>
            <w:r>
              <w:rPr>
                <w:rFonts w:hint="eastAsia"/>
                <w:color w:val="auto"/>
                <w:sz w:val="24"/>
                <w:lang w:val="en-US" w:eastAsia="zh-CN"/>
              </w:rPr>
              <w:t>将提出来的核酸放入</w:t>
            </w:r>
            <w:r>
              <w:rPr>
                <w:rFonts w:hint="default"/>
                <w:color w:val="auto"/>
                <w:sz w:val="24"/>
                <w:lang w:val="en-US" w:eastAsia="zh-CN"/>
              </w:rPr>
              <w:t>PCR</w:t>
            </w:r>
            <w:r>
              <w:rPr>
                <w:rFonts w:hint="eastAsia"/>
                <w:color w:val="auto"/>
                <w:sz w:val="24"/>
                <w:lang w:val="en-US" w:eastAsia="zh-CN"/>
              </w:rPr>
              <w:t>仪中进行扩增或将提取出来的</w:t>
            </w:r>
            <w:r>
              <w:rPr>
                <w:rFonts w:hint="default"/>
                <w:color w:val="auto"/>
                <w:sz w:val="24"/>
                <w:lang w:val="en-US" w:eastAsia="zh-CN"/>
              </w:rPr>
              <w:t>DNA</w:t>
            </w:r>
            <w:r>
              <w:rPr>
                <w:rFonts w:hint="eastAsia"/>
                <w:color w:val="auto"/>
                <w:sz w:val="24"/>
                <w:lang w:val="en-US" w:eastAsia="zh-CN"/>
              </w:rPr>
              <w:t>放入含有荧光底物的</w:t>
            </w:r>
            <w:r>
              <w:rPr>
                <w:rFonts w:hint="default"/>
                <w:color w:val="auto"/>
                <w:sz w:val="24"/>
                <w:lang w:val="en-US" w:eastAsia="zh-CN"/>
              </w:rPr>
              <w:t>96</w:t>
            </w:r>
            <w:r>
              <w:rPr>
                <w:rFonts w:hint="eastAsia"/>
                <w:color w:val="auto"/>
                <w:sz w:val="24"/>
                <w:lang w:val="en-US" w:eastAsia="zh-CN"/>
              </w:rPr>
              <w:t>孔板进入荧光定量</w:t>
            </w:r>
            <w:r>
              <w:rPr>
                <w:rFonts w:hint="default"/>
                <w:color w:val="auto"/>
                <w:sz w:val="24"/>
                <w:lang w:val="en-US" w:eastAsia="zh-CN"/>
              </w:rPr>
              <w:t>PCR</w:t>
            </w:r>
            <w:r>
              <w:rPr>
                <w:rFonts w:hint="eastAsia"/>
                <w:color w:val="auto"/>
                <w:sz w:val="24"/>
                <w:lang w:val="en-US" w:eastAsia="zh-CN"/>
              </w:rPr>
              <w:t>仪中进行检测。</w:t>
            </w:r>
          </w:p>
          <w:p w14:paraId="06B8B133">
            <w:pPr>
              <w:spacing w:line="360" w:lineRule="auto"/>
              <w:ind w:firstLine="480" w:firstLineChars="200"/>
              <w:rPr>
                <w:rFonts w:hint="eastAsia"/>
                <w:color w:val="auto"/>
                <w:sz w:val="24"/>
                <w:lang w:val="en-US" w:eastAsia="zh-CN"/>
              </w:rPr>
            </w:pPr>
            <w:r>
              <w:rPr>
                <w:rFonts w:hint="eastAsia"/>
                <w:color w:val="auto"/>
                <w:sz w:val="24"/>
                <w:lang w:val="en-US" w:eastAsia="zh-CN"/>
              </w:rPr>
              <w:t>（</w:t>
            </w:r>
            <w:r>
              <w:rPr>
                <w:rFonts w:hint="default"/>
                <w:color w:val="auto"/>
                <w:sz w:val="24"/>
                <w:lang w:val="en-US" w:eastAsia="zh-CN"/>
              </w:rPr>
              <w:t>7</w:t>
            </w:r>
            <w:r>
              <w:rPr>
                <w:rFonts w:hint="eastAsia"/>
                <w:color w:val="auto"/>
                <w:sz w:val="24"/>
                <w:lang w:val="en-US" w:eastAsia="zh-CN"/>
              </w:rPr>
              <w:t>）凝胶成像（检测）</w:t>
            </w:r>
          </w:p>
          <w:p w14:paraId="461252D9">
            <w:pPr>
              <w:spacing w:line="360" w:lineRule="auto"/>
              <w:ind w:firstLine="480" w:firstLineChars="200"/>
              <w:rPr>
                <w:rFonts w:hint="eastAsia"/>
                <w:color w:val="auto"/>
                <w:sz w:val="24"/>
                <w:lang w:val="en-US" w:eastAsia="zh-CN"/>
              </w:rPr>
            </w:pPr>
            <w:r>
              <w:rPr>
                <w:rFonts w:hint="eastAsia"/>
                <w:color w:val="auto"/>
                <w:sz w:val="24"/>
                <w:lang w:val="en-US" w:eastAsia="zh-CN"/>
              </w:rPr>
              <w:t>干燥洁净锥形瓶中加入天平称量的</w:t>
            </w:r>
            <w:r>
              <w:rPr>
                <w:rFonts w:hint="default"/>
                <w:color w:val="auto"/>
                <w:sz w:val="24"/>
                <w:lang w:val="en-US" w:eastAsia="zh-CN"/>
              </w:rPr>
              <w:t>1g</w:t>
            </w:r>
            <w:r>
              <w:rPr>
                <w:rFonts w:hint="eastAsia"/>
                <w:color w:val="auto"/>
                <w:sz w:val="24"/>
                <w:lang w:val="en-US" w:eastAsia="zh-CN"/>
              </w:rPr>
              <w:t>琼脂糖粉，并称取相应量的EDTA、Tris酚、SDS、丙烯酰胺、冰醋酸、异丙醇等试剂根据需求配置电泳缓冲液。用纯水将</w:t>
            </w:r>
            <w:r>
              <w:rPr>
                <w:rFonts w:hint="default"/>
                <w:color w:val="auto"/>
                <w:sz w:val="24"/>
                <w:lang w:val="en-US" w:eastAsia="zh-CN"/>
              </w:rPr>
              <w:t>50×</w:t>
            </w:r>
            <w:r>
              <w:rPr>
                <w:rFonts w:hint="eastAsia"/>
                <w:color w:val="auto"/>
                <w:sz w:val="24"/>
                <w:lang w:val="en-US" w:eastAsia="zh-CN"/>
              </w:rPr>
              <w:t>电泳缓冲液稀释</w:t>
            </w:r>
            <w:r>
              <w:rPr>
                <w:rFonts w:hint="default"/>
                <w:color w:val="auto"/>
                <w:sz w:val="24"/>
                <w:lang w:val="en-US" w:eastAsia="zh-CN"/>
              </w:rPr>
              <w:t>100</w:t>
            </w:r>
            <w:r>
              <w:rPr>
                <w:rFonts w:hint="eastAsia"/>
                <w:color w:val="auto"/>
                <w:sz w:val="24"/>
                <w:lang w:val="en-US" w:eastAsia="zh-CN"/>
              </w:rPr>
              <w:t>倍至</w:t>
            </w:r>
            <w:r>
              <w:rPr>
                <w:rFonts w:hint="default"/>
                <w:color w:val="auto"/>
                <w:sz w:val="24"/>
                <w:lang w:val="en-US" w:eastAsia="zh-CN"/>
              </w:rPr>
              <w:t>0.5×</w:t>
            </w:r>
            <w:r>
              <w:rPr>
                <w:rFonts w:hint="eastAsia"/>
                <w:color w:val="auto"/>
                <w:sz w:val="24"/>
                <w:lang w:val="en-US" w:eastAsia="zh-CN"/>
              </w:rPr>
              <w:t>浓度。量取</w:t>
            </w:r>
            <w:r>
              <w:rPr>
                <w:rFonts w:hint="default"/>
                <w:color w:val="auto"/>
                <w:sz w:val="24"/>
                <w:lang w:val="en-US" w:eastAsia="zh-CN"/>
              </w:rPr>
              <w:t>100m</w:t>
            </w:r>
            <w:r>
              <w:rPr>
                <w:rFonts w:hint="eastAsia"/>
                <w:color w:val="auto"/>
                <w:sz w:val="24"/>
                <w:lang w:val="en-US" w:eastAsia="zh-CN"/>
              </w:rPr>
              <w:t>L电泳缓冲液于锥形瓶中。加热煮沸</w:t>
            </w:r>
            <w:r>
              <w:rPr>
                <w:rFonts w:hint="default"/>
                <w:color w:val="auto"/>
                <w:sz w:val="24"/>
                <w:lang w:val="en-US" w:eastAsia="zh-CN"/>
              </w:rPr>
              <w:t>4-5min</w:t>
            </w:r>
            <w:r>
              <w:rPr>
                <w:rFonts w:hint="eastAsia"/>
                <w:color w:val="auto"/>
                <w:sz w:val="24"/>
                <w:lang w:val="en-US" w:eastAsia="zh-CN"/>
              </w:rPr>
              <w:t>，琼脂糖液应当清亮无浑浊。待锥形瓶中琼脂糖液凉至不再烫手后加入</w:t>
            </w:r>
            <w:r>
              <w:rPr>
                <w:rFonts w:hint="default"/>
                <w:color w:val="auto"/>
                <w:sz w:val="24"/>
                <w:lang w:val="en-US" w:eastAsia="zh-CN"/>
              </w:rPr>
              <w:t>6ul</w:t>
            </w:r>
            <w:r>
              <w:rPr>
                <w:rFonts w:hint="eastAsia"/>
                <w:color w:val="auto"/>
                <w:sz w:val="24"/>
                <w:lang w:val="en-US" w:eastAsia="zh-CN"/>
              </w:rPr>
              <w:t>染料</w:t>
            </w:r>
            <w:r>
              <w:rPr>
                <w:rFonts w:hint="eastAsia"/>
                <w:color w:val="auto"/>
                <w:sz w:val="24"/>
                <w:szCs w:val="24"/>
                <w:lang w:val="en-US" w:eastAsia="zh-CN"/>
              </w:rPr>
              <w:t>（</w:t>
            </w:r>
            <w:r>
              <w:rPr>
                <w:rFonts w:hint="eastAsia" w:ascii="宋体" w:hAnsi="宋体" w:eastAsia="宋体" w:cs="宋体"/>
                <w:color w:val="auto"/>
                <w:kern w:val="0"/>
                <w:sz w:val="24"/>
                <w:szCs w:val="24"/>
                <w:lang w:val="en-US" w:eastAsia="zh-CN" w:bidi="ar"/>
              </w:rPr>
              <w:t xml:space="preserve">碘化丙啶 </w:t>
            </w:r>
            <w:r>
              <w:rPr>
                <w:rFonts w:hint="default" w:ascii="Times New Roman" w:hAnsi="Times New Roman" w:eastAsia="宋体" w:cs="Times New Roman"/>
                <w:color w:val="auto"/>
                <w:kern w:val="0"/>
                <w:sz w:val="24"/>
                <w:szCs w:val="24"/>
                <w:lang w:val="en-US" w:eastAsia="zh-CN" w:bidi="ar"/>
              </w:rPr>
              <w:t>PI</w:t>
            </w:r>
            <w:r>
              <w:rPr>
                <w:rFonts w:hint="eastAsia"/>
                <w:color w:val="auto"/>
                <w:sz w:val="24"/>
                <w:szCs w:val="24"/>
                <w:lang w:val="en-US" w:eastAsia="zh-CN"/>
              </w:rPr>
              <w:t>）</w:t>
            </w:r>
            <w:r>
              <w:rPr>
                <w:rFonts w:hint="eastAsia"/>
                <w:color w:val="auto"/>
                <w:sz w:val="24"/>
                <w:lang w:val="en-US" w:eastAsia="zh-CN"/>
              </w:rPr>
              <w:t>，轻摇混匀。胶槽中放置好制胶梳子后，缓缓倒入琼脂糖凝胶，室温下冷却至少</w:t>
            </w:r>
            <w:r>
              <w:rPr>
                <w:rFonts w:hint="default"/>
                <w:color w:val="auto"/>
                <w:sz w:val="24"/>
                <w:lang w:val="en-US" w:eastAsia="zh-CN"/>
              </w:rPr>
              <w:t>1</w:t>
            </w:r>
            <w:r>
              <w:rPr>
                <w:rFonts w:hint="eastAsia"/>
                <w:color w:val="auto"/>
                <w:sz w:val="24"/>
                <w:lang w:val="en-US" w:eastAsia="zh-CN"/>
              </w:rPr>
              <w:t>小时方可用。将冷却后的凝胶取出后根据电泳需要切割为所需大小，将胶块放入洁净电泳槽中，并倒入</w:t>
            </w:r>
            <w:r>
              <w:rPr>
                <w:rFonts w:hint="default"/>
                <w:color w:val="auto"/>
                <w:sz w:val="24"/>
                <w:lang w:val="en-US" w:eastAsia="zh-CN"/>
              </w:rPr>
              <w:t>0.5×</w:t>
            </w:r>
            <w:r>
              <w:rPr>
                <w:rFonts w:hint="eastAsia"/>
                <w:color w:val="auto"/>
                <w:sz w:val="24"/>
                <w:lang w:val="en-US" w:eastAsia="zh-CN"/>
              </w:rPr>
              <w:t>电泳缓冲液，缓冲液至少要求盖过胶块，并排出胶孔内气泡，将处理好的核酸或蛋白加入胶孔中。将胶槽的正负极电插头与电泳仪连接好后，设置好电压，约进行</w:t>
            </w:r>
            <w:r>
              <w:rPr>
                <w:rFonts w:hint="default"/>
                <w:color w:val="auto"/>
                <w:sz w:val="24"/>
                <w:lang w:val="en-US" w:eastAsia="zh-CN"/>
              </w:rPr>
              <w:t>5-20min</w:t>
            </w:r>
            <w:r>
              <w:rPr>
                <w:rFonts w:hint="eastAsia"/>
                <w:color w:val="auto"/>
                <w:sz w:val="24"/>
                <w:lang w:val="en-US" w:eastAsia="zh-CN"/>
              </w:rPr>
              <w:t>电泳。电泳结束后将胶块取出采用半干转印仪进行转印，转印至转印膜上，放置于全自动凝胶成像仪中设置好滤光片和曝光程序后方可检测。</w:t>
            </w:r>
          </w:p>
          <w:p w14:paraId="76D4F44D">
            <w:pPr>
              <w:spacing w:line="360" w:lineRule="auto"/>
              <w:ind w:firstLine="480" w:firstLineChars="200"/>
              <w:rPr>
                <w:color w:val="auto"/>
              </w:rPr>
            </w:pPr>
            <w:r>
              <w:rPr>
                <w:rFonts w:hint="eastAsia"/>
                <w:color w:val="auto"/>
                <w:sz w:val="24"/>
                <w:lang w:val="en-US" w:eastAsia="zh-CN"/>
              </w:rPr>
              <w:t>植物核酸、蛋白检测过程产污环节：①废水：电泳槽中的</w:t>
            </w:r>
            <w:r>
              <w:rPr>
                <w:rFonts w:hint="default"/>
                <w:color w:val="auto"/>
                <w:sz w:val="24"/>
                <w:lang w:val="en-US" w:eastAsia="zh-CN"/>
              </w:rPr>
              <w:t>0.5×</w:t>
            </w:r>
            <w:r>
              <w:rPr>
                <w:rFonts w:hint="eastAsia"/>
                <w:color w:val="auto"/>
                <w:sz w:val="24"/>
                <w:lang w:val="en-US" w:eastAsia="zh-CN"/>
              </w:rPr>
              <w:t>电泳缓冲液每次实验进行补加重复利用，无废液产生；组织破碎仪、离心机等设备及实验器皿使用后，需立即进行清洗，会产生少量清洗废水；②废气：本项目在植物核酸、蛋白检测过程中主要使用一些缓冲液，其中丙烯酰胺、冰醋酸、异丙醇等有机试剂会挥发产生有机废气，经通风橱、管道收集至楼顶光氧净化器+活性炭吸附箱处理后由15高排气筒排放；③噪声：植</w:t>
            </w:r>
            <w:r>
              <w:rPr>
                <w:rFonts w:hint="eastAsia" w:ascii="宋体" w:hAnsi="宋体" w:eastAsia="宋体" w:cs="宋体"/>
                <w:color w:val="auto"/>
                <w:kern w:val="0"/>
                <w:sz w:val="24"/>
                <w:szCs w:val="24"/>
                <w:lang w:val="en-US" w:eastAsia="zh-CN" w:bidi="ar"/>
              </w:rPr>
              <w:t>物破碎仪、离心机使用过程会产生噪声，由于本项目使用的设备均为小型设备，故噪声值不高；④固废：项目植物核酸、蛋白检测会用到一次性耗材，例如废试剂瓶、离心管</w:t>
            </w:r>
            <w:r>
              <w:rPr>
                <w:rFonts w:hint="eastAsia" w:ascii="宋体" w:hAnsi="宋体" w:cs="宋体"/>
                <w:color w:val="auto"/>
                <w:kern w:val="0"/>
                <w:sz w:val="24"/>
                <w:szCs w:val="24"/>
                <w:lang w:val="en-US" w:eastAsia="zh-CN" w:bidi="ar"/>
              </w:rPr>
              <w:t>（包含废弃植物组织残渣）</w:t>
            </w:r>
            <w:r>
              <w:rPr>
                <w:rFonts w:hint="eastAsia" w:ascii="宋体" w:hAnsi="宋体" w:eastAsia="宋体" w:cs="宋体"/>
                <w:color w:val="auto"/>
                <w:kern w:val="0"/>
                <w:sz w:val="24"/>
                <w:szCs w:val="24"/>
                <w:lang w:val="en-US" w:eastAsia="zh-CN" w:bidi="ar"/>
              </w:rPr>
              <w:t>、移液器枪头、废弃冻存管、</w:t>
            </w:r>
            <w:r>
              <w:rPr>
                <w:rFonts w:hint="default" w:ascii="Times New Roman" w:hAnsi="Times New Roman" w:eastAsia="宋体" w:cs="Times New Roman"/>
                <w:color w:val="auto"/>
                <w:kern w:val="0"/>
                <w:sz w:val="24"/>
                <w:szCs w:val="24"/>
                <w:lang w:val="en-US" w:eastAsia="zh-CN" w:bidi="ar"/>
              </w:rPr>
              <w:t>PCR</w:t>
            </w:r>
            <w:r>
              <w:rPr>
                <w:rFonts w:hint="eastAsia" w:ascii="宋体" w:hAnsi="宋体" w:eastAsia="宋体" w:cs="宋体"/>
                <w:color w:val="auto"/>
                <w:kern w:val="0"/>
                <w:sz w:val="24"/>
                <w:szCs w:val="24"/>
                <w:lang w:val="en-US" w:eastAsia="zh-CN" w:bidi="ar"/>
              </w:rPr>
              <w:t>板等，因沾染了试剂，因此本环评要求建设单位按照危险废物进行处置。其次在凝胶成像过后，会产生废弃的凝胶，也作为危险废物进行处置。</w:t>
            </w:r>
          </w:p>
          <w:p w14:paraId="6F086113">
            <w:pPr>
              <w:spacing w:line="360" w:lineRule="auto"/>
              <w:ind w:firstLine="482" w:firstLineChars="200"/>
              <w:rPr>
                <w:rFonts w:hint="default"/>
                <w:b/>
                <w:bCs/>
                <w:color w:val="auto"/>
                <w:sz w:val="24"/>
                <w:lang w:val="en-US" w:eastAsia="zh-CN"/>
              </w:rPr>
            </w:pPr>
            <w:r>
              <w:rPr>
                <w:rFonts w:hint="eastAsia"/>
                <w:b/>
                <w:bCs/>
                <w:color w:val="auto"/>
                <w:sz w:val="24"/>
                <w:lang w:val="en-US" w:eastAsia="zh-CN"/>
              </w:rPr>
              <w:t>3、植物中有效成分的研究</w:t>
            </w:r>
          </w:p>
          <w:p w14:paraId="0D8D5FB0">
            <w:pPr>
              <w:spacing w:line="360" w:lineRule="auto"/>
              <w:jc w:val="center"/>
              <w:rPr>
                <w:rFonts w:hint="eastAsia" w:eastAsia="宋体"/>
                <w:b w:val="0"/>
                <w:bCs/>
                <w:color w:val="auto"/>
                <w:sz w:val="24"/>
                <w:lang w:eastAsia="zh-CN"/>
              </w:rPr>
            </w:pPr>
            <w:r>
              <w:rPr>
                <w:rFonts w:hint="eastAsia" w:eastAsia="宋体"/>
                <w:b w:val="0"/>
                <w:bCs/>
                <w:color w:val="auto"/>
                <w:sz w:val="24"/>
                <w:lang w:eastAsia="zh-CN"/>
              </w:rPr>
              <w:object>
                <v:shape id="_x0000_i1028" o:spt="75" type="#_x0000_t75" style="height:161.65pt;width:252.85pt;" o:ole="t" filled="f" o:preferrelative="t" stroked="f" coordsize="21600,21600">
                  <v:path/>
                  <v:fill on="f" focussize="0,0"/>
                  <v:stroke on="f"/>
                  <v:imagedata r:id="rId21" o:title=""/>
                  <o:lock v:ext="edit" aspectratio="t"/>
                  <w10:wrap type="none"/>
                  <w10:anchorlock/>
                </v:shape>
                <o:OLEObject Type="Embed" ProgID="Visio.Drawing.11" ShapeID="_x0000_i1028" DrawAspect="Content" ObjectID="_1468075728" r:id="rId20">
                  <o:LockedField>false</o:LockedField>
                </o:OLEObject>
              </w:object>
            </w:r>
          </w:p>
          <w:p w14:paraId="7B63BE22">
            <w:pPr>
              <w:spacing w:line="360" w:lineRule="auto"/>
              <w:jc w:val="center"/>
              <w:rPr>
                <w:b/>
                <w:bCs/>
                <w:color w:val="auto"/>
                <w:sz w:val="24"/>
              </w:rPr>
            </w:pPr>
            <w:r>
              <w:rPr>
                <w:rFonts w:eastAsia="宋体"/>
                <w:b/>
                <w:bCs/>
                <w:color w:val="auto"/>
                <w:sz w:val="24"/>
                <w:szCs w:val="24"/>
              </w:rPr>
              <w:t>图2-</w:t>
            </w:r>
            <w:r>
              <w:rPr>
                <w:rFonts w:hint="eastAsia"/>
                <w:b/>
                <w:bCs/>
                <w:color w:val="auto"/>
                <w:sz w:val="24"/>
                <w:szCs w:val="24"/>
                <w:lang w:val="en-US" w:eastAsia="zh-CN"/>
              </w:rPr>
              <w:t>4</w:t>
            </w:r>
            <w:r>
              <w:rPr>
                <w:rFonts w:hint="eastAsia"/>
                <w:b/>
                <w:bCs/>
                <w:color w:val="auto"/>
                <w:sz w:val="24"/>
                <w:lang w:val="en-US" w:eastAsia="zh-CN"/>
              </w:rPr>
              <w:t>植物中有效成分的研究</w:t>
            </w:r>
            <w:r>
              <w:rPr>
                <w:rFonts w:eastAsia="宋体"/>
                <w:b/>
                <w:bCs/>
                <w:color w:val="auto"/>
                <w:sz w:val="24"/>
                <w:szCs w:val="24"/>
              </w:rPr>
              <w:t>工艺流程及产污环节示意图</w:t>
            </w:r>
          </w:p>
          <w:p w14:paraId="79F01B32">
            <w:pPr>
              <w:spacing w:line="360" w:lineRule="auto"/>
              <w:ind w:firstLine="480" w:firstLineChars="200"/>
              <w:rPr>
                <w:b w:val="0"/>
                <w:bCs/>
                <w:color w:val="auto"/>
                <w:sz w:val="24"/>
              </w:rPr>
            </w:pPr>
            <w:r>
              <w:rPr>
                <w:b w:val="0"/>
                <w:bCs/>
                <w:color w:val="auto"/>
                <w:sz w:val="24"/>
              </w:rPr>
              <w:t>工艺流程简述如下：</w:t>
            </w:r>
          </w:p>
          <w:p w14:paraId="70D1D513">
            <w:pPr>
              <w:spacing w:line="360" w:lineRule="auto"/>
              <w:ind w:firstLine="480" w:firstLineChars="200"/>
              <w:rPr>
                <w:b w:val="0"/>
                <w:bCs/>
                <w:color w:val="auto"/>
                <w:sz w:val="24"/>
              </w:rPr>
            </w:pPr>
            <w:r>
              <w:rPr>
                <w:rFonts w:hint="eastAsia"/>
                <w:b w:val="0"/>
                <w:bCs/>
                <w:color w:val="auto"/>
                <w:sz w:val="24"/>
                <w:lang w:val="en-US" w:eastAsia="zh-CN"/>
              </w:rPr>
              <w:t>（1）破碎</w:t>
            </w:r>
          </w:p>
          <w:p w14:paraId="16B64DE0">
            <w:pPr>
              <w:spacing w:line="360" w:lineRule="auto"/>
              <w:ind w:firstLine="480" w:firstLineChars="200"/>
              <w:rPr>
                <w:b w:val="0"/>
                <w:bCs/>
                <w:color w:val="auto"/>
                <w:sz w:val="24"/>
                <w:szCs w:val="24"/>
              </w:rPr>
            </w:pPr>
            <w:r>
              <w:rPr>
                <w:rFonts w:hint="eastAsia"/>
                <w:b w:val="0"/>
                <w:bCs/>
                <w:color w:val="auto"/>
                <w:sz w:val="24"/>
                <w:lang w:val="en-US" w:eastAsia="zh-CN"/>
              </w:rPr>
              <w:t>将干的植物组织采用实验用的粉碎机进行破碎，粉碎机密闭性较好，产生的颗粒物大部分在粉碎机内沉降</w:t>
            </w:r>
            <w:r>
              <w:rPr>
                <w:rFonts w:hint="eastAsia"/>
                <w:b w:val="0"/>
                <w:bCs/>
                <w:color w:val="auto"/>
                <w:sz w:val="24"/>
                <w:szCs w:val="24"/>
                <w:lang w:val="en-US" w:eastAsia="zh-CN"/>
              </w:rPr>
              <w:t>，其余在实验室内沉降。</w:t>
            </w:r>
          </w:p>
          <w:p w14:paraId="0316474F">
            <w:pPr>
              <w:spacing w:line="360" w:lineRule="auto"/>
              <w:ind w:firstLine="480" w:firstLineChars="200"/>
              <w:rPr>
                <w:b w:val="0"/>
                <w:bCs/>
                <w:color w:val="auto"/>
                <w:sz w:val="24"/>
              </w:rPr>
            </w:pPr>
            <w:r>
              <w:rPr>
                <w:rFonts w:hint="eastAsia"/>
                <w:b w:val="0"/>
                <w:bCs/>
                <w:color w:val="auto"/>
                <w:sz w:val="24"/>
                <w:lang w:val="en-US" w:eastAsia="zh-CN"/>
              </w:rPr>
              <w:t>（</w:t>
            </w:r>
            <w:r>
              <w:rPr>
                <w:rFonts w:hint="default"/>
                <w:b w:val="0"/>
                <w:bCs/>
                <w:color w:val="auto"/>
                <w:sz w:val="24"/>
                <w:lang w:val="en-US" w:eastAsia="zh-CN"/>
              </w:rPr>
              <w:t>2</w:t>
            </w:r>
            <w:r>
              <w:rPr>
                <w:rFonts w:hint="eastAsia"/>
                <w:b w:val="0"/>
                <w:bCs/>
                <w:color w:val="auto"/>
                <w:sz w:val="24"/>
                <w:lang w:val="en-US" w:eastAsia="zh-CN"/>
              </w:rPr>
              <w:t>）萃取</w:t>
            </w:r>
          </w:p>
          <w:p w14:paraId="1FCA5D7A">
            <w:pPr>
              <w:spacing w:line="360" w:lineRule="auto"/>
              <w:ind w:firstLine="480" w:firstLineChars="200"/>
              <w:rPr>
                <w:b w:val="0"/>
                <w:bCs/>
                <w:color w:val="auto"/>
                <w:sz w:val="24"/>
              </w:rPr>
            </w:pPr>
            <w:r>
              <w:rPr>
                <w:rFonts w:hint="eastAsia"/>
                <w:b w:val="0"/>
                <w:bCs/>
                <w:color w:val="auto"/>
                <w:sz w:val="24"/>
                <w:lang w:val="en-US" w:eastAsia="zh-CN"/>
              </w:rPr>
              <w:t>项目采用有机溶剂对实验目标有效成分进行萃取。萃取过程主要在通风橱内完成。项目萃取用的有机试剂主要为乙醇、</w:t>
            </w:r>
            <w:r>
              <w:rPr>
                <w:rFonts w:hint="default"/>
                <w:b w:val="0"/>
                <w:bCs/>
                <w:color w:val="auto"/>
                <w:sz w:val="24"/>
                <w:lang w:val="en-US" w:eastAsia="zh-CN"/>
              </w:rPr>
              <w:t>联苯胺</w:t>
            </w:r>
            <w:r>
              <w:rPr>
                <w:rFonts w:hint="eastAsia"/>
                <w:b w:val="0"/>
                <w:bCs/>
                <w:color w:val="auto"/>
                <w:sz w:val="24"/>
                <w:lang w:val="en-US" w:eastAsia="zh-CN"/>
              </w:rPr>
              <w:t>、</w:t>
            </w:r>
            <w:r>
              <w:rPr>
                <w:rFonts w:hint="default"/>
                <w:b w:val="0"/>
                <w:bCs/>
                <w:color w:val="auto"/>
                <w:sz w:val="24"/>
                <w:lang w:val="en-US" w:eastAsia="zh-CN"/>
              </w:rPr>
              <w:t>丙烯酰胺</w:t>
            </w:r>
            <w:r>
              <w:rPr>
                <w:rFonts w:hint="eastAsia"/>
                <w:b w:val="0"/>
                <w:bCs/>
                <w:color w:val="auto"/>
                <w:sz w:val="24"/>
                <w:lang w:val="en-US" w:eastAsia="zh-CN"/>
              </w:rPr>
              <w:t>、</w:t>
            </w:r>
            <w:r>
              <w:rPr>
                <w:rFonts w:hint="default"/>
                <w:b w:val="0"/>
                <w:bCs/>
                <w:color w:val="auto"/>
                <w:sz w:val="24"/>
                <w:lang w:val="en-US" w:eastAsia="zh-CN"/>
              </w:rPr>
              <w:t>三氯甲烷</w:t>
            </w:r>
            <w:r>
              <w:rPr>
                <w:rFonts w:hint="eastAsia"/>
                <w:b w:val="0"/>
                <w:bCs/>
                <w:color w:val="auto"/>
                <w:sz w:val="24"/>
                <w:lang w:val="en-US" w:eastAsia="zh-CN"/>
              </w:rPr>
              <w:t>、</w:t>
            </w:r>
            <w:r>
              <w:rPr>
                <w:rFonts w:hint="default"/>
                <w:b w:val="0"/>
                <w:bCs/>
                <w:color w:val="auto"/>
                <w:sz w:val="24"/>
                <w:lang w:val="en-US" w:eastAsia="zh-CN"/>
              </w:rPr>
              <w:t>丙酮</w:t>
            </w:r>
            <w:r>
              <w:rPr>
                <w:rFonts w:hint="eastAsia"/>
                <w:b w:val="0"/>
                <w:bCs/>
                <w:color w:val="auto"/>
                <w:sz w:val="24"/>
                <w:lang w:val="en-US" w:eastAsia="zh-CN"/>
              </w:rPr>
              <w:t>、</w:t>
            </w:r>
            <w:r>
              <w:rPr>
                <w:rFonts w:hint="default"/>
                <w:b w:val="0"/>
                <w:bCs/>
                <w:color w:val="auto"/>
                <w:sz w:val="24"/>
                <w:lang w:val="en-US" w:eastAsia="zh-CN"/>
              </w:rPr>
              <w:t>异戊醇</w:t>
            </w:r>
            <w:r>
              <w:rPr>
                <w:rFonts w:hint="eastAsia"/>
                <w:b w:val="0"/>
                <w:bCs/>
                <w:color w:val="auto"/>
                <w:sz w:val="24"/>
                <w:lang w:val="en-US" w:eastAsia="zh-CN"/>
              </w:rPr>
              <w:t>、四甲基乙二胺、</w:t>
            </w:r>
            <w:r>
              <w:rPr>
                <w:rFonts w:hint="default"/>
                <w:b w:val="0"/>
                <w:bCs/>
                <w:color w:val="auto"/>
                <w:sz w:val="24"/>
                <w:lang w:val="en-US" w:eastAsia="zh-CN"/>
              </w:rPr>
              <w:t>巯基乙醇</w:t>
            </w:r>
            <w:r>
              <w:rPr>
                <w:rFonts w:hint="eastAsia"/>
                <w:b w:val="0"/>
                <w:bCs/>
                <w:color w:val="auto"/>
                <w:sz w:val="24"/>
                <w:lang w:val="en-US" w:eastAsia="zh-CN"/>
              </w:rPr>
              <w:t>、环戊酮等，产生的有机废气经通风橱的收集，经光氧净化器+活性炭吸附净化设施处理后，由1</w:t>
            </w:r>
            <w:r>
              <w:rPr>
                <w:rFonts w:hint="default"/>
                <w:b w:val="0"/>
                <w:bCs/>
                <w:color w:val="auto"/>
                <w:sz w:val="24"/>
                <w:lang w:val="en-US" w:eastAsia="zh-CN"/>
              </w:rPr>
              <w:t>5m</w:t>
            </w:r>
            <w:r>
              <w:rPr>
                <w:rFonts w:hint="eastAsia"/>
                <w:b w:val="0"/>
                <w:bCs/>
                <w:color w:val="auto"/>
                <w:sz w:val="24"/>
                <w:lang w:val="en-US" w:eastAsia="zh-CN"/>
              </w:rPr>
              <w:t>排气筒进行排放。</w:t>
            </w:r>
          </w:p>
          <w:p w14:paraId="5C763D05">
            <w:pPr>
              <w:spacing w:line="360" w:lineRule="auto"/>
              <w:ind w:firstLine="480" w:firstLineChars="200"/>
              <w:rPr>
                <w:b w:val="0"/>
                <w:bCs/>
                <w:color w:val="auto"/>
                <w:sz w:val="24"/>
              </w:rPr>
            </w:pPr>
            <w:r>
              <w:rPr>
                <w:rFonts w:hint="eastAsia"/>
                <w:b w:val="0"/>
                <w:bCs/>
                <w:color w:val="auto"/>
                <w:sz w:val="24"/>
                <w:lang w:val="en-US" w:eastAsia="zh-CN"/>
              </w:rPr>
              <w:t>（</w:t>
            </w:r>
            <w:r>
              <w:rPr>
                <w:rFonts w:hint="default"/>
                <w:b w:val="0"/>
                <w:bCs/>
                <w:color w:val="auto"/>
                <w:sz w:val="24"/>
                <w:lang w:val="en-US" w:eastAsia="zh-CN"/>
              </w:rPr>
              <w:t>3</w:t>
            </w:r>
            <w:r>
              <w:rPr>
                <w:rFonts w:hint="eastAsia"/>
                <w:b w:val="0"/>
                <w:bCs/>
                <w:color w:val="auto"/>
                <w:sz w:val="24"/>
                <w:lang w:val="en-US" w:eastAsia="zh-CN"/>
              </w:rPr>
              <w:t>）氮吹</w:t>
            </w:r>
          </w:p>
          <w:p w14:paraId="6D04F831">
            <w:pPr>
              <w:spacing w:line="360" w:lineRule="auto"/>
              <w:ind w:firstLine="480" w:firstLineChars="200"/>
              <w:rPr>
                <w:b w:val="0"/>
                <w:bCs/>
                <w:color w:val="auto"/>
                <w:sz w:val="24"/>
              </w:rPr>
            </w:pPr>
            <w:r>
              <w:rPr>
                <w:rFonts w:hint="eastAsia"/>
                <w:b w:val="0"/>
                <w:bCs/>
                <w:color w:val="auto"/>
                <w:sz w:val="24"/>
                <w:lang w:val="en-US" w:eastAsia="zh-CN"/>
              </w:rPr>
              <w:t>项目经萃取后的样品采用氮吹仪进行浓缩，氮吹仪是采用氮气对样品进行氮吹，氮气增加了样品周围的气流流动，增加了样品中的有机试剂的挥发。产生的有机废气经通风橱的收集，经废气处理设施处理后，由1</w:t>
            </w:r>
            <w:r>
              <w:rPr>
                <w:rFonts w:hint="default"/>
                <w:b w:val="0"/>
                <w:bCs/>
                <w:color w:val="auto"/>
                <w:sz w:val="24"/>
                <w:lang w:val="en-US" w:eastAsia="zh-CN"/>
              </w:rPr>
              <w:t>5m</w:t>
            </w:r>
            <w:r>
              <w:rPr>
                <w:rFonts w:hint="eastAsia"/>
                <w:b w:val="0"/>
                <w:bCs/>
                <w:color w:val="auto"/>
                <w:sz w:val="24"/>
                <w:lang w:val="en-US" w:eastAsia="zh-CN"/>
              </w:rPr>
              <w:t>排气筒进行排放。</w:t>
            </w:r>
          </w:p>
          <w:p w14:paraId="7FDF3628">
            <w:pPr>
              <w:spacing w:line="360" w:lineRule="auto"/>
              <w:ind w:firstLine="480" w:firstLineChars="200"/>
              <w:rPr>
                <w:rFonts w:hint="eastAsia"/>
                <w:b w:val="0"/>
                <w:bCs/>
                <w:color w:val="auto"/>
                <w:sz w:val="24"/>
                <w:lang w:val="en-US" w:eastAsia="zh-CN"/>
              </w:rPr>
            </w:pPr>
            <w:r>
              <w:rPr>
                <w:rFonts w:hint="eastAsia"/>
                <w:b w:val="0"/>
                <w:bCs/>
                <w:color w:val="auto"/>
                <w:sz w:val="24"/>
                <w:lang w:val="en-US" w:eastAsia="zh-CN"/>
              </w:rPr>
              <w:t>（</w:t>
            </w:r>
            <w:r>
              <w:rPr>
                <w:rFonts w:hint="default"/>
                <w:b w:val="0"/>
                <w:bCs/>
                <w:color w:val="auto"/>
                <w:sz w:val="24"/>
                <w:lang w:val="en-US" w:eastAsia="zh-CN"/>
              </w:rPr>
              <w:t>4</w:t>
            </w:r>
            <w:r>
              <w:rPr>
                <w:rFonts w:hint="eastAsia"/>
                <w:b w:val="0"/>
                <w:bCs/>
                <w:color w:val="auto"/>
                <w:sz w:val="24"/>
                <w:lang w:val="en-US" w:eastAsia="zh-CN"/>
              </w:rPr>
              <w:t>）检测</w:t>
            </w:r>
          </w:p>
          <w:p w14:paraId="48C6D53E">
            <w:pPr>
              <w:spacing w:line="360" w:lineRule="auto"/>
              <w:ind w:firstLine="480" w:firstLineChars="200"/>
              <w:rPr>
                <w:rFonts w:hint="eastAsia"/>
                <w:b w:val="0"/>
                <w:bCs/>
                <w:color w:val="auto"/>
                <w:sz w:val="24"/>
                <w:szCs w:val="24"/>
                <w:lang w:val="en-US" w:eastAsia="zh-CN"/>
              </w:rPr>
            </w:pPr>
            <w:r>
              <w:rPr>
                <w:rFonts w:hint="eastAsia"/>
                <w:b w:val="0"/>
                <w:bCs/>
                <w:color w:val="auto"/>
                <w:sz w:val="24"/>
                <w:lang w:val="en-US" w:eastAsia="zh-CN"/>
              </w:rPr>
              <w:t>项目采用液质联用仪对植物中的有效成分进行定量检测。液质联用仪会采用甲醇等作为流动相，液质联用</w:t>
            </w:r>
            <w:r>
              <w:rPr>
                <w:rFonts w:hint="eastAsia"/>
                <w:b w:val="0"/>
                <w:bCs/>
                <w:color w:val="auto"/>
                <w:sz w:val="24"/>
                <w:szCs w:val="24"/>
                <w:lang w:val="en-US" w:eastAsia="zh-CN"/>
              </w:rPr>
              <w:t>仪自带废液收集系统，会将流动相收集于废液桶中。但有少部分流动相仍会进行挥发，液质联用仪上安装了万向罩对挥发出来的有机废气进行收集，并经废气收集系统处理后，最终由1</w:t>
            </w:r>
            <w:r>
              <w:rPr>
                <w:rFonts w:hint="default"/>
                <w:b w:val="0"/>
                <w:bCs/>
                <w:color w:val="auto"/>
                <w:sz w:val="24"/>
                <w:szCs w:val="24"/>
                <w:lang w:val="en-US" w:eastAsia="zh-CN"/>
              </w:rPr>
              <w:t>5m</w:t>
            </w:r>
            <w:r>
              <w:rPr>
                <w:rFonts w:hint="eastAsia"/>
                <w:b w:val="0"/>
                <w:bCs/>
                <w:color w:val="auto"/>
                <w:sz w:val="24"/>
                <w:szCs w:val="24"/>
                <w:lang w:val="en-US" w:eastAsia="zh-CN"/>
              </w:rPr>
              <w:t>排气筒进行排放。</w:t>
            </w:r>
          </w:p>
          <w:p w14:paraId="5228D383">
            <w:pPr>
              <w:spacing w:line="360" w:lineRule="auto"/>
              <w:ind w:firstLine="480" w:firstLineChars="200"/>
              <w:rPr>
                <w:rFonts w:hint="eastAsia"/>
                <w:b w:val="0"/>
                <w:bCs/>
                <w:color w:val="auto"/>
                <w:sz w:val="24"/>
                <w:lang w:val="en-US" w:eastAsia="zh-CN"/>
              </w:rPr>
            </w:pPr>
            <w:r>
              <w:rPr>
                <w:rFonts w:hint="eastAsia"/>
                <w:b w:val="0"/>
                <w:bCs/>
                <w:color w:val="auto"/>
                <w:sz w:val="24"/>
                <w:lang w:val="en-US" w:eastAsia="zh-CN"/>
              </w:rPr>
              <w:t>植物中有效成分研究过程产污环节：①废水：实验研究过程使用的器皿清洗会产生少量清洗废水；②废气：在植物有效成分研究过程中会使用有机试剂，会产生有机废气，收集至光氧净化器+活性炭吸附净化设施处理后经15m高排气筒排放；植物组织粉碎过程产生的颗粒物大部分在粉碎机内沉</w:t>
            </w:r>
            <w:r>
              <w:rPr>
                <w:rFonts w:hint="eastAsia"/>
                <w:b w:val="0"/>
                <w:bCs/>
                <w:color w:val="auto"/>
                <w:sz w:val="24"/>
                <w:szCs w:val="24"/>
                <w:lang w:val="en-US" w:eastAsia="zh-CN"/>
              </w:rPr>
              <w:t>降，其余在实验室内沉降；③噪声：植物破碎及废气处理风机使用过程会产生噪</w:t>
            </w:r>
            <w:r>
              <w:rPr>
                <w:rFonts w:hint="eastAsia"/>
                <w:b w:val="0"/>
                <w:bCs/>
                <w:color w:val="auto"/>
                <w:sz w:val="24"/>
                <w:lang w:val="en-US" w:eastAsia="zh-CN"/>
              </w:rPr>
              <w:t>声，噪声值约</w:t>
            </w:r>
            <w:r>
              <w:rPr>
                <w:rFonts w:hint="default"/>
                <w:b w:val="0"/>
                <w:bCs/>
                <w:color w:val="auto"/>
                <w:sz w:val="24"/>
                <w:lang w:val="en-US" w:eastAsia="zh-CN"/>
              </w:rPr>
              <w:t>70~75dB(A)</w:t>
            </w:r>
            <w:r>
              <w:rPr>
                <w:rFonts w:hint="eastAsia"/>
                <w:b w:val="0"/>
                <w:bCs/>
                <w:color w:val="auto"/>
                <w:sz w:val="24"/>
                <w:lang w:val="en-US" w:eastAsia="zh-CN"/>
              </w:rPr>
              <w:t>；④固废：项目液质联用仪使用后会产生废流动相及样品，由于其中含有试剂，因此本环评要求建设单位按照危险废物进行处置。</w:t>
            </w:r>
          </w:p>
          <w:p w14:paraId="56B5297E">
            <w:pPr>
              <w:spacing w:line="360" w:lineRule="auto"/>
              <w:ind w:firstLine="482" w:firstLineChars="200"/>
              <w:rPr>
                <w:rFonts w:hint="default" w:eastAsia="宋体"/>
                <w:b/>
                <w:bCs w:val="0"/>
                <w:color w:val="auto"/>
                <w:sz w:val="24"/>
                <w:lang w:val="en-US" w:eastAsia="zh-CN"/>
              </w:rPr>
            </w:pPr>
            <w:r>
              <w:rPr>
                <w:rFonts w:hint="eastAsia"/>
                <w:b/>
                <w:bCs w:val="0"/>
                <w:color w:val="auto"/>
                <w:sz w:val="24"/>
                <w:lang w:val="en-US" w:eastAsia="zh-CN"/>
              </w:rPr>
              <w:t>4、植物细胞培养</w:t>
            </w:r>
          </w:p>
          <w:p w14:paraId="2C32C1E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eastAsia="宋体"/>
                <w:b w:val="0"/>
                <w:bCs/>
                <w:color w:val="auto"/>
                <w:sz w:val="24"/>
                <w:lang w:eastAsia="zh-CN"/>
              </w:rPr>
            </w:pPr>
            <w:r>
              <w:rPr>
                <w:rFonts w:hint="eastAsia" w:eastAsia="宋体"/>
                <w:b w:val="0"/>
                <w:bCs/>
                <w:color w:val="auto"/>
                <w:sz w:val="24"/>
                <w:lang w:eastAsia="zh-CN"/>
              </w:rPr>
              <w:object>
                <v:shape id="_x0000_i1029" o:spt="75" type="#_x0000_t75" style="height:288.75pt;width:211.5pt;" o:ole="t" filled="f" o:preferrelative="t" stroked="f" coordsize="21600,21600">
                  <v:path/>
                  <v:fill on="f" focussize="0,0"/>
                  <v:stroke on="f"/>
                  <v:imagedata r:id="rId23" o:title=""/>
                  <o:lock v:ext="edit" aspectratio="t"/>
                  <w10:wrap type="none"/>
                  <w10:anchorlock/>
                </v:shape>
                <o:OLEObject Type="Embed" ProgID="Visio.Drawing.11" ShapeID="_x0000_i1029" DrawAspect="Content" ObjectID="_1468075729" r:id="rId22">
                  <o:LockedField>false</o:LockedField>
                </o:OLEObject>
              </w:object>
            </w:r>
          </w:p>
          <w:p w14:paraId="054D5CC3">
            <w:pPr>
              <w:spacing w:line="360" w:lineRule="auto"/>
              <w:jc w:val="center"/>
              <w:rPr>
                <w:b w:val="0"/>
                <w:bCs/>
                <w:color w:val="auto"/>
                <w:sz w:val="24"/>
              </w:rPr>
            </w:pPr>
            <w:r>
              <w:rPr>
                <w:rFonts w:eastAsia="宋体"/>
                <w:b/>
                <w:bCs/>
                <w:color w:val="auto"/>
                <w:sz w:val="24"/>
                <w:szCs w:val="24"/>
              </w:rPr>
              <w:t>图2-</w:t>
            </w:r>
            <w:r>
              <w:rPr>
                <w:rFonts w:hint="eastAsia"/>
                <w:b/>
                <w:bCs/>
                <w:color w:val="auto"/>
                <w:sz w:val="24"/>
                <w:szCs w:val="24"/>
                <w:lang w:val="en-US" w:eastAsia="zh-CN"/>
              </w:rPr>
              <w:t>5</w:t>
            </w:r>
            <w:r>
              <w:rPr>
                <w:rFonts w:hint="eastAsia"/>
                <w:b/>
                <w:bCs w:val="0"/>
                <w:color w:val="auto"/>
                <w:sz w:val="24"/>
                <w:lang w:val="en-US" w:eastAsia="zh-CN"/>
              </w:rPr>
              <w:t>植物细胞培养</w:t>
            </w:r>
            <w:r>
              <w:rPr>
                <w:rFonts w:eastAsia="宋体"/>
                <w:b/>
                <w:bCs/>
                <w:color w:val="auto"/>
                <w:sz w:val="24"/>
                <w:szCs w:val="24"/>
              </w:rPr>
              <w:t>工艺流程及产污环节示意图</w:t>
            </w:r>
          </w:p>
          <w:p w14:paraId="1219EA0E">
            <w:pPr>
              <w:spacing w:line="360" w:lineRule="auto"/>
              <w:ind w:firstLine="480" w:firstLineChars="200"/>
              <w:rPr>
                <w:b w:val="0"/>
                <w:bCs/>
                <w:color w:val="auto"/>
                <w:sz w:val="24"/>
              </w:rPr>
            </w:pPr>
            <w:r>
              <w:rPr>
                <w:b w:val="0"/>
                <w:bCs/>
                <w:color w:val="auto"/>
                <w:sz w:val="24"/>
              </w:rPr>
              <w:t>工艺流程简述如下：</w:t>
            </w:r>
          </w:p>
          <w:p w14:paraId="121D4843">
            <w:pPr>
              <w:spacing w:line="360" w:lineRule="auto"/>
              <w:ind w:firstLine="480" w:firstLineChars="200"/>
              <w:rPr>
                <w:b w:val="0"/>
                <w:bCs/>
                <w:color w:val="auto"/>
                <w:sz w:val="24"/>
              </w:rPr>
            </w:pPr>
            <w:r>
              <w:rPr>
                <w:rFonts w:hint="eastAsia"/>
                <w:b w:val="0"/>
                <w:bCs/>
                <w:color w:val="auto"/>
                <w:sz w:val="24"/>
                <w:lang w:val="en-US" w:eastAsia="zh-CN"/>
              </w:rPr>
              <w:t>（</w:t>
            </w:r>
            <w:r>
              <w:rPr>
                <w:rFonts w:hint="default"/>
                <w:b w:val="0"/>
                <w:bCs/>
                <w:color w:val="auto"/>
                <w:sz w:val="24"/>
                <w:lang w:val="en-US" w:eastAsia="zh-CN"/>
              </w:rPr>
              <w:t>1</w:t>
            </w:r>
            <w:r>
              <w:rPr>
                <w:rFonts w:hint="eastAsia"/>
                <w:b w:val="0"/>
                <w:bCs/>
                <w:color w:val="auto"/>
                <w:sz w:val="24"/>
                <w:lang w:val="en-US" w:eastAsia="zh-CN"/>
              </w:rPr>
              <w:t>）组织破碎</w:t>
            </w:r>
          </w:p>
          <w:p w14:paraId="77D1839E">
            <w:pPr>
              <w:spacing w:line="360" w:lineRule="auto"/>
              <w:ind w:firstLine="480" w:firstLineChars="200"/>
              <w:rPr>
                <w:b w:val="0"/>
                <w:bCs/>
                <w:color w:val="auto"/>
                <w:sz w:val="24"/>
              </w:rPr>
            </w:pPr>
            <w:r>
              <w:rPr>
                <w:rFonts w:hint="eastAsia"/>
                <w:b w:val="0"/>
                <w:bCs/>
                <w:color w:val="auto"/>
                <w:sz w:val="24"/>
                <w:lang w:val="en-US" w:eastAsia="zh-CN"/>
              </w:rPr>
              <w:t>植物组织先采用组织破碎仪进行破碎。</w:t>
            </w:r>
          </w:p>
          <w:p w14:paraId="1B56A1CB">
            <w:pPr>
              <w:spacing w:line="360" w:lineRule="auto"/>
              <w:ind w:firstLine="480" w:firstLineChars="200"/>
              <w:rPr>
                <w:b w:val="0"/>
                <w:bCs/>
                <w:color w:val="auto"/>
                <w:sz w:val="24"/>
              </w:rPr>
            </w:pPr>
            <w:r>
              <w:rPr>
                <w:rFonts w:hint="eastAsia"/>
                <w:b w:val="0"/>
                <w:bCs/>
                <w:color w:val="auto"/>
                <w:sz w:val="24"/>
                <w:lang w:val="en-US" w:eastAsia="zh-CN"/>
              </w:rPr>
              <w:t>（</w:t>
            </w:r>
            <w:r>
              <w:rPr>
                <w:rFonts w:hint="default"/>
                <w:b w:val="0"/>
                <w:bCs/>
                <w:color w:val="auto"/>
                <w:sz w:val="24"/>
                <w:lang w:val="en-US" w:eastAsia="zh-CN"/>
              </w:rPr>
              <w:t>2</w:t>
            </w:r>
            <w:r>
              <w:rPr>
                <w:rFonts w:hint="eastAsia"/>
                <w:b w:val="0"/>
                <w:bCs/>
                <w:color w:val="auto"/>
                <w:sz w:val="24"/>
                <w:lang w:val="en-US" w:eastAsia="zh-CN"/>
              </w:rPr>
              <w:t>）离心</w:t>
            </w:r>
          </w:p>
          <w:p w14:paraId="075855BE">
            <w:pPr>
              <w:spacing w:line="360" w:lineRule="auto"/>
              <w:ind w:firstLine="480" w:firstLineChars="200"/>
              <w:rPr>
                <w:b w:val="0"/>
                <w:bCs/>
                <w:color w:val="auto"/>
                <w:sz w:val="24"/>
              </w:rPr>
            </w:pPr>
            <w:r>
              <w:rPr>
                <w:rFonts w:hint="eastAsia"/>
                <w:b w:val="0"/>
                <w:bCs/>
                <w:color w:val="auto"/>
                <w:sz w:val="24"/>
                <w:lang w:val="en-US" w:eastAsia="zh-CN"/>
              </w:rPr>
              <w:t>项目采用离心机进行离心后取上清液，主要是为了去除过多的杂质。</w:t>
            </w:r>
          </w:p>
          <w:p w14:paraId="39C91339">
            <w:pPr>
              <w:spacing w:line="360" w:lineRule="auto"/>
              <w:ind w:firstLine="480" w:firstLineChars="200"/>
              <w:rPr>
                <w:b w:val="0"/>
                <w:bCs/>
                <w:color w:val="auto"/>
                <w:sz w:val="24"/>
              </w:rPr>
            </w:pPr>
            <w:r>
              <w:rPr>
                <w:rFonts w:hint="eastAsia"/>
                <w:b w:val="0"/>
                <w:bCs/>
                <w:color w:val="auto"/>
                <w:sz w:val="24"/>
                <w:lang w:val="en-US" w:eastAsia="zh-CN"/>
              </w:rPr>
              <w:t>（</w:t>
            </w:r>
            <w:r>
              <w:rPr>
                <w:rFonts w:hint="default"/>
                <w:b w:val="0"/>
                <w:bCs/>
                <w:color w:val="auto"/>
                <w:sz w:val="24"/>
                <w:lang w:val="en-US" w:eastAsia="zh-CN"/>
              </w:rPr>
              <w:t>3</w:t>
            </w:r>
            <w:r>
              <w:rPr>
                <w:rFonts w:hint="eastAsia"/>
                <w:b w:val="0"/>
                <w:bCs/>
                <w:color w:val="auto"/>
                <w:sz w:val="24"/>
                <w:lang w:val="en-US" w:eastAsia="zh-CN"/>
              </w:rPr>
              <w:t>）培养</w:t>
            </w:r>
          </w:p>
          <w:p w14:paraId="1A148EAC">
            <w:pPr>
              <w:spacing w:line="360" w:lineRule="auto"/>
              <w:ind w:firstLine="480" w:firstLineChars="200"/>
              <w:rPr>
                <w:b w:val="0"/>
                <w:bCs/>
                <w:color w:val="auto"/>
                <w:sz w:val="24"/>
              </w:rPr>
            </w:pPr>
            <w:r>
              <w:rPr>
                <w:rFonts w:hint="eastAsia"/>
                <w:b w:val="0"/>
                <w:bCs/>
                <w:color w:val="auto"/>
                <w:sz w:val="24"/>
                <w:lang w:val="en-US" w:eastAsia="zh-CN"/>
              </w:rPr>
              <w:t>根据不同植物组织配置培养基（肌醇、</w:t>
            </w:r>
            <w:r>
              <w:rPr>
                <w:rFonts w:hint="default"/>
                <w:b w:val="0"/>
                <w:bCs/>
                <w:color w:val="auto"/>
                <w:sz w:val="24"/>
                <w:lang w:val="en-US" w:eastAsia="zh-CN"/>
              </w:rPr>
              <w:t>L-谷氨酰胺</w:t>
            </w:r>
            <w:r>
              <w:rPr>
                <w:rFonts w:hint="eastAsia"/>
                <w:b w:val="0"/>
                <w:bCs/>
                <w:color w:val="auto"/>
                <w:sz w:val="24"/>
                <w:lang w:val="en-US" w:eastAsia="zh-CN"/>
              </w:rPr>
              <w:t>、卡拉胶、植物凝胶、水解络蛋白、</w:t>
            </w:r>
            <w:r>
              <w:rPr>
                <w:rFonts w:hint="default"/>
                <w:b w:val="0"/>
                <w:bCs/>
                <w:color w:val="auto"/>
                <w:sz w:val="24"/>
                <w:lang w:val="en-US" w:eastAsia="zh-CN"/>
              </w:rPr>
              <w:t>乙磺酸水合物</w:t>
            </w:r>
            <w:r>
              <w:rPr>
                <w:rFonts w:hint="eastAsia"/>
                <w:b w:val="0"/>
                <w:bCs/>
                <w:color w:val="auto"/>
                <w:sz w:val="24"/>
                <w:lang w:val="en-US" w:eastAsia="zh-CN"/>
              </w:rPr>
              <w:t>、</w:t>
            </w:r>
            <w:r>
              <w:rPr>
                <w:rFonts w:hint="default"/>
                <w:b w:val="0"/>
                <w:bCs/>
                <w:color w:val="auto"/>
                <w:sz w:val="24"/>
                <w:lang w:val="en-US" w:eastAsia="zh-CN"/>
              </w:rPr>
              <w:t>麦芽糖</w:t>
            </w:r>
            <w:r>
              <w:rPr>
                <w:rFonts w:hint="eastAsia"/>
                <w:b w:val="0"/>
                <w:bCs/>
                <w:color w:val="auto"/>
                <w:sz w:val="24"/>
                <w:lang w:val="en-US" w:eastAsia="zh-CN"/>
              </w:rPr>
              <w:t>、</w:t>
            </w:r>
            <w:r>
              <w:rPr>
                <w:rFonts w:hint="default"/>
                <w:b w:val="0"/>
                <w:bCs/>
                <w:color w:val="auto"/>
                <w:sz w:val="24"/>
                <w:lang w:val="en-US" w:eastAsia="zh-CN"/>
              </w:rPr>
              <w:t>蔗糖</w:t>
            </w:r>
            <w:r>
              <w:rPr>
                <w:rFonts w:hint="eastAsia"/>
                <w:b w:val="0"/>
                <w:bCs/>
                <w:color w:val="auto"/>
                <w:sz w:val="24"/>
                <w:lang w:val="en-US" w:eastAsia="zh-CN"/>
              </w:rPr>
              <w:t>、</w:t>
            </w:r>
            <w:r>
              <w:rPr>
                <w:rFonts w:hint="default"/>
                <w:b w:val="0"/>
                <w:bCs/>
                <w:color w:val="auto"/>
                <w:sz w:val="24"/>
                <w:lang w:val="en-US" w:eastAsia="zh-CN"/>
              </w:rPr>
              <w:t>磷酸二氢钾</w:t>
            </w:r>
            <w:r>
              <w:rPr>
                <w:rFonts w:hint="eastAsia"/>
                <w:b w:val="0"/>
                <w:bCs/>
                <w:color w:val="auto"/>
                <w:sz w:val="24"/>
                <w:lang w:val="en-US" w:eastAsia="zh-CN"/>
              </w:rPr>
              <w:t>、</w:t>
            </w:r>
            <w:r>
              <w:rPr>
                <w:rFonts w:hint="default"/>
                <w:b w:val="0"/>
                <w:bCs/>
                <w:color w:val="auto"/>
                <w:sz w:val="24"/>
                <w:lang w:val="en-US" w:eastAsia="zh-CN"/>
              </w:rPr>
              <w:t>琼脂糖</w:t>
            </w:r>
            <w:r>
              <w:rPr>
                <w:rFonts w:hint="eastAsia"/>
                <w:b w:val="0"/>
                <w:bCs/>
                <w:color w:val="auto"/>
                <w:sz w:val="24"/>
                <w:lang w:val="en-US" w:eastAsia="zh-CN"/>
              </w:rPr>
              <w:t>、</w:t>
            </w:r>
            <w:r>
              <w:rPr>
                <w:rFonts w:hint="default"/>
                <w:b w:val="0"/>
                <w:bCs/>
                <w:color w:val="auto"/>
                <w:sz w:val="24"/>
                <w:lang w:val="en-US" w:eastAsia="zh-CN"/>
              </w:rPr>
              <w:t>冰乙酸</w:t>
            </w:r>
            <w:r>
              <w:rPr>
                <w:rFonts w:hint="eastAsia"/>
                <w:b w:val="0"/>
                <w:bCs/>
                <w:color w:val="auto"/>
                <w:sz w:val="24"/>
                <w:lang w:val="en-US" w:eastAsia="zh-CN"/>
              </w:rPr>
              <w:t>、</w:t>
            </w:r>
            <w:r>
              <w:rPr>
                <w:rFonts w:hint="default"/>
                <w:b w:val="0"/>
                <w:bCs/>
                <w:color w:val="auto"/>
                <w:sz w:val="24"/>
                <w:lang w:val="en-US" w:eastAsia="zh-CN"/>
              </w:rPr>
              <w:t>改良马丁液体培养基</w:t>
            </w:r>
            <w:r>
              <w:rPr>
                <w:rFonts w:hint="eastAsia"/>
                <w:b w:val="0"/>
                <w:bCs/>
                <w:color w:val="auto"/>
                <w:sz w:val="24"/>
                <w:lang w:val="en-US" w:eastAsia="zh-CN"/>
              </w:rPr>
              <w:t>、</w:t>
            </w:r>
            <w:r>
              <w:rPr>
                <w:rFonts w:hint="default"/>
                <w:b w:val="0"/>
                <w:bCs/>
                <w:color w:val="auto"/>
                <w:sz w:val="24"/>
                <w:lang w:val="en-US" w:eastAsia="zh-CN"/>
              </w:rPr>
              <w:t>沙氏葡萄糖液体</w:t>
            </w:r>
            <w:r>
              <w:rPr>
                <w:rFonts w:hint="eastAsia"/>
                <w:b w:val="0"/>
                <w:bCs/>
                <w:color w:val="auto"/>
                <w:sz w:val="24"/>
                <w:lang w:val="en-US" w:eastAsia="zh-CN"/>
              </w:rPr>
              <w:t>、</w:t>
            </w:r>
            <w:r>
              <w:rPr>
                <w:rFonts w:hint="default"/>
                <w:b w:val="0"/>
                <w:bCs/>
                <w:color w:val="auto"/>
                <w:sz w:val="24"/>
                <w:lang w:val="en-US" w:eastAsia="zh-CN"/>
              </w:rPr>
              <w:t>马铃薯葡萄糖肉汤</w:t>
            </w:r>
            <w:r>
              <w:rPr>
                <w:rFonts w:hint="eastAsia"/>
                <w:b w:val="0"/>
                <w:bCs/>
                <w:color w:val="auto"/>
                <w:sz w:val="24"/>
                <w:lang w:val="en-US" w:eastAsia="zh-CN"/>
              </w:rPr>
              <w:t>、</w:t>
            </w:r>
            <w:r>
              <w:rPr>
                <w:rFonts w:hint="default"/>
                <w:b w:val="0"/>
                <w:bCs/>
                <w:color w:val="auto"/>
                <w:sz w:val="24"/>
                <w:lang w:val="en-US" w:eastAsia="zh-CN"/>
              </w:rPr>
              <w:t>可溶性淀粉</w:t>
            </w:r>
            <w:r>
              <w:rPr>
                <w:rFonts w:hint="eastAsia"/>
                <w:b w:val="0"/>
                <w:bCs/>
                <w:color w:val="auto"/>
                <w:sz w:val="24"/>
                <w:lang w:val="en-US" w:eastAsia="zh-CN"/>
              </w:rPr>
              <w:t>、</w:t>
            </w:r>
            <w:r>
              <w:rPr>
                <w:rFonts w:hint="default"/>
                <w:b w:val="0"/>
                <w:bCs/>
                <w:color w:val="auto"/>
                <w:sz w:val="24"/>
                <w:lang w:val="en-US" w:eastAsia="zh-CN"/>
              </w:rPr>
              <w:t>胰蛋白胨</w:t>
            </w:r>
            <w:r>
              <w:rPr>
                <w:rFonts w:hint="eastAsia"/>
                <w:b w:val="0"/>
                <w:bCs/>
                <w:color w:val="auto"/>
                <w:sz w:val="24"/>
                <w:lang w:val="en-US" w:eastAsia="zh-CN"/>
              </w:rPr>
              <w:t>、</w:t>
            </w:r>
            <w:r>
              <w:rPr>
                <w:rFonts w:hint="default"/>
                <w:b w:val="0"/>
                <w:bCs/>
                <w:color w:val="auto"/>
                <w:sz w:val="24"/>
                <w:lang w:val="en-US" w:eastAsia="zh-CN"/>
              </w:rPr>
              <w:t>牛肉浸粉</w:t>
            </w:r>
            <w:r>
              <w:rPr>
                <w:rFonts w:hint="eastAsia"/>
                <w:b w:val="0"/>
                <w:bCs/>
                <w:color w:val="auto"/>
                <w:sz w:val="24"/>
                <w:lang w:val="en-US" w:eastAsia="zh-CN"/>
              </w:rPr>
              <w:t>、马铃薯</w:t>
            </w:r>
            <w:r>
              <w:rPr>
                <w:rFonts w:hint="default"/>
                <w:b w:val="0"/>
                <w:bCs/>
                <w:color w:val="auto"/>
                <w:sz w:val="24"/>
                <w:lang w:val="en-US" w:eastAsia="zh-CN"/>
              </w:rPr>
              <w:t>浸出粉</w:t>
            </w:r>
            <w:r>
              <w:rPr>
                <w:rFonts w:hint="eastAsia"/>
                <w:b w:val="0"/>
                <w:bCs/>
                <w:color w:val="auto"/>
                <w:sz w:val="24"/>
                <w:lang w:val="en-US" w:eastAsia="zh-CN"/>
              </w:rPr>
              <w:t>、</w:t>
            </w:r>
            <w:r>
              <w:rPr>
                <w:rFonts w:hint="default"/>
                <w:b w:val="0"/>
                <w:bCs/>
                <w:color w:val="auto"/>
                <w:sz w:val="24"/>
                <w:lang w:val="en-US" w:eastAsia="zh-CN"/>
              </w:rPr>
              <w:t>酪蛋白胨</w:t>
            </w:r>
            <w:r>
              <w:rPr>
                <w:rFonts w:hint="eastAsia"/>
                <w:b w:val="0"/>
                <w:bCs/>
                <w:color w:val="auto"/>
                <w:sz w:val="24"/>
                <w:lang w:val="en-US" w:eastAsia="zh-CN"/>
              </w:rPr>
              <w:t>、番茄</w:t>
            </w:r>
            <w:r>
              <w:rPr>
                <w:rFonts w:hint="default"/>
                <w:b w:val="0"/>
                <w:bCs/>
                <w:color w:val="auto"/>
                <w:sz w:val="24"/>
                <w:lang w:val="en-US" w:eastAsia="zh-CN"/>
              </w:rPr>
              <w:t>粉</w:t>
            </w:r>
            <w:r>
              <w:rPr>
                <w:rFonts w:hint="eastAsia"/>
                <w:b w:val="0"/>
                <w:bCs/>
                <w:color w:val="auto"/>
                <w:sz w:val="24"/>
                <w:lang w:val="en-US" w:eastAsia="zh-CN"/>
              </w:rPr>
              <w:t>、</w:t>
            </w:r>
            <w:r>
              <w:rPr>
                <w:rFonts w:hint="default"/>
                <w:b w:val="0"/>
                <w:bCs/>
                <w:color w:val="auto"/>
                <w:sz w:val="24"/>
                <w:lang w:val="en-US" w:eastAsia="zh-CN"/>
              </w:rPr>
              <w:t>麦芽浸粉</w:t>
            </w:r>
            <w:r>
              <w:rPr>
                <w:rFonts w:hint="eastAsia"/>
                <w:b w:val="0"/>
                <w:bCs/>
                <w:color w:val="auto"/>
                <w:sz w:val="24"/>
                <w:lang w:val="en-US" w:eastAsia="zh-CN"/>
              </w:rPr>
              <w:t>、</w:t>
            </w:r>
            <w:r>
              <w:rPr>
                <w:rFonts w:hint="default"/>
                <w:b w:val="0"/>
                <w:bCs/>
                <w:color w:val="auto"/>
                <w:sz w:val="24"/>
                <w:lang w:val="en-US" w:eastAsia="zh-CN"/>
              </w:rPr>
              <w:t>胰蛋白胨大豆肉汤</w:t>
            </w:r>
            <w:r>
              <w:rPr>
                <w:rFonts w:hint="eastAsia"/>
                <w:b w:val="0"/>
                <w:bCs/>
                <w:color w:val="auto"/>
                <w:sz w:val="24"/>
                <w:lang w:val="en-US" w:eastAsia="zh-CN"/>
              </w:rPr>
              <w:t>、</w:t>
            </w:r>
            <w:r>
              <w:rPr>
                <w:rFonts w:hint="default"/>
                <w:b w:val="0"/>
                <w:bCs/>
                <w:color w:val="auto"/>
                <w:sz w:val="24"/>
                <w:lang w:val="en-US" w:eastAsia="zh-CN"/>
              </w:rPr>
              <w:t>乳糖蛋白胨</w:t>
            </w:r>
            <w:r>
              <w:rPr>
                <w:rFonts w:hint="eastAsia"/>
                <w:b w:val="0"/>
                <w:bCs/>
                <w:color w:val="auto"/>
                <w:sz w:val="24"/>
                <w:lang w:val="en-US" w:eastAsia="zh-CN"/>
              </w:rPr>
              <w:t>、</w:t>
            </w:r>
            <w:r>
              <w:rPr>
                <w:rFonts w:hint="default"/>
                <w:b w:val="0"/>
                <w:bCs/>
                <w:color w:val="auto"/>
                <w:sz w:val="24"/>
                <w:lang w:val="en-US" w:eastAsia="zh-CN"/>
              </w:rPr>
              <w:t>麦芽汁</w:t>
            </w:r>
            <w:r>
              <w:rPr>
                <w:rFonts w:hint="eastAsia"/>
                <w:b w:val="0"/>
                <w:bCs/>
                <w:color w:val="auto"/>
                <w:sz w:val="24"/>
                <w:lang w:val="en-US" w:eastAsia="zh-CN"/>
              </w:rPr>
              <w:t>、</w:t>
            </w:r>
            <w:r>
              <w:rPr>
                <w:rFonts w:hint="default"/>
                <w:b w:val="0"/>
                <w:bCs/>
                <w:color w:val="auto"/>
                <w:sz w:val="24"/>
                <w:lang w:val="en-US" w:eastAsia="zh-CN"/>
              </w:rPr>
              <w:t>营养</w:t>
            </w:r>
            <w:r>
              <w:rPr>
                <w:rFonts w:hint="eastAsia"/>
                <w:b w:val="0"/>
                <w:bCs/>
                <w:color w:val="auto"/>
                <w:sz w:val="24"/>
                <w:lang w:val="en-US" w:eastAsia="zh-CN"/>
              </w:rPr>
              <w:t>肉汤、</w:t>
            </w:r>
            <w:r>
              <w:rPr>
                <w:rFonts w:hint="default"/>
                <w:b w:val="0"/>
                <w:bCs/>
                <w:color w:val="auto"/>
                <w:sz w:val="24"/>
                <w:lang w:val="en-US" w:eastAsia="zh-CN"/>
              </w:rPr>
              <w:t>麦芽浸粉肉汤</w:t>
            </w:r>
            <w:r>
              <w:rPr>
                <w:rFonts w:hint="eastAsia"/>
                <w:b w:val="0"/>
                <w:bCs/>
                <w:color w:val="auto"/>
                <w:sz w:val="24"/>
                <w:lang w:val="en-US" w:eastAsia="zh-CN"/>
              </w:rPr>
              <w:t>、</w:t>
            </w:r>
            <w:r>
              <w:rPr>
                <w:rFonts w:hint="default"/>
                <w:b w:val="0"/>
                <w:bCs/>
                <w:color w:val="auto"/>
                <w:sz w:val="24"/>
                <w:lang w:val="en-US" w:eastAsia="zh-CN"/>
              </w:rPr>
              <w:t>琼脂粉</w:t>
            </w:r>
            <w:r>
              <w:rPr>
                <w:rFonts w:hint="eastAsia"/>
                <w:b w:val="0"/>
                <w:bCs/>
                <w:color w:val="auto"/>
                <w:sz w:val="24"/>
                <w:lang w:val="en-US" w:eastAsia="zh-CN"/>
              </w:rPr>
              <w:t>），将配置好的培养基、植物细胞放入培养皿，然后采用二氧化碳培养箱进行培养。培养完成后，再进行离心，并取上清液，即得到培养后的植物细胞，然后冻存待用。</w:t>
            </w:r>
          </w:p>
          <w:p w14:paraId="5AFBB8AF">
            <w:pPr>
              <w:spacing w:line="360" w:lineRule="auto"/>
              <w:ind w:firstLine="480" w:firstLineChars="200"/>
              <w:rPr>
                <w:b w:val="0"/>
                <w:bCs/>
                <w:color w:val="auto"/>
                <w:sz w:val="24"/>
              </w:rPr>
            </w:pPr>
            <w:r>
              <w:rPr>
                <w:rFonts w:hint="eastAsia"/>
                <w:b w:val="0"/>
                <w:bCs/>
                <w:color w:val="auto"/>
                <w:sz w:val="24"/>
                <w:lang w:val="en-US" w:eastAsia="zh-CN"/>
              </w:rPr>
              <w:t>植物细胞培养过程产污环节：①废水：实验研究过程使用的破碎机、器皿清洗会产生少量清洗废水；②废气：在实验研究过程中会产生少量气溶胶；③噪声：植物组织破碎及生物安全柜等使用过程会产生噪声，噪声值约</w:t>
            </w:r>
            <w:r>
              <w:rPr>
                <w:rFonts w:hint="default"/>
                <w:b w:val="0"/>
                <w:bCs/>
                <w:color w:val="auto"/>
                <w:sz w:val="24"/>
                <w:lang w:val="en-US" w:eastAsia="zh-CN"/>
              </w:rPr>
              <w:t>70~75dB(A)</w:t>
            </w:r>
            <w:r>
              <w:rPr>
                <w:rFonts w:hint="eastAsia"/>
                <w:b w:val="0"/>
                <w:bCs/>
                <w:color w:val="auto"/>
                <w:sz w:val="24"/>
                <w:lang w:val="en-US" w:eastAsia="zh-CN"/>
              </w:rPr>
              <w:t>；④固废：项目实验过程会产生少量废弃离心管及培养皿；另外，还会产生一定量的废培养基。</w:t>
            </w:r>
          </w:p>
          <w:p w14:paraId="668F96F5">
            <w:pPr>
              <w:spacing w:line="360" w:lineRule="auto"/>
              <w:ind w:firstLine="482" w:firstLineChars="200"/>
              <w:rPr>
                <w:rFonts w:hint="default"/>
                <w:b/>
                <w:bCs w:val="0"/>
                <w:color w:val="auto"/>
                <w:sz w:val="24"/>
                <w:lang w:val="en-US" w:eastAsia="zh-CN"/>
              </w:rPr>
            </w:pPr>
            <w:r>
              <w:rPr>
                <w:rFonts w:hint="eastAsia"/>
                <w:b/>
                <w:bCs w:val="0"/>
                <w:color w:val="auto"/>
                <w:sz w:val="24"/>
                <w:lang w:val="en-US" w:eastAsia="zh-CN"/>
              </w:rPr>
              <w:t>5、高通量分离培养和鉴定植物根系细菌</w:t>
            </w:r>
          </w:p>
          <w:p w14:paraId="09FFAC7E">
            <w:pPr>
              <w:spacing w:line="360" w:lineRule="auto"/>
              <w:jc w:val="center"/>
              <w:rPr>
                <w:rFonts w:hint="eastAsia"/>
                <w:b/>
                <w:bCs w:val="0"/>
                <w:color w:val="auto"/>
                <w:sz w:val="24"/>
                <w:lang w:val="en-US" w:eastAsia="zh-CN"/>
              </w:rPr>
            </w:pPr>
            <w:r>
              <w:rPr>
                <w:rFonts w:hint="eastAsia"/>
                <w:b/>
                <w:bCs w:val="0"/>
                <w:color w:val="auto"/>
                <w:sz w:val="24"/>
                <w:lang w:val="en-US" w:eastAsia="zh-CN"/>
              </w:rPr>
              <w:object>
                <v:shape id="_x0000_i1030" o:spt="75" type="#_x0000_t75" style="height:288pt;width:237.1pt;" o:ole="t" filled="f" o:preferrelative="t" stroked="f" coordsize="21600,21600">
                  <v:path/>
                  <v:fill on="f" focussize="0,0"/>
                  <v:stroke on="f"/>
                  <v:imagedata r:id="rId25" o:title=""/>
                  <o:lock v:ext="edit" aspectratio="t"/>
                  <w10:wrap type="none"/>
                  <w10:anchorlock/>
                </v:shape>
                <o:OLEObject Type="Embed" ProgID="Visio.Drawing.11" ShapeID="_x0000_i1030" DrawAspect="Content" ObjectID="_1468075730" r:id="rId24">
                  <o:LockedField>false</o:LockedField>
                </o:OLEObject>
              </w:object>
            </w:r>
          </w:p>
          <w:p w14:paraId="09F501F2">
            <w:pPr>
              <w:spacing w:line="360" w:lineRule="auto"/>
              <w:jc w:val="center"/>
              <w:rPr>
                <w:rFonts w:hint="eastAsia"/>
                <w:b/>
                <w:bCs w:val="0"/>
                <w:color w:val="auto"/>
                <w:sz w:val="24"/>
                <w:lang w:val="en-US" w:eastAsia="zh-CN"/>
              </w:rPr>
            </w:pPr>
            <w:r>
              <w:rPr>
                <w:rFonts w:eastAsia="宋体"/>
                <w:b/>
                <w:bCs/>
                <w:color w:val="auto"/>
                <w:sz w:val="24"/>
                <w:szCs w:val="24"/>
              </w:rPr>
              <w:t>图2-</w:t>
            </w:r>
            <w:r>
              <w:rPr>
                <w:rFonts w:hint="eastAsia"/>
                <w:b/>
                <w:bCs/>
                <w:color w:val="auto"/>
                <w:sz w:val="24"/>
                <w:szCs w:val="24"/>
                <w:lang w:val="en-US" w:eastAsia="zh-CN"/>
              </w:rPr>
              <w:t xml:space="preserve">6 </w:t>
            </w:r>
            <w:r>
              <w:rPr>
                <w:rFonts w:hint="eastAsia"/>
                <w:b/>
                <w:bCs w:val="0"/>
                <w:color w:val="auto"/>
                <w:sz w:val="24"/>
                <w:lang w:val="en-US" w:eastAsia="zh-CN"/>
              </w:rPr>
              <w:t>高通量分离培养和鉴定植物根系细菌</w:t>
            </w:r>
            <w:r>
              <w:rPr>
                <w:rFonts w:eastAsia="宋体"/>
                <w:b/>
                <w:bCs/>
                <w:color w:val="auto"/>
                <w:sz w:val="24"/>
                <w:szCs w:val="24"/>
              </w:rPr>
              <w:t>工艺流程及产污环节示意图</w:t>
            </w:r>
          </w:p>
          <w:p w14:paraId="11D7238C">
            <w:pPr>
              <w:spacing w:line="360" w:lineRule="auto"/>
              <w:ind w:firstLine="480" w:firstLineChars="200"/>
              <w:rPr>
                <w:rFonts w:hint="eastAsia"/>
                <w:b/>
                <w:bCs w:val="0"/>
                <w:color w:val="auto"/>
                <w:sz w:val="24"/>
                <w:lang w:val="en-US" w:eastAsia="zh-CN"/>
              </w:rPr>
            </w:pPr>
            <w:r>
              <w:rPr>
                <w:b w:val="0"/>
                <w:bCs/>
                <w:color w:val="auto"/>
                <w:sz w:val="24"/>
              </w:rPr>
              <w:t>工艺流程简述如下：</w:t>
            </w:r>
          </w:p>
          <w:p w14:paraId="2F9372AC">
            <w:pPr>
              <w:spacing w:line="360" w:lineRule="auto"/>
              <w:ind w:firstLine="480" w:firstLineChars="200"/>
              <w:rPr>
                <w:rFonts w:hint="default"/>
                <w:b w:val="0"/>
                <w:bCs/>
                <w:color w:val="auto"/>
                <w:sz w:val="24"/>
                <w:lang w:val="en-US" w:eastAsia="zh-CN"/>
              </w:rPr>
            </w:pPr>
            <w:r>
              <w:rPr>
                <w:rFonts w:hint="eastAsia"/>
                <w:b w:val="0"/>
                <w:bCs/>
                <w:color w:val="auto"/>
                <w:sz w:val="24"/>
                <w:lang w:val="en-US" w:eastAsia="zh-CN"/>
              </w:rPr>
              <w:t>（1）根系清洗</w:t>
            </w:r>
          </w:p>
          <w:p w14:paraId="76B07A3D">
            <w:pPr>
              <w:spacing w:line="360" w:lineRule="auto"/>
              <w:ind w:firstLine="480" w:firstLineChars="200"/>
              <w:rPr>
                <w:rFonts w:hint="default"/>
                <w:b w:val="0"/>
                <w:bCs/>
                <w:color w:val="auto"/>
                <w:sz w:val="24"/>
                <w:lang w:val="en-US" w:eastAsia="zh-CN"/>
              </w:rPr>
            </w:pPr>
            <w:r>
              <w:rPr>
                <w:rFonts w:hint="eastAsia"/>
                <w:b w:val="0"/>
                <w:bCs/>
                <w:color w:val="auto"/>
                <w:sz w:val="24"/>
                <w:lang w:val="en-US" w:eastAsia="zh-CN"/>
              </w:rPr>
              <w:t>获取的植物根系置于离心管中加入磷酸二氢钾缓冲液置于摇床清洗3遍后用无菌滤纸吸取根系残留液体。</w:t>
            </w:r>
          </w:p>
          <w:p w14:paraId="48126DC7">
            <w:pPr>
              <w:spacing w:line="360" w:lineRule="auto"/>
              <w:ind w:firstLine="480" w:firstLineChars="200"/>
              <w:rPr>
                <w:rFonts w:hint="default"/>
                <w:b w:val="0"/>
                <w:bCs/>
                <w:color w:val="auto"/>
                <w:sz w:val="24"/>
                <w:lang w:val="en-US" w:eastAsia="zh-CN"/>
              </w:rPr>
            </w:pPr>
            <w:r>
              <w:rPr>
                <w:rFonts w:hint="eastAsia"/>
                <w:b w:val="0"/>
                <w:bCs/>
                <w:color w:val="auto"/>
                <w:sz w:val="24"/>
                <w:lang w:val="en-US" w:eastAsia="zh-CN"/>
              </w:rPr>
              <w:t>（2）研磨</w:t>
            </w:r>
          </w:p>
          <w:p w14:paraId="490EE974">
            <w:pPr>
              <w:spacing w:line="360" w:lineRule="auto"/>
              <w:ind w:firstLine="480" w:firstLineChars="200"/>
              <w:rPr>
                <w:rFonts w:hint="default"/>
                <w:b w:val="0"/>
                <w:bCs/>
                <w:color w:val="auto"/>
                <w:sz w:val="24"/>
                <w:lang w:val="en-US" w:eastAsia="zh-CN"/>
              </w:rPr>
            </w:pPr>
            <w:r>
              <w:rPr>
                <w:rFonts w:hint="eastAsia"/>
                <w:b w:val="0"/>
                <w:bCs/>
                <w:color w:val="auto"/>
                <w:sz w:val="24"/>
                <w:lang w:val="en-US" w:eastAsia="zh-CN"/>
              </w:rPr>
              <w:t>将清洗并吸水后的根系组织用剪刀剪成小段，加入氯化镁，用研磨棒研磨根系直至呈匀浆状。</w:t>
            </w:r>
          </w:p>
          <w:p w14:paraId="71ADB332">
            <w:pPr>
              <w:spacing w:line="360" w:lineRule="auto"/>
              <w:ind w:firstLine="480" w:firstLineChars="200"/>
              <w:rPr>
                <w:rFonts w:hint="default"/>
                <w:b w:val="0"/>
                <w:bCs/>
                <w:color w:val="auto"/>
                <w:sz w:val="24"/>
                <w:lang w:val="en-US" w:eastAsia="zh-CN"/>
              </w:rPr>
            </w:pPr>
            <w:r>
              <w:rPr>
                <w:rFonts w:hint="eastAsia"/>
                <w:b w:val="0"/>
                <w:bCs/>
                <w:color w:val="auto"/>
                <w:sz w:val="24"/>
                <w:lang w:val="en-US" w:eastAsia="zh-CN"/>
              </w:rPr>
              <w:t>（3）配置液体培养基</w:t>
            </w:r>
          </w:p>
          <w:p w14:paraId="500854B3">
            <w:pPr>
              <w:spacing w:line="360" w:lineRule="auto"/>
              <w:ind w:firstLine="480" w:firstLineChars="200"/>
              <w:rPr>
                <w:rFonts w:hint="default"/>
                <w:b w:val="0"/>
                <w:bCs/>
                <w:color w:val="auto"/>
                <w:sz w:val="24"/>
                <w:lang w:val="en-US" w:eastAsia="zh-CN"/>
              </w:rPr>
            </w:pPr>
            <w:r>
              <w:rPr>
                <w:rFonts w:hint="eastAsia"/>
                <w:b w:val="0"/>
                <w:bCs/>
                <w:color w:val="auto"/>
                <w:sz w:val="24"/>
                <w:lang w:val="en-US" w:eastAsia="zh-CN"/>
              </w:rPr>
              <w:t>用</w:t>
            </w:r>
            <w:r>
              <w:rPr>
                <w:rFonts w:hint="default"/>
                <w:b w:val="0"/>
                <w:bCs/>
                <w:color w:val="auto"/>
                <w:sz w:val="24"/>
                <w:lang w:val="en-US" w:eastAsia="zh-CN"/>
              </w:rPr>
              <w:t>胰蛋白胨大豆</w:t>
            </w:r>
            <w:r>
              <w:rPr>
                <w:rFonts w:hint="eastAsia"/>
                <w:b w:val="0"/>
                <w:bCs/>
                <w:color w:val="auto"/>
                <w:sz w:val="24"/>
                <w:lang w:val="en-US" w:eastAsia="zh-CN"/>
              </w:rPr>
              <w:t>按不同稀释梯度配置液体培养基，将研磨浆液置于液体培养基中培养一周。</w:t>
            </w:r>
          </w:p>
          <w:p w14:paraId="25BFA35E">
            <w:pPr>
              <w:spacing w:line="360" w:lineRule="auto"/>
              <w:ind w:firstLine="480" w:firstLineChars="200"/>
              <w:rPr>
                <w:rFonts w:hint="default"/>
                <w:b w:val="0"/>
                <w:bCs/>
                <w:color w:val="auto"/>
                <w:sz w:val="24"/>
                <w:lang w:val="en-US" w:eastAsia="zh-CN"/>
              </w:rPr>
            </w:pPr>
            <w:r>
              <w:rPr>
                <w:rFonts w:hint="eastAsia"/>
                <w:b w:val="0"/>
                <w:bCs/>
                <w:color w:val="auto"/>
                <w:sz w:val="24"/>
                <w:lang w:val="en-US" w:eastAsia="zh-CN"/>
              </w:rPr>
              <w:t>（4）微生物分离培养</w:t>
            </w:r>
          </w:p>
          <w:p w14:paraId="13661D33">
            <w:pPr>
              <w:spacing w:line="360" w:lineRule="auto"/>
              <w:ind w:firstLine="480" w:firstLineChars="200"/>
              <w:rPr>
                <w:rFonts w:hint="default"/>
                <w:b w:val="0"/>
                <w:bCs/>
                <w:color w:val="auto"/>
                <w:sz w:val="24"/>
                <w:lang w:val="en-US" w:eastAsia="zh-CN"/>
              </w:rPr>
            </w:pPr>
            <w:r>
              <w:rPr>
                <w:rFonts w:hint="eastAsia"/>
                <w:b w:val="0"/>
                <w:bCs/>
                <w:color w:val="auto"/>
                <w:sz w:val="24"/>
                <w:lang w:val="en-US" w:eastAsia="zh-CN"/>
              </w:rPr>
              <w:t>用</w:t>
            </w:r>
            <w:r>
              <w:rPr>
                <w:rFonts w:hint="default"/>
                <w:b w:val="0"/>
                <w:bCs/>
                <w:color w:val="auto"/>
                <w:sz w:val="24"/>
                <w:lang w:val="en-US" w:eastAsia="zh-CN"/>
              </w:rPr>
              <w:t>改良马丁液体培养基</w:t>
            </w:r>
            <w:r>
              <w:rPr>
                <w:rFonts w:hint="eastAsia"/>
                <w:b w:val="0"/>
                <w:bCs/>
                <w:color w:val="auto"/>
                <w:sz w:val="24"/>
                <w:lang w:val="en-US" w:eastAsia="zh-CN"/>
              </w:rPr>
              <w:t>、</w:t>
            </w:r>
            <w:r>
              <w:rPr>
                <w:rFonts w:hint="default"/>
                <w:b w:val="0"/>
                <w:bCs/>
                <w:color w:val="auto"/>
                <w:sz w:val="24"/>
                <w:lang w:val="en-US" w:eastAsia="zh-CN"/>
              </w:rPr>
              <w:t>沙氏葡萄糖液体</w:t>
            </w:r>
            <w:r>
              <w:rPr>
                <w:rFonts w:hint="eastAsia"/>
                <w:b w:val="0"/>
                <w:bCs/>
                <w:color w:val="auto"/>
                <w:sz w:val="24"/>
                <w:lang w:val="en-US" w:eastAsia="zh-CN"/>
              </w:rPr>
              <w:t>、</w:t>
            </w:r>
            <w:r>
              <w:rPr>
                <w:rFonts w:hint="default"/>
                <w:b w:val="0"/>
                <w:bCs/>
                <w:color w:val="auto"/>
                <w:sz w:val="24"/>
                <w:lang w:val="en-US" w:eastAsia="zh-CN"/>
              </w:rPr>
              <w:t>马铃薯葡萄糖肉汤</w:t>
            </w:r>
            <w:r>
              <w:rPr>
                <w:rFonts w:hint="eastAsia"/>
                <w:b w:val="0"/>
                <w:bCs/>
                <w:color w:val="auto"/>
                <w:sz w:val="24"/>
                <w:lang w:val="en-US" w:eastAsia="zh-CN"/>
              </w:rPr>
              <w:t>、</w:t>
            </w:r>
            <w:r>
              <w:rPr>
                <w:rFonts w:hint="default"/>
                <w:b w:val="0"/>
                <w:bCs/>
                <w:color w:val="auto"/>
                <w:sz w:val="24"/>
                <w:lang w:val="en-US" w:eastAsia="zh-CN"/>
              </w:rPr>
              <w:t>可溶性淀粉</w:t>
            </w:r>
            <w:r>
              <w:rPr>
                <w:rFonts w:hint="eastAsia"/>
                <w:b w:val="0"/>
                <w:bCs/>
                <w:color w:val="auto"/>
                <w:sz w:val="24"/>
                <w:lang w:val="en-US" w:eastAsia="zh-CN"/>
              </w:rPr>
              <w:t>、</w:t>
            </w:r>
            <w:r>
              <w:rPr>
                <w:rFonts w:hint="default"/>
                <w:b w:val="0"/>
                <w:bCs/>
                <w:color w:val="auto"/>
                <w:sz w:val="24"/>
                <w:lang w:val="en-US" w:eastAsia="zh-CN"/>
              </w:rPr>
              <w:t>胰蛋白胨</w:t>
            </w:r>
            <w:r>
              <w:rPr>
                <w:rFonts w:hint="eastAsia"/>
                <w:b w:val="0"/>
                <w:bCs/>
                <w:color w:val="auto"/>
                <w:sz w:val="24"/>
                <w:lang w:val="en-US" w:eastAsia="zh-CN"/>
              </w:rPr>
              <w:t>、</w:t>
            </w:r>
            <w:r>
              <w:rPr>
                <w:rFonts w:hint="default"/>
                <w:b w:val="0"/>
                <w:bCs/>
                <w:color w:val="auto"/>
                <w:sz w:val="24"/>
                <w:lang w:val="en-US" w:eastAsia="zh-CN"/>
              </w:rPr>
              <w:t>牛肉浸粉</w:t>
            </w:r>
            <w:r>
              <w:rPr>
                <w:rFonts w:hint="eastAsia"/>
                <w:b w:val="0"/>
                <w:bCs/>
                <w:color w:val="auto"/>
                <w:sz w:val="24"/>
                <w:lang w:val="en-US" w:eastAsia="zh-CN"/>
              </w:rPr>
              <w:t>、马铃薯</w:t>
            </w:r>
            <w:r>
              <w:rPr>
                <w:rFonts w:hint="default"/>
                <w:b w:val="0"/>
                <w:bCs/>
                <w:color w:val="auto"/>
                <w:sz w:val="24"/>
                <w:lang w:val="en-US" w:eastAsia="zh-CN"/>
              </w:rPr>
              <w:t>浸出粉</w:t>
            </w:r>
            <w:r>
              <w:rPr>
                <w:rFonts w:hint="eastAsia"/>
                <w:b w:val="0"/>
                <w:bCs/>
                <w:color w:val="auto"/>
                <w:sz w:val="24"/>
                <w:lang w:val="en-US" w:eastAsia="zh-CN"/>
              </w:rPr>
              <w:t>、</w:t>
            </w:r>
            <w:r>
              <w:rPr>
                <w:rFonts w:hint="default"/>
                <w:b w:val="0"/>
                <w:bCs/>
                <w:color w:val="auto"/>
                <w:sz w:val="24"/>
                <w:lang w:val="en-US" w:eastAsia="zh-CN"/>
              </w:rPr>
              <w:t>酪蛋白胨</w:t>
            </w:r>
            <w:r>
              <w:rPr>
                <w:rFonts w:hint="eastAsia"/>
                <w:b w:val="0"/>
                <w:bCs/>
                <w:color w:val="auto"/>
                <w:sz w:val="24"/>
                <w:lang w:val="en-US" w:eastAsia="zh-CN"/>
              </w:rPr>
              <w:t>、番茄</w:t>
            </w:r>
            <w:r>
              <w:rPr>
                <w:rFonts w:hint="default"/>
                <w:b w:val="0"/>
                <w:bCs/>
                <w:color w:val="auto"/>
                <w:sz w:val="24"/>
                <w:lang w:val="en-US" w:eastAsia="zh-CN"/>
              </w:rPr>
              <w:t>粉</w:t>
            </w:r>
            <w:r>
              <w:rPr>
                <w:rFonts w:hint="eastAsia"/>
                <w:b w:val="0"/>
                <w:bCs/>
                <w:color w:val="auto"/>
                <w:sz w:val="24"/>
                <w:lang w:val="en-US" w:eastAsia="zh-CN"/>
              </w:rPr>
              <w:t>、</w:t>
            </w:r>
            <w:r>
              <w:rPr>
                <w:rFonts w:hint="default"/>
                <w:b w:val="0"/>
                <w:bCs/>
                <w:color w:val="auto"/>
                <w:sz w:val="24"/>
                <w:lang w:val="en-US" w:eastAsia="zh-CN"/>
              </w:rPr>
              <w:t>麦芽浸粉</w:t>
            </w:r>
            <w:r>
              <w:rPr>
                <w:rFonts w:hint="eastAsia"/>
                <w:b w:val="0"/>
                <w:bCs/>
                <w:color w:val="auto"/>
                <w:sz w:val="24"/>
                <w:lang w:val="en-US" w:eastAsia="zh-CN"/>
              </w:rPr>
              <w:t>、</w:t>
            </w:r>
            <w:r>
              <w:rPr>
                <w:rFonts w:hint="default"/>
                <w:b w:val="0"/>
                <w:bCs/>
                <w:color w:val="auto"/>
                <w:sz w:val="24"/>
                <w:lang w:val="en-US" w:eastAsia="zh-CN"/>
              </w:rPr>
              <w:t>胰蛋白胨大豆肉汤</w:t>
            </w:r>
            <w:r>
              <w:rPr>
                <w:rFonts w:hint="eastAsia"/>
                <w:b w:val="0"/>
                <w:bCs/>
                <w:color w:val="auto"/>
                <w:sz w:val="24"/>
                <w:lang w:val="en-US" w:eastAsia="zh-CN"/>
              </w:rPr>
              <w:t>、</w:t>
            </w:r>
            <w:r>
              <w:rPr>
                <w:rFonts w:hint="default"/>
                <w:b w:val="0"/>
                <w:bCs/>
                <w:color w:val="auto"/>
                <w:sz w:val="24"/>
                <w:lang w:val="en-US" w:eastAsia="zh-CN"/>
              </w:rPr>
              <w:t>乳糖蛋白胨</w:t>
            </w:r>
            <w:r>
              <w:rPr>
                <w:rFonts w:hint="eastAsia"/>
                <w:b w:val="0"/>
                <w:bCs/>
                <w:color w:val="auto"/>
                <w:sz w:val="24"/>
                <w:lang w:val="en-US" w:eastAsia="zh-CN"/>
              </w:rPr>
              <w:t>、</w:t>
            </w:r>
            <w:r>
              <w:rPr>
                <w:rFonts w:hint="default"/>
                <w:b w:val="0"/>
                <w:bCs/>
                <w:color w:val="auto"/>
                <w:sz w:val="24"/>
                <w:lang w:val="en-US" w:eastAsia="zh-CN"/>
              </w:rPr>
              <w:t>麦芽汁</w:t>
            </w:r>
            <w:r>
              <w:rPr>
                <w:rFonts w:hint="eastAsia"/>
                <w:b w:val="0"/>
                <w:bCs/>
                <w:color w:val="auto"/>
                <w:sz w:val="24"/>
                <w:lang w:val="en-US" w:eastAsia="zh-CN"/>
              </w:rPr>
              <w:t>、</w:t>
            </w:r>
            <w:r>
              <w:rPr>
                <w:rFonts w:hint="default"/>
                <w:b w:val="0"/>
                <w:bCs/>
                <w:color w:val="auto"/>
                <w:sz w:val="24"/>
                <w:lang w:val="en-US" w:eastAsia="zh-CN"/>
              </w:rPr>
              <w:t>营养肉汤培</w:t>
            </w:r>
            <w:r>
              <w:rPr>
                <w:rFonts w:hint="eastAsia"/>
                <w:b w:val="0"/>
                <w:bCs/>
                <w:color w:val="auto"/>
                <w:sz w:val="24"/>
                <w:lang w:val="en-US" w:eastAsia="zh-CN"/>
              </w:rPr>
              <w:t>、</w:t>
            </w:r>
            <w:r>
              <w:rPr>
                <w:rFonts w:hint="default"/>
                <w:b w:val="0"/>
                <w:bCs/>
                <w:color w:val="auto"/>
                <w:sz w:val="24"/>
                <w:lang w:val="en-US" w:eastAsia="zh-CN"/>
              </w:rPr>
              <w:t>麦芽浸粉肉汤</w:t>
            </w:r>
            <w:r>
              <w:rPr>
                <w:rFonts w:hint="eastAsia"/>
                <w:b w:val="0"/>
                <w:bCs/>
                <w:color w:val="auto"/>
                <w:sz w:val="24"/>
                <w:lang w:val="en-US" w:eastAsia="zh-CN"/>
              </w:rPr>
              <w:t>、</w:t>
            </w:r>
            <w:r>
              <w:rPr>
                <w:rFonts w:hint="default"/>
                <w:b w:val="0"/>
                <w:bCs/>
                <w:color w:val="auto"/>
                <w:sz w:val="24"/>
                <w:lang w:val="en-US" w:eastAsia="zh-CN"/>
              </w:rPr>
              <w:t>琼脂粉</w:t>
            </w:r>
            <w:r>
              <w:rPr>
                <w:rFonts w:hint="eastAsia"/>
                <w:b w:val="0"/>
                <w:bCs/>
                <w:color w:val="auto"/>
                <w:sz w:val="24"/>
                <w:lang w:val="en-US" w:eastAsia="zh-CN"/>
              </w:rPr>
              <w:t>、</w:t>
            </w:r>
            <w:r>
              <w:rPr>
                <w:rFonts w:hint="default"/>
                <w:b w:val="0"/>
                <w:bCs/>
                <w:color w:val="auto"/>
                <w:sz w:val="24"/>
                <w:lang w:val="en-US" w:eastAsia="zh-CN"/>
              </w:rPr>
              <w:t>manitol</w:t>
            </w:r>
            <w:r>
              <w:rPr>
                <w:rFonts w:hint="eastAsia"/>
                <w:b w:val="0"/>
                <w:bCs/>
                <w:color w:val="auto"/>
                <w:sz w:val="24"/>
                <w:lang w:val="en-US" w:eastAsia="zh-CN"/>
              </w:rPr>
              <w:t>、</w:t>
            </w:r>
            <w:r>
              <w:rPr>
                <w:rFonts w:hint="default"/>
                <w:b w:val="0"/>
                <w:bCs/>
                <w:color w:val="auto"/>
                <w:sz w:val="24"/>
                <w:lang w:val="en-US" w:eastAsia="zh-CN"/>
              </w:rPr>
              <w:t>sorbitol</w:t>
            </w:r>
            <w:r>
              <w:rPr>
                <w:rFonts w:hint="eastAsia"/>
                <w:b w:val="0"/>
                <w:bCs/>
                <w:color w:val="auto"/>
                <w:sz w:val="24"/>
                <w:lang w:val="en-US" w:eastAsia="zh-CN"/>
              </w:rPr>
              <w:t>、</w:t>
            </w:r>
            <w:r>
              <w:rPr>
                <w:rFonts w:hint="default"/>
                <w:b w:val="0"/>
                <w:bCs/>
                <w:color w:val="auto"/>
                <w:sz w:val="24"/>
                <w:lang w:val="en-US" w:eastAsia="zh-CN"/>
              </w:rPr>
              <w:t>乳糖</w:t>
            </w:r>
            <w:r>
              <w:rPr>
                <w:rFonts w:hint="eastAsia"/>
                <w:b w:val="0"/>
                <w:bCs/>
                <w:color w:val="auto"/>
                <w:sz w:val="24"/>
                <w:lang w:val="en-US" w:eastAsia="zh-CN"/>
              </w:rPr>
              <w:t>、</w:t>
            </w:r>
            <w:r>
              <w:rPr>
                <w:rFonts w:hint="default"/>
                <w:b w:val="0"/>
                <w:bCs/>
                <w:color w:val="auto"/>
                <w:sz w:val="24"/>
                <w:lang w:val="en-US" w:eastAsia="zh-CN"/>
              </w:rPr>
              <w:t>inositol</w:t>
            </w:r>
            <w:r>
              <w:rPr>
                <w:rFonts w:hint="eastAsia"/>
                <w:b w:val="0"/>
                <w:bCs/>
                <w:color w:val="auto"/>
                <w:sz w:val="24"/>
                <w:lang w:val="en-US" w:eastAsia="zh-CN"/>
              </w:rPr>
              <w:t>、</w:t>
            </w:r>
            <w:r>
              <w:rPr>
                <w:rFonts w:hint="default"/>
                <w:b w:val="0"/>
                <w:bCs/>
                <w:color w:val="auto"/>
                <w:sz w:val="24"/>
                <w:lang w:val="en-US" w:eastAsia="zh-CN"/>
              </w:rPr>
              <w:t>fructose</w:t>
            </w:r>
            <w:r>
              <w:rPr>
                <w:rFonts w:hint="eastAsia"/>
                <w:b w:val="0"/>
                <w:bCs/>
                <w:color w:val="auto"/>
                <w:sz w:val="24"/>
                <w:lang w:val="en-US" w:eastAsia="zh-CN"/>
              </w:rPr>
              <w:t>、</w:t>
            </w:r>
            <w:r>
              <w:rPr>
                <w:rFonts w:hint="default"/>
                <w:b w:val="0"/>
                <w:bCs/>
                <w:color w:val="auto"/>
                <w:sz w:val="24"/>
                <w:lang w:val="en-US" w:eastAsia="zh-CN"/>
              </w:rPr>
              <w:t>苯丙氨酸</w:t>
            </w:r>
            <w:r>
              <w:rPr>
                <w:rFonts w:hint="eastAsia"/>
                <w:b w:val="0"/>
                <w:bCs/>
                <w:color w:val="auto"/>
                <w:sz w:val="24"/>
                <w:lang w:val="en-US" w:eastAsia="zh-CN"/>
              </w:rPr>
              <w:t>、</w:t>
            </w:r>
            <w:r>
              <w:rPr>
                <w:rFonts w:hint="default"/>
                <w:b w:val="0"/>
                <w:bCs/>
                <w:color w:val="auto"/>
                <w:sz w:val="24"/>
                <w:lang w:val="en-US" w:eastAsia="zh-CN"/>
              </w:rPr>
              <w:t>亮氨酸</w:t>
            </w:r>
            <w:r>
              <w:rPr>
                <w:rFonts w:hint="eastAsia"/>
                <w:b w:val="0"/>
                <w:bCs/>
                <w:color w:val="auto"/>
                <w:sz w:val="24"/>
                <w:lang w:val="en-US" w:eastAsia="zh-CN"/>
              </w:rPr>
              <w:t>、</w:t>
            </w:r>
            <w:r>
              <w:rPr>
                <w:rFonts w:hint="default"/>
                <w:b w:val="0"/>
                <w:bCs/>
                <w:color w:val="auto"/>
                <w:sz w:val="24"/>
                <w:lang w:val="en-US" w:eastAsia="zh-CN"/>
              </w:rPr>
              <w:t>缬氨酸</w:t>
            </w:r>
            <w:r>
              <w:rPr>
                <w:rFonts w:hint="eastAsia"/>
                <w:b w:val="0"/>
                <w:bCs/>
                <w:color w:val="auto"/>
                <w:sz w:val="24"/>
                <w:lang w:val="en-US" w:eastAsia="zh-CN"/>
              </w:rPr>
              <w:t>、</w:t>
            </w:r>
            <w:r>
              <w:rPr>
                <w:rFonts w:hint="default"/>
                <w:b w:val="0"/>
                <w:bCs/>
                <w:color w:val="auto"/>
                <w:sz w:val="24"/>
                <w:lang w:val="en-US" w:eastAsia="zh-CN"/>
              </w:rPr>
              <w:t>丙氨酸</w:t>
            </w:r>
            <w:r>
              <w:rPr>
                <w:rFonts w:hint="eastAsia"/>
                <w:b w:val="0"/>
                <w:bCs/>
                <w:color w:val="auto"/>
                <w:sz w:val="24"/>
                <w:lang w:val="en-US" w:eastAsia="zh-CN"/>
              </w:rPr>
              <w:t>、</w:t>
            </w:r>
            <w:r>
              <w:rPr>
                <w:rFonts w:hint="default"/>
                <w:b w:val="0"/>
                <w:bCs/>
                <w:color w:val="auto"/>
                <w:sz w:val="24"/>
                <w:lang w:val="en-US" w:eastAsia="zh-CN"/>
              </w:rPr>
              <w:t>苏氨酸</w:t>
            </w:r>
            <w:r>
              <w:rPr>
                <w:rFonts w:hint="eastAsia"/>
                <w:b w:val="0"/>
                <w:bCs/>
                <w:color w:val="auto"/>
                <w:sz w:val="24"/>
                <w:lang w:val="en-US" w:eastAsia="zh-CN"/>
              </w:rPr>
              <w:t>、</w:t>
            </w:r>
            <w:r>
              <w:rPr>
                <w:rFonts w:hint="default"/>
                <w:b w:val="0"/>
                <w:bCs/>
                <w:color w:val="auto"/>
                <w:sz w:val="24"/>
                <w:lang w:val="en-US" w:eastAsia="zh-CN"/>
              </w:rPr>
              <w:t>脯氨酸</w:t>
            </w:r>
            <w:r>
              <w:rPr>
                <w:rFonts w:hint="eastAsia"/>
                <w:b w:val="0"/>
                <w:bCs/>
                <w:color w:val="auto"/>
                <w:sz w:val="24"/>
                <w:lang w:val="en-US" w:eastAsia="zh-CN"/>
              </w:rPr>
              <w:t>、</w:t>
            </w:r>
            <w:r>
              <w:rPr>
                <w:rFonts w:hint="default"/>
                <w:b w:val="0"/>
                <w:bCs/>
                <w:color w:val="auto"/>
                <w:sz w:val="24"/>
                <w:lang w:val="en-US" w:eastAsia="zh-CN"/>
              </w:rPr>
              <w:t>丝氨酸</w:t>
            </w:r>
            <w:r>
              <w:rPr>
                <w:rFonts w:hint="eastAsia"/>
                <w:b w:val="0"/>
                <w:bCs/>
                <w:color w:val="auto"/>
                <w:sz w:val="24"/>
                <w:lang w:val="en-US" w:eastAsia="zh-CN"/>
              </w:rPr>
              <w:t>、</w:t>
            </w:r>
            <w:r>
              <w:rPr>
                <w:rFonts w:hint="default"/>
                <w:b w:val="0"/>
                <w:bCs/>
                <w:color w:val="auto"/>
                <w:sz w:val="24"/>
                <w:lang w:val="en-US" w:eastAsia="zh-CN"/>
              </w:rPr>
              <w:t>酪氨酸</w:t>
            </w:r>
            <w:r>
              <w:rPr>
                <w:rFonts w:hint="eastAsia"/>
                <w:b w:val="0"/>
                <w:bCs/>
                <w:color w:val="auto"/>
                <w:sz w:val="24"/>
                <w:lang w:val="en-US" w:eastAsia="zh-CN"/>
              </w:rPr>
              <w:t>、</w:t>
            </w:r>
            <w:r>
              <w:rPr>
                <w:rFonts w:hint="default"/>
                <w:b w:val="0"/>
                <w:bCs/>
                <w:color w:val="auto"/>
                <w:sz w:val="24"/>
                <w:lang w:val="en-US" w:eastAsia="zh-CN"/>
              </w:rPr>
              <w:t>组氨酸</w:t>
            </w:r>
            <w:r>
              <w:rPr>
                <w:rFonts w:hint="eastAsia"/>
                <w:b w:val="0"/>
                <w:bCs/>
                <w:color w:val="auto"/>
                <w:sz w:val="24"/>
                <w:lang w:val="en-US" w:eastAsia="zh-CN"/>
              </w:rPr>
              <w:t>、</w:t>
            </w:r>
            <w:r>
              <w:rPr>
                <w:rFonts w:hint="default"/>
                <w:b w:val="0"/>
                <w:bCs/>
                <w:color w:val="auto"/>
                <w:sz w:val="24"/>
                <w:lang w:val="en-US" w:eastAsia="zh-CN"/>
              </w:rPr>
              <w:t>谷氨酰胺</w:t>
            </w:r>
            <w:r>
              <w:rPr>
                <w:rFonts w:hint="eastAsia"/>
                <w:b w:val="0"/>
                <w:bCs/>
                <w:color w:val="auto"/>
                <w:sz w:val="24"/>
                <w:lang w:val="en-US" w:eastAsia="zh-CN"/>
              </w:rPr>
              <w:t>、</w:t>
            </w:r>
            <w:r>
              <w:rPr>
                <w:rFonts w:hint="default"/>
                <w:b w:val="0"/>
                <w:bCs/>
                <w:color w:val="auto"/>
                <w:sz w:val="24"/>
                <w:lang w:val="en-US" w:eastAsia="zh-CN"/>
              </w:rPr>
              <w:t>天冬酰胺</w:t>
            </w:r>
            <w:r>
              <w:rPr>
                <w:rFonts w:hint="eastAsia"/>
                <w:b w:val="0"/>
                <w:bCs/>
                <w:color w:val="auto"/>
                <w:sz w:val="24"/>
                <w:lang w:val="en-US" w:eastAsia="zh-CN"/>
              </w:rPr>
              <w:t>、</w:t>
            </w:r>
            <w:r>
              <w:rPr>
                <w:rFonts w:hint="default"/>
                <w:b w:val="0"/>
                <w:bCs/>
                <w:color w:val="auto"/>
                <w:sz w:val="24"/>
                <w:lang w:val="en-US" w:eastAsia="zh-CN"/>
              </w:rPr>
              <w:t>赖氨酸</w:t>
            </w:r>
            <w:r>
              <w:rPr>
                <w:rFonts w:hint="eastAsia"/>
                <w:b w:val="0"/>
                <w:bCs/>
                <w:color w:val="auto"/>
                <w:sz w:val="24"/>
                <w:lang w:val="en-US" w:eastAsia="zh-CN"/>
              </w:rPr>
              <w:t>、</w:t>
            </w:r>
            <w:r>
              <w:rPr>
                <w:rFonts w:hint="default"/>
                <w:b w:val="0"/>
                <w:bCs/>
                <w:color w:val="auto"/>
                <w:sz w:val="24"/>
                <w:lang w:val="en-US" w:eastAsia="zh-CN"/>
              </w:rPr>
              <w:t>精氨酸</w:t>
            </w:r>
            <w:r>
              <w:rPr>
                <w:rFonts w:hint="eastAsia"/>
                <w:b w:val="0"/>
                <w:bCs/>
                <w:color w:val="auto"/>
                <w:sz w:val="24"/>
                <w:lang w:val="en-US" w:eastAsia="zh-CN"/>
              </w:rPr>
              <w:t>、</w:t>
            </w:r>
            <w:r>
              <w:rPr>
                <w:rFonts w:hint="default"/>
                <w:b w:val="0"/>
                <w:bCs/>
                <w:color w:val="auto"/>
                <w:sz w:val="24"/>
                <w:lang w:val="en-US" w:eastAsia="zh-CN"/>
              </w:rPr>
              <w:t>半胱氨酸</w:t>
            </w:r>
            <w:r>
              <w:rPr>
                <w:rFonts w:hint="eastAsia"/>
                <w:b w:val="0"/>
                <w:bCs/>
                <w:color w:val="auto"/>
                <w:sz w:val="24"/>
                <w:lang w:val="en-US" w:eastAsia="zh-CN"/>
              </w:rPr>
              <w:t>、</w:t>
            </w:r>
            <w:r>
              <w:rPr>
                <w:rFonts w:hint="default"/>
                <w:b w:val="0"/>
                <w:bCs/>
                <w:color w:val="auto"/>
                <w:sz w:val="24"/>
                <w:lang w:val="en-US" w:eastAsia="zh-CN"/>
              </w:rPr>
              <w:t>甲硫氨酸</w:t>
            </w:r>
            <w:r>
              <w:rPr>
                <w:rFonts w:hint="eastAsia"/>
                <w:b w:val="0"/>
                <w:bCs/>
                <w:color w:val="auto"/>
                <w:sz w:val="24"/>
                <w:lang w:val="en-US" w:eastAsia="zh-CN"/>
              </w:rPr>
              <w:t>、</w:t>
            </w:r>
            <w:r>
              <w:rPr>
                <w:rFonts w:hint="default"/>
                <w:b w:val="0"/>
                <w:bCs/>
                <w:color w:val="auto"/>
                <w:sz w:val="24"/>
                <w:lang w:val="en-US" w:eastAsia="zh-CN"/>
              </w:rPr>
              <w:t>maltextract</w:t>
            </w:r>
            <w:r>
              <w:rPr>
                <w:rFonts w:hint="eastAsia"/>
                <w:b w:val="0"/>
                <w:bCs/>
                <w:color w:val="auto"/>
                <w:sz w:val="24"/>
                <w:lang w:val="en-US" w:eastAsia="zh-CN"/>
              </w:rPr>
              <w:t>等根据培养需要配置合适的培养基，将液体培养基中培养完成的根系微生物在固体培养基中培养一周后，根据细菌的形态、颜色、大小等判断，通过反复划线培养的方式进行纯化。</w:t>
            </w:r>
          </w:p>
          <w:p w14:paraId="280BF74F">
            <w:pPr>
              <w:spacing w:line="360" w:lineRule="auto"/>
              <w:ind w:firstLine="480" w:firstLineChars="200"/>
              <w:rPr>
                <w:rFonts w:hint="default"/>
                <w:b w:val="0"/>
                <w:bCs/>
                <w:color w:val="auto"/>
                <w:sz w:val="24"/>
                <w:lang w:val="en-US" w:eastAsia="zh-CN"/>
              </w:rPr>
            </w:pPr>
            <w:r>
              <w:rPr>
                <w:rFonts w:hint="eastAsia"/>
                <w:b w:val="0"/>
                <w:bCs/>
                <w:color w:val="auto"/>
                <w:sz w:val="24"/>
                <w:lang w:val="en-US" w:eastAsia="zh-CN"/>
              </w:rPr>
              <w:t>（5）细菌代谢反应鉴定</w:t>
            </w:r>
          </w:p>
          <w:p w14:paraId="712B1D3B">
            <w:pPr>
              <w:spacing w:line="360" w:lineRule="auto"/>
              <w:ind w:firstLine="480" w:firstLineChars="200"/>
              <w:rPr>
                <w:rFonts w:hint="default"/>
                <w:b w:val="0"/>
                <w:bCs/>
                <w:color w:val="auto"/>
                <w:sz w:val="24"/>
                <w:lang w:val="en-US" w:eastAsia="zh-CN"/>
              </w:rPr>
            </w:pPr>
            <w:r>
              <w:rPr>
                <w:rFonts w:hint="eastAsia"/>
                <w:b w:val="0"/>
                <w:bCs/>
                <w:color w:val="auto"/>
                <w:sz w:val="24"/>
                <w:lang w:val="en-US" w:eastAsia="zh-CN"/>
              </w:rPr>
              <w:t>在分离培养细菌的培养基中滴入甲基红和甲基橙试剂，根据其颜色变化反应初步鉴别可能存在的细菌种类。</w:t>
            </w:r>
          </w:p>
          <w:p w14:paraId="070C7C38">
            <w:pPr>
              <w:spacing w:line="360" w:lineRule="auto"/>
              <w:ind w:firstLine="480" w:firstLineChars="200"/>
              <w:rPr>
                <w:rFonts w:hint="default"/>
                <w:b w:val="0"/>
                <w:bCs/>
                <w:color w:val="auto"/>
                <w:sz w:val="24"/>
                <w:lang w:val="en-US" w:eastAsia="zh-CN"/>
              </w:rPr>
            </w:pPr>
            <w:r>
              <w:rPr>
                <w:rFonts w:hint="eastAsia"/>
                <w:b w:val="0"/>
                <w:bCs/>
                <w:color w:val="auto"/>
                <w:sz w:val="24"/>
                <w:lang w:val="en-US" w:eastAsia="zh-CN"/>
              </w:rPr>
              <w:t>（6）细菌鉴定</w:t>
            </w:r>
          </w:p>
          <w:p w14:paraId="765323D0">
            <w:pPr>
              <w:spacing w:line="360" w:lineRule="auto"/>
              <w:ind w:firstLine="480" w:firstLineChars="200"/>
              <w:rPr>
                <w:rFonts w:hint="eastAsia"/>
                <w:color w:val="auto"/>
                <w:sz w:val="24"/>
                <w:lang w:val="en-US" w:eastAsia="zh-CN"/>
              </w:rPr>
            </w:pPr>
            <w:r>
              <w:rPr>
                <w:rFonts w:hint="eastAsia" w:ascii="宋体" w:hAnsi="宋体" w:eastAsia="宋体" w:cs="宋体"/>
                <w:color w:val="auto"/>
                <w:sz w:val="24"/>
                <w:lang w:val="en-US" w:eastAsia="zh-CN"/>
              </w:rPr>
              <w:t>①</w:t>
            </w:r>
            <w:r>
              <w:rPr>
                <w:rFonts w:hint="eastAsia"/>
                <w:color w:val="auto"/>
                <w:sz w:val="24"/>
                <w:lang w:val="en-US" w:eastAsia="zh-CN"/>
              </w:rPr>
              <w:t>核酸提取</w:t>
            </w:r>
          </w:p>
          <w:p w14:paraId="79860790">
            <w:pPr>
              <w:spacing w:line="360" w:lineRule="auto"/>
              <w:ind w:firstLine="480" w:firstLineChars="200"/>
              <w:rPr>
                <w:rFonts w:hint="eastAsia"/>
                <w:color w:val="auto"/>
                <w:sz w:val="24"/>
                <w:lang w:val="en-US" w:eastAsia="zh-CN"/>
              </w:rPr>
            </w:pPr>
            <w:r>
              <w:rPr>
                <w:rFonts w:hint="eastAsia"/>
                <w:color w:val="auto"/>
                <w:sz w:val="24"/>
                <w:lang w:val="en-US" w:eastAsia="zh-CN"/>
              </w:rPr>
              <w:t>项目采用核酸提取仪提取纯化培养后细菌的核酸。</w:t>
            </w:r>
          </w:p>
          <w:p w14:paraId="6CCAEA4D">
            <w:pPr>
              <w:spacing w:line="360" w:lineRule="auto"/>
              <w:ind w:firstLine="480" w:firstLineChars="200"/>
              <w:rPr>
                <w:rFonts w:hint="eastAsia"/>
                <w:color w:val="auto"/>
                <w:sz w:val="24"/>
                <w:lang w:val="en-US" w:eastAsia="zh-CN"/>
              </w:rPr>
            </w:pPr>
            <w:r>
              <w:rPr>
                <w:rFonts w:hint="eastAsia" w:ascii="宋体" w:hAnsi="宋体" w:eastAsia="宋体" w:cs="宋体"/>
                <w:color w:val="auto"/>
                <w:sz w:val="24"/>
                <w:lang w:val="en-US" w:eastAsia="zh-CN"/>
              </w:rPr>
              <w:t>②</w:t>
            </w:r>
            <w:r>
              <w:rPr>
                <w:rFonts w:hint="eastAsia"/>
                <w:color w:val="auto"/>
                <w:sz w:val="24"/>
                <w:lang w:val="en-US" w:eastAsia="zh-CN"/>
              </w:rPr>
              <w:t>蛋白提取</w:t>
            </w:r>
          </w:p>
          <w:p w14:paraId="66F8892E">
            <w:pPr>
              <w:spacing w:line="360" w:lineRule="auto"/>
              <w:ind w:firstLine="480" w:firstLineChars="200"/>
              <w:rPr>
                <w:rFonts w:hint="eastAsia"/>
                <w:color w:val="auto"/>
                <w:sz w:val="24"/>
                <w:lang w:val="en-US" w:eastAsia="zh-CN"/>
              </w:rPr>
            </w:pPr>
            <w:r>
              <w:rPr>
                <w:rFonts w:hint="eastAsia"/>
                <w:color w:val="auto"/>
                <w:sz w:val="24"/>
                <w:lang w:val="en-US" w:eastAsia="zh-CN"/>
              </w:rPr>
              <w:t>培养完成的细菌加入提取液（CTAB、乙酸乙酯、乙醇），用离心机进行离心，取上清液。</w:t>
            </w:r>
          </w:p>
          <w:p w14:paraId="06609501">
            <w:pPr>
              <w:spacing w:line="360" w:lineRule="auto"/>
              <w:ind w:firstLine="480" w:firstLineChars="200"/>
              <w:rPr>
                <w:rFonts w:hint="eastAsia"/>
                <w:color w:val="auto"/>
                <w:sz w:val="24"/>
                <w:lang w:val="en-US" w:eastAsia="zh-CN"/>
              </w:rPr>
            </w:pPr>
            <w:r>
              <w:rPr>
                <w:rFonts w:hint="eastAsia" w:ascii="宋体" w:hAnsi="宋体" w:eastAsia="宋体" w:cs="宋体"/>
                <w:color w:val="auto"/>
                <w:sz w:val="24"/>
                <w:lang w:val="en-US" w:eastAsia="zh-CN"/>
              </w:rPr>
              <w:t>③</w:t>
            </w:r>
            <w:r>
              <w:rPr>
                <w:rFonts w:hint="default"/>
                <w:color w:val="auto"/>
                <w:sz w:val="24"/>
                <w:lang w:val="en-US" w:eastAsia="zh-CN"/>
              </w:rPr>
              <w:t>PCR</w:t>
            </w:r>
            <w:r>
              <w:rPr>
                <w:rFonts w:hint="eastAsia"/>
                <w:color w:val="auto"/>
                <w:sz w:val="24"/>
                <w:lang w:val="en-US" w:eastAsia="zh-CN"/>
              </w:rPr>
              <w:t>或荧光定量</w:t>
            </w:r>
            <w:r>
              <w:rPr>
                <w:rFonts w:hint="default"/>
                <w:color w:val="auto"/>
                <w:sz w:val="24"/>
                <w:lang w:val="en-US" w:eastAsia="zh-CN"/>
              </w:rPr>
              <w:t>PCR</w:t>
            </w:r>
            <w:r>
              <w:rPr>
                <w:rFonts w:hint="eastAsia"/>
                <w:color w:val="auto"/>
                <w:sz w:val="24"/>
                <w:lang w:val="en-US" w:eastAsia="zh-CN"/>
              </w:rPr>
              <w:t>（检测）</w:t>
            </w:r>
          </w:p>
          <w:p w14:paraId="7359C357">
            <w:pPr>
              <w:spacing w:line="360" w:lineRule="auto"/>
              <w:ind w:firstLine="480" w:firstLineChars="200"/>
              <w:rPr>
                <w:rFonts w:hint="eastAsia"/>
                <w:color w:val="auto"/>
                <w:sz w:val="24"/>
                <w:lang w:val="en-US" w:eastAsia="zh-CN"/>
              </w:rPr>
            </w:pPr>
            <w:r>
              <w:rPr>
                <w:rFonts w:hint="eastAsia"/>
                <w:color w:val="auto"/>
                <w:sz w:val="24"/>
                <w:lang w:val="en-US" w:eastAsia="zh-CN"/>
              </w:rPr>
              <w:t>将提出来的核酸放入</w:t>
            </w:r>
            <w:r>
              <w:rPr>
                <w:rFonts w:hint="default"/>
                <w:color w:val="auto"/>
                <w:sz w:val="24"/>
                <w:lang w:val="en-US" w:eastAsia="zh-CN"/>
              </w:rPr>
              <w:t>PCR</w:t>
            </w:r>
            <w:r>
              <w:rPr>
                <w:rFonts w:hint="eastAsia"/>
                <w:color w:val="auto"/>
                <w:sz w:val="24"/>
                <w:lang w:val="en-US" w:eastAsia="zh-CN"/>
              </w:rPr>
              <w:t>仪中进行扩增或将提取出来的</w:t>
            </w:r>
            <w:r>
              <w:rPr>
                <w:rFonts w:hint="default"/>
                <w:color w:val="auto"/>
                <w:sz w:val="24"/>
                <w:lang w:val="en-US" w:eastAsia="zh-CN"/>
              </w:rPr>
              <w:t>DNA</w:t>
            </w:r>
            <w:r>
              <w:rPr>
                <w:rFonts w:hint="eastAsia"/>
                <w:color w:val="auto"/>
                <w:sz w:val="24"/>
                <w:lang w:val="en-US" w:eastAsia="zh-CN"/>
              </w:rPr>
              <w:t>放入含有荧光底物的</w:t>
            </w:r>
            <w:r>
              <w:rPr>
                <w:rFonts w:hint="default"/>
                <w:color w:val="auto"/>
                <w:sz w:val="24"/>
                <w:lang w:val="en-US" w:eastAsia="zh-CN"/>
              </w:rPr>
              <w:t>96</w:t>
            </w:r>
            <w:r>
              <w:rPr>
                <w:rFonts w:hint="eastAsia"/>
                <w:color w:val="auto"/>
                <w:sz w:val="24"/>
                <w:lang w:val="en-US" w:eastAsia="zh-CN"/>
              </w:rPr>
              <w:t>孔板进入荧光定量</w:t>
            </w:r>
            <w:r>
              <w:rPr>
                <w:rFonts w:hint="default"/>
                <w:color w:val="auto"/>
                <w:sz w:val="24"/>
                <w:lang w:val="en-US" w:eastAsia="zh-CN"/>
              </w:rPr>
              <w:t>PCR</w:t>
            </w:r>
            <w:r>
              <w:rPr>
                <w:rFonts w:hint="eastAsia"/>
                <w:color w:val="auto"/>
                <w:sz w:val="24"/>
                <w:lang w:val="en-US" w:eastAsia="zh-CN"/>
              </w:rPr>
              <w:t>仪中进行检测。</w:t>
            </w:r>
          </w:p>
          <w:p w14:paraId="0C5EB821">
            <w:pPr>
              <w:spacing w:line="360" w:lineRule="auto"/>
              <w:ind w:firstLine="480" w:firstLineChars="200"/>
              <w:rPr>
                <w:rFonts w:hint="eastAsia"/>
                <w:color w:val="auto"/>
                <w:sz w:val="24"/>
                <w:lang w:val="en-US" w:eastAsia="zh-CN"/>
              </w:rPr>
            </w:pPr>
            <w:r>
              <w:rPr>
                <w:rFonts w:hint="eastAsia" w:ascii="宋体" w:hAnsi="宋体" w:eastAsia="宋体" w:cs="宋体"/>
                <w:color w:val="auto"/>
                <w:sz w:val="24"/>
                <w:lang w:val="en-US" w:eastAsia="zh-CN"/>
              </w:rPr>
              <w:t>④</w:t>
            </w:r>
            <w:r>
              <w:rPr>
                <w:rFonts w:hint="eastAsia"/>
                <w:color w:val="auto"/>
                <w:sz w:val="24"/>
                <w:lang w:val="en-US" w:eastAsia="zh-CN"/>
              </w:rPr>
              <w:t>凝胶成像（检测）</w:t>
            </w:r>
          </w:p>
          <w:p w14:paraId="28EA7CEE">
            <w:pPr>
              <w:spacing w:line="360" w:lineRule="auto"/>
              <w:ind w:firstLine="480" w:firstLineChars="200"/>
              <w:rPr>
                <w:rFonts w:hint="eastAsia"/>
                <w:b w:val="0"/>
                <w:bCs/>
                <w:color w:val="auto"/>
                <w:sz w:val="24"/>
                <w:lang w:val="en-US" w:eastAsia="zh-CN"/>
              </w:rPr>
            </w:pPr>
            <w:r>
              <w:rPr>
                <w:rFonts w:hint="eastAsia"/>
                <w:color w:val="auto"/>
                <w:sz w:val="24"/>
                <w:lang w:val="en-US" w:eastAsia="zh-CN"/>
              </w:rPr>
              <w:t>干燥洁净锥形瓶中加入天平称量的</w:t>
            </w:r>
            <w:r>
              <w:rPr>
                <w:rFonts w:hint="default"/>
                <w:color w:val="auto"/>
                <w:sz w:val="24"/>
                <w:lang w:val="en-US" w:eastAsia="zh-CN"/>
              </w:rPr>
              <w:t>1g</w:t>
            </w:r>
            <w:r>
              <w:rPr>
                <w:rFonts w:hint="eastAsia"/>
                <w:color w:val="auto"/>
                <w:sz w:val="24"/>
                <w:lang w:val="en-US" w:eastAsia="zh-CN"/>
              </w:rPr>
              <w:t>琼脂糖粉，并称取相应量的EDTA、Tris酚、SDS、丙烯酰胺、冰醋酸、异丙醇等试剂根据需求配置电泳缓冲液。用纯水将</w:t>
            </w:r>
            <w:r>
              <w:rPr>
                <w:rFonts w:hint="default"/>
                <w:color w:val="auto"/>
                <w:sz w:val="24"/>
                <w:lang w:val="en-US" w:eastAsia="zh-CN"/>
              </w:rPr>
              <w:t>50×</w:t>
            </w:r>
            <w:r>
              <w:rPr>
                <w:rFonts w:hint="eastAsia"/>
                <w:color w:val="auto"/>
                <w:sz w:val="24"/>
                <w:lang w:val="en-US" w:eastAsia="zh-CN"/>
              </w:rPr>
              <w:t>电泳缓冲液稀释</w:t>
            </w:r>
            <w:r>
              <w:rPr>
                <w:rFonts w:hint="default"/>
                <w:color w:val="auto"/>
                <w:sz w:val="24"/>
                <w:lang w:val="en-US" w:eastAsia="zh-CN"/>
              </w:rPr>
              <w:t>100</w:t>
            </w:r>
            <w:r>
              <w:rPr>
                <w:rFonts w:hint="eastAsia"/>
                <w:color w:val="auto"/>
                <w:sz w:val="24"/>
                <w:lang w:val="en-US" w:eastAsia="zh-CN"/>
              </w:rPr>
              <w:t>倍至</w:t>
            </w:r>
            <w:r>
              <w:rPr>
                <w:rFonts w:hint="default"/>
                <w:color w:val="auto"/>
                <w:sz w:val="24"/>
                <w:lang w:val="en-US" w:eastAsia="zh-CN"/>
              </w:rPr>
              <w:t>0.5×</w:t>
            </w:r>
            <w:r>
              <w:rPr>
                <w:rFonts w:hint="eastAsia"/>
                <w:color w:val="auto"/>
                <w:sz w:val="24"/>
                <w:lang w:val="en-US" w:eastAsia="zh-CN"/>
              </w:rPr>
              <w:t>浓度。量取</w:t>
            </w:r>
            <w:r>
              <w:rPr>
                <w:rFonts w:hint="default"/>
                <w:color w:val="auto"/>
                <w:sz w:val="24"/>
                <w:lang w:val="en-US" w:eastAsia="zh-CN"/>
              </w:rPr>
              <w:t>100m</w:t>
            </w:r>
            <w:r>
              <w:rPr>
                <w:rFonts w:hint="eastAsia"/>
                <w:color w:val="auto"/>
                <w:sz w:val="24"/>
                <w:lang w:val="en-US" w:eastAsia="zh-CN"/>
              </w:rPr>
              <w:t>L电泳缓冲液于锥形瓶中。加热煮沸</w:t>
            </w:r>
            <w:r>
              <w:rPr>
                <w:rFonts w:hint="default"/>
                <w:color w:val="auto"/>
                <w:sz w:val="24"/>
                <w:lang w:val="en-US" w:eastAsia="zh-CN"/>
              </w:rPr>
              <w:t>4-5min</w:t>
            </w:r>
            <w:r>
              <w:rPr>
                <w:rFonts w:hint="eastAsia"/>
                <w:color w:val="auto"/>
                <w:sz w:val="24"/>
                <w:lang w:val="en-US" w:eastAsia="zh-CN"/>
              </w:rPr>
              <w:t>，琼脂糖液应当清亮无浑浊。待锥形瓶中琼脂糖液凉至不再烫手后加入</w:t>
            </w:r>
            <w:r>
              <w:rPr>
                <w:rFonts w:hint="default"/>
                <w:color w:val="auto"/>
                <w:sz w:val="24"/>
                <w:lang w:val="en-US" w:eastAsia="zh-CN"/>
              </w:rPr>
              <w:t>6ul</w:t>
            </w:r>
            <w:r>
              <w:rPr>
                <w:rFonts w:hint="eastAsia"/>
                <w:color w:val="auto"/>
                <w:sz w:val="24"/>
                <w:lang w:val="en-US" w:eastAsia="zh-CN"/>
              </w:rPr>
              <w:t>染料</w:t>
            </w:r>
            <w:r>
              <w:rPr>
                <w:rFonts w:hint="eastAsia"/>
                <w:color w:val="auto"/>
                <w:sz w:val="24"/>
                <w:szCs w:val="24"/>
                <w:lang w:val="en-US" w:eastAsia="zh-CN"/>
              </w:rPr>
              <w:t>（</w:t>
            </w:r>
            <w:r>
              <w:rPr>
                <w:rFonts w:hint="eastAsia" w:ascii="宋体" w:hAnsi="宋体" w:eastAsia="宋体" w:cs="宋体"/>
                <w:color w:val="auto"/>
                <w:kern w:val="0"/>
                <w:sz w:val="24"/>
                <w:szCs w:val="24"/>
                <w:lang w:val="en-US" w:eastAsia="zh-CN" w:bidi="ar"/>
              </w:rPr>
              <w:t xml:space="preserve">碘化丙啶 </w:t>
            </w:r>
            <w:r>
              <w:rPr>
                <w:rFonts w:hint="default" w:ascii="Times New Roman" w:hAnsi="Times New Roman" w:eastAsia="宋体" w:cs="Times New Roman"/>
                <w:color w:val="auto"/>
                <w:kern w:val="0"/>
                <w:sz w:val="24"/>
                <w:szCs w:val="24"/>
                <w:lang w:val="en-US" w:eastAsia="zh-CN" w:bidi="ar"/>
              </w:rPr>
              <w:t>PI</w:t>
            </w:r>
            <w:r>
              <w:rPr>
                <w:rFonts w:hint="eastAsia"/>
                <w:color w:val="auto"/>
                <w:sz w:val="24"/>
                <w:szCs w:val="24"/>
                <w:lang w:val="en-US" w:eastAsia="zh-CN"/>
              </w:rPr>
              <w:t>）</w:t>
            </w:r>
            <w:r>
              <w:rPr>
                <w:rFonts w:hint="eastAsia"/>
                <w:color w:val="auto"/>
                <w:sz w:val="24"/>
                <w:lang w:val="en-US" w:eastAsia="zh-CN"/>
              </w:rPr>
              <w:t>，轻摇混匀。胶槽中放置好制胶梳子后，缓缓倒入琼脂糖凝胶，室温下冷却至少</w:t>
            </w:r>
            <w:r>
              <w:rPr>
                <w:rFonts w:hint="default"/>
                <w:color w:val="auto"/>
                <w:sz w:val="24"/>
                <w:lang w:val="en-US" w:eastAsia="zh-CN"/>
              </w:rPr>
              <w:t>1</w:t>
            </w:r>
            <w:r>
              <w:rPr>
                <w:rFonts w:hint="eastAsia"/>
                <w:color w:val="auto"/>
                <w:sz w:val="24"/>
                <w:lang w:val="en-US" w:eastAsia="zh-CN"/>
              </w:rPr>
              <w:t>小时方可用。将冷却后的凝胶取出后根据电泳需要切割为所需大小，将胶块放入洁净电泳槽中，并倒入</w:t>
            </w:r>
            <w:r>
              <w:rPr>
                <w:rFonts w:hint="default"/>
                <w:color w:val="auto"/>
                <w:sz w:val="24"/>
                <w:lang w:val="en-US" w:eastAsia="zh-CN"/>
              </w:rPr>
              <w:t>0.5×</w:t>
            </w:r>
            <w:r>
              <w:rPr>
                <w:rFonts w:hint="eastAsia"/>
                <w:color w:val="auto"/>
                <w:sz w:val="24"/>
                <w:lang w:val="en-US" w:eastAsia="zh-CN"/>
              </w:rPr>
              <w:t>电泳缓冲液，缓冲液至少要求盖过胶块，并排出胶孔内气泡，将处理好的核酸或蛋白加入胶孔中。将胶槽的正负极电插头与电泳仪连接好后，设置好电压，约进行</w:t>
            </w:r>
            <w:r>
              <w:rPr>
                <w:rFonts w:hint="default"/>
                <w:color w:val="auto"/>
                <w:sz w:val="24"/>
                <w:lang w:val="en-US" w:eastAsia="zh-CN"/>
              </w:rPr>
              <w:t>5-20min</w:t>
            </w:r>
            <w:r>
              <w:rPr>
                <w:rFonts w:hint="eastAsia"/>
                <w:color w:val="auto"/>
                <w:sz w:val="24"/>
                <w:lang w:val="en-US" w:eastAsia="zh-CN"/>
              </w:rPr>
              <w:t>电泳。电泳结束后将胶块取出采用半干转印仪进行转印，转印至转印膜上，放置于全自动凝胶成像仪中设置好滤光片和曝光程序后方可检测。</w:t>
            </w:r>
          </w:p>
          <w:p w14:paraId="69866A47">
            <w:pPr>
              <w:spacing w:line="360" w:lineRule="auto"/>
              <w:ind w:firstLine="480" w:firstLineChars="200"/>
              <w:rPr>
                <w:rFonts w:hint="default"/>
                <w:b w:val="0"/>
                <w:bCs/>
                <w:color w:val="auto"/>
                <w:sz w:val="24"/>
                <w:lang w:val="en-US" w:eastAsia="zh-CN"/>
              </w:rPr>
            </w:pPr>
            <w:r>
              <w:rPr>
                <w:rFonts w:hint="eastAsia"/>
                <w:b w:val="0"/>
                <w:bCs/>
                <w:color w:val="auto"/>
                <w:sz w:val="24"/>
                <w:lang w:val="en-US" w:eastAsia="zh-CN"/>
              </w:rPr>
              <w:t>（7）DNA浓度检测</w:t>
            </w:r>
          </w:p>
          <w:p w14:paraId="54C9C8B6">
            <w:pPr>
              <w:spacing w:line="360" w:lineRule="auto"/>
              <w:ind w:firstLine="480" w:firstLineChars="200"/>
              <w:rPr>
                <w:rFonts w:hint="default"/>
                <w:b w:val="0"/>
                <w:bCs/>
                <w:color w:val="auto"/>
                <w:sz w:val="24"/>
                <w:lang w:val="en-US" w:eastAsia="zh-CN"/>
              </w:rPr>
            </w:pPr>
            <w:r>
              <w:rPr>
                <w:rFonts w:hint="eastAsia"/>
                <w:b w:val="0"/>
                <w:bCs/>
                <w:color w:val="auto"/>
                <w:sz w:val="24"/>
                <w:lang w:val="en-US" w:eastAsia="zh-CN"/>
              </w:rPr>
              <w:t>将荧光定量PCR后的DNA采用紫外分光光度计测量DNA浓度。</w:t>
            </w:r>
          </w:p>
          <w:p w14:paraId="10F88124">
            <w:pPr>
              <w:spacing w:line="360" w:lineRule="auto"/>
              <w:ind w:firstLine="480" w:firstLineChars="200"/>
              <w:rPr>
                <w:rFonts w:hint="default"/>
                <w:b w:val="0"/>
                <w:bCs/>
                <w:color w:val="auto"/>
                <w:sz w:val="24"/>
                <w:lang w:val="en-US" w:eastAsia="zh-CN"/>
              </w:rPr>
            </w:pPr>
            <w:r>
              <w:rPr>
                <w:rFonts w:hint="eastAsia"/>
                <w:b w:val="0"/>
                <w:bCs/>
                <w:color w:val="auto"/>
                <w:sz w:val="24"/>
                <w:lang w:val="en-US" w:eastAsia="zh-CN"/>
              </w:rPr>
              <w:t>（8）菌种保存</w:t>
            </w:r>
          </w:p>
          <w:p w14:paraId="65D50E86">
            <w:pPr>
              <w:spacing w:line="360" w:lineRule="auto"/>
              <w:ind w:firstLine="480" w:firstLineChars="200"/>
              <w:rPr>
                <w:rFonts w:hint="eastAsia"/>
                <w:b w:val="0"/>
                <w:bCs/>
                <w:color w:val="auto"/>
                <w:sz w:val="24"/>
                <w:lang w:val="en-US" w:eastAsia="zh-CN"/>
              </w:rPr>
            </w:pPr>
            <w:r>
              <w:rPr>
                <w:rFonts w:hint="eastAsia"/>
                <w:b w:val="0"/>
                <w:bCs/>
                <w:color w:val="auto"/>
                <w:sz w:val="24"/>
                <w:lang w:val="en-US" w:eastAsia="zh-CN"/>
              </w:rPr>
              <w:t>对PCR后的DNA序列进行分析研究，选取有益菌种进一步连续划线培养获得大量纯菌，然后采用甘油（丙三醇）保藏于-80℃冰箱。</w:t>
            </w:r>
          </w:p>
          <w:p w14:paraId="417375C5">
            <w:pPr>
              <w:spacing w:line="360" w:lineRule="auto"/>
              <w:ind w:firstLine="480" w:firstLineChars="200"/>
              <w:rPr>
                <w:rFonts w:hint="eastAsia" w:ascii="宋体" w:hAnsi="宋体" w:eastAsia="宋体" w:cs="宋体"/>
                <w:color w:val="auto"/>
                <w:kern w:val="0"/>
                <w:sz w:val="24"/>
                <w:szCs w:val="24"/>
                <w:lang w:val="en-US" w:eastAsia="zh-CN" w:bidi="ar"/>
              </w:rPr>
            </w:pPr>
            <w:r>
              <w:rPr>
                <w:rFonts w:hint="eastAsia"/>
                <w:b w:val="0"/>
                <w:bCs/>
                <w:color w:val="auto"/>
                <w:sz w:val="24"/>
                <w:lang w:val="en-US" w:eastAsia="zh-CN"/>
              </w:rPr>
              <w:t>高通量分离培养和鉴定植物根系细菌</w:t>
            </w:r>
            <w:r>
              <w:rPr>
                <w:rFonts w:hint="eastAsia"/>
                <w:color w:val="auto"/>
                <w:sz w:val="24"/>
                <w:lang w:val="en-US" w:eastAsia="zh-CN"/>
              </w:rPr>
              <w:t>过程产污环节：①废水：电泳槽中的</w:t>
            </w:r>
            <w:r>
              <w:rPr>
                <w:rFonts w:hint="default"/>
                <w:color w:val="auto"/>
                <w:sz w:val="24"/>
                <w:lang w:val="en-US" w:eastAsia="zh-CN"/>
              </w:rPr>
              <w:t>0.5×</w:t>
            </w:r>
            <w:r>
              <w:rPr>
                <w:rFonts w:hint="eastAsia"/>
                <w:color w:val="auto"/>
                <w:sz w:val="24"/>
                <w:lang w:val="en-US" w:eastAsia="zh-CN"/>
              </w:rPr>
              <w:t>电泳缓冲液每次实验进行补加重复利用，无废液产生；清洗和研磨根系产生的废液进入废液收集罐暂存，后由云南大地丰源环保有限公司清运、处置；配置培养基的实验器皿使用后，需立即进行清洗，会产生少量清洗废水。②废气：本项目在植物核酸、蛋白检测过程中主要使用一些缓冲液，其中丙烯酰胺、冰醋酸、异丙醇等有机试剂会挥发产生有机废气；菌种保存用到的丙三醇会挥发少量有机废气，经通风橱、管道收集至楼顶光氧净化器+活性炭吸附箱处理后由15高排气筒排放。③噪声：PCR仪、离心机等</w:t>
            </w:r>
            <w:r>
              <w:rPr>
                <w:rFonts w:hint="eastAsia" w:ascii="宋体" w:hAnsi="宋体" w:eastAsia="宋体" w:cs="宋体"/>
                <w:color w:val="auto"/>
                <w:kern w:val="0"/>
                <w:sz w:val="24"/>
                <w:szCs w:val="24"/>
                <w:lang w:val="en-US" w:eastAsia="zh-CN" w:bidi="ar"/>
              </w:rPr>
              <w:t>使用过程会产生噪声，由于本项目使用的设备均为小型设备，故噪声值不高</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④固废：项目植物核酸、蛋白检测会用到一次性耗材，例如废试剂瓶、离心管</w:t>
            </w:r>
            <w:r>
              <w:rPr>
                <w:rFonts w:hint="eastAsia" w:ascii="宋体" w:hAnsi="宋体" w:cs="宋体"/>
                <w:color w:val="auto"/>
                <w:kern w:val="0"/>
                <w:sz w:val="24"/>
                <w:szCs w:val="24"/>
                <w:lang w:val="en-US" w:eastAsia="zh-CN" w:bidi="ar"/>
              </w:rPr>
              <w:t>（包含废弃植物组织残渣）</w:t>
            </w:r>
            <w:r>
              <w:rPr>
                <w:rFonts w:hint="eastAsia" w:ascii="宋体" w:hAnsi="宋体" w:eastAsia="宋体" w:cs="宋体"/>
                <w:color w:val="auto"/>
                <w:kern w:val="0"/>
                <w:sz w:val="24"/>
                <w:szCs w:val="24"/>
                <w:lang w:val="en-US" w:eastAsia="zh-CN" w:bidi="ar"/>
              </w:rPr>
              <w:t>、移液器枪头、废弃冻存管、</w:t>
            </w:r>
            <w:r>
              <w:rPr>
                <w:rFonts w:hint="default" w:ascii="Times New Roman" w:hAnsi="Times New Roman" w:eastAsia="宋体" w:cs="Times New Roman"/>
                <w:color w:val="auto"/>
                <w:kern w:val="0"/>
                <w:sz w:val="24"/>
                <w:szCs w:val="24"/>
                <w:lang w:val="en-US" w:eastAsia="zh-CN" w:bidi="ar"/>
              </w:rPr>
              <w:t>PCR</w:t>
            </w:r>
            <w:r>
              <w:rPr>
                <w:rFonts w:hint="eastAsia" w:ascii="宋体" w:hAnsi="宋体" w:eastAsia="宋体" w:cs="宋体"/>
                <w:color w:val="auto"/>
                <w:kern w:val="0"/>
                <w:sz w:val="24"/>
                <w:szCs w:val="24"/>
                <w:lang w:val="en-US" w:eastAsia="zh-CN" w:bidi="ar"/>
              </w:rPr>
              <w:t>板等，因沾染了试剂，因此本环评要求建设单位按照危险废物进行处置。其次在凝胶成像过后，会产生废弃的凝胶，也作为危险废物进行处置。</w:t>
            </w:r>
          </w:p>
          <w:p w14:paraId="57995D4C">
            <w:pPr>
              <w:spacing w:line="360" w:lineRule="auto"/>
              <w:ind w:firstLine="482" w:firstLineChars="200"/>
              <w:rPr>
                <w:rFonts w:hint="default" w:eastAsia="宋体"/>
                <w:b/>
                <w:bCs w:val="0"/>
                <w:color w:val="auto"/>
                <w:sz w:val="24"/>
                <w:lang w:val="en-US" w:eastAsia="zh-CN"/>
              </w:rPr>
            </w:pPr>
            <w:r>
              <w:rPr>
                <w:rFonts w:hint="eastAsia"/>
                <w:b/>
                <w:bCs w:val="0"/>
                <w:color w:val="auto"/>
                <w:sz w:val="24"/>
                <w:lang w:val="en-US" w:eastAsia="zh-CN"/>
              </w:rPr>
              <w:t>6、实验室器皿清洗流程</w:t>
            </w:r>
          </w:p>
          <w:p w14:paraId="5E585B56">
            <w:pPr>
              <w:spacing w:line="360" w:lineRule="auto"/>
              <w:ind w:firstLine="480" w:firstLineChars="200"/>
              <w:rPr>
                <w:color w:val="auto"/>
              </w:rPr>
            </w:pPr>
            <w:r>
              <w:rPr>
                <w:rFonts w:hint="eastAsia"/>
                <w:b w:val="0"/>
                <w:bCs/>
                <w:color w:val="auto"/>
                <w:sz w:val="24"/>
                <w:lang w:val="en-US" w:eastAsia="zh-CN"/>
              </w:rPr>
              <w:t>实验过程沾染化学实验溶液的器皿需要清洗，一般清洗五次，实验器皿前</w:t>
            </w:r>
            <w:r>
              <w:rPr>
                <w:rFonts w:hint="default"/>
                <w:b w:val="0"/>
                <w:bCs/>
                <w:color w:val="auto"/>
                <w:sz w:val="24"/>
                <w:lang w:val="en-US" w:eastAsia="zh-CN"/>
              </w:rPr>
              <w:t>2</w:t>
            </w:r>
            <w:r>
              <w:rPr>
                <w:rFonts w:hint="eastAsia"/>
                <w:b w:val="0"/>
                <w:bCs/>
                <w:color w:val="auto"/>
                <w:sz w:val="24"/>
                <w:lang w:val="en-US" w:eastAsia="zh-CN"/>
              </w:rPr>
              <w:t>次清洗产生的高浓度废水统一收集后作为危险废物定期委托云南大地丰源环保有限公司处理，第</w:t>
            </w:r>
            <w:r>
              <w:rPr>
                <w:rFonts w:hint="default"/>
                <w:b w:val="0"/>
                <w:bCs/>
                <w:color w:val="auto"/>
                <w:sz w:val="24"/>
                <w:lang w:val="en-US" w:eastAsia="zh-CN"/>
              </w:rPr>
              <w:t>3-5</w:t>
            </w:r>
            <w:r>
              <w:rPr>
                <w:rFonts w:hint="eastAsia"/>
                <w:b w:val="0"/>
                <w:bCs/>
                <w:color w:val="auto"/>
                <w:sz w:val="24"/>
                <w:lang w:val="en-US" w:eastAsia="zh-CN"/>
              </w:rPr>
              <w:t>次清洗过程产生的清洗废水中污染物浓度较低，进入污水处理站处理。</w:t>
            </w:r>
            <w:r>
              <w:rPr>
                <w:rFonts w:hint="eastAsia" w:ascii="宋体" w:hAnsi="宋体" w:eastAsia="宋体" w:cs="宋体"/>
                <w:color w:val="auto"/>
                <w:kern w:val="0"/>
                <w:sz w:val="24"/>
                <w:szCs w:val="24"/>
                <w:lang w:val="en-US" w:eastAsia="zh-CN" w:bidi="ar"/>
              </w:rPr>
              <w:t>实验器皿清洗流程见下图。</w:t>
            </w:r>
          </w:p>
          <w:p w14:paraId="6F64DE1A">
            <w:pPr>
              <w:spacing w:line="360" w:lineRule="auto"/>
              <w:jc w:val="center"/>
              <w:rPr>
                <w:rFonts w:hint="eastAsia"/>
                <w:b w:val="0"/>
                <w:bCs/>
                <w:color w:val="auto"/>
                <w:sz w:val="24"/>
                <w:lang w:val="en-US" w:eastAsia="zh-CN"/>
              </w:rPr>
            </w:pPr>
            <w:r>
              <w:rPr>
                <w:rFonts w:hint="eastAsia"/>
                <w:b w:val="0"/>
                <w:bCs/>
                <w:color w:val="auto"/>
                <w:sz w:val="24"/>
                <w:lang w:val="en-US" w:eastAsia="zh-CN"/>
              </w:rPr>
              <w:object>
                <v:shape id="_x0000_i1031" o:spt="75" type="#_x0000_t75" style="height:228.25pt;width:283.55pt;" o:ole="t" filled="f" o:preferrelative="t" stroked="f" coordsize="21600,21600">
                  <v:path/>
                  <v:fill on="f" focussize="0,0"/>
                  <v:stroke on="f"/>
                  <v:imagedata r:id="rId27" o:title=""/>
                  <o:lock v:ext="edit" aspectratio="t"/>
                  <w10:wrap type="none"/>
                  <w10:anchorlock/>
                </v:shape>
                <o:OLEObject Type="Embed" ProgID="Visio.Drawing.11" ShapeID="_x0000_i1031" DrawAspect="Content" ObjectID="_1468075731" r:id="rId26">
                  <o:LockedField>false</o:LockedField>
                </o:OLEObject>
              </w:object>
            </w:r>
          </w:p>
          <w:p w14:paraId="76623FEA">
            <w:pPr>
              <w:spacing w:line="360" w:lineRule="auto"/>
              <w:jc w:val="center"/>
              <w:rPr>
                <w:b w:val="0"/>
                <w:bCs/>
                <w:color w:val="auto"/>
                <w:sz w:val="24"/>
              </w:rPr>
            </w:pPr>
            <w:r>
              <w:rPr>
                <w:rFonts w:eastAsia="宋体"/>
                <w:b/>
                <w:bCs/>
                <w:color w:val="auto"/>
                <w:sz w:val="24"/>
                <w:szCs w:val="24"/>
              </w:rPr>
              <w:t>图2-</w:t>
            </w:r>
            <w:r>
              <w:rPr>
                <w:rFonts w:hint="eastAsia"/>
                <w:b/>
                <w:bCs/>
                <w:color w:val="auto"/>
                <w:sz w:val="24"/>
                <w:szCs w:val="24"/>
                <w:lang w:val="en-US" w:eastAsia="zh-CN"/>
              </w:rPr>
              <w:t>7</w:t>
            </w:r>
            <w:r>
              <w:rPr>
                <w:rFonts w:hint="eastAsia"/>
                <w:b/>
                <w:bCs w:val="0"/>
                <w:color w:val="auto"/>
                <w:sz w:val="24"/>
                <w:lang w:val="en-US" w:eastAsia="zh-CN"/>
              </w:rPr>
              <w:t>实验室器皿清洗流程</w:t>
            </w:r>
            <w:r>
              <w:rPr>
                <w:rFonts w:eastAsia="宋体"/>
                <w:b/>
                <w:bCs/>
                <w:color w:val="auto"/>
                <w:sz w:val="24"/>
                <w:szCs w:val="24"/>
              </w:rPr>
              <w:t>及产污环节示意图</w:t>
            </w:r>
          </w:p>
          <w:p w14:paraId="2D8BE6AF">
            <w:pPr>
              <w:spacing w:line="360" w:lineRule="auto"/>
              <w:ind w:firstLine="482" w:firstLineChars="200"/>
              <w:rPr>
                <w:rFonts w:hint="default"/>
                <w:b/>
                <w:bCs w:val="0"/>
                <w:color w:val="auto"/>
                <w:sz w:val="24"/>
                <w:lang w:val="en-US" w:eastAsia="zh-CN"/>
              </w:rPr>
            </w:pPr>
            <w:r>
              <w:rPr>
                <w:rFonts w:hint="eastAsia"/>
                <w:b/>
                <w:bCs w:val="0"/>
                <w:color w:val="auto"/>
                <w:sz w:val="24"/>
                <w:lang w:val="en-US" w:eastAsia="zh-CN"/>
              </w:rPr>
              <w:t>7、办公生活流程简述</w:t>
            </w:r>
          </w:p>
          <w:p w14:paraId="6F5EFA40">
            <w:pPr>
              <w:spacing w:line="360" w:lineRule="auto"/>
              <w:ind w:firstLine="480" w:firstLineChars="200"/>
              <w:rPr>
                <w:rFonts w:hint="default"/>
                <w:b w:val="0"/>
                <w:bCs/>
                <w:color w:val="auto"/>
                <w:sz w:val="24"/>
                <w:lang w:val="en-US" w:eastAsia="zh-CN"/>
              </w:rPr>
            </w:pPr>
            <w:r>
              <w:rPr>
                <w:rFonts w:hint="eastAsia"/>
                <w:b w:val="0"/>
                <w:bCs/>
                <w:color w:val="auto"/>
                <w:sz w:val="24"/>
                <w:lang w:val="en-US" w:eastAsia="zh-CN"/>
              </w:rPr>
              <w:t>项目未建设食堂和宿舍，科研人员就餐依托院内食堂就餐。办公生活区产污环节如下图。</w:t>
            </w:r>
          </w:p>
          <w:p w14:paraId="4405C0C3">
            <w:pPr>
              <w:spacing w:line="360" w:lineRule="auto"/>
              <w:ind w:firstLine="400" w:firstLineChars="200"/>
              <w:jc w:val="center"/>
              <w:rPr>
                <w:rFonts w:hint="eastAsia"/>
                <w:b w:val="0"/>
                <w:bCs/>
                <w:color w:val="auto"/>
                <w:sz w:val="24"/>
                <w:lang w:val="en-US" w:eastAsia="zh-CN"/>
              </w:rPr>
            </w:pPr>
            <w:r>
              <w:rPr>
                <w:color w:val="auto"/>
              </w:rPr>
              <w:drawing>
                <wp:inline distT="0" distB="0" distL="114300" distR="114300">
                  <wp:extent cx="3363595" cy="1236980"/>
                  <wp:effectExtent l="0" t="0" r="0" b="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pic:cNvPicPr>
                        </pic:nvPicPr>
                        <pic:blipFill>
                          <a:blip r:embed="rId28"/>
                          <a:stretch>
                            <a:fillRect/>
                          </a:stretch>
                        </pic:blipFill>
                        <pic:spPr>
                          <a:xfrm>
                            <a:off x="0" y="0"/>
                            <a:ext cx="3363595" cy="1236980"/>
                          </a:xfrm>
                          <a:prstGeom prst="rect">
                            <a:avLst/>
                          </a:prstGeom>
                          <a:noFill/>
                          <a:ln>
                            <a:noFill/>
                          </a:ln>
                        </pic:spPr>
                      </pic:pic>
                    </a:graphicData>
                  </a:graphic>
                </wp:inline>
              </w:drawing>
            </w:r>
          </w:p>
          <w:p w14:paraId="49ACF1ED">
            <w:pPr>
              <w:spacing w:line="360" w:lineRule="auto"/>
              <w:jc w:val="center"/>
              <w:rPr>
                <w:rFonts w:hint="eastAsia"/>
                <w:b w:val="0"/>
                <w:bCs/>
                <w:color w:val="auto"/>
                <w:sz w:val="24"/>
                <w:lang w:val="en-US" w:eastAsia="zh-CN"/>
              </w:rPr>
            </w:pPr>
            <w:r>
              <w:rPr>
                <w:rFonts w:eastAsia="宋体"/>
                <w:b/>
                <w:bCs/>
                <w:color w:val="auto"/>
                <w:sz w:val="24"/>
                <w:szCs w:val="24"/>
              </w:rPr>
              <w:t>图2-</w:t>
            </w:r>
            <w:r>
              <w:rPr>
                <w:rFonts w:hint="eastAsia"/>
                <w:b/>
                <w:bCs/>
                <w:color w:val="auto"/>
                <w:sz w:val="24"/>
                <w:szCs w:val="24"/>
                <w:lang w:val="en-US" w:eastAsia="zh-CN"/>
              </w:rPr>
              <w:t>8</w:t>
            </w:r>
            <w:r>
              <w:rPr>
                <w:rFonts w:hint="eastAsia"/>
                <w:b/>
                <w:bCs w:val="0"/>
                <w:color w:val="auto"/>
                <w:sz w:val="24"/>
                <w:lang w:val="en-US" w:eastAsia="zh-CN"/>
              </w:rPr>
              <w:t>办公生活</w:t>
            </w:r>
            <w:r>
              <w:rPr>
                <w:rFonts w:eastAsia="宋体"/>
                <w:b/>
                <w:bCs/>
                <w:color w:val="auto"/>
                <w:sz w:val="24"/>
                <w:szCs w:val="24"/>
              </w:rPr>
              <w:t>产污环节示意图</w:t>
            </w:r>
          </w:p>
          <w:p w14:paraId="47999A4C">
            <w:pPr>
              <w:spacing w:line="360" w:lineRule="auto"/>
              <w:ind w:firstLine="482" w:firstLineChars="200"/>
              <w:rPr>
                <w:rFonts w:hint="default"/>
                <w:b/>
                <w:bCs w:val="0"/>
                <w:color w:val="auto"/>
                <w:sz w:val="24"/>
                <w:lang w:val="en-US" w:eastAsia="zh-CN"/>
              </w:rPr>
            </w:pPr>
            <w:r>
              <w:rPr>
                <w:rFonts w:hint="eastAsia"/>
                <w:b/>
                <w:bCs w:val="0"/>
                <w:color w:val="auto"/>
                <w:sz w:val="24"/>
                <w:lang w:val="en-US" w:eastAsia="zh-CN"/>
              </w:rPr>
              <w:t>（二）主要污染源及污染因子</w:t>
            </w:r>
          </w:p>
          <w:p w14:paraId="2C0E99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bCs/>
                <w:color w:val="auto"/>
                <w:sz w:val="24"/>
                <w:lang w:val="en-US" w:eastAsia="zh-CN"/>
              </w:rPr>
            </w:pPr>
            <w:r>
              <w:rPr>
                <w:rFonts w:hint="eastAsia"/>
                <w:b/>
                <w:bCs/>
                <w:color w:val="auto"/>
                <w:sz w:val="24"/>
                <w:lang w:val="en-US" w:eastAsia="zh-CN"/>
              </w:rPr>
              <w:t>表2-7项目产污情况一览表</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236"/>
              <w:gridCol w:w="1008"/>
              <w:gridCol w:w="1631"/>
              <w:gridCol w:w="753"/>
              <w:gridCol w:w="2908"/>
            </w:tblGrid>
            <w:tr w14:paraId="1B1CF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2" w:type="dxa"/>
                  <w:vAlign w:val="center"/>
                </w:tcPr>
                <w:p w14:paraId="03658B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种类</w:t>
                  </w:r>
                </w:p>
              </w:tc>
              <w:tc>
                <w:tcPr>
                  <w:tcW w:w="1236" w:type="dxa"/>
                  <w:vAlign w:val="center"/>
                </w:tcPr>
                <w:p w14:paraId="79A35C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产污环节</w:t>
                  </w:r>
                </w:p>
              </w:tc>
              <w:tc>
                <w:tcPr>
                  <w:tcW w:w="1008" w:type="dxa"/>
                  <w:vAlign w:val="center"/>
                </w:tcPr>
                <w:p w14:paraId="536111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eastAsia"/>
                      <w:color w:val="auto"/>
                      <w:sz w:val="21"/>
                      <w:szCs w:val="21"/>
                      <w:vertAlign w:val="baseline"/>
                      <w:lang w:val="en-US" w:eastAsia="zh-CN"/>
                    </w:rPr>
                    <w:t>污染物</w:t>
                  </w:r>
                </w:p>
              </w:tc>
              <w:tc>
                <w:tcPr>
                  <w:tcW w:w="1631" w:type="dxa"/>
                  <w:vAlign w:val="center"/>
                </w:tcPr>
                <w:p w14:paraId="4562D3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主要污染因子</w:t>
                  </w:r>
                </w:p>
              </w:tc>
              <w:tc>
                <w:tcPr>
                  <w:tcW w:w="753" w:type="dxa"/>
                  <w:vAlign w:val="center"/>
                </w:tcPr>
                <w:p w14:paraId="59A9A6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排放形式</w:t>
                  </w:r>
                </w:p>
              </w:tc>
              <w:tc>
                <w:tcPr>
                  <w:tcW w:w="2908" w:type="dxa"/>
                  <w:vAlign w:val="center"/>
                </w:tcPr>
                <w:p w14:paraId="317DFE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处置措施</w:t>
                  </w:r>
                </w:p>
              </w:tc>
            </w:tr>
            <w:tr w14:paraId="48B4E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2" w:type="dxa"/>
                  <w:vMerge w:val="restart"/>
                  <w:vAlign w:val="center"/>
                </w:tcPr>
                <w:p w14:paraId="724495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废气</w:t>
                  </w:r>
                </w:p>
              </w:tc>
              <w:tc>
                <w:tcPr>
                  <w:tcW w:w="1236" w:type="dxa"/>
                  <w:vMerge w:val="restart"/>
                  <w:vAlign w:val="center"/>
                </w:tcPr>
                <w:p w14:paraId="03274B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实验检测分析过程</w:t>
                  </w:r>
                </w:p>
              </w:tc>
              <w:tc>
                <w:tcPr>
                  <w:tcW w:w="1008" w:type="dxa"/>
                  <w:vAlign w:val="center"/>
                </w:tcPr>
                <w:p w14:paraId="07C203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有机气体</w:t>
                  </w:r>
                </w:p>
              </w:tc>
              <w:tc>
                <w:tcPr>
                  <w:tcW w:w="1631" w:type="dxa"/>
                  <w:vAlign w:val="center"/>
                </w:tcPr>
                <w:p w14:paraId="6BBBA3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甲醇、</w:t>
                  </w:r>
                  <w:r>
                    <w:rPr>
                      <w:rFonts w:hint="eastAsia"/>
                      <w:b w:val="0"/>
                      <w:bCs w:val="0"/>
                      <w:color w:val="auto"/>
                      <w:sz w:val="21"/>
                      <w:szCs w:val="21"/>
                      <w:lang w:val="en-US" w:eastAsia="zh-CN"/>
                    </w:rPr>
                    <w:t>乙醇、</w:t>
                  </w:r>
                  <w:r>
                    <w:rPr>
                      <w:rFonts w:hint="default"/>
                      <w:b w:val="0"/>
                      <w:bCs w:val="0"/>
                      <w:color w:val="auto"/>
                      <w:sz w:val="21"/>
                      <w:szCs w:val="21"/>
                      <w:lang w:val="en-US" w:eastAsia="zh-CN"/>
                    </w:rPr>
                    <w:t>联苯胺</w:t>
                  </w:r>
                  <w:r>
                    <w:rPr>
                      <w:rFonts w:hint="eastAsia"/>
                      <w:b w:val="0"/>
                      <w:bCs w:val="0"/>
                      <w:color w:val="auto"/>
                      <w:sz w:val="21"/>
                      <w:szCs w:val="21"/>
                      <w:lang w:val="en-US" w:eastAsia="zh-CN"/>
                    </w:rPr>
                    <w:t>、</w:t>
                  </w:r>
                  <w:r>
                    <w:rPr>
                      <w:rFonts w:hint="default"/>
                      <w:b w:val="0"/>
                      <w:bCs w:val="0"/>
                      <w:color w:val="auto"/>
                      <w:sz w:val="21"/>
                      <w:szCs w:val="21"/>
                      <w:lang w:val="en-US" w:eastAsia="zh-CN"/>
                    </w:rPr>
                    <w:t>丙烯酰胺</w:t>
                  </w:r>
                  <w:r>
                    <w:rPr>
                      <w:rFonts w:hint="eastAsia"/>
                      <w:b w:val="0"/>
                      <w:bCs w:val="0"/>
                      <w:color w:val="auto"/>
                      <w:sz w:val="21"/>
                      <w:szCs w:val="21"/>
                      <w:lang w:val="en-US" w:eastAsia="zh-CN"/>
                    </w:rPr>
                    <w:t>、</w:t>
                  </w:r>
                  <w:r>
                    <w:rPr>
                      <w:rFonts w:hint="default"/>
                      <w:b w:val="0"/>
                      <w:bCs w:val="0"/>
                      <w:color w:val="auto"/>
                      <w:sz w:val="21"/>
                      <w:szCs w:val="21"/>
                      <w:lang w:val="en-US" w:eastAsia="zh-CN"/>
                    </w:rPr>
                    <w:t>三氯甲烷</w:t>
                  </w:r>
                  <w:r>
                    <w:rPr>
                      <w:rFonts w:hint="eastAsia"/>
                      <w:b w:val="0"/>
                      <w:bCs w:val="0"/>
                      <w:color w:val="auto"/>
                      <w:sz w:val="21"/>
                      <w:szCs w:val="21"/>
                      <w:lang w:val="en-US" w:eastAsia="zh-CN"/>
                    </w:rPr>
                    <w:t>、</w:t>
                  </w:r>
                  <w:r>
                    <w:rPr>
                      <w:rFonts w:hint="default"/>
                      <w:b w:val="0"/>
                      <w:bCs w:val="0"/>
                      <w:color w:val="auto"/>
                      <w:sz w:val="21"/>
                      <w:szCs w:val="21"/>
                      <w:lang w:val="en-US" w:eastAsia="zh-CN"/>
                    </w:rPr>
                    <w:t>丙酮</w:t>
                  </w:r>
                  <w:r>
                    <w:rPr>
                      <w:rFonts w:hint="eastAsia"/>
                      <w:b w:val="0"/>
                      <w:bCs w:val="0"/>
                      <w:color w:val="auto"/>
                      <w:sz w:val="21"/>
                      <w:szCs w:val="21"/>
                      <w:lang w:val="en-US" w:eastAsia="zh-CN"/>
                    </w:rPr>
                    <w:t>、</w:t>
                  </w:r>
                  <w:r>
                    <w:rPr>
                      <w:rFonts w:hint="default"/>
                      <w:b w:val="0"/>
                      <w:bCs w:val="0"/>
                      <w:color w:val="auto"/>
                      <w:sz w:val="21"/>
                      <w:szCs w:val="21"/>
                      <w:lang w:val="en-US" w:eastAsia="zh-CN"/>
                    </w:rPr>
                    <w:t>异戊醇</w:t>
                  </w:r>
                  <w:r>
                    <w:rPr>
                      <w:rFonts w:hint="eastAsia"/>
                      <w:b w:val="0"/>
                      <w:bCs w:val="0"/>
                      <w:color w:val="auto"/>
                      <w:sz w:val="21"/>
                      <w:szCs w:val="21"/>
                      <w:lang w:val="en-US" w:eastAsia="zh-CN"/>
                    </w:rPr>
                    <w:t>、四甲基乙二胺、环戊酮、甲醇、冰醋酸、异丙醇、乙酸乙酯、丙三醇等有机废气（以VOCs计）</w:t>
                  </w:r>
                </w:p>
              </w:tc>
              <w:tc>
                <w:tcPr>
                  <w:tcW w:w="753" w:type="dxa"/>
                  <w:vAlign w:val="center"/>
                </w:tcPr>
                <w:p w14:paraId="4BC9A6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有组织</w:t>
                  </w:r>
                </w:p>
              </w:tc>
              <w:tc>
                <w:tcPr>
                  <w:tcW w:w="2908" w:type="dxa"/>
                  <w:vMerge w:val="restart"/>
                  <w:vAlign w:val="center"/>
                </w:tcPr>
                <w:p w14:paraId="148388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r>
                    <w:rPr>
                      <w:rFonts w:hint="eastAsia" w:cs="Times New Roman"/>
                      <w:color w:val="auto"/>
                      <w:sz w:val="21"/>
                      <w:szCs w:val="21"/>
                      <w:lang w:val="en-US" w:eastAsia="zh-CN" w:bidi="ar-SA"/>
                    </w:rPr>
                    <w:t>收集废气经管道至楼顶经光氧净化器+活性炭吸附箱处理后通</w:t>
                  </w:r>
                  <w:r>
                    <w:rPr>
                      <w:rFonts w:hint="eastAsia" w:cs="Times New Roman"/>
                      <w:color w:val="auto"/>
                      <w:sz w:val="21"/>
                      <w:szCs w:val="21"/>
                      <w:highlight w:val="none"/>
                      <w:lang w:val="en-US" w:eastAsia="zh-CN" w:bidi="ar-SA"/>
                    </w:rPr>
                    <w:t>过15m</w:t>
                  </w:r>
                  <w:r>
                    <w:rPr>
                      <w:rFonts w:hint="eastAsia" w:cs="Times New Roman"/>
                      <w:color w:val="auto"/>
                      <w:sz w:val="21"/>
                      <w:szCs w:val="21"/>
                      <w:lang w:val="en-US" w:eastAsia="zh-CN" w:bidi="ar-SA"/>
                    </w:rPr>
                    <w:t>的排气筒（DA001）排放。</w:t>
                  </w:r>
                </w:p>
              </w:tc>
            </w:tr>
            <w:tr w14:paraId="1666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2" w:type="dxa"/>
                  <w:vMerge w:val="continue"/>
                  <w:vAlign w:val="center"/>
                </w:tcPr>
                <w:p w14:paraId="46B9D4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p>
              </w:tc>
              <w:tc>
                <w:tcPr>
                  <w:tcW w:w="1236" w:type="dxa"/>
                  <w:vMerge w:val="continue"/>
                  <w:vAlign w:val="center"/>
                </w:tcPr>
                <w:p w14:paraId="79FFF5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p>
              </w:tc>
              <w:tc>
                <w:tcPr>
                  <w:tcW w:w="1008" w:type="dxa"/>
                  <w:vAlign w:val="center"/>
                </w:tcPr>
                <w:p w14:paraId="6A1613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气溶胶</w:t>
                  </w:r>
                </w:p>
              </w:tc>
              <w:tc>
                <w:tcPr>
                  <w:tcW w:w="1631" w:type="dxa"/>
                  <w:vAlign w:val="center"/>
                </w:tcPr>
                <w:p w14:paraId="3FB534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气溶胶</w:t>
                  </w:r>
                </w:p>
              </w:tc>
              <w:tc>
                <w:tcPr>
                  <w:tcW w:w="753" w:type="dxa"/>
                  <w:vAlign w:val="center"/>
                </w:tcPr>
                <w:p w14:paraId="18E990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有组织</w:t>
                  </w:r>
                </w:p>
              </w:tc>
              <w:tc>
                <w:tcPr>
                  <w:tcW w:w="2908" w:type="dxa"/>
                  <w:vMerge w:val="continue"/>
                  <w:vAlign w:val="center"/>
                </w:tcPr>
                <w:p w14:paraId="685339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p>
              </w:tc>
            </w:tr>
            <w:tr w14:paraId="7769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2" w:type="dxa"/>
                  <w:vMerge w:val="continue"/>
                  <w:vAlign w:val="center"/>
                </w:tcPr>
                <w:p w14:paraId="161AB7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p>
              </w:tc>
              <w:tc>
                <w:tcPr>
                  <w:tcW w:w="1236" w:type="dxa"/>
                  <w:vMerge w:val="continue"/>
                  <w:vAlign w:val="center"/>
                </w:tcPr>
                <w:p w14:paraId="4F17D4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p>
              </w:tc>
              <w:tc>
                <w:tcPr>
                  <w:tcW w:w="1008" w:type="dxa"/>
                  <w:vAlign w:val="center"/>
                </w:tcPr>
                <w:p w14:paraId="20B737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酸性气体</w:t>
                  </w:r>
                </w:p>
              </w:tc>
              <w:tc>
                <w:tcPr>
                  <w:tcW w:w="1631" w:type="dxa"/>
                  <w:vAlign w:val="center"/>
                </w:tcPr>
                <w:p w14:paraId="7B8575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硫酸雾</w:t>
                  </w:r>
                </w:p>
              </w:tc>
              <w:tc>
                <w:tcPr>
                  <w:tcW w:w="753" w:type="dxa"/>
                  <w:vAlign w:val="center"/>
                </w:tcPr>
                <w:p w14:paraId="7AA5D8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有组织</w:t>
                  </w:r>
                </w:p>
              </w:tc>
              <w:tc>
                <w:tcPr>
                  <w:tcW w:w="2908" w:type="dxa"/>
                  <w:vMerge w:val="continue"/>
                  <w:vAlign w:val="center"/>
                </w:tcPr>
                <w:p w14:paraId="59924F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auto"/>
                      <w:sz w:val="21"/>
                      <w:szCs w:val="21"/>
                      <w:vertAlign w:val="baseline"/>
                      <w:lang w:val="en-US" w:eastAsia="zh-CN"/>
                    </w:rPr>
                  </w:pPr>
                </w:p>
              </w:tc>
            </w:tr>
            <w:tr w14:paraId="66551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2" w:type="dxa"/>
                  <w:vMerge w:val="continue"/>
                  <w:vAlign w:val="center"/>
                </w:tcPr>
                <w:p w14:paraId="4E7E29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p>
              </w:tc>
              <w:tc>
                <w:tcPr>
                  <w:tcW w:w="1236" w:type="dxa"/>
                  <w:vMerge w:val="continue"/>
                  <w:vAlign w:val="center"/>
                </w:tcPr>
                <w:p w14:paraId="52B465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p>
              </w:tc>
              <w:tc>
                <w:tcPr>
                  <w:tcW w:w="1008" w:type="dxa"/>
                  <w:vAlign w:val="center"/>
                </w:tcPr>
                <w:p w14:paraId="32B54E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植物组织粉碎</w:t>
                  </w:r>
                </w:p>
              </w:tc>
              <w:tc>
                <w:tcPr>
                  <w:tcW w:w="1631" w:type="dxa"/>
                  <w:vAlign w:val="center"/>
                </w:tcPr>
                <w:p w14:paraId="5B7046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颗粒物</w:t>
                  </w:r>
                </w:p>
              </w:tc>
              <w:tc>
                <w:tcPr>
                  <w:tcW w:w="753" w:type="dxa"/>
                  <w:vAlign w:val="center"/>
                </w:tcPr>
                <w:p w14:paraId="4FC19E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无组织</w:t>
                  </w:r>
                </w:p>
              </w:tc>
              <w:tc>
                <w:tcPr>
                  <w:tcW w:w="2908" w:type="dxa"/>
                  <w:vAlign w:val="center"/>
                </w:tcPr>
                <w:p w14:paraId="19FE49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sz w:val="21"/>
                      <w:szCs w:val="21"/>
                      <w:vertAlign w:val="baseline"/>
                      <w:lang w:val="en-US" w:eastAsia="zh-CN"/>
                    </w:rPr>
                  </w:pPr>
                  <w:r>
                    <w:rPr>
                      <w:rFonts w:hint="eastAsia"/>
                      <w:b w:val="0"/>
                      <w:bCs/>
                      <w:color w:val="auto"/>
                      <w:sz w:val="21"/>
                      <w:szCs w:val="21"/>
                      <w:lang w:val="en-US" w:eastAsia="zh-CN"/>
                    </w:rPr>
                    <w:t>粉碎机密闭性较好，产生的颗粒物大部分在粉碎机内沉降，其余在实验室内沉降</w:t>
                  </w:r>
                </w:p>
              </w:tc>
            </w:tr>
            <w:tr w14:paraId="1CEB7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2" w:type="dxa"/>
                  <w:vMerge w:val="continue"/>
                  <w:vAlign w:val="center"/>
                </w:tcPr>
                <w:p w14:paraId="16D01D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p>
              </w:tc>
              <w:tc>
                <w:tcPr>
                  <w:tcW w:w="1236" w:type="dxa"/>
                  <w:vAlign w:val="center"/>
                </w:tcPr>
                <w:p w14:paraId="26E380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卫生间、化粪池、污水处理站异味</w:t>
                  </w:r>
                </w:p>
              </w:tc>
              <w:tc>
                <w:tcPr>
                  <w:tcW w:w="2639" w:type="dxa"/>
                  <w:gridSpan w:val="2"/>
                  <w:vAlign w:val="center"/>
                </w:tcPr>
                <w:p w14:paraId="7E25F0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臭气浓度</w:t>
                  </w:r>
                </w:p>
              </w:tc>
              <w:tc>
                <w:tcPr>
                  <w:tcW w:w="753" w:type="dxa"/>
                  <w:vAlign w:val="center"/>
                </w:tcPr>
                <w:p w14:paraId="047F9A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无组织</w:t>
                  </w:r>
                </w:p>
              </w:tc>
              <w:tc>
                <w:tcPr>
                  <w:tcW w:w="2908" w:type="dxa"/>
                  <w:vAlign w:val="center"/>
                </w:tcPr>
                <w:p w14:paraId="1C6B5E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空气扩散稀释</w:t>
                  </w:r>
                </w:p>
              </w:tc>
            </w:tr>
            <w:tr w14:paraId="4D629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2" w:type="dxa"/>
                  <w:vMerge w:val="restart"/>
                  <w:vAlign w:val="center"/>
                </w:tcPr>
                <w:p w14:paraId="4E77DC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废水</w:t>
                  </w:r>
                </w:p>
              </w:tc>
              <w:tc>
                <w:tcPr>
                  <w:tcW w:w="1236" w:type="dxa"/>
                  <w:vAlign w:val="center"/>
                </w:tcPr>
                <w:p w14:paraId="5CC072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实验检测分析过程</w:t>
                  </w:r>
                </w:p>
              </w:tc>
              <w:tc>
                <w:tcPr>
                  <w:tcW w:w="1008" w:type="dxa"/>
                  <w:vAlign w:val="center"/>
                </w:tcPr>
                <w:p w14:paraId="7A5702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default"/>
                      <w:color w:val="auto"/>
                      <w:sz w:val="21"/>
                      <w:szCs w:val="21"/>
                      <w:vertAlign w:val="baseline"/>
                      <w:lang w:val="en-US" w:eastAsia="zh-CN"/>
                    </w:rPr>
                    <w:t>3-4</w:t>
                  </w:r>
                  <w:r>
                    <w:rPr>
                      <w:rFonts w:hint="eastAsia"/>
                      <w:color w:val="auto"/>
                      <w:sz w:val="21"/>
                      <w:szCs w:val="21"/>
                      <w:vertAlign w:val="baseline"/>
                      <w:lang w:val="en-US" w:eastAsia="zh-CN"/>
                    </w:rPr>
                    <w:t>次器皿清洗废水、纯水制备系统废水、实验室清洁废水</w:t>
                  </w:r>
                </w:p>
              </w:tc>
              <w:tc>
                <w:tcPr>
                  <w:tcW w:w="1631" w:type="dxa"/>
                  <w:vAlign w:val="center"/>
                </w:tcPr>
                <w:p w14:paraId="7FDD5CC4">
                  <w:pPr>
                    <w:keepNext w:val="0"/>
                    <w:keepLines w:val="0"/>
                    <w:widowControl/>
                    <w:suppressLineNumbers w:val="0"/>
                    <w:jc w:val="left"/>
                    <w:rPr>
                      <w:rFonts w:hint="default" w:ascii="Times New Roman" w:hAnsi="Times New Roman" w:eastAsia="宋体" w:cs="Times New Roman"/>
                      <w:color w:val="auto"/>
                      <w:sz w:val="21"/>
                      <w:szCs w:val="21"/>
                      <w:vertAlign w:val="baseline"/>
                      <w:lang w:val="en-US" w:eastAsia="zh-CN" w:bidi="ar-SA"/>
                    </w:rPr>
                  </w:pPr>
                  <w:r>
                    <w:rPr>
                      <w:rFonts w:hint="eastAsia" w:ascii="Times New Roman" w:hAnsi="Times New Roman" w:eastAsia="宋体" w:cs="Times New Roman"/>
                      <w:color w:val="auto"/>
                      <w:kern w:val="0"/>
                      <w:sz w:val="20"/>
                      <w:szCs w:val="20"/>
                      <w:lang w:val="en-US" w:eastAsia="zh-CN" w:bidi="ar"/>
                    </w:rPr>
                    <w:t>p</w:t>
                  </w:r>
                  <w:r>
                    <w:rPr>
                      <w:rFonts w:hint="default" w:ascii="Times New Roman" w:hAnsi="Times New Roman" w:eastAsia="宋体" w:cs="Times New Roman"/>
                      <w:color w:val="auto"/>
                      <w:kern w:val="0"/>
                      <w:sz w:val="20"/>
                      <w:szCs w:val="20"/>
                      <w:lang w:val="en-US" w:eastAsia="zh-CN" w:bidi="ar"/>
                    </w:rPr>
                    <w:t>H</w:t>
                  </w:r>
                  <w:r>
                    <w:rPr>
                      <w:rFonts w:hint="eastAsia" w:ascii="宋体" w:hAnsi="宋体" w:eastAsia="宋体" w:cs="宋体"/>
                      <w:color w:val="auto"/>
                      <w:kern w:val="0"/>
                      <w:sz w:val="20"/>
                      <w:szCs w:val="20"/>
                      <w:lang w:val="en-US" w:eastAsia="zh-CN" w:bidi="ar"/>
                    </w:rPr>
                    <w:t>、</w:t>
                  </w:r>
                  <w:r>
                    <w:rPr>
                      <w:rFonts w:hint="default" w:ascii="Times New Roman" w:hAnsi="Times New Roman" w:eastAsia="宋体" w:cs="Times New Roman"/>
                      <w:color w:val="auto"/>
                      <w:kern w:val="0"/>
                      <w:sz w:val="20"/>
                      <w:szCs w:val="20"/>
                      <w:lang w:val="en-US" w:eastAsia="zh-CN" w:bidi="ar"/>
                    </w:rPr>
                    <w:t>COD</w:t>
                  </w:r>
                  <w:r>
                    <w:rPr>
                      <w:rFonts w:hint="eastAsia" w:ascii="宋体" w:hAnsi="宋体" w:eastAsia="宋体" w:cs="宋体"/>
                      <w:color w:val="auto"/>
                      <w:kern w:val="0"/>
                      <w:sz w:val="20"/>
                      <w:szCs w:val="20"/>
                      <w:lang w:val="en-US" w:eastAsia="zh-CN" w:bidi="ar"/>
                    </w:rPr>
                    <w:t>、</w:t>
                  </w:r>
                  <w:r>
                    <w:rPr>
                      <w:rFonts w:hint="default" w:ascii="Times New Roman" w:hAnsi="Times New Roman" w:eastAsia="宋体" w:cs="Times New Roman"/>
                      <w:color w:val="auto"/>
                      <w:kern w:val="0"/>
                      <w:sz w:val="20"/>
                      <w:szCs w:val="20"/>
                      <w:lang w:val="en-US" w:eastAsia="zh-CN" w:bidi="ar"/>
                    </w:rPr>
                    <w:t>BOD</w:t>
                  </w:r>
                  <w:r>
                    <w:rPr>
                      <w:rFonts w:hint="default" w:ascii="Times New Roman" w:hAnsi="Times New Roman" w:eastAsia="宋体" w:cs="Times New Roman"/>
                      <w:color w:val="auto"/>
                      <w:kern w:val="0"/>
                      <w:sz w:val="13"/>
                      <w:szCs w:val="13"/>
                      <w:lang w:val="en-US" w:eastAsia="zh-CN" w:bidi="ar"/>
                    </w:rPr>
                    <w:t>5</w:t>
                  </w:r>
                  <w:r>
                    <w:rPr>
                      <w:rFonts w:hint="eastAsia" w:ascii="宋体" w:hAnsi="宋体" w:eastAsia="宋体" w:cs="宋体"/>
                      <w:color w:val="auto"/>
                      <w:kern w:val="0"/>
                      <w:sz w:val="20"/>
                      <w:szCs w:val="20"/>
                      <w:lang w:val="en-US" w:eastAsia="zh-CN" w:bidi="ar"/>
                    </w:rPr>
                    <w:t>、</w:t>
                  </w:r>
                  <w:r>
                    <w:rPr>
                      <w:rFonts w:hint="default" w:ascii="Times New Roman" w:hAnsi="Times New Roman" w:eastAsia="宋体" w:cs="Times New Roman"/>
                      <w:color w:val="auto"/>
                      <w:kern w:val="0"/>
                      <w:sz w:val="20"/>
                      <w:szCs w:val="20"/>
                      <w:lang w:val="en-US" w:eastAsia="zh-CN" w:bidi="ar"/>
                    </w:rPr>
                    <w:t>SS</w:t>
                  </w:r>
                  <w:r>
                    <w:rPr>
                      <w:rFonts w:hint="eastAsia" w:ascii="宋体" w:hAnsi="宋体" w:eastAsia="宋体" w:cs="宋体"/>
                      <w:color w:val="auto"/>
                      <w:kern w:val="0"/>
                      <w:sz w:val="20"/>
                      <w:szCs w:val="20"/>
                      <w:lang w:val="en-US" w:eastAsia="zh-CN" w:bidi="ar"/>
                    </w:rPr>
                    <w:t>、</w:t>
                  </w:r>
                  <w:r>
                    <w:rPr>
                      <w:rFonts w:hint="default" w:ascii="Times New Roman" w:hAnsi="Times New Roman" w:eastAsia="宋体" w:cs="Times New Roman"/>
                      <w:color w:val="auto"/>
                      <w:kern w:val="0"/>
                      <w:sz w:val="20"/>
                      <w:szCs w:val="20"/>
                      <w:lang w:val="en-US" w:eastAsia="zh-CN" w:bidi="ar"/>
                    </w:rPr>
                    <w:t>NH</w:t>
                  </w:r>
                  <w:r>
                    <w:rPr>
                      <w:rFonts w:hint="default" w:ascii="Times New Roman" w:hAnsi="Times New Roman" w:eastAsia="宋体" w:cs="Times New Roman"/>
                      <w:color w:val="auto"/>
                      <w:kern w:val="0"/>
                      <w:sz w:val="13"/>
                      <w:szCs w:val="13"/>
                      <w:lang w:val="en-US" w:eastAsia="zh-CN" w:bidi="ar"/>
                    </w:rPr>
                    <w:t>3</w:t>
                  </w:r>
                  <w:r>
                    <w:rPr>
                      <w:rFonts w:hint="default" w:ascii="Times New Roman" w:hAnsi="Times New Roman" w:eastAsia="宋体" w:cs="Times New Roman"/>
                      <w:color w:val="auto"/>
                      <w:kern w:val="0"/>
                      <w:sz w:val="20"/>
                      <w:szCs w:val="20"/>
                      <w:lang w:val="en-US" w:eastAsia="zh-CN" w:bidi="ar"/>
                    </w:rPr>
                    <w:t>-N</w:t>
                  </w:r>
                  <w:r>
                    <w:rPr>
                      <w:rFonts w:hint="eastAsia" w:ascii="宋体" w:hAnsi="宋体" w:eastAsia="宋体" w:cs="宋体"/>
                      <w:color w:val="auto"/>
                      <w:kern w:val="0"/>
                      <w:sz w:val="20"/>
                      <w:szCs w:val="20"/>
                      <w:lang w:val="en-US" w:eastAsia="zh-CN" w:bidi="ar"/>
                    </w:rPr>
                    <w:t>、</w:t>
                  </w:r>
                  <w:r>
                    <w:rPr>
                      <w:rFonts w:hint="default" w:ascii="Times New Roman" w:hAnsi="Times New Roman" w:eastAsia="宋体" w:cs="Times New Roman"/>
                      <w:color w:val="auto"/>
                      <w:kern w:val="0"/>
                      <w:sz w:val="20"/>
                      <w:szCs w:val="20"/>
                      <w:lang w:val="en-US" w:eastAsia="zh-CN" w:bidi="ar"/>
                    </w:rPr>
                    <w:t>TP</w:t>
                  </w:r>
                  <w:r>
                    <w:rPr>
                      <w:rFonts w:hint="eastAsia" w:cs="Times New Roman"/>
                      <w:color w:val="auto"/>
                      <w:kern w:val="0"/>
                      <w:sz w:val="20"/>
                      <w:szCs w:val="20"/>
                      <w:lang w:val="en-US" w:eastAsia="zh-CN" w:bidi="ar"/>
                    </w:rPr>
                    <w:t>、总镍、总银、总锰、总铜、总铁、总锌</w:t>
                  </w:r>
                </w:p>
              </w:tc>
              <w:tc>
                <w:tcPr>
                  <w:tcW w:w="753" w:type="dxa"/>
                  <w:vAlign w:val="center"/>
                </w:tcPr>
                <w:p w14:paraId="3FB78A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w:t>
                  </w:r>
                </w:p>
              </w:tc>
              <w:tc>
                <w:tcPr>
                  <w:tcW w:w="2908" w:type="dxa"/>
                  <w:vAlign w:val="center"/>
                </w:tcPr>
                <w:p w14:paraId="3985DE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经污水处理站处理后，汇入化粪池，排入蓝桉路市政污水管网</w:t>
                  </w:r>
                </w:p>
              </w:tc>
            </w:tr>
            <w:tr w14:paraId="2374E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2" w:type="dxa"/>
                  <w:vMerge w:val="continue"/>
                  <w:vAlign w:val="center"/>
                </w:tcPr>
                <w:p w14:paraId="12E8F2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p>
              </w:tc>
              <w:tc>
                <w:tcPr>
                  <w:tcW w:w="1236" w:type="dxa"/>
                  <w:vAlign w:val="center"/>
                </w:tcPr>
                <w:p w14:paraId="0FF368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办公生活</w:t>
                  </w:r>
                </w:p>
              </w:tc>
              <w:tc>
                <w:tcPr>
                  <w:tcW w:w="1008" w:type="dxa"/>
                  <w:vAlign w:val="center"/>
                </w:tcPr>
                <w:p w14:paraId="23718D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生活废水</w:t>
                  </w:r>
                </w:p>
              </w:tc>
              <w:tc>
                <w:tcPr>
                  <w:tcW w:w="1631" w:type="dxa"/>
                  <w:vAlign w:val="center"/>
                </w:tcPr>
                <w:p w14:paraId="778E8294">
                  <w:pPr>
                    <w:keepNext w:val="0"/>
                    <w:keepLines w:val="0"/>
                    <w:widowControl/>
                    <w:suppressLineNumbers w:val="0"/>
                    <w:jc w:val="left"/>
                    <w:rPr>
                      <w:rFonts w:hint="eastAsia" w:ascii="Times New Roman" w:hAnsi="Times New Roman" w:eastAsia="宋体" w:cs="Times New Roman"/>
                      <w:color w:val="auto"/>
                      <w:kern w:val="0"/>
                      <w:sz w:val="20"/>
                      <w:szCs w:val="20"/>
                      <w:lang w:val="en-US" w:eastAsia="zh-CN" w:bidi="ar"/>
                    </w:rPr>
                  </w:pPr>
                  <w:r>
                    <w:rPr>
                      <w:rFonts w:hint="eastAsia" w:ascii="Times New Roman" w:hAnsi="Times New Roman" w:eastAsia="宋体" w:cs="Times New Roman"/>
                      <w:color w:val="auto"/>
                      <w:kern w:val="0"/>
                      <w:sz w:val="20"/>
                      <w:szCs w:val="20"/>
                      <w:lang w:val="en-US" w:eastAsia="zh-CN" w:bidi="ar"/>
                    </w:rPr>
                    <w:t>p</w:t>
                  </w:r>
                  <w:r>
                    <w:rPr>
                      <w:rFonts w:hint="default" w:ascii="Times New Roman" w:hAnsi="Times New Roman" w:eastAsia="宋体" w:cs="Times New Roman"/>
                      <w:color w:val="auto"/>
                      <w:kern w:val="0"/>
                      <w:sz w:val="20"/>
                      <w:szCs w:val="20"/>
                      <w:lang w:val="en-US" w:eastAsia="zh-CN" w:bidi="ar"/>
                    </w:rPr>
                    <w:t>H</w:t>
                  </w:r>
                  <w:r>
                    <w:rPr>
                      <w:rFonts w:hint="eastAsia" w:ascii="宋体" w:hAnsi="宋体" w:eastAsia="宋体" w:cs="宋体"/>
                      <w:color w:val="auto"/>
                      <w:kern w:val="0"/>
                      <w:sz w:val="20"/>
                      <w:szCs w:val="20"/>
                      <w:lang w:val="en-US" w:eastAsia="zh-CN" w:bidi="ar"/>
                    </w:rPr>
                    <w:t>、</w:t>
                  </w:r>
                  <w:r>
                    <w:rPr>
                      <w:rFonts w:hint="default" w:ascii="Times New Roman" w:hAnsi="Times New Roman" w:eastAsia="宋体" w:cs="Times New Roman"/>
                      <w:color w:val="auto"/>
                      <w:kern w:val="0"/>
                      <w:sz w:val="20"/>
                      <w:szCs w:val="20"/>
                      <w:lang w:val="en-US" w:eastAsia="zh-CN" w:bidi="ar"/>
                    </w:rPr>
                    <w:t>COD</w:t>
                  </w:r>
                  <w:r>
                    <w:rPr>
                      <w:rFonts w:hint="eastAsia" w:ascii="宋体" w:hAnsi="宋体" w:eastAsia="宋体" w:cs="宋体"/>
                      <w:color w:val="auto"/>
                      <w:kern w:val="0"/>
                      <w:sz w:val="20"/>
                      <w:szCs w:val="20"/>
                      <w:lang w:val="en-US" w:eastAsia="zh-CN" w:bidi="ar"/>
                    </w:rPr>
                    <w:t>、</w:t>
                  </w:r>
                  <w:r>
                    <w:rPr>
                      <w:rFonts w:hint="default" w:ascii="Times New Roman" w:hAnsi="Times New Roman" w:eastAsia="宋体" w:cs="Times New Roman"/>
                      <w:color w:val="auto"/>
                      <w:kern w:val="0"/>
                      <w:sz w:val="20"/>
                      <w:szCs w:val="20"/>
                      <w:lang w:val="en-US" w:eastAsia="zh-CN" w:bidi="ar"/>
                    </w:rPr>
                    <w:t>BOD</w:t>
                  </w:r>
                  <w:r>
                    <w:rPr>
                      <w:rFonts w:hint="default" w:ascii="Times New Roman" w:hAnsi="Times New Roman" w:eastAsia="宋体" w:cs="Times New Roman"/>
                      <w:color w:val="auto"/>
                      <w:kern w:val="0"/>
                      <w:sz w:val="13"/>
                      <w:szCs w:val="13"/>
                      <w:lang w:val="en-US" w:eastAsia="zh-CN" w:bidi="ar"/>
                    </w:rPr>
                    <w:t>5</w:t>
                  </w:r>
                  <w:r>
                    <w:rPr>
                      <w:rFonts w:hint="eastAsia" w:ascii="宋体" w:hAnsi="宋体" w:eastAsia="宋体" w:cs="宋体"/>
                      <w:color w:val="auto"/>
                      <w:kern w:val="0"/>
                      <w:sz w:val="20"/>
                      <w:szCs w:val="20"/>
                      <w:lang w:val="en-US" w:eastAsia="zh-CN" w:bidi="ar"/>
                    </w:rPr>
                    <w:t>、</w:t>
                  </w:r>
                  <w:r>
                    <w:rPr>
                      <w:rFonts w:hint="default" w:ascii="Times New Roman" w:hAnsi="Times New Roman" w:eastAsia="宋体" w:cs="Times New Roman"/>
                      <w:color w:val="auto"/>
                      <w:kern w:val="0"/>
                      <w:sz w:val="20"/>
                      <w:szCs w:val="20"/>
                      <w:lang w:val="en-US" w:eastAsia="zh-CN" w:bidi="ar"/>
                    </w:rPr>
                    <w:t>SS</w:t>
                  </w:r>
                  <w:r>
                    <w:rPr>
                      <w:rFonts w:hint="eastAsia" w:ascii="宋体" w:hAnsi="宋体" w:eastAsia="宋体" w:cs="宋体"/>
                      <w:color w:val="auto"/>
                      <w:kern w:val="0"/>
                      <w:sz w:val="20"/>
                      <w:szCs w:val="20"/>
                      <w:lang w:val="en-US" w:eastAsia="zh-CN" w:bidi="ar"/>
                    </w:rPr>
                    <w:t>、</w:t>
                  </w:r>
                  <w:r>
                    <w:rPr>
                      <w:rFonts w:hint="default" w:ascii="Times New Roman" w:hAnsi="Times New Roman" w:eastAsia="宋体" w:cs="Times New Roman"/>
                      <w:color w:val="auto"/>
                      <w:kern w:val="0"/>
                      <w:sz w:val="20"/>
                      <w:szCs w:val="20"/>
                      <w:lang w:val="en-US" w:eastAsia="zh-CN" w:bidi="ar"/>
                    </w:rPr>
                    <w:t>NH</w:t>
                  </w:r>
                  <w:r>
                    <w:rPr>
                      <w:rFonts w:hint="default" w:ascii="Times New Roman" w:hAnsi="Times New Roman" w:eastAsia="宋体" w:cs="Times New Roman"/>
                      <w:color w:val="auto"/>
                      <w:kern w:val="0"/>
                      <w:sz w:val="13"/>
                      <w:szCs w:val="13"/>
                      <w:lang w:val="en-US" w:eastAsia="zh-CN" w:bidi="ar"/>
                    </w:rPr>
                    <w:t>3</w:t>
                  </w:r>
                  <w:r>
                    <w:rPr>
                      <w:rFonts w:hint="default" w:ascii="Times New Roman" w:hAnsi="Times New Roman" w:eastAsia="宋体" w:cs="Times New Roman"/>
                      <w:color w:val="auto"/>
                      <w:kern w:val="0"/>
                      <w:sz w:val="20"/>
                      <w:szCs w:val="20"/>
                      <w:lang w:val="en-US" w:eastAsia="zh-CN" w:bidi="ar"/>
                    </w:rPr>
                    <w:t>-N</w:t>
                  </w:r>
                  <w:r>
                    <w:rPr>
                      <w:rFonts w:hint="eastAsia" w:ascii="宋体" w:hAnsi="宋体" w:eastAsia="宋体" w:cs="宋体"/>
                      <w:color w:val="auto"/>
                      <w:kern w:val="0"/>
                      <w:sz w:val="20"/>
                      <w:szCs w:val="20"/>
                      <w:lang w:val="en-US" w:eastAsia="zh-CN" w:bidi="ar"/>
                    </w:rPr>
                    <w:t>、</w:t>
                  </w:r>
                  <w:r>
                    <w:rPr>
                      <w:rFonts w:hint="default" w:ascii="Times New Roman" w:hAnsi="Times New Roman" w:eastAsia="宋体" w:cs="Times New Roman"/>
                      <w:color w:val="auto"/>
                      <w:kern w:val="0"/>
                      <w:sz w:val="20"/>
                      <w:szCs w:val="20"/>
                      <w:lang w:val="en-US" w:eastAsia="zh-CN" w:bidi="ar"/>
                    </w:rPr>
                    <w:t>TP</w:t>
                  </w:r>
                </w:p>
              </w:tc>
              <w:tc>
                <w:tcPr>
                  <w:tcW w:w="753" w:type="dxa"/>
                  <w:vAlign w:val="center"/>
                </w:tcPr>
                <w:p w14:paraId="42AE9A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w:t>
                  </w:r>
                </w:p>
              </w:tc>
              <w:tc>
                <w:tcPr>
                  <w:tcW w:w="2908" w:type="dxa"/>
                  <w:vAlign w:val="center"/>
                </w:tcPr>
                <w:p w14:paraId="71CF38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经化粪池处理后排入蓝桉路市政污水管网</w:t>
                  </w:r>
                </w:p>
              </w:tc>
            </w:tr>
            <w:tr w14:paraId="3BAD1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2" w:type="dxa"/>
                  <w:vAlign w:val="center"/>
                </w:tcPr>
                <w:p w14:paraId="6A7466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噪声</w:t>
                  </w:r>
                </w:p>
              </w:tc>
              <w:tc>
                <w:tcPr>
                  <w:tcW w:w="1236" w:type="dxa"/>
                  <w:vAlign w:val="center"/>
                </w:tcPr>
                <w:p w14:paraId="48DC90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s="Times New Roman"/>
                      <w:color w:val="auto"/>
                      <w:sz w:val="21"/>
                      <w:szCs w:val="21"/>
                      <w:vertAlign w:val="baseline"/>
                      <w:lang w:val="en-US" w:eastAsia="zh-CN" w:bidi="ar-SA"/>
                    </w:rPr>
                    <w:t>实验设备、通风橱风机等</w:t>
                  </w:r>
                </w:p>
              </w:tc>
              <w:tc>
                <w:tcPr>
                  <w:tcW w:w="1008" w:type="dxa"/>
                  <w:vAlign w:val="center"/>
                </w:tcPr>
                <w:p w14:paraId="4B274B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eastAsia" w:cs="Times New Roman"/>
                      <w:color w:val="auto"/>
                      <w:sz w:val="21"/>
                      <w:szCs w:val="21"/>
                      <w:vertAlign w:val="baseline"/>
                      <w:lang w:val="en-US" w:eastAsia="zh-CN" w:bidi="ar-SA"/>
                    </w:rPr>
                    <w:t>设备运行噪声</w:t>
                  </w:r>
                </w:p>
              </w:tc>
              <w:tc>
                <w:tcPr>
                  <w:tcW w:w="1631" w:type="dxa"/>
                  <w:vAlign w:val="center"/>
                </w:tcPr>
                <w:p w14:paraId="6E68BA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等效连续A声级</w:t>
                  </w:r>
                </w:p>
              </w:tc>
              <w:tc>
                <w:tcPr>
                  <w:tcW w:w="753" w:type="dxa"/>
                  <w:vAlign w:val="center"/>
                </w:tcPr>
                <w:p w14:paraId="4F5D25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2908" w:type="dxa"/>
                  <w:vAlign w:val="center"/>
                </w:tcPr>
                <w:p w14:paraId="54D456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选用低噪音设备；加强维护、定期检修</w:t>
                  </w:r>
                </w:p>
              </w:tc>
            </w:tr>
            <w:tr w14:paraId="6AD9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2" w:type="dxa"/>
                  <w:vMerge w:val="restart"/>
                  <w:vAlign w:val="center"/>
                </w:tcPr>
                <w:p w14:paraId="32BCED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固体废物</w:t>
                  </w:r>
                </w:p>
              </w:tc>
              <w:tc>
                <w:tcPr>
                  <w:tcW w:w="1236" w:type="dxa"/>
                  <w:vMerge w:val="restart"/>
                  <w:vAlign w:val="center"/>
                </w:tcPr>
                <w:p w14:paraId="379AE6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实验检测分析过程</w:t>
                  </w:r>
                </w:p>
              </w:tc>
              <w:tc>
                <w:tcPr>
                  <w:tcW w:w="2639" w:type="dxa"/>
                  <w:gridSpan w:val="2"/>
                  <w:vAlign w:val="center"/>
                </w:tcPr>
                <w:p w14:paraId="3D91A2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破碎玻璃、废包装品</w:t>
                  </w:r>
                </w:p>
              </w:tc>
              <w:tc>
                <w:tcPr>
                  <w:tcW w:w="753" w:type="dxa"/>
                  <w:vAlign w:val="center"/>
                </w:tcPr>
                <w:p w14:paraId="4FFB6D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不外排</w:t>
                  </w:r>
                </w:p>
              </w:tc>
              <w:tc>
                <w:tcPr>
                  <w:tcW w:w="2908" w:type="dxa"/>
                  <w:vAlign w:val="center"/>
                </w:tcPr>
                <w:p w14:paraId="2E998F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进行分类收集、分类处理，可回收部分卖给废品收购站进行回收利用，不可回收部分同生活垃圾一起处理</w:t>
                  </w:r>
                </w:p>
              </w:tc>
            </w:tr>
            <w:tr w14:paraId="4DF9F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2" w:type="dxa"/>
                  <w:vMerge w:val="continue"/>
                  <w:vAlign w:val="center"/>
                </w:tcPr>
                <w:p w14:paraId="26D900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p>
              </w:tc>
              <w:tc>
                <w:tcPr>
                  <w:tcW w:w="1236" w:type="dxa"/>
                  <w:vMerge w:val="continue"/>
                  <w:vAlign w:val="center"/>
                </w:tcPr>
                <w:p w14:paraId="285321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p>
              </w:tc>
              <w:tc>
                <w:tcPr>
                  <w:tcW w:w="2639" w:type="dxa"/>
                  <w:gridSpan w:val="2"/>
                  <w:vAlign w:val="center"/>
                </w:tcPr>
                <w:p w14:paraId="1695FF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废弃一次性手套、帽子、口罩、脚套等</w:t>
                  </w:r>
                </w:p>
              </w:tc>
              <w:tc>
                <w:tcPr>
                  <w:tcW w:w="753" w:type="dxa"/>
                  <w:vAlign w:val="center"/>
                </w:tcPr>
                <w:p w14:paraId="17882C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不外排</w:t>
                  </w:r>
                </w:p>
              </w:tc>
              <w:tc>
                <w:tcPr>
                  <w:tcW w:w="2908" w:type="dxa"/>
                  <w:vAlign w:val="center"/>
                </w:tcPr>
                <w:p w14:paraId="3F4D99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经统一收集并进行灭菌灭活处理后，同生活垃圾一起处理</w:t>
                  </w:r>
                </w:p>
              </w:tc>
            </w:tr>
            <w:tr w14:paraId="4D19C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2" w:type="dxa"/>
                  <w:vMerge w:val="continue"/>
                  <w:vAlign w:val="center"/>
                </w:tcPr>
                <w:p w14:paraId="339F97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p>
              </w:tc>
              <w:tc>
                <w:tcPr>
                  <w:tcW w:w="1236" w:type="dxa"/>
                  <w:vMerge w:val="continue"/>
                  <w:vAlign w:val="center"/>
                </w:tcPr>
                <w:p w14:paraId="0D5A0A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p>
              </w:tc>
              <w:tc>
                <w:tcPr>
                  <w:tcW w:w="2639" w:type="dxa"/>
                  <w:gridSpan w:val="2"/>
                  <w:vAlign w:val="center"/>
                </w:tcPr>
                <w:p w14:paraId="11587C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纯水制备系统废过滤膜</w:t>
                  </w:r>
                </w:p>
              </w:tc>
              <w:tc>
                <w:tcPr>
                  <w:tcW w:w="753" w:type="dxa"/>
                  <w:vAlign w:val="center"/>
                </w:tcPr>
                <w:p w14:paraId="1BE72B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不外排</w:t>
                  </w:r>
                </w:p>
              </w:tc>
              <w:tc>
                <w:tcPr>
                  <w:tcW w:w="2908" w:type="dxa"/>
                  <w:vAlign w:val="center"/>
                </w:tcPr>
                <w:p w14:paraId="273D40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更换下来的废滤膜收集后由生产厂家带走处置</w:t>
                  </w:r>
                </w:p>
              </w:tc>
            </w:tr>
            <w:tr w14:paraId="224A1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2" w:type="dxa"/>
                  <w:vMerge w:val="continue"/>
                  <w:vAlign w:val="center"/>
                </w:tcPr>
                <w:p w14:paraId="33E1AE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p>
              </w:tc>
              <w:tc>
                <w:tcPr>
                  <w:tcW w:w="1236" w:type="dxa"/>
                  <w:vMerge w:val="continue"/>
                  <w:vAlign w:val="center"/>
                </w:tcPr>
                <w:p w14:paraId="04A9F1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p>
              </w:tc>
              <w:tc>
                <w:tcPr>
                  <w:tcW w:w="2639" w:type="dxa"/>
                  <w:gridSpan w:val="2"/>
                  <w:vAlign w:val="center"/>
                </w:tcPr>
                <w:p w14:paraId="3596FF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报废的化学品、化学品废弃容器等</w:t>
                  </w:r>
                </w:p>
              </w:tc>
              <w:tc>
                <w:tcPr>
                  <w:tcW w:w="753" w:type="dxa"/>
                  <w:vAlign w:val="center"/>
                </w:tcPr>
                <w:p w14:paraId="40AFF6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不外排</w:t>
                  </w:r>
                </w:p>
              </w:tc>
              <w:tc>
                <w:tcPr>
                  <w:tcW w:w="2908" w:type="dxa"/>
                  <w:vMerge w:val="restart"/>
                  <w:vAlign w:val="center"/>
                </w:tcPr>
                <w:p w14:paraId="0D3545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使用危废收集桶收集暂存于危废暂存间，</w:t>
                  </w:r>
                  <w:r>
                    <w:rPr>
                      <w:rFonts w:hint="eastAsia" w:ascii="Times New Roman" w:hAnsi="Times New Roman" w:eastAsia="宋体" w:cs="Times New Roman"/>
                      <w:color w:val="auto"/>
                      <w:sz w:val="21"/>
                      <w:szCs w:val="21"/>
                      <w:lang w:val="en-US" w:eastAsia="zh-CN"/>
                    </w:rPr>
                    <w:t>由云南大地丰源环保有限公司清运、处置</w:t>
                  </w:r>
                </w:p>
              </w:tc>
            </w:tr>
            <w:tr w14:paraId="0CA57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2" w:type="dxa"/>
                  <w:vMerge w:val="continue"/>
                  <w:vAlign w:val="center"/>
                </w:tcPr>
                <w:p w14:paraId="27A197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p>
              </w:tc>
              <w:tc>
                <w:tcPr>
                  <w:tcW w:w="1236" w:type="dxa"/>
                  <w:vMerge w:val="continue"/>
                  <w:vAlign w:val="center"/>
                </w:tcPr>
                <w:p w14:paraId="31D815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p>
              </w:tc>
              <w:tc>
                <w:tcPr>
                  <w:tcW w:w="2639" w:type="dxa"/>
                  <w:gridSpan w:val="2"/>
                  <w:vAlign w:val="center"/>
                </w:tcPr>
                <w:p w14:paraId="112263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废培养基及废样品</w:t>
                  </w:r>
                </w:p>
              </w:tc>
              <w:tc>
                <w:tcPr>
                  <w:tcW w:w="753" w:type="dxa"/>
                  <w:vAlign w:val="center"/>
                </w:tcPr>
                <w:p w14:paraId="1EE1EB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不外排</w:t>
                  </w:r>
                </w:p>
              </w:tc>
              <w:tc>
                <w:tcPr>
                  <w:tcW w:w="2908" w:type="dxa"/>
                  <w:vMerge w:val="continue"/>
                  <w:vAlign w:val="center"/>
                </w:tcPr>
                <w:p w14:paraId="644456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lang w:val="en-US" w:eastAsia="zh-CN"/>
                    </w:rPr>
                  </w:pPr>
                </w:p>
              </w:tc>
            </w:tr>
            <w:tr w14:paraId="5346A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2" w:type="dxa"/>
                  <w:vMerge w:val="continue"/>
                  <w:vAlign w:val="center"/>
                </w:tcPr>
                <w:p w14:paraId="1CB4AC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p>
              </w:tc>
              <w:tc>
                <w:tcPr>
                  <w:tcW w:w="1236" w:type="dxa"/>
                  <w:vMerge w:val="continue"/>
                  <w:vAlign w:val="center"/>
                </w:tcPr>
                <w:p w14:paraId="7B56DC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p>
              </w:tc>
              <w:tc>
                <w:tcPr>
                  <w:tcW w:w="2639" w:type="dxa"/>
                  <w:gridSpan w:val="2"/>
                  <w:vAlign w:val="center"/>
                </w:tcPr>
                <w:p w14:paraId="45DEA0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废弃凝胶</w:t>
                  </w:r>
                </w:p>
              </w:tc>
              <w:tc>
                <w:tcPr>
                  <w:tcW w:w="753" w:type="dxa"/>
                  <w:vAlign w:val="center"/>
                </w:tcPr>
                <w:p w14:paraId="29299B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不外排</w:t>
                  </w:r>
                </w:p>
              </w:tc>
              <w:tc>
                <w:tcPr>
                  <w:tcW w:w="2908" w:type="dxa"/>
                  <w:vMerge w:val="continue"/>
                  <w:vAlign w:val="center"/>
                </w:tcPr>
                <w:p w14:paraId="742693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lang w:val="en-US" w:eastAsia="zh-CN"/>
                    </w:rPr>
                  </w:pPr>
                </w:p>
              </w:tc>
            </w:tr>
            <w:tr w14:paraId="70512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2" w:type="dxa"/>
                  <w:vMerge w:val="continue"/>
                  <w:vAlign w:val="center"/>
                </w:tcPr>
                <w:p w14:paraId="7766C7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p>
              </w:tc>
              <w:tc>
                <w:tcPr>
                  <w:tcW w:w="1236" w:type="dxa"/>
                  <w:vMerge w:val="continue"/>
                  <w:vAlign w:val="center"/>
                </w:tcPr>
                <w:p w14:paraId="1D6C58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p>
              </w:tc>
              <w:tc>
                <w:tcPr>
                  <w:tcW w:w="2639" w:type="dxa"/>
                  <w:gridSpan w:val="2"/>
                  <w:vAlign w:val="center"/>
                </w:tcPr>
                <w:p w14:paraId="0ED735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废试剂瓶、离心管、移液器枪头、废弃冻存管、</w:t>
                  </w:r>
                  <w:r>
                    <w:rPr>
                      <w:rFonts w:hint="default"/>
                      <w:color w:val="auto"/>
                      <w:sz w:val="21"/>
                      <w:szCs w:val="21"/>
                      <w:vertAlign w:val="baseline"/>
                      <w:lang w:val="en-US" w:eastAsia="zh-CN"/>
                    </w:rPr>
                    <w:t>PCR</w:t>
                  </w:r>
                  <w:r>
                    <w:rPr>
                      <w:rFonts w:hint="eastAsia"/>
                      <w:color w:val="auto"/>
                      <w:sz w:val="21"/>
                      <w:szCs w:val="21"/>
                      <w:vertAlign w:val="baseline"/>
                      <w:lang w:val="en-US" w:eastAsia="zh-CN"/>
                    </w:rPr>
                    <w:t>板</w:t>
                  </w:r>
                </w:p>
              </w:tc>
              <w:tc>
                <w:tcPr>
                  <w:tcW w:w="753" w:type="dxa"/>
                  <w:vAlign w:val="center"/>
                </w:tcPr>
                <w:p w14:paraId="7A35A3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不外排</w:t>
                  </w:r>
                </w:p>
              </w:tc>
              <w:tc>
                <w:tcPr>
                  <w:tcW w:w="2908" w:type="dxa"/>
                  <w:vMerge w:val="continue"/>
                  <w:vAlign w:val="center"/>
                </w:tcPr>
                <w:p w14:paraId="135344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lang w:val="en-US" w:eastAsia="zh-CN"/>
                    </w:rPr>
                  </w:pPr>
                </w:p>
              </w:tc>
            </w:tr>
            <w:tr w14:paraId="261E6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2" w:type="dxa"/>
                  <w:vMerge w:val="continue"/>
                  <w:vAlign w:val="center"/>
                </w:tcPr>
                <w:p w14:paraId="3ED2E3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p>
              </w:tc>
              <w:tc>
                <w:tcPr>
                  <w:tcW w:w="1236" w:type="dxa"/>
                  <w:vMerge w:val="continue"/>
                  <w:vAlign w:val="center"/>
                </w:tcPr>
                <w:p w14:paraId="64F7AD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p>
              </w:tc>
              <w:tc>
                <w:tcPr>
                  <w:tcW w:w="2639" w:type="dxa"/>
                  <w:gridSpan w:val="2"/>
                  <w:vAlign w:val="center"/>
                </w:tcPr>
                <w:p w14:paraId="001370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废活性炭</w:t>
                  </w:r>
                </w:p>
              </w:tc>
              <w:tc>
                <w:tcPr>
                  <w:tcW w:w="753" w:type="dxa"/>
                  <w:vAlign w:val="center"/>
                </w:tcPr>
                <w:p w14:paraId="52C539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不外排</w:t>
                  </w:r>
                </w:p>
              </w:tc>
              <w:tc>
                <w:tcPr>
                  <w:tcW w:w="2908" w:type="dxa"/>
                  <w:vMerge w:val="continue"/>
                  <w:vAlign w:val="center"/>
                </w:tcPr>
                <w:p w14:paraId="1DC384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lang w:val="en-US" w:eastAsia="zh-CN"/>
                    </w:rPr>
                  </w:pPr>
                </w:p>
              </w:tc>
            </w:tr>
            <w:tr w14:paraId="149A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2" w:type="dxa"/>
                  <w:vMerge w:val="continue"/>
                  <w:vAlign w:val="center"/>
                </w:tcPr>
                <w:p w14:paraId="0F3752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p>
              </w:tc>
              <w:tc>
                <w:tcPr>
                  <w:tcW w:w="1236" w:type="dxa"/>
                  <w:vMerge w:val="continue"/>
                  <w:vAlign w:val="center"/>
                </w:tcPr>
                <w:p w14:paraId="429DEC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p>
              </w:tc>
              <w:tc>
                <w:tcPr>
                  <w:tcW w:w="2639" w:type="dxa"/>
                  <w:gridSpan w:val="2"/>
                  <w:vAlign w:val="center"/>
                </w:tcPr>
                <w:p w14:paraId="6E0222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实验废液</w:t>
                  </w:r>
                </w:p>
              </w:tc>
              <w:tc>
                <w:tcPr>
                  <w:tcW w:w="753" w:type="dxa"/>
                  <w:vAlign w:val="center"/>
                </w:tcPr>
                <w:p w14:paraId="0B6EAF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不外排</w:t>
                  </w:r>
                </w:p>
              </w:tc>
              <w:tc>
                <w:tcPr>
                  <w:tcW w:w="2908" w:type="dxa"/>
                  <w:vAlign w:val="center"/>
                </w:tcPr>
                <w:p w14:paraId="727192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废液经收集管道进入废液收集罐暂存后，由云南大地丰源环保有限公司清运、处置</w:t>
                  </w:r>
                </w:p>
              </w:tc>
            </w:tr>
            <w:tr w14:paraId="3AB0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2" w:type="dxa"/>
                  <w:vMerge w:val="continue"/>
                  <w:vAlign w:val="center"/>
                </w:tcPr>
                <w:p w14:paraId="35253F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p>
              </w:tc>
              <w:tc>
                <w:tcPr>
                  <w:tcW w:w="1236" w:type="dxa"/>
                  <w:vAlign w:val="center"/>
                </w:tcPr>
                <w:p w14:paraId="04AAFC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办公生活</w:t>
                  </w:r>
                </w:p>
              </w:tc>
              <w:tc>
                <w:tcPr>
                  <w:tcW w:w="2639" w:type="dxa"/>
                  <w:gridSpan w:val="2"/>
                  <w:vAlign w:val="center"/>
                </w:tcPr>
                <w:p w14:paraId="33060C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生活垃圾化粪池污泥</w:t>
                  </w:r>
                </w:p>
              </w:tc>
              <w:tc>
                <w:tcPr>
                  <w:tcW w:w="753" w:type="dxa"/>
                  <w:vAlign w:val="center"/>
                </w:tcPr>
                <w:p w14:paraId="03F614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不外排</w:t>
                  </w:r>
                </w:p>
              </w:tc>
              <w:tc>
                <w:tcPr>
                  <w:tcW w:w="2908" w:type="dxa"/>
                  <w:vAlign w:val="center"/>
                </w:tcPr>
                <w:p w14:paraId="441D3C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p>
              </w:tc>
            </w:tr>
          </w:tbl>
          <w:p w14:paraId="0C3F00CB">
            <w:pPr>
              <w:spacing w:line="360" w:lineRule="auto"/>
              <w:ind w:firstLine="480" w:firstLineChars="200"/>
              <w:rPr>
                <w:rFonts w:hint="default"/>
                <w:color w:val="auto"/>
                <w:sz w:val="24"/>
                <w:lang w:val="en-US" w:eastAsia="zh-CN"/>
              </w:rPr>
            </w:pPr>
          </w:p>
        </w:tc>
      </w:tr>
      <w:tr w14:paraId="7839A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tcBorders>
          </w:tcPr>
          <w:p w14:paraId="4440821B">
            <w:pPr>
              <w:pStyle w:val="40"/>
              <w:spacing w:before="0" w:beforeAutospacing="0" w:after="0" w:afterAutospacing="0"/>
              <w:jc w:val="center"/>
              <w:outlineLvl w:val="0"/>
              <w:rPr>
                <w:rFonts w:ascii="Times New Roman" w:hAnsi="Times New Roman"/>
                <w:color w:val="auto"/>
                <w:szCs w:val="24"/>
              </w:rPr>
            </w:pPr>
            <w:r>
              <w:rPr>
                <w:rFonts w:ascii="Times New Roman" w:hAnsi="Times New Roman"/>
                <w:bCs/>
                <w:color w:val="auto"/>
                <w:kern w:val="2"/>
                <w:szCs w:val="24"/>
              </w:rPr>
              <w:t>与项目有关的现有环境污染问题</w:t>
            </w:r>
          </w:p>
        </w:tc>
        <w:tc>
          <w:tcPr>
            <w:tcW w:w="8604" w:type="dxa"/>
            <w:tcBorders>
              <w:top w:val="single" w:color="auto" w:sz="4" w:space="0"/>
            </w:tcBorders>
          </w:tcPr>
          <w:p w14:paraId="307E7198">
            <w:pPr>
              <w:spacing w:line="360" w:lineRule="auto"/>
              <w:ind w:firstLine="480" w:firstLineChars="200"/>
              <w:rPr>
                <w:rFonts w:hint="default"/>
                <w:color w:val="auto"/>
                <w:sz w:val="24"/>
                <w:lang w:val="en-US" w:eastAsia="zh-CN"/>
              </w:rPr>
            </w:pPr>
            <w:r>
              <w:rPr>
                <w:rFonts w:hint="eastAsia"/>
                <w:color w:val="auto"/>
                <w:sz w:val="24"/>
                <w:lang w:val="en-US" w:eastAsia="zh-CN"/>
              </w:rPr>
              <w:t>（1）环保投诉及环保问题整治情况</w:t>
            </w:r>
          </w:p>
          <w:p w14:paraId="7CEBDE25">
            <w:pPr>
              <w:spacing w:line="360" w:lineRule="auto"/>
              <w:ind w:firstLine="480" w:firstLineChars="200"/>
              <w:rPr>
                <w:rFonts w:hint="eastAsia"/>
                <w:color w:val="auto"/>
                <w:sz w:val="24"/>
                <w:lang w:val="en-US" w:eastAsia="zh-CN"/>
              </w:rPr>
            </w:pPr>
            <w:r>
              <w:rPr>
                <w:rFonts w:hint="eastAsia"/>
                <w:color w:val="auto"/>
                <w:sz w:val="24"/>
                <w:lang w:val="en-US" w:eastAsia="zh-CN"/>
              </w:rPr>
              <w:t>本项目建成于1997年，经本次评价期间走访调查，项目实验室运行期间未收到投诉等问题。</w:t>
            </w:r>
          </w:p>
          <w:p w14:paraId="2C418347">
            <w:pPr>
              <w:spacing w:line="360" w:lineRule="auto"/>
              <w:ind w:firstLine="480" w:firstLineChars="200"/>
              <w:rPr>
                <w:rFonts w:hint="default"/>
                <w:color w:val="auto"/>
                <w:sz w:val="24"/>
                <w:lang w:val="en-US" w:eastAsia="zh-CN"/>
              </w:rPr>
            </w:pPr>
            <w:r>
              <w:rPr>
                <w:rFonts w:hint="eastAsia"/>
                <w:color w:val="auto"/>
                <w:sz w:val="24"/>
                <w:lang w:val="en-US" w:eastAsia="zh-CN"/>
              </w:rPr>
              <w:t>（2）现有环保设施情况</w:t>
            </w:r>
          </w:p>
          <w:p w14:paraId="0E506D7C">
            <w:pPr>
              <w:spacing w:line="360" w:lineRule="auto"/>
              <w:ind w:firstLine="480" w:firstLineChars="200"/>
              <w:rPr>
                <w:rFonts w:hint="eastAsia"/>
                <w:color w:val="auto"/>
                <w:sz w:val="24"/>
                <w:lang w:val="en-US" w:eastAsia="zh-CN"/>
              </w:rPr>
            </w:pPr>
            <w:r>
              <w:rPr>
                <w:rFonts w:hint="eastAsia"/>
                <w:color w:val="auto"/>
                <w:sz w:val="24"/>
                <w:lang w:val="en-US" w:eastAsia="zh-CN"/>
              </w:rPr>
              <w:t>项目已建成投产多年，经现场踏勘，与本项目有关的原有污染情况及主要环境问题如下。</w:t>
            </w:r>
          </w:p>
          <w:p w14:paraId="12BBC4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4"/>
                <w:lang w:val="en-US" w:eastAsia="zh-CN"/>
              </w:rPr>
            </w:pPr>
            <w:r>
              <w:rPr>
                <w:rFonts w:hint="eastAsia"/>
                <w:b/>
                <w:bCs/>
                <w:color w:val="auto"/>
                <w:sz w:val="24"/>
                <w:lang w:val="en-US" w:eastAsia="zh-CN"/>
              </w:rPr>
              <w:t>表2-8  项目现有环保措施情况</w:t>
            </w:r>
          </w:p>
          <w:tbl>
            <w:tblPr>
              <w:tblStyle w:val="45"/>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4583"/>
              <w:gridCol w:w="1550"/>
              <w:gridCol w:w="1302"/>
            </w:tblGrid>
            <w:tr w14:paraId="3915D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 w:type="dxa"/>
                  <w:vAlign w:val="center"/>
                </w:tcPr>
                <w:p w14:paraId="7C84BD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污染源</w:t>
                  </w:r>
                </w:p>
              </w:tc>
              <w:tc>
                <w:tcPr>
                  <w:tcW w:w="4583" w:type="dxa"/>
                  <w:vAlign w:val="center"/>
                </w:tcPr>
                <w:p w14:paraId="7D4DF9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现有环保措施</w:t>
                  </w:r>
                </w:p>
              </w:tc>
              <w:tc>
                <w:tcPr>
                  <w:tcW w:w="1550" w:type="dxa"/>
                  <w:vAlign w:val="center"/>
                </w:tcPr>
                <w:p w14:paraId="2FDF76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现有环保措施存在的问题</w:t>
                  </w:r>
                </w:p>
              </w:tc>
              <w:tc>
                <w:tcPr>
                  <w:tcW w:w="1302" w:type="dxa"/>
                  <w:vAlign w:val="center"/>
                </w:tcPr>
                <w:p w14:paraId="4B9C5E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整改建议</w:t>
                  </w:r>
                </w:p>
              </w:tc>
            </w:tr>
            <w:tr w14:paraId="4BA0A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 w:type="dxa"/>
                  <w:vAlign w:val="center"/>
                </w:tcPr>
                <w:p w14:paraId="195614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废水</w:t>
                  </w:r>
                </w:p>
              </w:tc>
              <w:tc>
                <w:tcPr>
                  <w:tcW w:w="4583" w:type="dxa"/>
                  <w:vAlign w:val="center"/>
                </w:tcPr>
                <w:p w14:paraId="6284D64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color w:val="auto"/>
                      <w:sz w:val="21"/>
                      <w:szCs w:val="21"/>
                      <w:lang w:val="en-US" w:eastAsia="zh-CN"/>
                    </w:rPr>
                  </w:pPr>
                  <w:r>
                    <w:rPr>
                      <w:rFonts w:hint="eastAsia"/>
                      <w:color w:val="auto"/>
                      <w:sz w:val="21"/>
                      <w:szCs w:val="21"/>
                      <w:vertAlign w:val="baseline"/>
                      <w:lang w:val="en-US" w:eastAsia="zh-CN"/>
                    </w:rPr>
                    <w:t>建设有1个容积为2m</w:t>
                  </w:r>
                  <w:r>
                    <w:rPr>
                      <w:rFonts w:hint="eastAsia"/>
                      <w:color w:val="auto"/>
                      <w:sz w:val="21"/>
                      <w:szCs w:val="21"/>
                      <w:vertAlign w:val="superscript"/>
                      <w:lang w:val="en-US" w:eastAsia="zh-CN"/>
                    </w:rPr>
                    <w:t>3</w:t>
                  </w:r>
                  <w:r>
                    <w:rPr>
                      <w:rFonts w:hint="eastAsia"/>
                      <w:color w:val="auto"/>
                      <w:sz w:val="21"/>
                      <w:szCs w:val="21"/>
                      <w:vertAlign w:val="baseline"/>
                      <w:lang w:val="en-US" w:eastAsia="zh-CN"/>
                    </w:rPr>
                    <w:t>的化粪池，1座处理规模为</w:t>
                  </w:r>
                  <w:r>
                    <w:rPr>
                      <w:rFonts w:hint="eastAsia"/>
                      <w:color w:val="auto"/>
                      <w:sz w:val="21"/>
                      <w:szCs w:val="21"/>
                      <w:lang w:val="en-US" w:eastAsia="zh-CN"/>
                    </w:rPr>
                    <w:t>2m</w:t>
                  </w:r>
                  <w:r>
                    <w:rPr>
                      <w:rFonts w:hint="eastAsia"/>
                      <w:color w:val="auto"/>
                      <w:sz w:val="21"/>
                      <w:szCs w:val="21"/>
                      <w:vertAlign w:val="superscript"/>
                      <w:lang w:val="en-US" w:eastAsia="zh-CN"/>
                    </w:rPr>
                    <w:t>3</w:t>
                  </w:r>
                  <w:r>
                    <w:rPr>
                      <w:rFonts w:hint="eastAsia"/>
                      <w:color w:val="auto"/>
                      <w:sz w:val="21"/>
                      <w:szCs w:val="21"/>
                      <w:lang w:val="en-US" w:eastAsia="zh-CN"/>
                    </w:rPr>
                    <w:t>/d、处理工艺为“收集箱+中和反应+混凝沉淀+重金属捕捉+光催化反应+微电解反应+微生物反应+电化学氧化+活性吸附+MBR膜净化”的污水处理站。</w:t>
                  </w:r>
                </w:p>
                <w:p w14:paraId="32C5E64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color w:val="auto"/>
                      <w:sz w:val="21"/>
                      <w:szCs w:val="21"/>
                      <w:lang w:val="en-US" w:eastAsia="zh-CN"/>
                    </w:rPr>
                  </w:pPr>
                  <w:r>
                    <w:rPr>
                      <w:rFonts w:hint="eastAsia"/>
                      <w:color w:val="auto"/>
                      <w:sz w:val="21"/>
                      <w:szCs w:val="21"/>
                      <w:lang w:val="en-US" w:eastAsia="zh-CN"/>
                    </w:rPr>
                    <w:t>生活废水经化粪池处理后排入</w:t>
                  </w:r>
                  <w:r>
                    <w:rPr>
                      <w:rFonts w:hint="eastAsia" w:ascii="Times New Roman" w:hAnsi="Times New Roman" w:eastAsia="宋体" w:cs="Times New Roman"/>
                      <w:bCs w:val="0"/>
                      <w:color w:val="auto"/>
                      <w:sz w:val="21"/>
                      <w:szCs w:val="21"/>
                      <w:lang w:val="en-US" w:eastAsia="zh-CN"/>
                    </w:rPr>
                    <w:t>蓝桉路</w:t>
                  </w:r>
                  <w:r>
                    <w:rPr>
                      <w:rFonts w:hint="eastAsia"/>
                      <w:color w:val="auto"/>
                      <w:sz w:val="21"/>
                      <w:szCs w:val="21"/>
                      <w:lang w:val="en-US" w:eastAsia="zh-CN"/>
                    </w:rPr>
                    <w:t>市政管网，实验室器皿第1-2次清</w:t>
                  </w:r>
                  <w:r>
                    <w:rPr>
                      <w:rFonts w:hint="eastAsia" w:ascii="Times New Roman" w:hAnsi="Times New Roman" w:cs="Times New Roman"/>
                      <w:color w:val="auto"/>
                      <w:sz w:val="21"/>
                      <w:szCs w:val="21"/>
                      <w:lang w:val="en-US" w:eastAsia="zh-CN"/>
                    </w:rPr>
                    <w:t>洗废水和试验分析废液作为危废处理，经管道收集进入废液收集罐，定期交由云南大地丰源环保有限公司清运、处理；实验室器皿第3-5次</w:t>
                  </w:r>
                  <w:r>
                    <w:rPr>
                      <w:rFonts w:hint="eastAsia"/>
                      <w:color w:val="auto"/>
                      <w:sz w:val="21"/>
                      <w:szCs w:val="21"/>
                      <w:lang w:val="en-US" w:eastAsia="zh-CN"/>
                    </w:rPr>
                    <w:t>清洗废水、纯水制备废水经独立的排污管道收集后进入污水处理设施处理后汇入化粪池一起排入</w:t>
                  </w:r>
                  <w:r>
                    <w:rPr>
                      <w:rFonts w:hint="eastAsia" w:ascii="Times New Roman" w:hAnsi="Times New Roman" w:eastAsia="宋体" w:cs="Times New Roman"/>
                      <w:bCs w:val="0"/>
                      <w:color w:val="auto"/>
                      <w:sz w:val="21"/>
                      <w:szCs w:val="21"/>
                      <w:lang w:val="en-US" w:eastAsia="zh-CN"/>
                    </w:rPr>
                    <w:t>蓝桉路</w:t>
                  </w:r>
                  <w:r>
                    <w:rPr>
                      <w:rFonts w:hint="eastAsia"/>
                      <w:color w:val="auto"/>
                      <w:sz w:val="21"/>
                      <w:szCs w:val="21"/>
                      <w:lang w:val="en-US" w:eastAsia="zh-CN"/>
                    </w:rPr>
                    <w:t>市政管网。最终废水进入昆明市第十四水质净化厂处理。</w:t>
                  </w:r>
                </w:p>
              </w:tc>
              <w:tc>
                <w:tcPr>
                  <w:tcW w:w="1550" w:type="dxa"/>
                  <w:vAlign w:val="center"/>
                </w:tcPr>
                <w:p w14:paraId="548955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无</w:t>
                  </w:r>
                </w:p>
              </w:tc>
              <w:tc>
                <w:tcPr>
                  <w:tcW w:w="1302" w:type="dxa"/>
                  <w:vAlign w:val="center"/>
                </w:tcPr>
                <w:p w14:paraId="5D18DC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加强管理</w:t>
                  </w:r>
                </w:p>
              </w:tc>
            </w:tr>
            <w:tr w14:paraId="7F6DD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 w:type="dxa"/>
                  <w:vAlign w:val="center"/>
                </w:tcPr>
                <w:p w14:paraId="167E4D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废气</w:t>
                  </w:r>
                </w:p>
              </w:tc>
              <w:tc>
                <w:tcPr>
                  <w:tcW w:w="4583" w:type="dxa"/>
                  <w:vAlign w:val="center"/>
                </w:tcPr>
                <w:p w14:paraId="5609FAD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color w:val="auto"/>
                      <w:sz w:val="21"/>
                      <w:szCs w:val="21"/>
                      <w:vertAlign w:val="baseline"/>
                      <w:lang w:val="en-US" w:eastAsia="zh-CN"/>
                    </w:rPr>
                  </w:pPr>
                  <w:r>
                    <w:rPr>
                      <w:rFonts w:hint="eastAsia" w:cs="Times New Roman"/>
                      <w:color w:val="auto"/>
                      <w:sz w:val="21"/>
                      <w:szCs w:val="21"/>
                      <w:highlight w:val="none"/>
                      <w:lang w:val="en-US" w:eastAsia="zh-CN" w:bidi="ar-SA"/>
                    </w:rPr>
                    <w:t>一层实验室</w:t>
                  </w:r>
                  <w:r>
                    <w:rPr>
                      <w:rFonts w:hint="eastAsia"/>
                      <w:b w:val="0"/>
                      <w:bCs w:val="0"/>
                      <w:color w:val="auto"/>
                      <w:sz w:val="21"/>
                      <w:szCs w:val="21"/>
                      <w:lang w:val="en-US" w:eastAsia="zh-CN"/>
                    </w:rPr>
                    <w:t>乙醇、</w:t>
                  </w:r>
                  <w:r>
                    <w:rPr>
                      <w:rFonts w:hint="default"/>
                      <w:b w:val="0"/>
                      <w:bCs w:val="0"/>
                      <w:color w:val="auto"/>
                      <w:sz w:val="21"/>
                      <w:szCs w:val="21"/>
                      <w:lang w:val="en-US" w:eastAsia="zh-CN"/>
                    </w:rPr>
                    <w:t>联苯胺</w:t>
                  </w:r>
                  <w:r>
                    <w:rPr>
                      <w:rFonts w:hint="eastAsia"/>
                      <w:b w:val="0"/>
                      <w:bCs w:val="0"/>
                      <w:color w:val="auto"/>
                      <w:sz w:val="21"/>
                      <w:szCs w:val="21"/>
                      <w:lang w:val="en-US" w:eastAsia="zh-CN"/>
                    </w:rPr>
                    <w:t>、</w:t>
                  </w:r>
                  <w:r>
                    <w:rPr>
                      <w:rFonts w:hint="default"/>
                      <w:b w:val="0"/>
                      <w:bCs w:val="0"/>
                      <w:color w:val="auto"/>
                      <w:sz w:val="21"/>
                      <w:szCs w:val="21"/>
                      <w:lang w:val="en-US" w:eastAsia="zh-CN"/>
                    </w:rPr>
                    <w:t>丙烯酰胺</w:t>
                  </w:r>
                  <w:r>
                    <w:rPr>
                      <w:rFonts w:hint="eastAsia"/>
                      <w:b w:val="0"/>
                      <w:bCs w:val="0"/>
                      <w:color w:val="auto"/>
                      <w:sz w:val="21"/>
                      <w:szCs w:val="21"/>
                      <w:lang w:val="en-US" w:eastAsia="zh-CN"/>
                    </w:rPr>
                    <w:t>、</w:t>
                  </w:r>
                  <w:r>
                    <w:rPr>
                      <w:rFonts w:hint="default"/>
                      <w:b w:val="0"/>
                      <w:bCs w:val="0"/>
                      <w:color w:val="auto"/>
                      <w:sz w:val="21"/>
                      <w:szCs w:val="21"/>
                      <w:lang w:val="en-US" w:eastAsia="zh-CN"/>
                    </w:rPr>
                    <w:t>三氯甲烷</w:t>
                  </w:r>
                  <w:r>
                    <w:rPr>
                      <w:rFonts w:hint="eastAsia"/>
                      <w:b w:val="0"/>
                      <w:bCs w:val="0"/>
                      <w:color w:val="auto"/>
                      <w:sz w:val="21"/>
                      <w:szCs w:val="21"/>
                      <w:lang w:val="en-US" w:eastAsia="zh-CN"/>
                    </w:rPr>
                    <w:t>、</w:t>
                  </w:r>
                  <w:r>
                    <w:rPr>
                      <w:rFonts w:hint="default"/>
                      <w:b w:val="0"/>
                      <w:bCs w:val="0"/>
                      <w:color w:val="auto"/>
                      <w:sz w:val="21"/>
                      <w:szCs w:val="21"/>
                      <w:lang w:val="en-US" w:eastAsia="zh-CN"/>
                    </w:rPr>
                    <w:t>丙酮</w:t>
                  </w:r>
                  <w:r>
                    <w:rPr>
                      <w:rFonts w:hint="eastAsia"/>
                      <w:b w:val="0"/>
                      <w:bCs w:val="0"/>
                      <w:color w:val="auto"/>
                      <w:sz w:val="21"/>
                      <w:szCs w:val="21"/>
                      <w:lang w:val="en-US" w:eastAsia="zh-CN"/>
                    </w:rPr>
                    <w:t>、</w:t>
                  </w:r>
                  <w:r>
                    <w:rPr>
                      <w:rFonts w:hint="default"/>
                      <w:b w:val="0"/>
                      <w:bCs w:val="0"/>
                      <w:color w:val="auto"/>
                      <w:sz w:val="21"/>
                      <w:szCs w:val="21"/>
                      <w:lang w:val="en-US" w:eastAsia="zh-CN"/>
                    </w:rPr>
                    <w:t>异戊醇</w:t>
                  </w:r>
                  <w:r>
                    <w:rPr>
                      <w:rFonts w:hint="eastAsia"/>
                      <w:b w:val="0"/>
                      <w:bCs w:val="0"/>
                      <w:color w:val="auto"/>
                      <w:sz w:val="21"/>
                      <w:szCs w:val="21"/>
                      <w:lang w:val="en-US" w:eastAsia="zh-CN"/>
                    </w:rPr>
                    <w:t>、四甲基乙二胺、</w:t>
                  </w:r>
                  <w:r>
                    <w:rPr>
                      <w:rFonts w:hint="default"/>
                      <w:b w:val="0"/>
                      <w:bCs w:val="0"/>
                      <w:color w:val="auto"/>
                      <w:sz w:val="21"/>
                      <w:szCs w:val="21"/>
                      <w:lang w:val="en-US" w:eastAsia="zh-CN"/>
                    </w:rPr>
                    <w:t>巯基乙醇</w:t>
                  </w:r>
                  <w:r>
                    <w:rPr>
                      <w:rFonts w:hint="eastAsia"/>
                      <w:b w:val="0"/>
                      <w:bCs w:val="0"/>
                      <w:color w:val="auto"/>
                      <w:sz w:val="21"/>
                      <w:szCs w:val="21"/>
                      <w:lang w:val="en-US" w:eastAsia="zh-CN"/>
                    </w:rPr>
                    <w:t>、环戊酮、甲醇等产生的有机废气（以VOCs计）和硫酸雾通过通风橱、万向罩、实验室全面排风系统、管道收集；二层实验室丙烯酰胺、冰醋酸、异丙醇、乙酸乙酯、乙醇、丙三醇等产生的有机废气（以VOCs计）</w:t>
                  </w:r>
                  <w:r>
                    <w:rPr>
                      <w:rFonts w:hint="eastAsia" w:cs="Times New Roman"/>
                      <w:color w:val="auto"/>
                      <w:sz w:val="21"/>
                      <w:szCs w:val="21"/>
                      <w:highlight w:val="none"/>
                      <w:lang w:val="en-US" w:eastAsia="zh-CN" w:bidi="ar-SA"/>
                    </w:rPr>
                    <w:t>通过通风橱（风口）、管道收集；三层产生的气溶胶通过通风橱（风口）、管道收集。</w:t>
                  </w:r>
                  <w:r>
                    <w:rPr>
                      <w:rFonts w:hint="eastAsia" w:cs="Times New Roman"/>
                      <w:color w:val="auto"/>
                      <w:sz w:val="21"/>
                      <w:szCs w:val="21"/>
                      <w:lang w:val="en-US" w:eastAsia="zh-CN" w:bidi="ar-SA"/>
                    </w:rPr>
                    <w:t>收集废气经管道至楼顶经光氧净化器+活性炭吸附箱处理后排放，排放高度为9.6m。</w:t>
                  </w:r>
                </w:p>
              </w:tc>
              <w:tc>
                <w:tcPr>
                  <w:tcW w:w="1550" w:type="dxa"/>
                  <w:vAlign w:val="center"/>
                </w:tcPr>
                <w:p w14:paraId="5D1D61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①</w:t>
                  </w:r>
                  <w:r>
                    <w:rPr>
                      <w:rFonts w:hint="default" w:ascii="Times New Roman" w:hAnsi="Times New Roman" w:eastAsia="宋体" w:cs="Times New Roman"/>
                      <w:color w:val="auto"/>
                      <w:sz w:val="21"/>
                      <w:szCs w:val="21"/>
                      <w:vertAlign w:val="baseline"/>
                      <w:lang w:val="en-US" w:eastAsia="zh-CN"/>
                    </w:rPr>
                    <w:t>废气排放高度不满足GB16297-1996</w:t>
                  </w:r>
                  <w:r>
                    <w:rPr>
                      <w:rFonts w:hint="eastAsia" w:ascii="Times New Roman" w:hAnsi="Times New Roman" w:cs="Times New Roman"/>
                      <w:color w:val="auto"/>
                      <w:sz w:val="21"/>
                      <w:szCs w:val="21"/>
                      <w:vertAlign w:val="baseline"/>
                      <w:lang w:val="en-US" w:eastAsia="zh-CN"/>
                    </w:rPr>
                    <w:t>中最低15m的要求；</w:t>
                  </w:r>
                  <w:r>
                    <w:rPr>
                      <w:rFonts w:hint="eastAsia" w:ascii="宋体" w:hAnsi="宋体" w:eastAsia="宋体" w:cs="宋体"/>
                      <w:color w:val="auto"/>
                      <w:sz w:val="21"/>
                      <w:szCs w:val="21"/>
                      <w:vertAlign w:val="baseline"/>
                      <w:lang w:val="en-US" w:eastAsia="zh-CN"/>
                    </w:rPr>
                    <w:t>②</w:t>
                  </w:r>
                  <w:r>
                    <w:rPr>
                      <w:rFonts w:hint="eastAsia"/>
                      <w:color w:val="auto"/>
                      <w:sz w:val="21"/>
                      <w:szCs w:val="21"/>
                      <w:vertAlign w:val="baseline"/>
                      <w:lang w:val="en-US" w:eastAsia="zh-CN"/>
                    </w:rPr>
                    <w:t>未设置监测采样口</w:t>
                  </w:r>
                </w:p>
              </w:tc>
              <w:tc>
                <w:tcPr>
                  <w:tcW w:w="1302" w:type="dxa"/>
                  <w:vAlign w:val="center"/>
                </w:tcPr>
                <w:p w14:paraId="45E3B3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bCs/>
                      <w:color w:val="auto"/>
                      <w:sz w:val="21"/>
                      <w:szCs w:val="21"/>
                      <w:lang w:val="en-US" w:eastAsia="zh-CN"/>
                    </w:rPr>
                    <w:t>增加排气筒高度至15m排放，并设置监测采样口</w:t>
                  </w:r>
                </w:p>
              </w:tc>
            </w:tr>
            <w:tr w14:paraId="0C659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 w:type="dxa"/>
                  <w:vAlign w:val="center"/>
                </w:tcPr>
                <w:p w14:paraId="78C026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噪声</w:t>
                  </w:r>
                </w:p>
              </w:tc>
              <w:tc>
                <w:tcPr>
                  <w:tcW w:w="4583" w:type="dxa"/>
                  <w:vAlign w:val="center"/>
                </w:tcPr>
                <w:p w14:paraId="3810427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cs="Times New Roman"/>
                      <w:color w:val="auto"/>
                      <w:sz w:val="21"/>
                      <w:szCs w:val="21"/>
                      <w:lang w:val="en-US" w:eastAsia="zh-CN" w:bidi="ar-SA"/>
                    </w:rPr>
                  </w:pPr>
                  <w:r>
                    <w:rPr>
                      <w:rFonts w:hint="eastAsia" w:cs="Times New Roman"/>
                      <w:color w:val="auto"/>
                      <w:sz w:val="21"/>
                      <w:szCs w:val="21"/>
                      <w:lang w:val="en-US" w:eastAsia="zh-CN" w:bidi="ar-SA"/>
                    </w:rPr>
                    <w:t>采用低噪声设备、通过合理布局、加强管理</w:t>
                  </w:r>
                </w:p>
              </w:tc>
              <w:tc>
                <w:tcPr>
                  <w:tcW w:w="1550" w:type="dxa"/>
                  <w:vAlign w:val="center"/>
                </w:tcPr>
                <w:p w14:paraId="3E7655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无</w:t>
                  </w:r>
                </w:p>
              </w:tc>
              <w:tc>
                <w:tcPr>
                  <w:tcW w:w="1302" w:type="dxa"/>
                  <w:vAlign w:val="center"/>
                </w:tcPr>
                <w:p w14:paraId="6107AE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Cs/>
                      <w:color w:val="auto"/>
                      <w:sz w:val="21"/>
                      <w:szCs w:val="21"/>
                      <w:lang w:val="en-US" w:eastAsia="zh-CN"/>
                    </w:rPr>
                  </w:pPr>
                  <w:r>
                    <w:rPr>
                      <w:rFonts w:hint="eastAsia"/>
                      <w:bCs/>
                      <w:color w:val="auto"/>
                      <w:sz w:val="21"/>
                      <w:szCs w:val="21"/>
                      <w:lang w:val="en-US" w:eastAsia="zh-CN"/>
                    </w:rPr>
                    <w:t>进一步加强管理</w:t>
                  </w:r>
                </w:p>
              </w:tc>
            </w:tr>
            <w:tr w14:paraId="00B9E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 w:type="dxa"/>
                  <w:vMerge w:val="restart"/>
                  <w:vAlign w:val="center"/>
                </w:tcPr>
                <w:p w14:paraId="43BA17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固废</w:t>
                  </w:r>
                </w:p>
              </w:tc>
              <w:tc>
                <w:tcPr>
                  <w:tcW w:w="4583" w:type="dxa"/>
                  <w:vAlign w:val="center"/>
                </w:tcPr>
                <w:p w14:paraId="715FD2B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cs="Times New Roman"/>
                      <w:color w:val="auto"/>
                      <w:sz w:val="21"/>
                      <w:szCs w:val="21"/>
                      <w:lang w:val="en-US" w:eastAsia="zh-CN" w:bidi="ar-SA"/>
                    </w:rPr>
                  </w:pPr>
                  <w:r>
                    <w:rPr>
                      <w:rFonts w:hint="eastAsia" w:cs="Times New Roman"/>
                      <w:color w:val="auto"/>
                      <w:sz w:val="21"/>
                      <w:szCs w:val="21"/>
                      <w:lang w:val="en-US" w:eastAsia="zh-CN" w:bidi="ar-SA"/>
                    </w:rPr>
                    <w:t>化粪池和污水处理站污泥未进行过清掏；未更换过活性炭。</w:t>
                  </w:r>
                </w:p>
              </w:tc>
              <w:tc>
                <w:tcPr>
                  <w:tcW w:w="1550" w:type="dxa"/>
                  <w:vAlign w:val="center"/>
                </w:tcPr>
                <w:p w14:paraId="597C66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lang w:val="en-US" w:eastAsia="zh-CN" w:bidi="ar-SA"/>
                    </w:rPr>
                  </w:pPr>
                  <w:r>
                    <w:rPr>
                      <w:rFonts w:hint="eastAsia" w:cs="Times New Roman"/>
                      <w:color w:val="auto"/>
                      <w:sz w:val="21"/>
                      <w:szCs w:val="21"/>
                      <w:lang w:val="en-US" w:eastAsia="zh-CN" w:bidi="ar-SA"/>
                    </w:rPr>
                    <w:t>化粪池和污水处理站污泥未进行过清掏；未更换过活性炭。</w:t>
                  </w:r>
                </w:p>
              </w:tc>
              <w:tc>
                <w:tcPr>
                  <w:tcW w:w="1302" w:type="dxa"/>
                  <w:vAlign w:val="center"/>
                </w:tcPr>
                <w:p w14:paraId="645DA7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lang w:val="en-US" w:eastAsia="zh-CN" w:bidi="ar-SA"/>
                    </w:rPr>
                  </w:pPr>
                  <w:r>
                    <w:rPr>
                      <w:rFonts w:hint="eastAsia" w:cs="Times New Roman"/>
                      <w:color w:val="auto"/>
                      <w:sz w:val="21"/>
                      <w:szCs w:val="21"/>
                      <w:lang w:val="en-US" w:eastAsia="zh-CN" w:bidi="ar-SA"/>
                    </w:rPr>
                    <w:t>后续运行过程中应委托有资质单位处置</w:t>
                  </w:r>
                </w:p>
              </w:tc>
            </w:tr>
            <w:tr w14:paraId="66C82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 w:type="dxa"/>
                  <w:vMerge w:val="continue"/>
                  <w:vAlign w:val="center"/>
                </w:tcPr>
                <w:p w14:paraId="1DB56A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p>
              </w:tc>
              <w:tc>
                <w:tcPr>
                  <w:tcW w:w="4583" w:type="dxa"/>
                  <w:shd w:val="clear" w:color="auto" w:fill="auto"/>
                  <w:vAlign w:val="center"/>
                </w:tcPr>
                <w:p w14:paraId="46B26D7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实验楼设置有生活垃圾桶对生活垃圾进行收集；实验废液和实验室器皿1-2次清洗废水通过管道进入废液收集罐进行暂存，并与</w:t>
                  </w:r>
                  <w:r>
                    <w:rPr>
                      <w:rFonts w:hint="eastAsia" w:ascii="Times New Roman" w:hAnsi="Times New Roman" w:cs="Times New Roman"/>
                      <w:color w:val="auto"/>
                      <w:sz w:val="21"/>
                      <w:szCs w:val="21"/>
                      <w:lang w:val="en-US" w:eastAsia="zh-CN"/>
                    </w:rPr>
                    <w:t>云南大地丰源环保有限公司</w:t>
                  </w:r>
                  <w:r>
                    <w:rPr>
                      <w:rFonts w:hint="eastAsia" w:cs="Times New Roman"/>
                      <w:color w:val="auto"/>
                      <w:sz w:val="21"/>
                      <w:szCs w:val="21"/>
                      <w:lang w:val="en-US" w:eastAsia="zh-CN"/>
                    </w:rPr>
                    <w:t>签订清运、处置协议。</w:t>
                  </w:r>
                </w:p>
              </w:tc>
              <w:tc>
                <w:tcPr>
                  <w:tcW w:w="1550" w:type="dxa"/>
                  <w:shd w:val="clear" w:color="auto" w:fill="auto"/>
                  <w:vAlign w:val="center"/>
                </w:tcPr>
                <w:p w14:paraId="63FAB14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cs="Times New Roman"/>
                      <w:color w:val="auto"/>
                      <w:sz w:val="21"/>
                      <w:szCs w:val="21"/>
                      <w:lang w:val="en-US" w:eastAsia="zh-CN" w:bidi="ar-SA"/>
                    </w:rPr>
                  </w:pPr>
                  <w:r>
                    <w:rPr>
                      <w:rFonts w:hint="eastAsia" w:cs="Times New Roman"/>
                      <w:color w:val="auto"/>
                      <w:sz w:val="21"/>
                      <w:szCs w:val="21"/>
                      <w:lang w:val="en-US" w:eastAsia="zh-CN" w:bidi="ar-SA"/>
                    </w:rPr>
                    <w:t>未设置一般固废暂存间</w:t>
                  </w:r>
                </w:p>
              </w:tc>
              <w:tc>
                <w:tcPr>
                  <w:tcW w:w="1302" w:type="dxa"/>
                  <w:shd w:val="clear" w:color="auto" w:fill="auto"/>
                  <w:vAlign w:val="center"/>
                </w:tcPr>
                <w:p w14:paraId="42C6218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cs="Times New Roman"/>
                      <w:color w:val="auto"/>
                      <w:sz w:val="21"/>
                      <w:szCs w:val="21"/>
                      <w:lang w:val="en-US" w:eastAsia="zh-CN" w:bidi="ar-SA"/>
                    </w:rPr>
                  </w:pPr>
                  <w:r>
                    <w:rPr>
                      <w:rFonts w:hint="eastAsia" w:cs="Times New Roman"/>
                      <w:color w:val="auto"/>
                      <w:sz w:val="21"/>
                      <w:szCs w:val="21"/>
                      <w:lang w:val="en-US" w:eastAsia="zh-CN" w:bidi="ar-SA"/>
                    </w:rPr>
                    <w:t>新增一般固废暂存间</w:t>
                  </w:r>
                </w:p>
              </w:tc>
            </w:tr>
          </w:tbl>
          <w:p w14:paraId="567805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color w:val="auto"/>
                <w:sz w:val="24"/>
                <w:lang w:val="en-US" w:eastAsia="zh-CN"/>
              </w:rPr>
            </w:pPr>
          </w:p>
          <w:p w14:paraId="3F80FB6D">
            <w:pPr>
              <w:spacing w:line="360" w:lineRule="auto"/>
              <w:rPr>
                <w:rFonts w:hint="default"/>
                <w:color w:val="auto"/>
                <w:sz w:val="24"/>
                <w:lang w:val="en-US" w:eastAsia="zh-CN"/>
              </w:rPr>
            </w:pPr>
          </w:p>
        </w:tc>
      </w:tr>
    </w:tbl>
    <w:p w14:paraId="0490D74D">
      <w:pPr>
        <w:spacing w:line="360" w:lineRule="auto"/>
        <w:jc w:val="left"/>
        <w:rPr>
          <w:color w:val="auto"/>
          <w:sz w:val="24"/>
        </w:rPr>
      </w:pPr>
    </w:p>
    <w:p w14:paraId="55C26A9D">
      <w:pPr>
        <w:pStyle w:val="40"/>
        <w:spacing w:before="0" w:beforeAutospacing="0" w:after="0" w:afterAutospacing="0"/>
        <w:jc w:val="center"/>
        <w:outlineLvl w:val="0"/>
        <w:rPr>
          <w:rFonts w:ascii="Times New Roman" w:hAnsi="Times New Roman"/>
          <w:color w:val="auto"/>
          <w:szCs w:val="24"/>
        </w:rPr>
        <w:sectPr>
          <w:pgSz w:w="11907" w:h="16840"/>
          <w:pgMar w:top="1701" w:right="1531" w:bottom="2127" w:left="1531" w:header="851" w:footer="851" w:gutter="0"/>
          <w:pgBorders>
            <w:top w:val="none" w:sz="0" w:space="0"/>
            <w:left w:val="none" w:sz="0" w:space="0"/>
            <w:bottom w:val="none" w:sz="0" w:space="0"/>
            <w:right w:val="none" w:sz="0" w:space="0"/>
          </w:pgBorders>
          <w:pgNumType w:fmt="numberInDash"/>
          <w:cols w:space="720" w:num="1"/>
          <w:docGrid w:linePitch="312" w:charSpace="0"/>
        </w:sectPr>
      </w:pPr>
      <w:bookmarkStart w:id="8" w:name="_Toc69399388"/>
    </w:p>
    <w:p w14:paraId="48FDB7BB">
      <w:pPr>
        <w:pStyle w:val="40"/>
        <w:spacing w:before="0" w:beforeAutospacing="0" w:after="0" w:afterAutospacing="0"/>
        <w:jc w:val="center"/>
        <w:outlineLvl w:val="0"/>
        <w:rPr>
          <w:b/>
          <w:snapToGrid w:val="0"/>
          <w:color w:val="auto"/>
          <w:sz w:val="30"/>
          <w:szCs w:val="30"/>
        </w:rPr>
      </w:pPr>
      <w:r>
        <w:rPr>
          <w:rFonts w:hint="eastAsia"/>
          <w:b/>
          <w:snapToGrid w:val="0"/>
          <w:color w:val="auto"/>
          <w:sz w:val="30"/>
          <w:szCs w:val="30"/>
        </w:rPr>
        <w:t>三、区域环境质量现状、环境保护目标及评价标准</w:t>
      </w:r>
      <w:bookmarkEnd w:id="8"/>
    </w:p>
    <w:tbl>
      <w:tblPr>
        <w:tblStyle w:val="4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99"/>
        <w:gridCol w:w="8491"/>
      </w:tblGrid>
      <w:tr w14:paraId="55B1C1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36" w:hRule="atLeast"/>
          <w:jc w:val="center"/>
        </w:trPr>
        <w:tc>
          <w:tcPr>
            <w:tcW w:w="499" w:type="dxa"/>
            <w:vAlign w:val="center"/>
          </w:tcPr>
          <w:p w14:paraId="797D2D88">
            <w:pPr>
              <w:adjustRightInd w:val="0"/>
              <w:snapToGrid w:val="0"/>
              <w:spacing w:line="360" w:lineRule="auto"/>
              <w:jc w:val="center"/>
              <w:rPr>
                <w:rFonts w:ascii="宋体" w:hAnsi="宋体" w:cs="宋体"/>
                <w:color w:val="auto"/>
                <w:sz w:val="24"/>
              </w:rPr>
            </w:pPr>
            <w:r>
              <w:rPr>
                <w:rFonts w:hint="eastAsia" w:ascii="宋体" w:hAnsi="宋体" w:cs="宋体"/>
                <w:color w:val="auto"/>
                <w:sz w:val="24"/>
              </w:rPr>
              <w:t>区域</w:t>
            </w:r>
          </w:p>
          <w:p w14:paraId="6D41308B">
            <w:pPr>
              <w:adjustRightInd w:val="0"/>
              <w:snapToGrid w:val="0"/>
              <w:spacing w:line="360" w:lineRule="auto"/>
              <w:jc w:val="center"/>
              <w:rPr>
                <w:rFonts w:ascii="宋体" w:hAnsi="宋体" w:cs="宋体"/>
                <w:color w:val="auto"/>
                <w:sz w:val="24"/>
              </w:rPr>
            </w:pPr>
            <w:r>
              <w:rPr>
                <w:rFonts w:hint="eastAsia" w:ascii="宋体" w:hAnsi="宋体" w:cs="宋体"/>
                <w:color w:val="auto"/>
                <w:sz w:val="24"/>
              </w:rPr>
              <w:t>环境</w:t>
            </w:r>
          </w:p>
          <w:p w14:paraId="03EC2AA7">
            <w:pPr>
              <w:adjustRightInd w:val="0"/>
              <w:snapToGrid w:val="0"/>
              <w:spacing w:line="360" w:lineRule="auto"/>
              <w:jc w:val="center"/>
              <w:rPr>
                <w:rFonts w:ascii="宋体" w:hAnsi="宋体" w:cs="宋体"/>
                <w:color w:val="auto"/>
                <w:sz w:val="24"/>
              </w:rPr>
            </w:pPr>
            <w:r>
              <w:rPr>
                <w:rFonts w:hint="eastAsia" w:ascii="宋体" w:hAnsi="宋体" w:cs="宋体"/>
                <w:color w:val="auto"/>
                <w:sz w:val="24"/>
              </w:rPr>
              <w:t>质量</w:t>
            </w:r>
          </w:p>
          <w:p w14:paraId="054024B9">
            <w:pPr>
              <w:adjustRightInd w:val="0"/>
              <w:snapToGrid w:val="0"/>
              <w:spacing w:line="360" w:lineRule="auto"/>
              <w:jc w:val="center"/>
              <w:rPr>
                <w:rFonts w:ascii="宋体" w:hAnsi="宋体" w:cs="宋体"/>
                <w:color w:val="auto"/>
                <w:szCs w:val="21"/>
              </w:rPr>
            </w:pPr>
            <w:r>
              <w:rPr>
                <w:rFonts w:hint="eastAsia" w:ascii="宋体" w:hAnsi="宋体" w:cs="宋体"/>
                <w:color w:val="auto"/>
                <w:sz w:val="24"/>
              </w:rPr>
              <w:t>现状</w:t>
            </w:r>
          </w:p>
        </w:tc>
        <w:tc>
          <w:tcPr>
            <w:tcW w:w="8491" w:type="dxa"/>
            <w:vAlign w:val="center"/>
          </w:tcPr>
          <w:p w14:paraId="037AB58B">
            <w:pPr>
              <w:spacing w:line="360" w:lineRule="auto"/>
              <w:ind w:firstLine="562" w:firstLineChars="200"/>
              <w:rPr>
                <w:b/>
                <w:bCs/>
                <w:color w:val="auto"/>
                <w:sz w:val="28"/>
                <w:szCs w:val="28"/>
              </w:rPr>
            </w:pPr>
            <w:r>
              <w:rPr>
                <w:b/>
                <w:bCs/>
                <w:color w:val="auto"/>
                <w:sz w:val="28"/>
                <w:szCs w:val="28"/>
              </w:rPr>
              <w:t>1</w:t>
            </w:r>
            <w:r>
              <w:rPr>
                <w:rFonts w:hAnsi="宋体"/>
                <w:b/>
                <w:bCs/>
                <w:color w:val="auto"/>
                <w:sz w:val="28"/>
                <w:szCs w:val="28"/>
              </w:rPr>
              <w:t>、环境空气质量现状</w:t>
            </w:r>
          </w:p>
          <w:p w14:paraId="530078F6">
            <w:pPr>
              <w:adjustRightInd w:val="0"/>
              <w:snapToGrid w:val="0"/>
              <w:spacing w:line="360" w:lineRule="auto"/>
              <w:ind w:firstLine="480" w:firstLineChars="200"/>
              <w:rPr>
                <w:color w:val="auto"/>
                <w:kern w:val="2"/>
                <w:sz w:val="24"/>
                <w:szCs w:val="24"/>
              </w:rPr>
            </w:pPr>
            <w:r>
              <w:rPr>
                <w:rFonts w:hint="eastAsia"/>
                <w:color w:val="auto"/>
                <w:kern w:val="2"/>
                <w:sz w:val="24"/>
                <w:szCs w:val="24"/>
                <w:lang w:val="en-US" w:eastAsia="zh-CN"/>
              </w:rPr>
              <w:t>项目位于昆明市盘龙区茨坝街道蓝桉路2号，该区域环境空气质量功能区划为二类区，执行《环境空气质量标准》（</w:t>
            </w:r>
            <w:r>
              <w:rPr>
                <w:rFonts w:hint="default"/>
                <w:color w:val="auto"/>
                <w:kern w:val="2"/>
                <w:sz w:val="24"/>
                <w:szCs w:val="24"/>
                <w:lang w:val="en-US" w:eastAsia="zh-CN"/>
              </w:rPr>
              <w:t>GB3095-20</w:t>
            </w:r>
            <w:r>
              <w:rPr>
                <w:rFonts w:hint="eastAsia"/>
                <w:color w:val="auto"/>
                <w:kern w:val="2"/>
                <w:sz w:val="24"/>
                <w:szCs w:val="24"/>
                <w:lang w:val="en-US" w:eastAsia="zh-CN"/>
              </w:rPr>
              <w:t>26）过渡阶段中的二级标准。</w:t>
            </w:r>
          </w:p>
          <w:p w14:paraId="11378592">
            <w:pPr>
              <w:adjustRightInd w:val="0"/>
              <w:snapToGrid w:val="0"/>
              <w:spacing w:line="360" w:lineRule="auto"/>
              <w:ind w:firstLine="480" w:firstLineChars="200"/>
              <w:rPr>
                <w:rFonts w:hint="eastAsia" w:ascii="宋体" w:hAnsi="宋体" w:eastAsia="宋体" w:cs="宋体"/>
                <w:color w:val="auto"/>
                <w:kern w:val="0"/>
                <w:sz w:val="24"/>
                <w:szCs w:val="24"/>
                <w:lang w:val="en-US" w:eastAsia="zh-CN" w:bidi="ar"/>
              </w:rPr>
            </w:pPr>
            <w:r>
              <w:rPr>
                <w:rFonts w:hint="eastAsia"/>
                <w:color w:val="auto"/>
                <w:kern w:val="2"/>
                <w:sz w:val="24"/>
                <w:szCs w:val="24"/>
                <w:lang w:val="en-US" w:eastAsia="zh-CN"/>
              </w:rPr>
              <w:t>根据《</w:t>
            </w:r>
            <w:r>
              <w:rPr>
                <w:rFonts w:hint="default"/>
                <w:color w:val="auto"/>
                <w:kern w:val="2"/>
                <w:sz w:val="24"/>
                <w:szCs w:val="24"/>
                <w:lang w:val="en-US" w:eastAsia="zh-CN"/>
              </w:rPr>
              <w:t>202</w:t>
            </w:r>
            <w:r>
              <w:rPr>
                <w:rFonts w:hint="eastAsia"/>
                <w:color w:val="auto"/>
                <w:kern w:val="2"/>
                <w:sz w:val="24"/>
                <w:szCs w:val="24"/>
                <w:lang w:val="en-US" w:eastAsia="zh-CN"/>
              </w:rPr>
              <w:t>4年度昆明市生态环境状况公报》，全市主城区环境空气优良率99.7</w:t>
            </w:r>
            <w:r>
              <w:rPr>
                <w:rFonts w:hint="default"/>
                <w:color w:val="auto"/>
                <w:kern w:val="2"/>
                <w:sz w:val="24"/>
                <w:szCs w:val="24"/>
                <w:lang w:val="en-US" w:eastAsia="zh-CN"/>
              </w:rPr>
              <w:t>%</w:t>
            </w:r>
            <w:r>
              <w:rPr>
                <w:rFonts w:hint="eastAsia"/>
                <w:color w:val="auto"/>
                <w:kern w:val="2"/>
                <w:sz w:val="24"/>
                <w:szCs w:val="24"/>
                <w:lang w:val="en-US" w:eastAsia="zh-CN"/>
              </w:rPr>
              <w:t>，其中优221天、良144天、轻度污染1天。与</w:t>
            </w:r>
            <w:r>
              <w:rPr>
                <w:rFonts w:hint="default"/>
                <w:color w:val="auto"/>
                <w:kern w:val="2"/>
                <w:sz w:val="24"/>
                <w:szCs w:val="24"/>
                <w:lang w:val="en-US" w:eastAsia="zh-CN"/>
              </w:rPr>
              <w:t>202</w:t>
            </w:r>
            <w:r>
              <w:rPr>
                <w:rFonts w:hint="eastAsia"/>
                <w:color w:val="auto"/>
                <w:kern w:val="2"/>
                <w:sz w:val="24"/>
                <w:szCs w:val="24"/>
                <w:lang w:val="en-US" w:eastAsia="zh-CN"/>
              </w:rPr>
              <w:t>3年相比，优级天数增加32天，各项污染物均达到二级空气质量日均值（臭氧为日最大</w:t>
            </w:r>
            <w:r>
              <w:rPr>
                <w:rFonts w:hint="default"/>
                <w:color w:val="auto"/>
                <w:kern w:val="2"/>
                <w:sz w:val="24"/>
                <w:szCs w:val="24"/>
                <w:lang w:val="en-US" w:eastAsia="zh-CN"/>
              </w:rPr>
              <w:t>8</w:t>
            </w:r>
            <w:r>
              <w:rPr>
                <w:rFonts w:hint="eastAsia"/>
                <w:color w:val="auto"/>
                <w:kern w:val="2"/>
                <w:sz w:val="24"/>
                <w:szCs w:val="24"/>
                <w:lang w:val="en-US" w:eastAsia="zh-CN"/>
              </w:rPr>
              <w:t>小时平均）标准。</w:t>
            </w:r>
            <w:r>
              <w:rPr>
                <w:rFonts w:hint="eastAsia" w:ascii="宋体" w:hAnsi="宋体" w:eastAsia="宋体" w:cs="宋体"/>
                <w:color w:val="auto"/>
                <w:kern w:val="0"/>
                <w:sz w:val="24"/>
                <w:szCs w:val="24"/>
                <w:lang w:val="en-US" w:eastAsia="zh-CN" w:bidi="ar"/>
              </w:rPr>
              <w:t>因此，项目选址区</w:t>
            </w:r>
            <w:r>
              <w:rPr>
                <w:rFonts w:hint="eastAsia"/>
                <w:color w:val="auto"/>
                <w:kern w:val="2"/>
                <w:sz w:val="24"/>
                <w:szCs w:val="24"/>
                <w:lang w:val="en-US" w:eastAsia="zh-CN"/>
              </w:rPr>
              <w:t>属于</w:t>
            </w:r>
            <w:r>
              <w:rPr>
                <w:rFonts w:hint="eastAsia" w:ascii="宋体" w:hAnsi="宋体" w:eastAsia="宋体" w:cs="宋体"/>
                <w:color w:val="auto"/>
                <w:kern w:val="0"/>
                <w:sz w:val="24"/>
                <w:szCs w:val="24"/>
                <w:lang w:val="en-US" w:eastAsia="zh-CN" w:bidi="ar"/>
              </w:rPr>
              <w:t>环境空气质量达标区。</w:t>
            </w:r>
          </w:p>
          <w:p w14:paraId="43300A54">
            <w:pPr>
              <w:adjustRightInd w:val="0"/>
              <w:snapToGrid w:val="0"/>
              <w:spacing w:line="360" w:lineRule="auto"/>
              <w:ind w:firstLine="480" w:firstLineChars="200"/>
              <w:rPr>
                <w:rFonts w:hint="default" w:ascii="Times New Roman" w:hAnsi="Times New Roman" w:eastAsia="宋体"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为</w:t>
            </w:r>
            <w:r>
              <w:rPr>
                <w:rFonts w:hint="eastAsia" w:ascii="Times New Roman" w:hAnsi="Times New Roman" w:cs="Times New Roman"/>
                <w:color w:val="auto"/>
                <w:kern w:val="0"/>
                <w:sz w:val="24"/>
                <w:szCs w:val="24"/>
                <w:lang w:val="en-US" w:eastAsia="zh-CN" w:bidi="ar"/>
              </w:rPr>
              <w:t>进一步</w:t>
            </w:r>
            <w:r>
              <w:rPr>
                <w:rFonts w:hint="default" w:ascii="Times New Roman" w:hAnsi="Times New Roman" w:cs="Times New Roman"/>
                <w:color w:val="auto"/>
                <w:kern w:val="0"/>
                <w:sz w:val="24"/>
                <w:szCs w:val="24"/>
                <w:lang w:val="en-US" w:eastAsia="zh-CN" w:bidi="ar"/>
              </w:rPr>
              <w:t>了解区域</w:t>
            </w:r>
            <w:r>
              <w:rPr>
                <w:rFonts w:hint="eastAsia" w:ascii="Times New Roman" w:hAnsi="Times New Roman" w:cs="Times New Roman"/>
                <w:color w:val="auto"/>
                <w:kern w:val="0"/>
                <w:sz w:val="24"/>
                <w:szCs w:val="24"/>
                <w:lang w:val="en-US" w:eastAsia="zh-CN" w:bidi="ar"/>
              </w:rPr>
              <w:t>环境空气</w:t>
            </w:r>
            <w:r>
              <w:rPr>
                <w:rFonts w:hint="default" w:ascii="Times New Roman" w:hAnsi="Times New Roman" w:cs="Times New Roman"/>
                <w:color w:val="auto"/>
                <w:kern w:val="0"/>
                <w:sz w:val="24"/>
                <w:szCs w:val="24"/>
                <w:lang w:val="en-US" w:eastAsia="zh-CN" w:bidi="ar"/>
              </w:rPr>
              <w:t>情况，委托云南鼎祺检测有限公司于2025年8月25日~28日</w:t>
            </w:r>
            <w:r>
              <w:rPr>
                <w:rFonts w:hint="eastAsia" w:ascii="Times New Roman" w:hAnsi="Times New Roman" w:cs="Times New Roman"/>
                <w:color w:val="auto"/>
                <w:kern w:val="0"/>
                <w:sz w:val="24"/>
                <w:szCs w:val="24"/>
                <w:lang w:val="en-US" w:eastAsia="zh-CN" w:bidi="ar"/>
              </w:rPr>
              <w:t>对地震监测中心进行了监测，具体监测情况如下。</w:t>
            </w:r>
          </w:p>
          <w:p w14:paraId="755554D0">
            <w:pPr>
              <w:pStyle w:val="2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4"/>
                <w:szCs w:val="24"/>
                <w:highlight w:val="yellow"/>
                <w:lang w:val="en-US" w:eastAsia="zh-CN"/>
              </w:rPr>
            </w:pPr>
            <w:r>
              <w:rPr>
                <w:rFonts w:hint="default" w:ascii="Times New Roman" w:hAnsi="Times New Roman" w:cs="Times New Roman"/>
                <w:b/>
                <w:bCs/>
                <w:color w:val="auto"/>
                <w:sz w:val="24"/>
                <w:szCs w:val="24"/>
                <w:highlight w:val="none"/>
                <w:lang w:val="en-US" w:eastAsia="zh-CN"/>
              </w:rPr>
              <w:t>表</w:t>
            </w:r>
            <w:r>
              <w:rPr>
                <w:rFonts w:hint="eastAsia" w:ascii="Times New Roman" w:hAnsi="Times New Roman" w:cs="Times New Roman"/>
                <w:b/>
                <w:bCs/>
                <w:color w:val="auto"/>
                <w:sz w:val="24"/>
                <w:szCs w:val="24"/>
                <w:highlight w:val="none"/>
                <w:lang w:val="en-US" w:eastAsia="zh-CN"/>
              </w:rPr>
              <w:t xml:space="preserve">3-1  </w:t>
            </w:r>
            <w:r>
              <w:rPr>
                <w:rFonts w:hint="default" w:ascii="Times New Roman" w:hAnsi="Times New Roman" w:cs="Times New Roman"/>
                <w:b/>
                <w:bCs/>
                <w:color w:val="auto"/>
                <w:sz w:val="24"/>
                <w:szCs w:val="24"/>
                <w:highlight w:val="none"/>
                <w:lang w:val="en-US" w:eastAsia="zh-CN"/>
              </w:rPr>
              <w:t>TSP环境质量现状</w:t>
            </w:r>
          </w:p>
          <w:tbl>
            <w:tblPr>
              <w:tblStyle w:val="45"/>
              <w:tblW w:w="8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2375"/>
              <w:gridCol w:w="2353"/>
              <w:gridCol w:w="1178"/>
              <w:gridCol w:w="1178"/>
            </w:tblGrid>
            <w:tr w14:paraId="5CC6B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6" w:type="pct"/>
                  <w:noWrap w:val="0"/>
                  <w:vAlign w:val="center"/>
                </w:tcPr>
                <w:p w14:paraId="41D3C889">
                  <w:pPr>
                    <w:jc w:val="center"/>
                    <w:rPr>
                      <w:rFonts w:hint="default"/>
                      <w:color w:val="auto"/>
                      <w:sz w:val="21"/>
                      <w:szCs w:val="21"/>
                      <w:vertAlign w:val="baseline"/>
                      <w:lang w:val="en-US" w:eastAsia="zh-CN"/>
                    </w:rPr>
                  </w:pPr>
                  <w:r>
                    <w:rPr>
                      <w:rFonts w:hint="default"/>
                      <w:color w:val="auto"/>
                      <w:sz w:val="21"/>
                      <w:szCs w:val="21"/>
                      <w:vertAlign w:val="baseline"/>
                      <w:lang w:val="en-US" w:eastAsia="zh-CN"/>
                    </w:rPr>
                    <w:t>监测点位</w:t>
                  </w:r>
                </w:p>
              </w:tc>
              <w:tc>
                <w:tcPr>
                  <w:tcW w:w="1436" w:type="pct"/>
                  <w:noWrap w:val="0"/>
                  <w:vAlign w:val="center"/>
                </w:tcPr>
                <w:p w14:paraId="1E10532D">
                  <w:pPr>
                    <w:jc w:val="center"/>
                    <w:rPr>
                      <w:rFonts w:hint="default" w:ascii="Times New Roman" w:hAnsi="Times New Roman" w:cs="Times New Roman"/>
                      <w:color w:val="auto"/>
                      <w:vertAlign w:val="baseline"/>
                      <w:lang w:val="en-US" w:eastAsia="zh-CN"/>
                    </w:rPr>
                  </w:pPr>
                  <w:r>
                    <w:rPr>
                      <w:rFonts w:hint="eastAsia" w:ascii="Times New Roman" w:hAnsi="Times New Roman" w:cs="Times New Roman"/>
                      <w:color w:val="auto"/>
                      <w:vertAlign w:val="baseline"/>
                      <w:lang w:val="en-US" w:eastAsia="zh-CN"/>
                    </w:rPr>
                    <w:t>监测时间</w:t>
                  </w:r>
                </w:p>
              </w:tc>
              <w:tc>
                <w:tcPr>
                  <w:tcW w:w="1422" w:type="pct"/>
                  <w:noWrap w:val="0"/>
                  <w:vAlign w:val="center"/>
                </w:tcPr>
                <w:p w14:paraId="5C2E23E2">
                  <w:pPr>
                    <w:jc w:val="center"/>
                    <w:rPr>
                      <w:rFonts w:hint="default" w:ascii="Times New Roman" w:hAnsi="Times New Roman" w:cs="Times New Roman"/>
                      <w:color w:val="auto"/>
                      <w:vertAlign w:val="baseline"/>
                      <w:lang w:val="en-US" w:eastAsia="zh-CN"/>
                    </w:rPr>
                  </w:pPr>
                  <w:r>
                    <w:rPr>
                      <w:rFonts w:hint="default" w:ascii="Times New Roman" w:hAnsi="Times New Roman" w:cs="Times New Roman"/>
                      <w:color w:val="auto"/>
                      <w:vertAlign w:val="baseline"/>
                      <w:lang w:val="en-US" w:eastAsia="zh-CN"/>
                    </w:rPr>
                    <w:t>TSP监测结果（μg/m</w:t>
                  </w:r>
                  <w:r>
                    <w:rPr>
                      <w:rFonts w:hint="default" w:ascii="Times New Roman" w:hAnsi="Times New Roman" w:cs="Times New Roman"/>
                      <w:color w:val="auto"/>
                      <w:vertAlign w:val="superscript"/>
                      <w:lang w:val="en-US" w:eastAsia="zh-CN"/>
                    </w:rPr>
                    <w:t>3</w:t>
                  </w:r>
                  <w:r>
                    <w:rPr>
                      <w:rFonts w:hint="default" w:ascii="Times New Roman" w:hAnsi="Times New Roman" w:cs="Times New Roman"/>
                      <w:color w:val="auto"/>
                      <w:vertAlign w:val="baseline"/>
                      <w:lang w:val="en-US" w:eastAsia="zh-CN"/>
                    </w:rPr>
                    <w:t>）</w:t>
                  </w:r>
                </w:p>
              </w:tc>
              <w:tc>
                <w:tcPr>
                  <w:tcW w:w="712" w:type="pct"/>
                  <w:noWrap w:val="0"/>
                  <w:vAlign w:val="center"/>
                </w:tcPr>
                <w:p w14:paraId="26900AA0">
                  <w:pPr>
                    <w:jc w:val="center"/>
                    <w:rPr>
                      <w:rFonts w:hint="default" w:ascii="Times New Roman" w:hAnsi="Times New Roman" w:cs="Times New Roman"/>
                      <w:color w:val="auto"/>
                      <w:vertAlign w:val="baseline"/>
                      <w:lang w:val="en-US" w:eastAsia="zh-CN"/>
                    </w:rPr>
                  </w:pPr>
                  <w:r>
                    <w:rPr>
                      <w:rFonts w:hint="eastAsia" w:ascii="Times New Roman" w:hAnsi="Times New Roman" w:cs="Times New Roman"/>
                      <w:color w:val="auto"/>
                      <w:vertAlign w:val="baseline"/>
                      <w:lang w:val="en-US" w:eastAsia="zh-CN"/>
                    </w:rPr>
                    <w:t>标准值</w:t>
                  </w:r>
                </w:p>
              </w:tc>
              <w:tc>
                <w:tcPr>
                  <w:tcW w:w="712" w:type="pct"/>
                  <w:noWrap w:val="0"/>
                  <w:vAlign w:val="center"/>
                </w:tcPr>
                <w:p w14:paraId="63105CE6">
                  <w:pPr>
                    <w:jc w:val="center"/>
                    <w:rPr>
                      <w:rFonts w:hint="default" w:ascii="Times New Roman" w:hAnsi="Times New Roman" w:cs="Times New Roman"/>
                      <w:color w:val="auto"/>
                      <w:vertAlign w:val="baseline"/>
                      <w:lang w:val="en-US" w:eastAsia="zh-CN"/>
                    </w:rPr>
                  </w:pPr>
                  <w:r>
                    <w:rPr>
                      <w:rFonts w:hint="eastAsia" w:ascii="Times New Roman" w:hAnsi="Times New Roman" w:cs="Times New Roman"/>
                      <w:color w:val="auto"/>
                      <w:vertAlign w:val="baseline"/>
                      <w:lang w:val="en-US" w:eastAsia="zh-CN"/>
                    </w:rPr>
                    <w:t>达标情况</w:t>
                  </w:r>
                </w:p>
              </w:tc>
            </w:tr>
            <w:tr w14:paraId="060B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6" w:type="pct"/>
                  <w:vMerge w:val="restart"/>
                  <w:noWrap w:val="0"/>
                  <w:vAlign w:val="center"/>
                </w:tcPr>
                <w:p w14:paraId="707DC433">
                  <w:pPr>
                    <w:jc w:val="center"/>
                    <w:rPr>
                      <w:rFonts w:hint="default"/>
                      <w:color w:val="auto"/>
                      <w:sz w:val="21"/>
                      <w:szCs w:val="21"/>
                      <w:vertAlign w:val="baseline"/>
                      <w:lang w:val="en-US" w:eastAsia="zh-CN"/>
                    </w:rPr>
                  </w:pPr>
                  <w:r>
                    <w:rPr>
                      <w:rFonts w:hint="eastAsia" w:ascii="Times New Roman" w:hAnsi="Times New Roman" w:cs="Times New Roman"/>
                      <w:color w:val="auto"/>
                      <w:kern w:val="0"/>
                      <w:sz w:val="21"/>
                      <w:szCs w:val="21"/>
                      <w:lang w:val="en-US" w:eastAsia="zh-CN" w:bidi="ar"/>
                    </w:rPr>
                    <w:t>A1地震监测中心</w:t>
                  </w:r>
                </w:p>
              </w:tc>
              <w:tc>
                <w:tcPr>
                  <w:tcW w:w="1436" w:type="pct"/>
                  <w:noWrap w:val="0"/>
                  <w:vAlign w:val="center"/>
                </w:tcPr>
                <w:p w14:paraId="20C569F3">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2025.8.25~26</w:t>
                  </w:r>
                </w:p>
              </w:tc>
              <w:tc>
                <w:tcPr>
                  <w:tcW w:w="1422" w:type="pct"/>
                  <w:noWrap w:val="0"/>
                  <w:vAlign w:val="center"/>
                </w:tcPr>
                <w:p w14:paraId="3F93BA7F">
                  <w:pPr>
                    <w:jc w:val="center"/>
                    <w:rPr>
                      <w:rFonts w:hint="default"/>
                      <w:color w:val="auto"/>
                      <w:vertAlign w:val="baseline"/>
                      <w:lang w:val="en-US" w:eastAsia="zh-CN"/>
                    </w:rPr>
                  </w:pPr>
                  <w:r>
                    <w:rPr>
                      <w:rFonts w:hint="eastAsia"/>
                      <w:color w:val="auto"/>
                      <w:vertAlign w:val="baseline"/>
                      <w:lang w:val="en-US" w:eastAsia="zh-CN"/>
                    </w:rPr>
                    <w:t>87</w:t>
                  </w:r>
                </w:p>
              </w:tc>
              <w:tc>
                <w:tcPr>
                  <w:tcW w:w="712" w:type="pct"/>
                  <w:vMerge w:val="restart"/>
                  <w:noWrap w:val="0"/>
                  <w:vAlign w:val="center"/>
                </w:tcPr>
                <w:p w14:paraId="5F67ACB1">
                  <w:pPr>
                    <w:jc w:val="center"/>
                    <w:rPr>
                      <w:rFonts w:hint="default"/>
                      <w:color w:val="auto"/>
                      <w:vertAlign w:val="baseline"/>
                      <w:lang w:val="en-US" w:eastAsia="zh-CN"/>
                    </w:rPr>
                  </w:pPr>
                  <w:r>
                    <w:rPr>
                      <w:rFonts w:hint="eastAsia"/>
                      <w:color w:val="auto"/>
                      <w:vertAlign w:val="baseline"/>
                      <w:lang w:val="en-US" w:eastAsia="zh-CN"/>
                    </w:rPr>
                    <w:t>300</w:t>
                  </w:r>
                </w:p>
              </w:tc>
              <w:tc>
                <w:tcPr>
                  <w:tcW w:w="712" w:type="pct"/>
                  <w:noWrap w:val="0"/>
                  <w:vAlign w:val="center"/>
                </w:tcPr>
                <w:p w14:paraId="3A495BB9">
                  <w:pPr>
                    <w:jc w:val="center"/>
                    <w:rPr>
                      <w:rFonts w:hint="default"/>
                      <w:color w:val="auto"/>
                      <w:vertAlign w:val="baseline"/>
                      <w:lang w:val="en-US" w:eastAsia="zh-CN"/>
                    </w:rPr>
                  </w:pPr>
                  <w:r>
                    <w:rPr>
                      <w:rFonts w:hint="eastAsia"/>
                      <w:color w:val="auto"/>
                      <w:vertAlign w:val="baseline"/>
                      <w:lang w:val="en-US" w:eastAsia="zh-CN"/>
                    </w:rPr>
                    <w:t>达标</w:t>
                  </w:r>
                </w:p>
              </w:tc>
            </w:tr>
            <w:tr w14:paraId="1BECC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6" w:type="pct"/>
                  <w:vMerge w:val="continue"/>
                  <w:noWrap w:val="0"/>
                  <w:vAlign w:val="center"/>
                </w:tcPr>
                <w:p w14:paraId="06C467BD">
                  <w:pPr>
                    <w:jc w:val="center"/>
                    <w:rPr>
                      <w:rFonts w:hint="default"/>
                      <w:color w:val="auto"/>
                      <w:sz w:val="21"/>
                      <w:szCs w:val="21"/>
                      <w:vertAlign w:val="baseline"/>
                      <w:lang w:val="en-US" w:eastAsia="zh-CN"/>
                    </w:rPr>
                  </w:pPr>
                </w:p>
              </w:tc>
              <w:tc>
                <w:tcPr>
                  <w:tcW w:w="1436" w:type="pct"/>
                  <w:noWrap w:val="0"/>
                  <w:vAlign w:val="center"/>
                </w:tcPr>
                <w:p w14:paraId="1A621617">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2025.8.26~27</w:t>
                  </w:r>
                </w:p>
              </w:tc>
              <w:tc>
                <w:tcPr>
                  <w:tcW w:w="1422" w:type="pct"/>
                  <w:noWrap w:val="0"/>
                  <w:vAlign w:val="center"/>
                </w:tcPr>
                <w:p w14:paraId="671DD035">
                  <w:pPr>
                    <w:jc w:val="center"/>
                    <w:rPr>
                      <w:rFonts w:hint="default"/>
                      <w:color w:val="auto"/>
                      <w:vertAlign w:val="baseline"/>
                      <w:lang w:val="en-US" w:eastAsia="zh-CN"/>
                    </w:rPr>
                  </w:pPr>
                  <w:r>
                    <w:rPr>
                      <w:rFonts w:hint="eastAsia"/>
                      <w:color w:val="auto"/>
                      <w:vertAlign w:val="baseline"/>
                      <w:lang w:val="en-US" w:eastAsia="zh-CN"/>
                    </w:rPr>
                    <w:t>99</w:t>
                  </w:r>
                </w:p>
              </w:tc>
              <w:tc>
                <w:tcPr>
                  <w:tcW w:w="712" w:type="pct"/>
                  <w:vMerge w:val="continue"/>
                  <w:noWrap w:val="0"/>
                  <w:vAlign w:val="center"/>
                </w:tcPr>
                <w:p w14:paraId="5B1FE4D1">
                  <w:pPr>
                    <w:jc w:val="center"/>
                    <w:rPr>
                      <w:rFonts w:hint="eastAsia"/>
                      <w:color w:val="auto"/>
                      <w:vertAlign w:val="baseline"/>
                      <w:lang w:val="en-US" w:eastAsia="zh-CN"/>
                    </w:rPr>
                  </w:pPr>
                </w:p>
              </w:tc>
              <w:tc>
                <w:tcPr>
                  <w:tcW w:w="712" w:type="pct"/>
                  <w:noWrap w:val="0"/>
                  <w:vAlign w:val="center"/>
                </w:tcPr>
                <w:p w14:paraId="61A287EE">
                  <w:pPr>
                    <w:jc w:val="center"/>
                    <w:rPr>
                      <w:rFonts w:hint="eastAsia"/>
                      <w:color w:val="auto"/>
                      <w:vertAlign w:val="baseline"/>
                      <w:lang w:val="en-US" w:eastAsia="zh-CN"/>
                    </w:rPr>
                  </w:pPr>
                  <w:r>
                    <w:rPr>
                      <w:rFonts w:hint="eastAsia"/>
                      <w:color w:val="auto"/>
                      <w:vertAlign w:val="baseline"/>
                      <w:lang w:val="en-US" w:eastAsia="zh-CN"/>
                    </w:rPr>
                    <w:t>达标</w:t>
                  </w:r>
                </w:p>
              </w:tc>
            </w:tr>
            <w:tr w14:paraId="7CA6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6" w:type="pct"/>
                  <w:vMerge w:val="continue"/>
                  <w:noWrap w:val="0"/>
                  <w:vAlign w:val="center"/>
                </w:tcPr>
                <w:p w14:paraId="53A21F32">
                  <w:pPr>
                    <w:jc w:val="center"/>
                    <w:rPr>
                      <w:rFonts w:hint="default"/>
                      <w:color w:val="auto"/>
                      <w:sz w:val="21"/>
                      <w:szCs w:val="21"/>
                      <w:vertAlign w:val="baseline"/>
                      <w:lang w:val="en-US" w:eastAsia="zh-CN"/>
                    </w:rPr>
                  </w:pPr>
                </w:p>
              </w:tc>
              <w:tc>
                <w:tcPr>
                  <w:tcW w:w="1436" w:type="pct"/>
                  <w:noWrap w:val="0"/>
                  <w:vAlign w:val="center"/>
                </w:tcPr>
                <w:p w14:paraId="4A92DE47">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2025.8.27~28</w:t>
                  </w:r>
                </w:p>
              </w:tc>
              <w:tc>
                <w:tcPr>
                  <w:tcW w:w="1422" w:type="pct"/>
                  <w:noWrap w:val="0"/>
                  <w:vAlign w:val="center"/>
                </w:tcPr>
                <w:p w14:paraId="619C2394">
                  <w:pPr>
                    <w:jc w:val="center"/>
                    <w:rPr>
                      <w:rFonts w:hint="default"/>
                      <w:color w:val="auto"/>
                      <w:vertAlign w:val="baseline"/>
                      <w:lang w:val="en-US" w:eastAsia="zh-CN"/>
                    </w:rPr>
                  </w:pPr>
                  <w:r>
                    <w:rPr>
                      <w:rFonts w:hint="eastAsia"/>
                      <w:color w:val="auto"/>
                      <w:vertAlign w:val="baseline"/>
                      <w:lang w:val="en-US" w:eastAsia="zh-CN"/>
                    </w:rPr>
                    <w:t>90</w:t>
                  </w:r>
                </w:p>
              </w:tc>
              <w:tc>
                <w:tcPr>
                  <w:tcW w:w="712" w:type="pct"/>
                  <w:vMerge w:val="continue"/>
                  <w:noWrap w:val="0"/>
                  <w:vAlign w:val="center"/>
                </w:tcPr>
                <w:p w14:paraId="27014981">
                  <w:pPr>
                    <w:jc w:val="center"/>
                    <w:rPr>
                      <w:rFonts w:hint="eastAsia"/>
                      <w:color w:val="auto"/>
                      <w:vertAlign w:val="baseline"/>
                      <w:lang w:val="en-US" w:eastAsia="zh-CN"/>
                    </w:rPr>
                  </w:pPr>
                </w:p>
              </w:tc>
              <w:tc>
                <w:tcPr>
                  <w:tcW w:w="712" w:type="pct"/>
                  <w:noWrap w:val="0"/>
                  <w:vAlign w:val="center"/>
                </w:tcPr>
                <w:p w14:paraId="6B1657EE">
                  <w:pPr>
                    <w:jc w:val="center"/>
                    <w:rPr>
                      <w:rFonts w:hint="eastAsia"/>
                      <w:color w:val="auto"/>
                      <w:vertAlign w:val="baseline"/>
                      <w:lang w:val="en-US" w:eastAsia="zh-CN"/>
                    </w:rPr>
                  </w:pPr>
                  <w:r>
                    <w:rPr>
                      <w:rFonts w:hint="eastAsia"/>
                      <w:color w:val="auto"/>
                      <w:vertAlign w:val="baseline"/>
                      <w:lang w:val="en-US" w:eastAsia="zh-CN"/>
                    </w:rPr>
                    <w:t>达标</w:t>
                  </w:r>
                </w:p>
              </w:tc>
            </w:tr>
          </w:tbl>
          <w:p w14:paraId="7648D32D">
            <w:pPr>
              <w:adjustRightInd w:val="0"/>
              <w:snapToGrid w:val="0"/>
              <w:spacing w:line="360" w:lineRule="auto"/>
              <w:ind w:firstLine="480" w:firstLineChars="200"/>
              <w:rPr>
                <w:rFonts w:hint="default" w:ascii="Times New Roman" w:hAnsi="Times New Roman" w:eastAsia="宋体"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根据监测结果，项目所在区域TSP可满足</w:t>
            </w:r>
            <w:r>
              <w:rPr>
                <w:rFonts w:hint="default" w:ascii="Times New Roman" w:hAnsi="Times New Roman" w:cs="Times New Roman"/>
                <w:color w:val="auto"/>
                <w:kern w:val="2"/>
                <w:sz w:val="24"/>
                <w:szCs w:val="24"/>
                <w:lang w:val="en-US" w:eastAsia="zh-CN"/>
              </w:rPr>
              <w:t>《环境空气质量标准》（GB3095-20</w:t>
            </w:r>
            <w:r>
              <w:rPr>
                <w:rFonts w:hint="eastAsia" w:cs="Times New Roman"/>
                <w:color w:val="auto"/>
                <w:kern w:val="2"/>
                <w:sz w:val="24"/>
                <w:szCs w:val="24"/>
                <w:lang w:val="en-US" w:eastAsia="zh-CN"/>
              </w:rPr>
              <w:t>26</w:t>
            </w:r>
            <w:r>
              <w:rPr>
                <w:rFonts w:hint="default" w:ascii="Times New Roman" w:hAnsi="Times New Roman" w:cs="Times New Roman"/>
                <w:color w:val="auto"/>
                <w:kern w:val="2"/>
                <w:sz w:val="24"/>
                <w:szCs w:val="24"/>
                <w:lang w:val="en-US" w:eastAsia="zh-CN"/>
              </w:rPr>
              <w:t>）</w:t>
            </w:r>
            <w:r>
              <w:rPr>
                <w:rFonts w:hint="eastAsia" w:cs="Times New Roman"/>
                <w:color w:val="auto"/>
                <w:kern w:val="2"/>
                <w:sz w:val="24"/>
                <w:szCs w:val="24"/>
                <w:lang w:val="en-US" w:eastAsia="zh-CN"/>
              </w:rPr>
              <w:t>中的</w:t>
            </w:r>
            <w:r>
              <w:rPr>
                <w:rFonts w:hint="default" w:ascii="Times New Roman" w:hAnsi="Times New Roman" w:cs="Times New Roman"/>
                <w:color w:val="auto"/>
                <w:kern w:val="2"/>
                <w:sz w:val="24"/>
                <w:szCs w:val="24"/>
                <w:lang w:val="en-US" w:eastAsia="zh-CN"/>
              </w:rPr>
              <w:t>二级标准，环境空气质量较好。</w:t>
            </w:r>
          </w:p>
          <w:p w14:paraId="634D927D">
            <w:pPr>
              <w:widowControl/>
              <w:spacing w:line="360" w:lineRule="auto"/>
              <w:ind w:firstLine="562" w:firstLineChars="200"/>
              <w:rPr>
                <w:b/>
                <w:bCs/>
                <w:color w:val="auto"/>
                <w:sz w:val="28"/>
                <w:szCs w:val="28"/>
              </w:rPr>
            </w:pPr>
            <w:r>
              <w:rPr>
                <w:b/>
                <w:bCs/>
                <w:color w:val="auto"/>
                <w:sz w:val="28"/>
                <w:szCs w:val="28"/>
              </w:rPr>
              <w:t>2</w:t>
            </w:r>
            <w:r>
              <w:rPr>
                <w:rFonts w:hAnsi="宋体"/>
                <w:b/>
                <w:bCs/>
                <w:color w:val="auto"/>
                <w:sz w:val="28"/>
                <w:szCs w:val="28"/>
              </w:rPr>
              <w:t>、</w:t>
            </w:r>
            <w:r>
              <w:rPr>
                <w:rFonts w:hint="eastAsia" w:hAnsi="宋体"/>
                <w:b/>
                <w:bCs/>
                <w:color w:val="auto"/>
                <w:sz w:val="28"/>
                <w:szCs w:val="28"/>
              </w:rPr>
              <w:t>地表</w:t>
            </w:r>
            <w:r>
              <w:rPr>
                <w:rFonts w:hAnsi="宋体"/>
                <w:b/>
                <w:bCs/>
                <w:color w:val="auto"/>
                <w:sz w:val="28"/>
                <w:szCs w:val="28"/>
              </w:rPr>
              <w:t>水环境质量现状</w:t>
            </w:r>
          </w:p>
          <w:p w14:paraId="4F067844">
            <w:pPr>
              <w:adjustRightInd w:val="0"/>
              <w:snapToGrid w:val="0"/>
              <w:spacing w:line="360" w:lineRule="auto"/>
              <w:ind w:firstLine="480" w:firstLineChars="200"/>
              <w:rPr>
                <w:rFonts w:hint="default" w:ascii="Times New Roman" w:hAnsi="Times New Roman" w:eastAsia="宋体"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项</w:t>
            </w:r>
            <w:r>
              <w:rPr>
                <w:rFonts w:hint="default" w:ascii="Times New Roman" w:hAnsi="Times New Roman" w:eastAsia="宋体" w:cs="Times New Roman"/>
                <w:color w:val="auto"/>
                <w:kern w:val="0"/>
                <w:sz w:val="24"/>
                <w:szCs w:val="24"/>
                <w:lang w:val="en-US" w:eastAsia="zh-CN" w:bidi="ar"/>
              </w:rPr>
              <w:t>目最近的地表水体主要为西侧</w:t>
            </w:r>
            <w:r>
              <w:rPr>
                <w:rFonts w:hint="default" w:ascii="Times New Roman" w:hAnsi="Times New Roman" w:cs="Times New Roman"/>
                <w:color w:val="auto"/>
                <w:kern w:val="0"/>
                <w:sz w:val="24"/>
                <w:szCs w:val="24"/>
                <w:lang w:val="en-US" w:eastAsia="zh-CN" w:bidi="ar"/>
              </w:rPr>
              <w:t>1065</w:t>
            </w:r>
            <w:r>
              <w:rPr>
                <w:rFonts w:hint="default" w:ascii="Times New Roman" w:hAnsi="Times New Roman" w:eastAsia="宋体" w:cs="Times New Roman"/>
                <w:color w:val="auto"/>
                <w:kern w:val="0"/>
                <w:sz w:val="24"/>
                <w:szCs w:val="24"/>
                <w:lang w:val="en-US" w:eastAsia="zh-CN" w:bidi="ar"/>
              </w:rPr>
              <w:t>m处的瓦溪河，为盘龙江支流。根据《昆明市和滇中产业新区水功能区划》（2011~2030年），盘龙江规划水平年水质目标为Ⅲ类，盘龙江执行《地表水环境质量标准》（GB3838-2002）中Ⅲ类标准。由于区划中未包含瓦溪河，故参照盘龙江执行《地表水环境质量标准》（GB3838-2002）中Ⅲ类水质标准</w:t>
            </w:r>
            <w:r>
              <w:rPr>
                <w:rFonts w:hint="default" w:ascii="Times New Roman" w:hAnsi="Times New Roman" w:cs="Times New Roman"/>
                <w:color w:val="auto"/>
                <w:kern w:val="0"/>
                <w:sz w:val="24"/>
                <w:szCs w:val="24"/>
                <w:lang w:val="en-US" w:eastAsia="zh-CN" w:bidi="ar"/>
              </w:rPr>
              <w:t>。</w:t>
            </w:r>
          </w:p>
          <w:p w14:paraId="531865EE">
            <w:pPr>
              <w:adjustRightInd w:val="0"/>
              <w:snapToGrid w:val="0"/>
              <w:spacing w:line="360" w:lineRule="auto"/>
              <w:ind w:firstLine="480" w:firstLineChars="200"/>
              <w:rPr>
                <w:color w:val="auto"/>
              </w:rPr>
            </w:pPr>
            <w:r>
              <w:rPr>
                <w:rFonts w:hint="eastAsia" w:ascii="宋体" w:hAnsi="宋体" w:eastAsia="宋体" w:cs="宋体"/>
                <w:color w:val="auto"/>
                <w:kern w:val="0"/>
                <w:sz w:val="24"/>
                <w:szCs w:val="24"/>
                <w:lang w:val="en-US" w:eastAsia="zh-CN" w:bidi="ar"/>
              </w:rPr>
              <w:t>溪河源头分为左、右两支：左支源于老凹山山箐，经花渔沟村，穿机床厂至茨坝，沿龙泉路西侧至重机，穿龙泉路向东转过蓝龙潭至蒜村；右支源于黑龙潭公园，穿</w:t>
            </w:r>
            <w:r>
              <w:rPr>
                <w:rFonts w:hint="default" w:ascii="Times New Roman" w:hAnsi="Times New Roman" w:eastAsia="宋体" w:cs="Times New Roman"/>
                <w:color w:val="auto"/>
                <w:kern w:val="0"/>
                <w:sz w:val="24"/>
                <w:szCs w:val="24"/>
                <w:lang w:val="en-US" w:eastAsia="zh-CN" w:bidi="ar"/>
              </w:rPr>
              <w:t>7204</w:t>
            </w:r>
            <w:r>
              <w:rPr>
                <w:rFonts w:hint="eastAsia" w:ascii="宋体" w:hAnsi="宋体" w:eastAsia="宋体" w:cs="宋体"/>
                <w:color w:val="auto"/>
                <w:kern w:val="0"/>
                <w:sz w:val="24"/>
                <w:szCs w:val="24"/>
                <w:lang w:val="en-US" w:eastAsia="zh-CN" w:bidi="ar"/>
              </w:rPr>
              <w:t>公路经植物所、云龙社区在蒜村与左支交汇后穿银河大道，在浪口村纳银汁河后汇入盘龙江。全长</w:t>
            </w:r>
            <w:r>
              <w:rPr>
                <w:rFonts w:hint="default" w:ascii="Times New Roman" w:hAnsi="Times New Roman" w:eastAsia="宋体" w:cs="Times New Roman"/>
                <w:color w:val="auto"/>
                <w:kern w:val="0"/>
                <w:sz w:val="24"/>
                <w:szCs w:val="24"/>
                <w:lang w:val="en-US" w:eastAsia="zh-CN" w:bidi="ar"/>
              </w:rPr>
              <w:t>9.19</w:t>
            </w:r>
            <w:r>
              <w:rPr>
                <w:rFonts w:hint="eastAsia" w:ascii="宋体" w:hAnsi="宋体" w:eastAsia="宋体" w:cs="宋体"/>
                <w:color w:val="auto"/>
                <w:kern w:val="0"/>
                <w:sz w:val="24"/>
                <w:szCs w:val="24"/>
                <w:lang w:val="en-US" w:eastAsia="zh-CN" w:bidi="ar"/>
              </w:rPr>
              <w:t>公里，汇流面积</w:t>
            </w:r>
            <w:r>
              <w:rPr>
                <w:rFonts w:hint="default" w:ascii="Times New Roman" w:hAnsi="Times New Roman" w:eastAsia="宋体" w:cs="Times New Roman"/>
                <w:color w:val="auto"/>
                <w:kern w:val="0"/>
                <w:sz w:val="24"/>
                <w:szCs w:val="24"/>
                <w:lang w:val="en-US" w:eastAsia="zh-CN" w:bidi="ar"/>
              </w:rPr>
              <w:t>37.2</w:t>
            </w:r>
            <w:r>
              <w:rPr>
                <w:rFonts w:hint="eastAsia" w:ascii="宋体" w:hAnsi="宋体" w:eastAsia="宋体" w:cs="宋体"/>
                <w:color w:val="auto"/>
                <w:kern w:val="0"/>
                <w:sz w:val="24"/>
                <w:szCs w:val="24"/>
                <w:lang w:val="en-US" w:eastAsia="zh-CN" w:bidi="ar"/>
              </w:rPr>
              <w:t>平方公里，机床厂至银河大道段已整治。</w:t>
            </w:r>
          </w:p>
          <w:p w14:paraId="5113F362">
            <w:pPr>
              <w:adjustRightInd w:val="0"/>
              <w:snapToGrid w:val="0"/>
              <w:spacing w:line="360" w:lineRule="auto"/>
              <w:ind w:firstLine="480" w:firstLineChars="200"/>
              <w:rPr>
                <w:color w:val="auto"/>
              </w:rPr>
            </w:pPr>
            <w:r>
              <w:rPr>
                <w:rFonts w:hint="eastAsia" w:ascii="宋体" w:hAnsi="宋体" w:eastAsia="宋体" w:cs="宋体"/>
                <w:color w:val="auto"/>
                <w:kern w:val="0"/>
                <w:sz w:val="24"/>
                <w:szCs w:val="24"/>
                <w:lang w:val="en-US" w:eastAsia="zh-CN" w:bidi="ar"/>
              </w:rPr>
              <w:t>盘龙江发源于昆明北部，主源为牧羊河（又称小河），发源于嵩明县境内的梁王山北麓葛勒山的喳啦箐，由黄石岩南流入官渡区小河乡，长</w:t>
            </w:r>
            <w:r>
              <w:rPr>
                <w:rFonts w:hint="default" w:ascii="Times New Roman" w:hAnsi="Times New Roman" w:eastAsia="宋体" w:cs="Times New Roman"/>
                <w:color w:val="auto"/>
                <w:kern w:val="0"/>
                <w:sz w:val="24"/>
                <w:szCs w:val="24"/>
                <w:lang w:val="en-US" w:eastAsia="zh-CN" w:bidi="ar"/>
              </w:rPr>
              <w:t>54km</w:t>
            </w:r>
            <w:r>
              <w:rPr>
                <w:rFonts w:hint="eastAsia" w:ascii="宋体" w:hAnsi="宋体" w:eastAsia="宋体" w:cs="宋体"/>
                <w:color w:val="auto"/>
                <w:kern w:val="0"/>
                <w:sz w:val="24"/>
                <w:szCs w:val="24"/>
                <w:lang w:val="en-US" w:eastAsia="zh-CN" w:bidi="ar"/>
              </w:rPr>
              <w:t>。支源为冷水河，源头在龙马箐，穿白邑坝子，过甸尾峡谷经芝家坟南入官渡区小河乡，长</w:t>
            </w:r>
            <w:r>
              <w:rPr>
                <w:rFonts w:hint="default" w:ascii="Times New Roman" w:hAnsi="Times New Roman" w:eastAsia="宋体" w:cs="Times New Roman"/>
                <w:color w:val="auto"/>
                <w:kern w:val="0"/>
                <w:sz w:val="24"/>
                <w:szCs w:val="24"/>
                <w:lang w:val="en-US" w:eastAsia="zh-CN" w:bidi="ar"/>
              </w:rPr>
              <w:t>29.4km</w:t>
            </w:r>
            <w:r>
              <w:rPr>
                <w:rFonts w:hint="eastAsia" w:ascii="宋体" w:hAnsi="宋体" w:eastAsia="宋体" w:cs="宋体"/>
                <w:color w:val="auto"/>
                <w:kern w:val="0"/>
                <w:sz w:val="24"/>
                <w:szCs w:val="24"/>
                <w:lang w:val="en-US" w:eastAsia="zh-CN" w:bidi="ar"/>
              </w:rPr>
              <w:t>。牧羊河经狮子山与冷水河汇合，折西南流入松华坝水库，流经昆明市官渡区和五华、盘龙两城区，至官渡区福保附近入滇池。全长</w:t>
            </w:r>
            <w:r>
              <w:rPr>
                <w:rFonts w:hint="default" w:ascii="Times New Roman" w:hAnsi="Times New Roman" w:eastAsia="宋体" w:cs="Times New Roman"/>
                <w:color w:val="auto"/>
                <w:kern w:val="0"/>
                <w:sz w:val="24"/>
                <w:szCs w:val="24"/>
                <w:lang w:val="en-US" w:eastAsia="zh-CN" w:bidi="ar"/>
              </w:rPr>
              <w:t>108</w:t>
            </w:r>
            <w:r>
              <w:rPr>
                <w:rFonts w:hint="eastAsia" w:ascii="宋体" w:hAnsi="宋体" w:eastAsia="宋体" w:cs="宋体"/>
                <w:color w:val="auto"/>
                <w:kern w:val="0"/>
                <w:sz w:val="24"/>
                <w:szCs w:val="24"/>
                <w:lang w:val="en-US" w:eastAsia="zh-CN" w:bidi="ar"/>
              </w:rPr>
              <w:t>公里，流域面积</w:t>
            </w:r>
            <w:r>
              <w:rPr>
                <w:rFonts w:hint="default" w:ascii="Times New Roman" w:hAnsi="Times New Roman" w:eastAsia="宋体" w:cs="Times New Roman"/>
                <w:color w:val="auto"/>
                <w:kern w:val="0"/>
                <w:sz w:val="24"/>
                <w:szCs w:val="24"/>
                <w:lang w:val="en-US" w:eastAsia="zh-CN" w:bidi="ar"/>
              </w:rPr>
              <w:t>847</w:t>
            </w:r>
            <w:r>
              <w:rPr>
                <w:rFonts w:hint="eastAsia" w:ascii="宋体" w:hAnsi="宋体" w:eastAsia="宋体" w:cs="宋体"/>
                <w:color w:val="auto"/>
                <w:kern w:val="0"/>
                <w:sz w:val="24"/>
                <w:szCs w:val="24"/>
                <w:lang w:val="en-US" w:eastAsia="zh-CN" w:bidi="ar"/>
              </w:rPr>
              <w:t>平方公里。平均流量</w:t>
            </w:r>
            <w:r>
              <w:rPr>
                <w:rFonts w:hint="default" w:ascii="Times New Roman" w:hAnsi="Times New Roman" w:eastAsia="宋体" w:cs="Times New Roman"/>
                <w:color w:val="auto"/>
                <w:kern w:val="0"/>
                <w:sz w:val="24"/>
                <w:szCs w:val="24"/>
                <w:lang w:val="en-US" w:eastAsia="zh-CN" w:bidi="ar"/>
              </w:rPr>
              <w:t>7.17</w:t>
            </w:r>
            <w:r>
              <w:rPr>
                <w:rFonts w:hint="eastAsia" w:ascii="宋体" w:hAnsi="宋体" w:eastAsia="宋体" w:cs="宋体"/>
                <w:color w:val="auto"/>
                <w:kern w:val="0"/>
                <w:sz w:val="24"/>
                <w:szCs w:val="24"/>
                <w:lang w:val="en-US" w:eastAsia="zh-CN" w:bidi="ar"/>
              </w:rPr>
              <w:t>立方米</w:t>
            </w:r>
            <w:r>
              <w:rPr>
                <w:rFonts w:hint="default" w:ascii="Times New Roman" w:hAnsi="Times New Roman" w:eastAsia="宋体" w:cs="Times New Roman"/>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秒，最大流量</w:t>
            </w:r>
            <w:r>
              <w:rPr>
                <w:rFonts w:hint="default" w:ascii="Times New Roman" w:hAnsi="Times New Roman" w:eastAsia="宋体" w:cs="Times New Roman"/>
                <w:color w:val="auto"/>
                <w:kern w:val="0"/>
                <w:sz w:val="24"/>
                <w:szCs w:val="24"/>
                <w:lang w:val="en-US" w:eastAsia="zh-CN" w:bidi="ar"/>
              </w:rPr>
              <w:t>126</w:t>
            </w:r>
            <w:r>
              <w:rPr>
                <w:rFonts w:hint="eastAsia" w:ascii="宋体" w:hAnsi="宋体" w:eastAsia="宋体" w:cs="宋体"/>
                <w:color w:val="auto"/>
                <w:kern w:val="0"/>
                <w:sz w:val="24"/>
                <w:szCs w:val="24"/>
                <w:lang w:val="en-US" w:eastAsia="zh-CN" w:bidi="ar"/>
              </w:rPr>
              <w:t>立方米</w:t>
            </w:r>
            <w:r>
              <w:rPr>
                <w:rFonts w:hint="default" w:ascii="Times New Roman" w:hAnsi="Times New Roman" w:eastAsia="宋体" w:cs="Times New Roman"/>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秒，年径流量</w:t>
            </w:r>
            <w:r>
              <w:rPr>
                <w:rFonts w:hint="default" w:ascii="Times New Roman" w:hAnsi="Times New Roman" w:eastAsia="宋体" w:cs="Times New Roman"/>
                <w:color w:val="auto"/>
                <w:kern w:val="0"/>
                <w:sz w:val="24"/>
                <w:szCs w:val="24"/>
                <w:lang w:val="en-US" w:eastAsia="zh-CN" w:bidi="ar"/>
              </w:rPr>
              <w:t>2.75</w:t>
            </w:r>
            <w:r>
              <w:rPr>
                <w:rFonts w:hint="eastAsia" w:ascii="宋体" w:hAnsi="宋体" w:eastAsia="宋体" w:cs="宋体"/>
                <w:color w:val="auto"/>
                <w:kern w:val="0"/>
                <w:sz w:val="24"/>
                <w:szCs w:val="24"/>
                <w:lang w:val="en-US" w:eastAsia="zh-CN" w:bidi="ar"/>
              </w:rPr>
              <w:t>亿立方米，属金沙江水系。</w:t>
            </w:r>
          </w:p>
          <w:p w14:paraId="25420D39">
            <w:pPr>
              <w:adjustRightInd w:val="0"/>
              <w:snapToGrid w:val="0"/>
              <w:spacing w:line="360" w:lineRule="auto"/>
              <w:ind w:firstLine="480" w:firstLineChars="200"/>
              <w:rPr>
                <w:color w:val="auto"/>
              </w:rPr>
            </w:pPr>
            <w:r>
              <w:rPr>
                <w:rFonts w:hint="eastAsia" w:ascii="宋体" w:hAnsi="宋体" w:eastAsia="宋体" w:cs="宋体"/>
                <w:color w:val="auto"/>
                <w:kern w:val="0"/>
                <w:sz w:val="24"/>
                <w:szCs w:val="24"/>
                <w:lang w:val="en-US" w:eastAsia="zh-CN" w:bidi="ar"/>
              </w:rPr>
              <w:t>根据云南省生态环境厅发布的《重点高原湖泊水质监测状况月报》（</w:t>
            </w:r>
            <w:r>
              <w:rPr>
                <w:rFonts w:hint="default" w:ascii="Times New Roman" w:hAnsi="Times New Roman" w:eastAsia="宋体" w:cs="Times New Roman"/>
                <w:color w:val="auto"/>
                <w:kern w:val="0"/>
                <w:sz w:val="24"/>
                <w:szCs w:val="24"/>
                <w:lang w:val="en-US" w:eastAsia="zh-CN" w:bidi="ar"/>
              </w:rPr>
              <w:t>2024</w:t>
            </w:r>
            <w:r>
              <w:rPr>
                <w:rFonts w:hint="eastAsia" w:ascii="宋体" w:hAnsi="宋体" w:eastAsia="宋体" w:cs="宋体"/>
                <w:color w:val="auto"/>
                <w:kern w:val="0"/>
                <w:sz w:val="24"/>
                <w:szCs w:val="24"/>
                <w:lang w:val="en-US" w:eastAsia="zh-CN" w:bidi="ar"/>
              </w:rPr>
              <w:t>年全年）中重点高原湖泊入湖河</w:t>
            </w:r>
            <w:r>
              <w:rPr>
                <w:rFonts w:hint="default" w:ascii="Times New Roman" w:hAnsi="Times New Roman" w:eastAsia="宋体" w:cs="Times New Roman"/>
                <w:color w:val="auto"/>
                <w:kern w:val="0"/>
                <w:sz w:val="24"/>
                <w:szCs w:val="24"/>
                <w:lang w:val="en-US" w:eastAsia="zh-CN" w:bidi="ar"/>
              </w:rPr>
              <w:t>流水质状况表可知，2024年盘龙江松华坝口监测断面（处于瓦溪河汇入点上游，位于本项目东南约3.8km）和小人桥监测断面（处于瓦溪河汇入点下游，位于本项目南约13.6km）水质情</w:t>
            </w:r>
            <w:r>
              <w:rPr>
                <w:rFonts w:hint="eastAsia" w:ascii="宋体" w:hAnsi="宋体" w:eastAsia="宋体" w:cs="宋体"/>
                <w:color w:val="auto"/>
                <w:kern w:val="0"/>
                <w:sz w:val="24"/>
                <w:szCs w:val="24"/>
                <w:lang w:val="en-US" w:eastAsia="zh-CN" w:bidi="ar"/>
              </w:rPr>
              <w:t>况如下。</w:t>
            </w:r>
          </w:p>
          <w:p w14:paraId="1CECF7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lang w:val="en-US" w:eastAsia="zh-CN"/>
              </w:rPr>
            </w:pPr>
            <w:r>
              <w:rPr>
                <w:rFonts w:hint="eastAsia" w:cs="Times New Roman"/>
                <w:b/>
                <w:bCs/>
                <w:color w:val="auto"/>
                <w:sz w:val="21"/>
                <w:szCs w:val="21"/>
                <w:lang w:val="en-US" w:eastAsia="zh-CN"/>
              </w:rPr>
              <w:t>表3-2重点高原湖泊入湖河流水质状况表（盘龙江-松华坝口断面和小人桥断面）</w:t>
            </w:r>
          </w:p>
          <w:tbl>
            <w:tblPr>
              <w:tblStyle w:val="45"/>
              <w:tblW w:w="8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8"/>
              <w:gridCol w:w="2758"/>
              <w:gridCol w:w="2759"/>
            </w:tblGrid>
            <w:tr w14:paraId="489AD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58" w:type="dxa"/>
                  <w:vAlign w:val="center"/>
                </w:tcPr>
                <w:p w14:paraId="3D1255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断面名称</w:t>
                  </w:r>
                </w:p>
              </w:tc>
              <w:tc>
                <w:tcPr>
                  <w:tcW w:w="2758" w:type="dxa"/>
                  <w:vAlign w:val="center"/>
                </w:tcPr>
                <w:p w14:paraId="716E0A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时间</w:t>
                  </w:r>
                </w:p>
              </w:tc>
              <w:tc>
                <w:tcPr>
                  <w:tcW w:w="2759" w:type="dxa"/>
                  <w:vAlign w:val="center"/>
                </w:tcPr>
                <w:p w14:paraId="06CE0C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水质类别</w:t>
                  </w:r>
                </w:p>
              </w:tc>
            </w:tr>
            <w:tr w14:paraId="134BB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58" w:type="dxa"/>
                  <w:vMerge w:val="restart"/>
                  <w:vAlign w:val="center"/>
                </w:tcPr>
                <w:p w14:paraId="7D1AD7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b w:val="0"/>
                      <w:bCs w:val="0"/>
                      <w:color w:val="auto"/>
                      <w:sz w:val="21"/>
                      <w:szCs w:val="21"/>
                      <w:lang w:val="en-US" w:eastAsia="zh-CN"/>
                    </w:rPr>
                    <w:t>盘龙江-松华坝口断面</w:t>
                  </w:r>
                </w:p>
              </w:tc>
              <w:tc>
                <w:tcPr>
                  <w:tcW w:w="2758" w:type="dxa"/>
                  <w:vAlign w:val="center"/>
                </w:tcPr>
                <w:p w14:paraId="465CFD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2024年1月</w:t>
                  </w:r>
                </w:p>
              </w:tc>
              <w:tc>
                <w:tcPr>
                  <w:tcW w:w="2759" w:type="dxa"/>
                  <w:vAlign w:val="center"/>
                </w:tcPr>
                <w:p w14:paraId="3FD3B3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Ⅱ</w:t>
                  </w:r>
                  <w:r>
                    <w:rPr>
                      <w:rFonts w:hint="eastAsia" w:cs="Times New Roman"/>
                      <w:color w:val="auto"/>
                      <w:sz w:val="21"/>
                      <w:szCs w:val="21"/>
                      <w:vertAlign w:val="baseline"/>
                      <w:lang w:val="en-US" w:eastAsia="zh-CN"/>
                    </w:rPr>
                    <w:t>类</w:t>
                  </w:r>
                </w:p>
              </w:tc>
            </w:tr>
            <w:tr w14:paraId="4C024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58" w:type="dxa"/>
                  <w:vMerge w:val="continue"/>
                  <w:vAlign w:val="center"/>
                </w:tcPr>
                <w:p w14:paraId="52162B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c>
                <w:tcPr>
                  <w:tcW w:w="2758" w:type="dxa"/>
                  <w:vAlign w:val="center"/>
                </w:tcPr>
                <w:p w14:paraId="12360F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2024年2月</w:t>
                  </w:r>
                </w:p>
              </w:tc>
              <w:tc>
                <w:tcPr>
                  <w:tcW w:w="2759" w:type="dxa"/>
                  <w:vAlign w:val="center"/>
                </w:tcPr>
                <w:p w14:paraId="146F50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Ⅱ</w:t>
                  </w:r>
                  <w:r>
                    <w:rPr>
                      <w:rFonts w:hint="eastAsia" w:cs="Times New Roman"/>
                      <w:color w:val="auto"/>
                      <w:sz w:val="21"/>
                      <w:szCs w:val="21"/>
                      <w:vertAlign w:val="baseline"/>
                      <w:lang w:val="en-US" w:eastAsia="zh-CN"/>
                    </w:rPr>
                    <w:t>类</w:t>
                  </w:r>
                </w:p>
              </w:tc>
            </w:tr>
            <w:tr w14:paraId="6FD90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58" w:type="dxa"/>
                  <w:vMerge w:val="continue"/>
                  <w:vAlign w:val="center"/>
                </w:tcPr>
                <w:p w14:paraId="6AD9BF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c>
                <w:tcPr>
                  <w:tcW w:w="2758" w:type="dxa"/>
                  <w:vAlign w:val="center"/>
                </w:tcPr>
                <w:p w14:paraId="44A4DF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2024年3月</w:t>
                  </w:r>
                </w:p>
              </w:tc>
              <w:tc>
                <w:tcPr>
                  <w:tcW w:w="2759" w:type="dxa"/>
                  <w:vAlign w:val="center"/>
                </w:tcPr>
                <w:p w14:paraId="5E78A8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Ⅰ</w:t>
                  </w:r>
                  <w:r>
                    <w:rPr>
                      <w:rFonts w:hint="eastAsia" w:cs="Times New Roman"/>
                      <w:color w:val="auto"/>
                      <w:sz w:val="21"/>
                      <w:szCs w:val="21"/>
                      <w:vertAlign w:val="baseline"/>
                      <w:lang w:val="en-US" w:eastAsia="zh-CN"/>
                    </w:rPr>
                    <w:t>类</w:t>
                  </w:r>
                </w:p>
              </w:tc>
            </w:tr>
            <w:tr w14:paraId="35B0B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58" w:type="dxa"/>
                  <w:vMerge w:val="continue"/>
                  <w:vAlign w:val="center"/>
                </w:tcPr>
                <w:p w14:paraId="2A2441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c>
                <w:tcPr>
                  <w:tcW w:w="2758" w:type="dxa"/>
                  <w:vAlign w:val="center"/>
                </w:tcPr>
                <w:p w14:paraId="28CA09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2024年4月</w:t>
                  </w:r>
                </w:p>
              </w:tc>
              <w:tc>
                <w:tcPr>
                  <w:tcW w:w="2759" w:type="dxa"/>
                  <w:vAlign w:val="center"/>
                </w:tcPr>
                <w:p w14:paraId="7336CD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Ⅰ</w:t>
                  </w:r>
                  <w:r>
                    <w:rPr>
                      <w:rFonts w:hint="eastAsia" w:cs="Times New Roman"/>
                      <w:color w:val="auto"/>
                      <w:sz w:val="21"/>
                      <w:szCs w:val="21"/>
                      <w:vertAlign w:val="baseline"/>
                      <w:lang w:val="en-US" w:eastAsia="zh-CN"/>
                    </w:rPr>
                    <w:t>类</w:t>
                  </w:r>
                </w:p>
              </w:tc>
            </w:tr>
            <w:tr w14:paraId="4C894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58" w:type="dxa"/>
                  <w:vMerge w:val="continue"/>
                  <w:vAlign w:val="center"/>
                </w:tcPr>
                <w:p w14:paraId="5B08F6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c>
                <w:tcPr>
                  <w:tcW w:w="2758" w:type="dxa"/>
                  <w:vAlign w:val="center"/>
                </w:tcPr>
                <w:p w14:paraId="5F1561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2024年5月</w:t>
                  </w:r>
                </w:p>
              </w:tc>
              <w:tc>
                <w:tcPr>
                  <w:tcW w:w="2759" w:type="dxa"/>
                  <w:vAlign w:val="center"/>
                </w:tcPr>
                <w:p w14:paraId="36BB44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Ⅱ</w:t>
                  </w:r>
                  <w:r>
                    <w:rPr>
                      <w:rFonts w:hint="eastAsia" w:cs="Times New Roman"/>
                      <w:color w:val="auto"/>
                      <w:sz w:val="21"/>
                      <w:szCs w:val="21"/>
                      <w:vertAlign w:val="baseline"/>
                      <w:lang w:val="en-US" w:eastAsia="zh-CN"/>
                    </w:rPr>
                    <w:t>类</w:t>
                  </w:r>
                </w:p>
              </w:tc>
            </w:tr>
            <w:tr w14:paraId="07BA3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58" w:type="dxa"/>
                  <w:vMerge w:val="continue"/>
                  <w:vAlign w:val="center"/>
                </w:tcPr>
                <w:p w14:paraId="7A5DB0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c>
                <w:tcPr>
                  <w:tcW w:w="2758" w:type="dxa"/>
                  <w:vAlign w:val="center"/>
                </w:tcPr>
                <w:p w14:paraId="54D8B0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vertAlign w:val="baseline"/>
                      <w:lang w:val="en-US" w:eastAsia="zh-CN"/>
                    </w:rPr>
                  </w:pPr>
                  <w:r>
                    <w:rPr>
                      <w:rFonts w:hint="eastAsia" w:cs="Times New Roman"/>
                      <w:color w:val="auto"/>
                      <w:sz w:val="21"/>
                      <w:szCs w:val="21"/>
                      <w:vertAlign w:val="baseline"/>
                      <w:lang w:val="en-US" w:eastAsia="zh-CN"/>
                    </w:rPr>
                    <w:t>2024年6月</w:t>
                  </w:r>
                </w:p>
              </w:tc>
              <w:tc>
                <w:tcPr>
                  <w:tcW w:w="2759" w:type="dxa"/>
                  <w:vAlign w:val="center"/>
                </w:tcPr>
                <w:p w14:paraId="0BD8C2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Ⅱ</w:t>
                  </w:r>
                  <w:r>
                    <w:rPr>
                      <w:rFonts w:hint="eastAsia" w:cs="Times New Roman"/>
                      <w:color w:val="auto"/>
                      <w:sz w:val="21"/>
                      <w:szCs w:val="21"/>
                      <w:vertAlign w:val="baseline"/>
                      <w:lang w:val="en-US" w:eastAsia="zh-CN"/>
                    </w:rPr>
                    <w:t>类</w:t>
                  </w:r>
                </w:p>
              </w:tc>
            </w:tr>
            <w:tr w14:paraId="12298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58" w:type="dxa"/>
                  <w:vMerge w:val="continue"/>
                  <w:vAlign w:val="center"/>
                </w:tcPr>
                <w:p w14:paraId="01ADE8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c>
                <w:tcPr>
                  <w:tcW w:w="2758" w:type="dxa"/>
                  <w:vAlign w:val="center"/>
                </w:tcPr>
                <w:p w14:paraId="3D1506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vertAlign w:val="baseline"/>
                      <w:lang w:val="en-US" w:eastAsia="zh-CN"/>
                    </w:rPr>
                  </w:pPr>
                  <w:r>
                    <w:rPr>
                      <w:rFonts w:hint="eastAsia" w:cs="Times New Roman"/>
                      <w:color w:val="auto"/>
                      <w:sz w:val="21"/>
                      <w:szCs w:val="21"/>
                      <w:vertAlign w:val="baseline"/>
                      <w:lang w:val="en-US" w:eastAsia="zh-CN"/>
                    </w:rPr>
                    <w:t>2024年7月</w:t>
                  </w:r>
                </w:p>
              </w:tc>
              <w:tc>
                <w:tcPr>
                  <w:tcW w:w="2759" w:type="dxa"/>
                  <w:vAlign w:val="center"/>
                </w:tcPr>
                <w:p w14:paraId="6B7BCC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Ⅱ</w:t>
                  </w:r>
                  <w:r>
                    <w:rPr>
                      <w:rFonts w:hint="eastAsia" w:cs="Times New Roman"/>
                      <w:color w:val="auto"/>
                      <w:sz w:val="21"/>
                      <w:szCs w:val="21"/>
                      <w:vertAlign w:val="baseline"/>
                      <w:lang w:val="en-US" w:eastAsia="zh-CN"/>
                    </w:rPr>
                    <w:t>类</w:t>
                  </w:r>
                </w:p>
              </w:tc>
            </w:tr>
            <w:tr w14:paraId="0AA1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58" w:type="dxa"/>
                  <w:vMerge w:val="continue"/>
                  <w:vAlign w:val="center"/>
                </w:tcPr>
                <w:p w14:paraId="346002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c>
                <w:tcPr>
                  <w:tcW w:w="2758" w:type="dxa"/>
                  <w:vAlign w:val="center"/>
                </w:tcPr>
                <w:p w14:paraId="2B571E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vertAlign w:val="baseline"/>
                      <w:lang w:val="en-US" w:eastAsia="zh-CN"/>
                    </w:rPr>
                  </w:pPr>
                  <w:r>
                    <w:rPr>
                      <w:rFonts w:hint="eastAsia" w:cs="Times New Roman"/>
                      <w:color w:val="auto"/>
                      <w:sz w:val="21"/>
                      <w:szCs w:val="21"/>
                      <w:vertAlign w:val="baseline"/>
                      <w:lang w:val="en-US" w:eastAsia="zh-CN"/>
                    </w:rPr>
                    <w:t>2024年8月</w:t>
                  </w:r>
                </w:p>
              </w:tc>
              <w:tc>
                <w:tcPr>
                  <w:tcW w:w="2759" w:type="dxa"/>
                  <w:vAlign w:val="center"/>
                </w:tcPr>
                <w:p w14:paraId="17BE01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Ⅱ</w:t>
                  </w:r>
                  <w:r>
                    <w:rPr>
                      <w:rFonts w:hint="eastAsia" w:cs="Times New Roman"/>
                      <w:color w:val="auto"/>
                      <w:sz w:val="21"/>
                      <w:szCs w:val="21"/>
                      <w:vertAlign w:val="baseline"/>
                      <w:lang w:val="en-US" w:eastAsia="zh-CN"/>
                    </w:rPr>
                    <w:t>类</w:t>
                  </w:r>
                </w:p>
              </w:tc>
            </w:tr>
            <w:tr w14:paraId="0B68D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58" w:type="dxa"/>
                  <w:vMerge w:val="continue"/>
                  <w:vAlign w:val="center"/>
                </w:tcPr>
                <w:p w14:paraId="28BD80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c>
                <w:tcPr>
                  <w:tcW w:w="2758" w:type="dxa"/>
                  <w:vAlign w:val="center"/>
                </w:tcPr>
                <w:p w14:paraId="24E9DB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vertAlign w:val="baseline"/>
                      <w:lang w:val="en-US" w:eastAsia="zh-CN"/>
                    </w:rPr>
                  </w:pPr>
                  <w:r>
                    <w:rPr>
                      <w:rFonts w:hint="eastAsia" w:cs="Times New Roman"/>
                      <w:color w:val="auto"/>
                      <w:sz w:val="21"/>
                      <w:szCs w:val="21"/>
                      <w:vertAlign w:val="baseline"/>
                      <w:lang w:val="en-US" w:eastAsia="zh-CN"/>
                    </w:rPr>
                    <w:t>2024年9月</w:t>
                  </w:r>
                </w:p>
              </w:tc>
              <w:tc>
                <w:tcPr>
                  <w:tcW w:w="2759" w:type="dxa"/>
                  <w:vAlign w:val="center"/>
                </w:tcPr>
                <w:p w14:paraId="09F5A9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Ⅱ</w:t>
                  </w:r>
                  <w:r>
                    <w:rPr>
                      <w:rFonts w:hint="eastAsia" w:cs="Times New Roman"/>
                      <w:color w:val="auto"/>
                      <w:sz w:val="21"/>
                      <w:szCs w:val="21"/>
                      <w:vertAlign w:val="baseline"/>
                      <w:lang w:val="en-US" w:eastAsia="zh-CN"/>
                    </w:rPr>
                    <w:t>类</w:t>
                  </w:r>
                </w:p>
              </w:tc>
            </w:tr>
            <w:tr w14:paraId="2D1A2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58" w:type="dxa"/>
                  <w:vMerge w:val="continue"/>
                  <w:vAlign w:val="center"/>
                </w:tcPr>
                <w:p w14:paraId="0172C5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c>
                <w:tcPr>
                  <w:tcW w:w="2758" w:type="dxa"/>
                  <w:vAlign w:val="center"/>
                </w:tcPr>
                <w:p w14:paraId="3AF5DA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vertAlign w:val="baseline"/>
                      <w:lang w:val="en-US" w:eastAsia="zh-CN"/>
                    </w:rPr>
                  </w:pPr>
                  <w:r>
                    <w:rPr>
                      <w:rFonts w:hint="eastAsia" w:cs="Times New Roman"/>
                      <w:color w:val="auto"/>
                      <w:sz w:val="21"/>
                      <w:szCs w:val="21"/>
                      <w:vertAlign w:val="baseline"/>
                      <w:lang w:val="en-US" w:eastAsia="zh-CN"/>
                    </w:rPr>
                    <w:t>2024年10月</w:t>
                  </w:r>
                </w:p>
              </w:tc>
              <w:tc>
                <w:tcPr>
                  <w:tcW w:w="2759" w:type="dxa"/>
                  <w:vAlign w:val="center"/>
                </w:tcPr>
                <w:p w14:paraId="16811F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Ⅱ</w:t>
                  </w:r>
                  <w:r>
                    <w:rPr>
                      <w:rFonts w:hint="eastAsia" w:cs="Times New Roman"/>
                      <w:color w:val="auto"/>
                      <w:sz w:val="21"/>
                      <w:szCs w:val="21"/>
                      <w:vertAlign w:val="baseline"/>
                      <w:lang w:val="en-US" w:eastAsia="zh-CN"/>
                    </w:rPr>
                    <w:t>类</w:t>
                  </w:r>
                </w:p>
              </w:tc>
            </w:tr>
            <w:tr w14:paraId="2B5BD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58" w:type="dxa"/>
                  <w:vMerge w:val="continue"/>
                  <w:vAlign w:val="center"/>
                </w:tcPr>
                <w:p w14:paraId="570FBD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c>
                <w:tcPr>
                  <w:tcW w:w="2758" w:type="dxa"/>
                  <w:vAlign w:val="center"/>
                </w:tcPr>
                <w:p w14:paraId="368C55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vertAlign w:val="baseline"/>
                      <w:lang w:val="en-US" w:eastAsia="zh-CN"/>
                    </w:rPr>
                  </w:pPr>
                  <w:r>
                    <w:rPr>
                      <w:rFonts w:hint="eastAsia" w:cs="Times New Roman"/>
                      <w:color w:val="auto"/>
                      <w:sz w:val="21"/>
                      <w:szCs w:val="21"/>
                      <w:vertAlign w:val="baseline"/>
                      <w:lang w:val="en-US" w:eastAsia="zh-CN"/>
                    </w:rPr>
                    <w:t>2024年11月</w:t>
                  </w:r>
                </w:p>
              </w:tc>
              <w:tc>
                <w:tcPr>
                  <w:tcW w:w="2759" w:type="dxa"/>
                  <w:vAlign w:val="center"/>
                </w:tcPr>
                <w:p w14:paraId="4CBC2F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Ⅱ</w:t>
                  </w:r>
                  <w:r>
                    <w:rPr>
                      <w:rFonts w:hint="eastAsia" w:cs="Times New Roman"/>
                      <w:color w:val="auto"/>
                      <w:sz w:val="21"/>
                      <w:szCs w:val="21"/>
                      <w:vertAlign w:val="baseline"/>
                      <w:lang w:val="en-US" w:eastAsia="zh-CN"/>
                    </w:rPr>
                    <w:t>类</w:t>
                  </w:r>
                </w:p>
              </w:tc>
            </w:tr>
            <w:tr w14:paraId="488F4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58" w:type="dxa"/>
                  <w:vMerge w:val="continue"/>
                  <w:vAlign w:val="center"/>
                </w:tcPr>
                <w:p w14:paraId="37FCCB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c>
                <w:tcPr>
                  <w:tcW w:w="2758" w:type="dxa"/>
                  <w:vAlign w:val="center"/>
                </w:tcPr>
                <w:p w14:paraId="6D78AE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vertAlign w:val="baseline"/>
                      <w:lang w:val="en-US" w:eastAsia="zh-CN"/>
                    </w:rPr>
                  </w:pPr>
                  <w:r>
                    <w:rPr>
                      <w:rFonts w:hint="eastAsia" w:cs="Times New Roman"/>
                      <w:color w:val="auto"/>
                      <w:sz w:val="21"/>
                      <w:szCs w:val="21"/>
                      <w:vertAlign w:val="baseline"/>
                      <w:lang w:val="en-US" w:eastAsia="zh-CN"/>
                    </w:rPr>
                    <w:t>2024年12月</w:t>
                  </w:r>
                </w:p>
              </w:tc>
              <w:tc>
                <w:tcPr>
                  <w:tcW w:w="2759" w:type="dxa"/>
                  <w:vAlign w:val="center"/>
                </w:tcPr>
                <w:p w14:paraId="64537A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Ⅰ</w:t>
                  </w:r>
                  <w:r>
                    <w:rPr>
                      <w:rFonts w:hint="eastAsia" w:cs="Times New Roman"/>
                      <w:color w:val="auto"/>
                      <w:sz w:val="21"/>
                      <w:szCs w:val="21"/>
                      <w:vertAlign w:val="baseline"/>
                      <w:lang w:val="en-US" w:eastAsia="zh-CN"/>
                    </w:rPr>
                    <w:t>类</w:t>
                  </w:r>
                </w:p>
              </w:tc>
            </w:tr>
            <w:tr w14:paraId="18C88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58" w:type="dxa"/>
                  <w:vMerge w:val="restart"/>
                  <w:vAlign w:val="center"/>
                </w:tcPr>
                <w:p w14:paraId="74AAF7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b w:val="0"/>
                      <w:bCs w:val="0"/>
                      <w:color w:val="auto"/>
                      <w:sz w:val="21"/>
                      <w:szCs w:val="21"/>
                      <w:lang w:val="en-US" w:eastAsia="zh-CN"/>
                    </w:rPr>
                    <w:t>小人桥断面</w:t>
                  </w:r>
                </w:p>
              </w:tc>
              <w:tc>
                <w:tcPr>
                  <w:tcW w:w="2758" w:type="dxa"/>
                  <w:shd w:val="clear" w:color="auto" w:fill="auto"/>
                  <w:vAlign w:val="center"/>
                </w:tcPr>
                <w:p w14:paraId="277D73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bidi="ar-SA"/>
                    </w:rPr>
                  </w:pPr>
                  <w:r>
                    <w:rPr>
                      <w:rFonts w:hint="eastAsia" w:cs="Times New Roman"/>
                      <w:color w:val="auto"/>
                      <w:sz w:val="21"/>
                      <w:szCs w:val="21"/>
                      <w:vertAlign w:val="baseline"/>
                      <w:lang w:val="en-US" w:eastAsia="zh-CN"/>
                    </w:rPr>
                    <w:t>2024年1月</w:t>
                  </w:r>
                </w:p>
              </w:tc>
              <w:tc>
                <w:tcPr>
                  <w:tcW w:w="2759" w:type="dxa"/>
                  <w:vAlign w:val="center"/>
                </w:tcPr>
                <w:p w14:paraId="023F28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Ⅱ</w:t>
                  </w:r>
                  <w:r>
                    <w:rPr>
                      <w:rFonts w:hint="eastAsia" w:cs="Times New Roman"/>
                      <w:color w:val="auto"/>
                      <w:sz w:val="21"/>
                      <w:szCs w:val="21"/>
                      <w:vertAlign w:val="baseline"/>
                      <w:lang w:val="en-US" w:eastAsia="zh-CN"/>
                    </w:rPr>
                    <w:t>类</w:t>
                  </w:r>
                </w:p>
              </w:tc>
            </w:tr>
            <w:tr w14:paraId="2DFC5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58" w:type="dxa"/>
                  <w:vMerge w:val="continue"/>
                  <w:vAlign w:val="center"/>
                </w:tcPr>
                <w:p w14:paraId="6D7105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c>
                <w:tcPr>
                  <w:tcW w:w="2758" w:type="dxa"/>
                  <w:shd w:val="clear" w:color="auto" w:fill="auto"/>
                  <w:vAlign w:val="center"/>
                </w:tcPr>
                <w:p w14:paraId="1332AB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bidi="ar-SA"/>
                    </w:rPr>
                  </w:pPr>
                  <w:r>
                    <w:rPr>
                      <w:rFonts w:hint="eastAsia" w:cs="Times New Roman"/>
                      <w:color w:val="auto"/>
                      <w:sz w:val="21"/>
                      <w:szCs w:val="21"/>
                      <w:vertAlign w:val="baseline"/>
                      <w:lang w:val="en-US" w:eastAsia="zh-CN"/>
                    </w:rPr>
                    <w:t>2024年2月</w:t>
                  </w:r>
                </w:p>
              </w:tc>
              <w:tc>
                <w:tcPr>
                  <w:tcW w:w="2759" w:type="dxa"/>
                  <w:vAlign w:val="center"/>
                </w:tcPr>
                <w:p w14:paraId="7CE44E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Ⅱ</w:t>
                  </w:r>
                  <w:r>
                    <w:rPr>
                      <w:rFonts w:hint="eastAsia" w:cs="Times New Roman"/>
                      <w:color w:val="auto"/>
                      <w:sz w:val="21"/>
                      <w:szCs w:val="21"/>
                      <w:vertAlign w:val="baseline"/>
                      <w:lang w:val="en-US" w:eastAsia="zh-CN"/>
                    </w:rPr>
                    <w:t>类</w:t>
                  </w:r>
                </w:p>
              </w:tc>
            </w:tr>
            <w:tr w14:paraId="10BF0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58" w:type="dxa"/>
                  <w:vMerge w:val="continue"/>
                  <w:vAlign w:val="center"/>
                </w:tcPr>
                <w:p w14:paraId="126E3D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c>
                <w:tcPr>
                  <w:tcW w:w="2758" w:type="dxa"/>
                  <w:shd w:val="clear" w:color="auto" w:fill="auto"/>
                  <w:vAlign w:val="center"/>
                </w:tcPr>
                <w:p w14:paraId="079D3A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bidi="ar-SA"/>
                    </w:rPr>
                  </w:pPr>
                  <w:r>
                    <w:rPr>
                      <w:rFonts w:hint="eastAsia" w:cs="Times New Roman"/>
                      <w:color w:val="auto"/>
                      <w:sz w:val="21"/>
                      <w:szCs w:val="21"/>
                      <w:vertAlign w:val="baseline"/>
                      <w:lang w:val="en-US" w:eastAsia="zh-CN"/>
                    </w:rPr>
                    <w:t>2024年3月</w:t>
                  </w:r>
                </w:p>
              </w:tc>
              <w:tc>
                <w:tcPr>
                  <w:tcW w:w="2759" w:type="dxa"/>
                  <w:vAlign w:val="center"/>
                </w:tcPr>
                <w:p w14:paraId="1FF25E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Ⅳ</w:t>
                  </w:r>
                  <w:r>
                    <w:rPr>
                      <w:rFonts w:hint="eastAsia" w:cs="Times New Roman"/>
                      <w:color w:val="auto"/>
                      <w:sz w:val="21"/>
                      <w:szCs w:val="21"/>
                      <w:vertAlign w:val="baseline"/>
                      <w:lang w:val="en-US" w:eastAsia="zh-CN"/>
                    </w:rPr>
                    <w:t>类</w:t>
                  </w:r>
                </w:p>
              </w:tc>
            </w:tr>
            <w:tr w14:paraId="7B52F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58" w:type="dxa"/>
                  <w:vMerge w:val="continue"/>
                  <w:vAlign w:val="center"/>
                </w:tcPr>
                <w:p w14:paraId="7563D5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c>
                <w:tcPr>
                  <w:tcW w:w="2758" w:type="dxa"/>
                  <w:shd w:val="clear" w:color="auto" w:fill="auto"/>
                  <w:vAlign w:val="center"/>
                </w:tcPr>
                <w:p w14:paraId="091F9E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bidi="ar-SA"/>
                    </w:rPr>
                  </w:pPr>
                  <w:r>
                    <w:rPr>
                      <w:rFonts w:hint="eastAsia" w:cs="Times New Roman"/>
                      <w:color w:val="auto"/>
                      <w:sz w:val="21"/>
                      <w:szCs w:val="21"/>
                      <w:vertAlign w:val="baseline"/>
                      <w:lang w:val="en-US" w:eastAsia="zh-CN"/>
                    </w:rPr>
                    <w:t>2024年4月</w:t>
                  </w:r>
                </w:p>
              </w:tc>
              <w:tc>
                <w:tcPr>
                  <w:tcW w:w="2759" w:type="dxa"/>
                  <w:vAlign w:val="center"/>
                </w:tcPr>
                <w:p w14:paraId="164297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Ⅱ</w:t>
                  </w:r>
                  <w:r>
                    <w:rPr>
                      <w:rFonts w:hint="eastAsia" w:cs="Times New Roman"/>
                      <w:color w:val="auto"/>
                      <w:sz w:val="21"/>
                      <w:szCs w:val="21"/>
                      <w:vertAlign w:val="baseline"/>
                      <w:lang w:val="en-US" w:eastAsia="zh-CN"/>
                    </w:rPr>
                    <w:t>类</w:t>
                  </w:r>
                </w:p>
              </w:tc>
            </w:tr>
            <w:tr w14:paraId="76188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58" w:type="dxa"/>
                  <w:vMerge w:val="continue"/>
                </w:tcPr>
                <w:p w14:paraId="366FEE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c>
                <w:tcPr>
                  <w:tcW w:w="0" w:type="auto"/>
                  <w:shd w:val="clear" w:color="auto" w:fill="auto"/>
                  <w:vAlign w:val="center"/>
                </w:tcPr>
                <w:p w14:paraId="34EF89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bidi="ar-SA"/>
                    </w:rPr>
                  </w:pPr>
                  <w:r>
                    <w:rPr>
                      <w:rFonts w:hint="eastAsia" w:cs="Times New Roman"/>
                      <w:color w:val="auto"/>
                      <w:sz w:val="21"/>
                      <w:szCs w:val="21"/>
                      <w:vertAlign w:val="baseline"/>
                      <w:lang w:val="en-US" w:eastAsia="zh-CN"/>
                    </w:rPr>
                    <w:t>2024年5月</w:t>
                  </w:r>
                </w:p>
              </w:tc>
              <w:tc>
                <w:tcPr>
                  <w:tcW w:w="0" w:type="auto"/>
                </w:tcPr>
                <w:p w14:paraId="05BF10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Ⅱ</w:t>
                  </w:r>
                  <w:r>
                    <w:rPr>
                      <w:rFonts w:hint="eastAsia" w:cs="Times New Roman"/>
                      <w:color w:val="auto"/>
                      <w:sz w:val="21"/>
                      <w:szCs w:val="21"/>
                      <w:vertAlign w:val="baseline"/>
                      <w:lang w:val="en-US" w:eastAsia="zh-CN"/>
                    </w:rPr>
                    <w:t>类</w:t>
                  </w:r>
                </w:p>
              </w:tc>
            </w:tr>
            <w:tr w14:paraId="380B6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58" w:type="dxa"/>
                  <w:vMerge w:val="continue"/>
                </w:tcPr>
                <w:p w14:paraId="0AAF3D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c>
                <w:tcPr>
                  <w:tcW w:w="0" w:type="auto"/>
                  <w:shd w:val="clear" w:color="auto" w:fill="auto"/>
                  <w:vAlign w:val="center"/>
                </w:tcPr>
                <w:p w14:paraId="371574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bidi="ar-SA"/>
                    </w:rPr>
                  </w:pPr>
                  <w:r>
                    <w:rPr>
                      <w:rFonts w:hint="eastAsia" w:cs="Times New Roman"/>
                      <w:color w:val="auto"/>
                      <w:sz w:val="21"/>
                      <w:szCs w:val="21"/>
                      <w:vertAlign w:val="baseline"/>
                      <w:lang w:val="en-US" w:eastAsia="zh-CN"/>
                    </w:rPr>
                    <w:t>2024年6月</w:t>
                  </w:r>
                </w:p>
              </w:tc>
              <w:tc>
                <w:tcPr>
                  <w:tcW w:w="0" w:type="auto"/>
                </w:tcPr>
                <w:p w14:paraId="4AF75A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Ⅲ</w:t>
                  </w:r>
                  <w:r>
                    <w:rPr>
                      <w:rFonts w:hint="eastAsia" w:cs="Times New Roman"/>
                      <w:color w:val="auto"/>
                      <w:sz w:val="21"/>
                      <w:szCs w:val="21"/>
                      <w:vertAlign w:val="baseline"/>
                      <w:lang w:val="en-US" w:eastAsia="zh-CN"/>
                    </w:rPr>
                    <w:t>类</w:t>
                  </w:r>
                </w:p>
              </w:tc>
            </w:tr>
            <w:tr w14:paraId="7973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58" w:type="dxa"/>
                  <w:vMerge w:val="continue"/>
                </w:tcPr>
                <w:p w14:paraId="0F34EE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c>
                <w:tcPr>
                  <w:tcW w:w="0" w:type="auto"/>
                  <w:shd w:val="clear" w:color="auto" w:fill="auto"/>
                  <w:vAlign w:val="center"/>
                </w:tcPr>
                <w:p w14:paraId="326258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bidi="ar-SA"/>
                    </w:rPr>
                  </w:pPr>
                  <w:r>
                    <w:rPr>
                      <w:rFonts w:hint="eastAsia" w:cs="Times New Roman"/>
                      <w:color w:val="auto"/>
                      <w:sz w:val="21"/>
                      <w:szCs w:val="21"/>
                      <w:vertAlign w:val="baseline"/>
                      <w:lang w:val="en-US" w:eastAsia="zh-CN"/>
                    </w:rPr>
                    <w:t>2024年7月</w:t>
                  </w:r>
                </w:p>
              </w:tc>
              <w:tc>
                <w:tcPr>
                  <w:tcW w:w="0" w:type="auto"/>
                </w:tcPr>
                <w:p w14:paraId="311C7F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Ⅲ</w:t>
                  </w:r>
                  <w:r>
                    <w:rPr>
                      <w:rFonts w:hint="eastAsia" w:cs="Times New Roman"/>
                      <w:color w:val="auto"/>
                      <w:sz w:val="21"/>
                      <w:szCs w:val="21"/>
                      <w:vertAlign w:val="baseline"/>
                      <w:lang w:val="en-US" w:eastAsia="zh-CN"/>
                    </w:rPr>
                    <w:t>类</w:t>
                  </w:r>
                </w:p>
              </w:tc>
            </w:tr>
            <w:tr w14:paraId="10B15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58" w:type="dxa"/>
                  <w:vMerge w:val="continue"/>
                </w:tcPr>
                <w:p w14:paraId="5F7A23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c>
                <w:tcPr>
                  <w:tcW w:w="0" w:type="auto"/>
                  <w:shd w:val="clear" w:color="auto" w:fill="auto"/>
                  <w:vAlign w:val="center"/>
                </w:tcPr>
                <w:p w14:paraId="2F09C3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bidi="ar-SA"/>
                    </w:rPr>
                  </w:pPr>
                  <w:r>
                    <w:rPr>
                      <w:rFonts w:hint="eastAsia" w:cs="Times New Roman"/>
                      <w:color w:val="auto"/>
                      <w:sz w:val="21"/>
                      <w:szCs w:val="21"/>
                      <w:vertAlign w:val="baseline"/>
                      <w:lang w:val="en-US" w:eastAsia="zh-CN"/>
                    </w:rPr>
                    <w:t>2024年8月</w:t>
                  </w:r>
                </w:p>
              </w:tc>
              <w:tc>
                <w:tcPr>
                  <w:tcW w:w="0" w:type="auto"/>
                </w:tcPr>
                <w:p w14:paraId="11E053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Ⅲ</w:t>
                  </w:r>
                  <w:r>
                    <w:rPr>
                      <w:rFonts w:hint="eastAsia" w:cs="Times New Roman"/>
                      <w:color w:val="auto"/>
                      <w:sz w:val="21"/>
                      <w:szCs w:val="21"/>
                      <w:vertAlign w:val="baseline"/>
                      <w:lang w:val="en-US" w:eastAsia="zh-CN"/>
                    </w:rPr>
                    <w:t>类</w:t>
                  </w:r>
                </w:p>
              </w:tc>
            </w:tr>
            <w:tr w14:paraId="18EE2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58" w:type="dxa"/>
                  <w:vMerge w:val="continue"/>
                </w:tcPr>
                <w:p w14:paraId="4A3036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c>
                <w:tcPr>
                  <w:tcW w:w="0" w:type="auto"/>
                  <w:shd w:val="clear" w:color="auto" w:fill="auto"/>
                  <w:vAlign w:val="center"/>
                </w:tcPr>
                <w:p w14:paraId="62A869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bidi="ar-SA"/>
                    </w:rPr>
                  </w:pPr>
                  <w:r>
                    <w:rPr>
                      <w:rFonts w:hint="eastAsia" w:cs="Times New Roman"/>
                      <w:color w:val="auto"/>
                      <w:sz w:val="21"/>
                      <w:szCs w:val="21"/>
                      <w:vertAlign w:val="baseline"/>
                      <w:lang w:val="en-US" w:eastAsia="zh-CN"/>
                    </w:rPr>
                    <w:t>2024年9月</w:t>
                  </w:r>
                </w:p>
              </w:tc>
              <w:tc>
                <w:tcPr>
                  <w:tcW w:w="0" w:type="auto"/>
                </w:tcPr>
                <w:p w14:paraId="59CCD2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Ⅲ</w:t>
                  </w:r>
                  <w:r>
                    <w:rPr>
                      <w:rFonts w:hint="eastAsia" w:cs="Times New Roman"/>
                      <w:color w:val="auto"/>
                      <w:sz w:val="21"/>
                      <w:szCs w:val="21"/>
                      <w:vertAlign w:val="baseline"/>
                      <w:lang w:val="en-US" w:eastAsia="zh-CN"/>
                    </w:rPr>
                    <w:t>类</w:t>
                  </w:r>
                </w:p>
              </w:tc>
            </w:tr>
            <w:tr w14:paraId="162C9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58" w:type="dxa"/>
                  <w:vMerge w:val="continue"/>
                </w:tcPr>
                <w:p w14:paraId="6592E6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c>
                <w:tcPr>
                  <w:tcW w:w="0" w:type="auto"/>
                  <w:shd w:val="clear" w:color="auto" w:fill="auto"/>
                  <w:vAlign w:val="center"/>
                </w:tcPr>
                <w:p w14:paraId="60D9B5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bidi="ar-SA"/>
                    </w:rPr>
                  </w:pPr>
                  <w:r>
                    <w:rPr>
                      <w:rFonts w:hint="eastAsia" w:cs="Times New Roman"/>
                      <w:color w:val="auto"/>
                      <w:sz w:val="21"/>
                      <w:szCs w:val="21"/>
                      <w:vertAlign w:val="baseline"/>
                      <w:lang w:val="en-US" w:eastAsia="zh-CN"/>
                    </w:rPr>
                    <w:t>2024年10月</w:t>
                  </w:r>
                </w:p>
              </w:tc>
              <w:tc>
                <w:tcPr>
                  <w:tcW w:w="0" w:type="auto"/>
                </w:tcPr>
                <w:p w14:paraId="7777EC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Ⅱ</w:t>
                  </w:r>
                  <w:r>
                    <w:rPr>
                      <w:rFonts w:hint="eastAsia" w:cs="Times New Roman"/>
                      <w:color w:val="auto"/>
                      <w:sz w:val="21"/>
                      <w:szCs w:val="21"/>
                      <w:vertAlign w:val="baseline"/>
                      <w:lang w:val="en-US" w:eastAsia="zh-CN"/>
                    </w:rPr>
                    <w:t>类</w:t>
                  </w:r>
                </w:p>
              </w:tc>
            </w:tr>
            <w:tr w14:paraId="569E0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58" w:type="dxa"/>
                  <w:vMerge w:val="continue"/>
                </w:tcPr>
                <w:p w14:paraId="1C740E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c>
                <w:tcPr>
                  <w:tcW w:w="0" w:type="auto"/>
                  <w:shd w:val="clear" w:color="auto" w:fill="auto"/>
                  <w:vAlign w:val="center"/>
                </w:tcPr>
                <w:p w14:paraId="037D43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bidi="ar-SA"/>
                    </w:rPr>
                  </w:pPr>
                  <w:r>
                    <w:rPr>
                      <w:rFonts w:hint="eastAsia" w:cs="Times New Roman"/>
                      <w:color w:val="auto"/>
                      <w:sz w:val="21"/>
                      <w:szCs w:val="21"/>
                      <w:vertAlign w:val="baseline"/>
                      <w:lang w:val="en-US" w:eastAsia="zh-CN"/>
                    </w:rPr>
                    <w:t>2024年11月</w:t>
                  </w:r>
                </w:p>
              </w:tc>
              <w:tc>
                <w:tcPr>
                  <w:tcW w:w="0" w:type="auto"/>
                </w:tcPr>
                <w:p w14:paraId="5942B4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Ⅱ</w:t>
                  </w:r>
                  <w:r>
                    <w:rPr>
                      <w:rFonts w:hint="eastAsia" w:cs="Times New Roman"/>
                      <w:color w:val="auto"/>
                      <w:sz w:val="21"/>
                      <w:szCs w:val="21"/>
                      <w:vertAlign w:val="baseline"/>
                      <w:lang w:val="en-US" w:eastAsia="zh-CN"/>
                    </w:rPr>
                    <w:t>类</w:t>
                  </w:r>
                </w:p>
              </w:tc>
            </w:tr>
            <w:tr w14:paraId="2E4E8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58" w:type="dxa"/>
                  <w:vMerge w:val="continue"/>
                </w:tcPr>
                <w:p w14:paraId="119C27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c>
                <w:tcPr>
                  <w:tcW w:w="0" w:type="auto"/>
                  <w:shd w:val="clear" w:color="auto" w:fill="auto"/>
                  <w:vAlign w:val="center"/>
                </w:tcPr>
                <w:p w14:paraId="4233CF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bidi="ar-SA"/>
                    </w:rPr>
                  </w:pPr>
                  <w:r>
                    <w:rPr>
                      <w:rFonts w:hint="eastAsia" w:cs="Times New Roman"/>
                      <w:color w:val="auto"/>
                      <w:sz w:val="21"/>
                      <w:szCs w:val="21"/>
                      <w:vertAlign w:val="baseline"/>
                      <w:lang w:val="en-US" w:eastAsia="zh-CN"/>
                    </w:rPr>
                    <w:t>2024年12月</w:t>
                  </w:r>
                </w:p>
              </w:tc>
              <w:tc>
                <w:tcPr>
                  <w:tcW w:w="0" w:type="auto"/>
                </w:tcPr>
                <w:p w14:paraId="6D59DE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Ⅱ</w:t>
                  </w:r>
                  <w:r>
                    <w:rPr>
                      <w:rFonts w:hint="eastAsia" w:cs="Times New Roman"/>
                      <w:color w:val="auto"/>
                      <w:sz w:val="21"/>
                      <w:szCs w:val="21"/>
                      <w:vertAlign w:val="baseline"/>
                      <w:lang w:val="en-US" w:eastAsia="zh-CN"/>
                    </w:rPr>
                    <w:t>类</w:t>
                  </w:r>
                </w:p>
              </w:tc>
            </w:tr>
          </w:tbl>
          <w:p w14:paraId="3239FD23">
            <w:pPr>
              <w:spacing w:line="360" w:lineRule="auto"/>
              <w:ind w:firstLine="480" w:firstLineChars="200"/>
              <w:rPr>
                <w:color w:val="auto"/>
              </w:rPr>
            </w:pPr>
            <w:r>
              <w:rPr>
                <w:rFonts w:hint="eastAsia" w:ascii="宋体" w:hAnsi="宋体" w:eastAsia="宋体" w:cs="宋体"/>
                <w:color w:val="auto"/>
                <w:kern w:val="0"/>
                <w:sz w:val="24"/>
                <w:szCs w:val="24"/>
                <w:lang w:val="en-US" w:eastAsia="zh-CN" w:bidi="ar"/>
              </w:rPr>
              <w:t>上表可知，盘龙江</w:t>
            </w:r>
            <w:r>
              <w:rPr>
                <w:rFonts w:hint="default" w:ascii="Times New Roman" w:hAnsi="Times New Roman" w:eastAsia="宋体" w:cs="Times New Roman"/>
                <w:color w:val="auto"/>
                <w:kern w:val="0"/>
                <w:sz w:val="24"/>
                <w:szCs w:val="24"/>
                <w:lang w:val="en-US" w:eastAsia="zh-CN" w:bidi="ar"/>
              </w:rPr>
              <w:t>2024</w:t>
            </w:r>
            <w:r>
              <w:rPr>
                <w:rFonts w:hint="eastAsia" w:ascii="宋体" w:hAnsi="宋体" w:eastAsia="宋体" w:cs="宋体"/>
                <w:color w:val="auto"/>
                <w:kern w:val="0"/>
                <w:sz w:val="24"/>
                <w:szCs w:val="24"/>
                <w:lang w:val="en-US" w:eastAsia="zh-CN" w:bidi="ar"/>
              </w:rPr>
              <w:t>年</w:t>
            </w:r>
            <w:r>
              <w:rPr>
                <w:rFonts w:hint="eastAsia" w:ascii="Times New Roman" w:hAnsi="Times New Roman" w:eastAsia="宋体" w:cs="Times New Roman"/>
                <w:color w:val="auto"/>
                <w:sz w:val="24"/>
                <w:lang w:val="en-US" w:eastAsia="zh-CN"/>
              </w:rPr>
              <w:t>除了</w:t>
            </w:r>
            <w:r>
              <w:rPr>
                <w:rFonts w:hint="default" w:ascii="Times New Roman" w:hAnsi="Times New Roman" w:eastAsia="宋体" w:cs="Times New Roman"/>
                <w:color w:val="auto"/>
                <w:kern w:val="0"/>
                <w:sz w:val="24"/>
                <w:szCs w:val="24"/>
                <w:lang w:val="en-US" w:eastAsia="zh-CN" w:bidi="ar"/>
              </w:rPr>
              <w:t>3</w:t>
            </w:r>
            <w:r>
              <w:rPr>
                <w:rFonts w:hint="eastAsia" w:ascii="宋体" w:hAnsi="宋体" w:eastAsia="宋体" w:cs="宋体"/>
                <w:color w:val="auto"/>
                <w:kern w:val="0"/>
                <w:sz w:val="24"/>
                <w:szCs w:val="24"/>
                <w:lang w:val="en-US" w:eastAsia="zh-CN" w:bidi="ar"/>
              </w:rPr>
              <w:t>月小人桥断面水质为Ⅳ类，其余时间均能够达到《地表水环境质量标准》（</w:t>
            </w:r>
            <w:r>
              <w:rPr>
                <w:rFonts w:hint="default" w:ascii="Times New Roman" w:hAnsi="Times New Roman" w:eastAsia="宋体" w:cs="Times New Roman"/>
                <w:color w:val="auto"/>
                <w:kern w:val="0"/>
                <w:sz w:val="24"/>
                <w:szCs w:val="24"/>
                <w:lang w:val="en-US" w:eastAsia="zh-CN" w:bidi="ar"/>
              </w:rPr>
              <w:t>GB3838-2002</w:t>
            </w:r>
            <w:r>
              <w:rPr>
                <w:rFonts w:hint="eastAsia" w:ascii="宋体" w:hAnsi="宋体" w:eastAsia="宋体" w:cs="宋体"/>
                <w:color w:val="auto"/>
                <w:kern w:val="0"/>
                <w:sz w:val="24"/>
                <w:szCs w:val="24"/>
                <w:lang w:val="en-US" w:eastAsia="zh-CN" w:bidi="ar"/>
              </w:rPr>
              <w:t>）中</w:t>
            </w:r>
            <w:r>
              <w:rPr>
                <w:rFonts w:hint="default" w:ascii="Times New Roman" w:hAnsi="Times New Roman" w:eastAsia="宋体" w:cs="Times New Roman"/>
                <w:color w:val="auto"/>
                <w:kern w:val="0"/>
                <w:sz w:val="24"/>
                <w:szCs w:val="24"/>
                <w:lang w:val="en-US" w:eastAsia="zh-CN" w:bidi="ar"/>
              </w:rPr>
              <w:t>Ⅲ</w:t>
            </w:r>
            <w:r>
              <w:rPr>
                <w:rFonts w:hint="eastAsia" w:ascii="宋体" w:hAnsi="宋体" w:eastAsia="宋体" w:cs="宋体"/>
                <w:color w:val="auto"/>
                <w:kern w:val="0"/>
                <w:sz w:val="24"/>
                <w:szCs w:val="24"/>
                <w:lang w:val="en-US" w:eastAsia="zh-CN" w:bidi="ar"/>
              </w:rPr>
              <w:t>类标准。</w:t>
            </w:r>
          </w:p>
          <w:p w14:paraId="0EF7378D">
            <w:pPr>
              <w:spacing w:line="360" w:lineRule="auto"/>
              <w:ind w:firstLine="480"/>
              <w:rPr>
                <w:b/>
                <w:bCs/>
                <w:color w:val="auto"/>
                <w:sz w:val="28"/>
                <w:szCs w:val="28"/>
              </w:rPr>
            </w:pPr>
            <w:r>
              <w:rPr>
                <w:b/>
                <w:bCs/>
                <w:color w:val="auto"/>
                <w:sz w:val="28"/>
                <w:szCs w:val="28"/>
              </w:rPr>
              <w:t>3</w:t>
            </w:r>
            <w:r>
              <w:rPr>
                <w:rFonts w:hAnsi="宋体"/>
                <w:b/>
                <w:bCs/>
                <w:color w:val="auto"/>
                <w:sz w:val="28"/>
                <w:szCs w:val="28"/>
              </w:rPr>
              <w:t>、声环境质量现状</w:t>
            </w:r>
          </w:p>
          <w:p w14:paraId="5B8E68FA">
            <w:pPr>
              <w:spacing w:line="360" w:lineRule="auto"/>
              <w:ind w:firstLine="480" w:firstLineChars="200"/>
              <w:rPr>
                <w:color w:val="auto"/>
              </w:rPr>
            </w:pPr>
            <w:r>
              <w:rPr>
                <w:rFonts w:hint="eastAsia" w:ascii="宋体" w:hAnsi="宋体" w:eastAsia="宋体" w:cs="宋体"/>
                <w:color w:val="auto"/>
                <w:kern w:val="0"/>
                <w:sz w:val="24"/>
                <w:szCs w:val="24"/>
                <w:lang w:val="en-US" w:eastAsia="zh-CN" w:bidi="ar"/>
              </w:rPr>
              <w:t>项目位于昆明市盘龙区茨坝街道蓝桉路2号，根据盘龙区声环境功能区划图，项目所在区域属于</w:t>
            </w:r>
            <w:r>
              <w:rPr>
                <w:rFonts w:hint="default" w:ascii="Times New Roman" w:hAnsi="Times New Roman" w:eastAsia="宋体" w:cs="Times New Roman"/>
                <w:color w:val="auto"/>
                <w:kern w:val="0"/>
                <w:sz w:val="24"/>
                <w:szCs w:val="24"/>
                <w:lang w:val="en-US" w:eastAsia="zh-CN" w:bidi="ar"/>
              </w:rPr>
              <w:t>1</w:t>
            </w:r>
            <w:r>
              <w:rPr>
                <w:rFonts w:hint="eastAsia" w:ascii="宋体" w:hAnsi="宋体" w:eastAsia="宋体" w:cs="宋体"/>
                <w:color w:val="auto"/>
                <w:kern w:val="0"/>
                <w:sz w:val="24"/>
                <w:szCs w:val="24"/>
                <w:lang w:val="en-US" w:eastAsia="zh-CN" w:bidi="ar"/>
              </w:rPr>
              <w:t>类声环境功能区，因此评价区域声环境属于《声环境质量标准》（</w:t>
            </w:r>
            <w:r>
              <w:rPr>
                <w:rFonts w:hint="default" w:ascii="Times New Roman" w:hAnsi="Times New Roman" w:eastAsia="宋体" w:cs="Times New Roman"/>
                <w:color w:val="auto"/>
                <w:kern w:val="0"/>
                <w:sz w:val="24"/>
                <w:szCs w:val="24"/>
                <w:lang w:val="en-US" w:eastAsia="zh-CN" w:bidi="ar"/>
              </w:rPr>
              <w:t>GB3096-2008</w:t>
            </w: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1</w:t>
            </w:r>
            <w:r>
              <w:rPr>
                <w:rFonts w:hint="eastAsia" w:ascii="宋体" w:hAnsi="宋体" w:eastAsia="宋体" w:cs="宋体"/>
                <w:color w:val="auto"/>
                <w:kern w:val="0"/>
                <w:sz w:val="24"/>
                <w:szCs w:val="24"/>
                <w:lang w:val="en-US" w:eastAsia="zh-CN" w:bidi="ar"/>
              </w:rPr>
              <w:t>类区。</w:t>
            </w:r>
          </w:p>
          <w:p w14:paraId="5C010633">
            <w:pPr>
              <w:tabs>
                <w:tab w:val="left" w:pos="6300"/>
              </w:tabs>
              <w:spacing w:line="360" w:lineRule="auto"/>
              <w:ind w:firstLine="480" w:firstLineChars="200"/>
              <w:rPr>
                <w:rFonts w:hint="default" w:eastAsia="宋体"/>
                <w:color w:val="auto"/>
                <w:sz w:val="24"/>
                <w:lang w:val="en-US" w:eastAsia="zh-CN"/>
              </w:rPr>
            </w:pPr>
            <w:r>
              <w:rPr>
                <w:color w:val="auto"/>
                <w:sz w:val="24"/>
                <w:szCs w:val="36"/>
              </w:rPr>
              <w:t>根据现场实际调查，项目区厂界50m范围内</w:t>
            </w:r>
            <w:r>
              <w:rPr>
                <w:rFonts w:hint="eastAsia"/>
                <w:color w:val="auto"/>
                <w:sz w:val="24"/>
                <w:szCs w:val="36"/>
                <w:lang w:val="en-US" w:eastAsia="zh-CN"/>
              </w:rPr>
              <w:t>无声环境保护目标，项目对周边环境影响较小。</w:t>
            </w:r>
          </w:p>
          <w:p w14:paraId="3E0DA6B6">
            <w:pPr>
              <w:spacing w:line="360" w:lineRule="auto"/>
              <w:ind w:firstLine="562" w:firstLineChars="200"/>
              <w:rPr>
                <w:b/>
                <w:bCs/>
                <w:color w:val="auto"/>
                <w:sz w:val="28"/>
                <w:szCs w:val="28"/>
              </w:rPr>
            </w:pPr>
            <w:r>
              <w:rPr>
                <w:b/>
                <w:bCs/>
                <w:color w:val="auto"/>
                <w:sz w:val="28"/>
                <w:szCs w:val="28"/>
              </w:rPr>
              <w:t>4</w:t>
            </w:r>
            <w:r>
              <w:rPr>
                <w:rFonts w:hAnsi="宋体"/>
                <w:b/>
                <w:bCs/>
                <w:color w:val="auto"/>
                <w:sz w:val="28"/>
                <w:szCs w:val="28"/>
              </w:rPr>
              <w:t>、土壤</w:t>
            </w:r>
            <w:r>
              <w:rPr>
                <w:rFonts w:hint="eastAsia" w:hAnsi="宋体"/>
                <w:b/>
                <w:bCs/>
                <w:color w:val="auto"/>
                <w:sz w:val="28"/>
                <w:szCs w:val="28"/>
                <w:lang w:eastAsia="zh-CN"/>
              </w:rPr>
              <w:t>、</w:t>
            </w:r>
            <w:r>
              <w:rPr>
                <w:rFonts w:hint="eastAsia" w:hAnsi="宋体"/>
                <w:b/>
                <w:bCs/>
                <w:color w:val="auto"/>
                <w:sz w:val="28"/>
                <w:szCs w:val="28"/>
                <w:lang w:val="en-US" w:eastAsia="zh-CN"/>
              </w:rPr>
              <w:t>地下水</w:t>
            </w:r>
            <w:r>
              <w:rPr>
                <w:rFonts w:hAnsi="宋体"/>
                <w:b/>
                <w:bCs/>
                <w:color w:val="auto"/>
                <w:sz w:val="28"/>
                <w:szCs w:val="28"/>
              </w:rPr>
              <w:t>环境质量现状</w:t>
            </w:r>
          </w:p>
          <w:p w14:paraId="2621B5A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宋体"/>
                <w:color w:val="auto"/>
                <w:sz w:val="24"/>
                <w:szCs w:val="22"/>
              </w:rPr>
            </w:pPr>
            <w:r>
              <w:rPr>
                <w:color w:val="auto"/>
                <w:sz w:val="24"/>
                <w:szCs w:val="36"/>
              </w:rPr>
              <w:t>根据《建设项目环境影响报告表编制技术指南（污染影响类）》（试行），地下水、土壤环境原则上不开展环境质量现状调查。建设项目存在地下水、土壤环境污染途径的，应结合污染源、保护目标分布情况开展现状调查以留作背景值。本项目为实验室建设项目，采取分区防渗措施，不会对地下水和土壤造成环境污染。因此，可不开展地下水和土壤环境质量现状调查。</w:t>
            </w:r>
          </w:p>
          <w:p w14:paraId="43B07389">
            <w:pPr>
              <w:spacing w:line="360" w:lineRule="auto"/>
              <w:ind w:firstLine="562" w:firstLineChars="200"/>
              <w:rPr>
                <w:b/>
                <w:bCs/>
                <w:color w:val="auto"/>
                <w:sz w:val="28"/>
                <w:szCs w:val="28"/>
              </w:rPr>
            </w:pPr>
            <w:r>
              <w:rPr>
                <w:rFonts w:hint="eastAsia"/>
                <w:b/>
                <w:bCs/>
                <w:color w:val="auto"/>
                <w:sz w:val="28"/>
                <w:szCs w:val="28"/>
                <w:lang w:val="en-US" w:eastAsia="zh-CN"/>
              </w:rPr>
              <w:t>5</w:t>
            </w:r>
            <w:r>
              <w:rPr>
                <w:rFonts w:hAnsi="宋体"/>
                <w:b/>
                <w:bCs/>
                <w:color w:val="auto"/>
                <w:sz w:val="28"/>
                <w:szCs w:val="28"/>
              </w:rPr>
              <w:t>、生态环境现状</w:t>
            </w:r>
          </w:p>
          <w:p w14:paraId="1928ABDA">
            <w:pPr>
              <w:spacing w:line="360" w:lineRule="auto"/>
              <w:ind w:firstLine="480" w:firstLineChars="200"/>
              <w:rPr>
                <w:color w:val="auto"/>
                <w:sz w:val="24"/>
              </w:rPr>
            </w:pPr>
            <w:r>
              <w:rPr>
                <w:rFonts w:hint="eastAsia"/>
                <w:color w:val="auto"/>
                <w:sz w:val="24"/>
              </w:rPr>
              <w:t>项目位于</w:t>
            </w:r>
            <w:r>
              <w:rPr>
                <w:rFonts w:hint="eastAsia"/>
                <w:color w:val="auto"/>
                <w:sz w:val="24"/>
                <w:lang w:eastAsia="zh-CN"/>
              </w:rPr>
              <w:t>云南省林业和草原科学院</w:t>
            </w:r>
            <w:r>
              <w:rPr>
                <w:rFonts w:hint="eastAsia"/>
                <w:color w:val="auto"/>
                <w:sz w:val="24"/>
              </w:rPr>
              <w:t>内</w:t>
            </w:r>
            <w:r>
              <w:rPr>
                <w:rFonts w:hint="eastAsia"/>
                <w:color w:val="auto"/>
                <w:sz w:val="24"/>
                <w:lang w:eastAsia="zh-CN"/>
              </w:rPr>
              <w:t>，</w:t>
            </w:r>
            <w:r>
              <w:rPr>
                <w:rFonts w:hint="eastAsia" w:cs="Times New Roman"/>
                <w:color w:val="auto"/>
                <w:sz w:val="24"/>
                <w:lang w:val="en-US" w:eastAsia="zh-CN"/>
              </w:rPr>
              <w:t>实验室已建成多年，受人为活动影响，区域现状为水泥路面和人工绿化植被。调查</w:t>
            </w:r>
            <w:r>
              <w:rPr>
                <w:rFonts w:hint="default" w:ascii="Times New Roman" w:hAnsi="Times New Roman" w:eastAsia="宋体" w:cs="Times New Roman"/>
                <w:color w:val="auto"/>
                <w:kern w:val="2"/>
                <w:sz w:val="24"/>
                <w:szCs w:val="24"/>
                <w:highlight w:val="none"/>
              </w:rPr>
              <w:t>范围内不涉及自然保护区、风景名胜区、集中饮用水水源地保护区、世界文化和自然遗产地、地质公园、森林公园、重要湿地，以及文物古迹保护单位等敏感目标。据现场踏勘，</w:t>
            </w:r>
            <w:r>
              <w:rPr>
                <w:rFonts w:hint="eastAsia" w:cs="Times New Roman"/>
                <w:color w:val="auto"/>
                <w:kern w:val="2"/>
                <w:sz w:val="24"/>
                <w:szCs w:val="24"/>
                <w:highlight w:val="none"/>
                <w:lang w:val="en-US" w:eastAsia="zh-CN"/>
              </w:rPr>
              <w:t>院内</w:t>
            </w:r>
            <w:r>
              <w:rPr>
                <w:rFonts w:hint="default" w:ascii="Times New Roman" w:hAnsi="Times New Roman" w:eastAsia="宋体" w:cs="Times New Roman"/>
                <w:color w:val="auto"/>
                <w:kern w:val="2"/>
                <w:sz w:val="24"/>
                <w:szCs w:val="24"/>
                <w:highlight w:val="none"/>
              </w:rPr>
              <w:t>常见动物有老鼠、麻雀等</w:t>
            </w:r>
            <w:r>
              <w:rPr>
                <w:rFonts w:hint="eastAsia" w:ascii="Times New Roman" w:hAnsi="Times New Roman" w:cs="Times New Roman"/>
                <w:color w:val="auto"/>
                <w:kern w:val="2"/>
                <w:sz w:val="24"/>
                <w:szCs w:val="24"/>
                <w:highlight w:val="none"/>
                <w:lang w:eastAsia="zh-CN"/>
              </w:rPr>
              <w:t>，</w:t>
            </w:r>
            <w:r>
              <w:rPr>
                <w:rFonts w:hint="default" w:ascii="Times New Roman" w:hAnsi="Times New Roman" w:eastAsia="宋体" w:cs="Times New Roman"/>
                <w:color w:val="auto"/>
                <w:kern w:val="2"/>
                <w:sz w:val="24"/>
                <w:szCs w:val="24"/>
                <w:highlight w:val="none"/>
              </w:rPr>
              <w:t>周围无国家保护及名贵植物，未发现存在大型</w:t>
            </w:r>
            <w:r>
              <w:rPr>
                <w:rFonts w:hint="eastAsia" w:cs="Times New Roman"/>
                <w:color w:val="auto"/>
                <w:kern w:val="2"/>
                <w:sz w:val="24"/>
                <w:szCs w:val="24"/>
                <w:highlight w:val="none"/>
                <w:lang w:eastAsia="zh-CN"/>
              </w:rPr>
              <w:t>野生</w:t>
            </w:r>
            <w:r>
              <w:rPr>
                <w:rFonts w:hint="default" w:ascii="Times New Roman" w:hAnsi="Times New Roman" w:eastAsia="宋体" w:cs="Times New Roman"/>
                <w:color w:val="auto"/>
                <w:kern w:val="2"/>
                <w:sz w:val="24"/>
                <w:szCs w:val="24"/>
                <w:highlight w:val="none"/>
              </w:rPr>
              <w:t>动物，只有少量小型啮齿类动物和山雀等，未发现珍稀濒危和国家重点保护野生植物、云南省级保护植物及地方狭域种类分布，无国家重点保护的鸟类、两栖类、爬行类、哺乳类动物种类分布。</w:t>
            </w:r>
          </w:p>
        </w:tc>
      </w:tr>
      <w:tr w14:paraId="1DA1C8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99" w:type="dxa"/>
            <w:vAlign w:val="center"/>
          </w:tcPr>
          <w:p w14:paraId="52CB3FC6">
            <w:pPr>
              <w:adjustRightInd w:val="0"/>
              <w:snapToGrid w:val="0"/>
              <w:spacing w:line="360" w:lineRule="auto"/>
              <w:jc w:val="center"/>
              <w:rPr>
                <w:rFonts w:ascii="宋体" w:hAnsi="宋体" w:cs="宋体"/>
                <w:color w:val="auto"/>
                <w:sz w:val="24"/>
              </w:rPr>
            </w:pPr>
            <w:r>
              <w:rPr>
                <w:rFonts w:hint="eastAsia" w:ascii="宋体" w:hAnsi="宋体" w:cs="宋体"/>
                <w:color w:val="auto"/>
                <w:sz w:val="24"/>
              </w:rPr>
              <w:t>环境</w:t>
            </w:r>
          </w:p>
          <w:p w14:paraId="1058A320">
            <w:pPr>
              <w:adjustRightInd w:val="0"/>
              <w:snapToGrid w:val="0"/>
              <w:spacing w:line="360" w:lineRule="auto"/>
              <w:jc w:val="center"/>
              <w:rPr>
                <w:rFonts w:ascii="宋体" w:hAnsi="宋体" w:cs="宋体"/>
                <w:color w:val="auto"/>
                <w:sz w:val="24"/>
              </w:rPr>
            </w:pPr>
            <w:r>
              <w:rPr>
                <w:rFonts w:hint="eastAsia" w:ascii="宋体" w:hAnsi="宋体" w:cs="宋体"/>
                <w:color w:val="auto"/>
                <w:sz w:val="24"/>
              </w:rPr>
              <w:t>保护</w:t>
            </w:r>
          </w:p>
          <w:p w14:paraId="1F603B6E">
            <w:pPr>
              <w:adjustRightInd w:val="0"/>
              <w:snapToGrid w:val="0"/>
              <w:spacing w:line="360" w:lineRule="auto"/>
              <w:jc w:val="center"/>
              <w:rPr>
                <w:rFonts w:ascii="宋体" w:hAnsi="宋体" w:cs="宋体"/>
                <w:color w:val="auto"/>
                <w:szCs w:val="21"/>
              </w:rPr>
            </w:pPr>
            <w:r>
              <w:rPr>
                <w:rFonts w:hint="eastAsia" w:ascii="宋体" w:hAnsi="宋体" w:cs="宋体"/>
                <w:color w:val="auto"/>
                <w:sz w:val="24"/>
              </w:rPr>
              <w:t>目标</w:t>
            </w:r>
          </w:p>
        </w:tc>
        <w:tc>
          <w:tcPr>
            <w:tcW w:w="8491" w:type="dxa"/>
            <w:vAlign w:val="center"/>
          </w:tcPr>
          <w:p w14:paraId="7A15C535">
            <w:pPr>
              <w:topLinePunct/>
              <w:spacing w:line="360" w:lineRule="auto"/>
              <w:ind w:firstLine="465"/>
              <w:rPr>
                <w:b/>
                <w:color w:val="auto"/>
                <w:sz w:val="28"/>
                <w:szCs w:val="28"/>
              </w:rPr>
            </w:pPr>
            <w:r>
              <w:rPr>
                <w:rFonts w:hint="eastAsia"/>
                <w:b/>
                <w:color w:val="auto"/>
                <w:sz w:val="28"/>
                <w:szCs w:val="28"/>
              </w:rPr>
              <w:t>1、大气环境</w:t>
            </w:r>
          </w:p>
          <w:p w14:paraId="122E58EC">
            <w:pPr>
              <w:topLinePunct/>
              <w:spacing w:line="360" w:lineRule="auto"/>
              <w:ind w:firstLine="465"/>
              <w:rPr>
                <w:rFonts w:hint="default" w:eastAsia="宋体"/>
                <w:color w:val="auto"/>
                <w:sz w:val="24"/>
                <w:lang w:val="en-US" w:eastAsia="zh-CN"/>
              </w:rPr>
            </w:pPr>
            <w:r>
              <w:rPr>
                <w:color w:val="auto"/>
                <w:sz w:val="24"/>
              </w:rPr>
              <w:t>本项目位于</w:t>
            </w:r>
            <w:r>
              <w:rPr>
                <w:rFonts w:hint="eastAsia" w:hAnsi="宋体"/>
                <w:color w:val="auto"/>
                <w:sz w:val="24"/>
                <w:lang w:val="en-US" w:eastAsia="zh-CN"/>
              </w:rPr>
              <w:t>云南省林业和草原科学院</w:t>
            </w:r>
            <w:r>
              <w:rPr>
                <w:rFonts w:hint="eastAsia" w:hAnsi="宋体"/>
                <w:color w:val="auto"/>
                <w:sz w:val="24"/>
                <w:lang w:eastAsia="zh-CN"/>
              </w:rPr>
              <w:t>内</w:t>
            </w:r>
            <w:r>
              <w:rPr>
                <w:color w:val="auto"/>
                <w:sz w:val="24"/>
              </w:rPr>
              <w:t>，</w:t>
            </w:r>
            <w:r>
              <w:rPr>
                <w:rFonts w:hint="eastAsia"/>
                <w:color w:val="auto"/>
                <w:sz w:val="24"/>
                <w:lang w:val="en-US" w:eastAsia="zh-CN"/>
              </w:rPr>
              <w:t>项目</w:t>
            </w:r>
            <w:r>
              <w:rPr>
                <w:rFonts w:hint="eastAsia"/>
                <w:color w:val="auto"/>
                <w:sz w:val="24"/>
              </w:rPr>
              <w:t>500m范围内</w:t>
            </w:r>
            <w:r>
              <w:rPr>
                <w:rFonts w:hint="eastAsia"/>
                <w:color w:val="auto"/>
                <w:sz w:val="24"/>
                <w:lang w:val="en-US" w:eastAsia="zh-CN"/>
              </w:rPr>
              <w:t>保护目标主要</w:t>
            </w:r>
            <w:r>
              <w:rPr>
                <w:rFonts w:hint="eastAsia"/>
                <w:color w:val="auto"/>
                <w:sz w:val="24"/>
                <w:highlight w:val="none"/>
                <w:lang w:val="en-US" w:eastAsia="zh-CN"/>
              </w:rPr>
              <w:t>有中共云南省委老干部黑龙潭干休所、昆明防震减灾技术实验基地、云南省防灾研究所、亚太森林组织青年学者交流中心</w:t>
            </w:r>
            <w:r>
              <w:rPr>
                <w:rFonts w:hint="eastAsia"/>
                <w:color w:val="auto"/>
                <w:sz w:val="24"/>
                <w:lang w:val="en-US" w:eastAsia="zh-CN"/>
              </w:rPr>
              <w:t>，具体见表3-3。</w:t>
            </w:r>
          </w:p>
          <w:p w14:paraId="3BE6048B">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Times New Roman" w:hAnsi="宋体" w:eastAsia="宋体" w:cs="Times New Roman"/>
                <w:b/>
                <w:bCs/>
                <w:color w:val="auto"/>
                <w:sz w:val="24"/>
                <w:highlight w:val="none"/>
                <w:lang w:val="en-US" w:eastAsia="zh-CN"/>
              </w:rPr>
            </w:pPr>
          </w:p>
          <w:p w14:paraId="447B89E6">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Times New Roman" w:hAnsi="宋体" w:eastAsia="宋体" w:cs="Times New Roman"/>
                <w:b/>
                <w:bCs/>
                <w:color w:val="auto"/>
                <w:sz w:val="24"/>
                <w:highlight w:val="yellow"/>
                <w:lang w:val="en-US" w:eastAsia="zh-CN"/>
              </w:rPr>
            </w:pPr>
            <w:r>
              <w:rPr>
                <w:rFonts w:hint="eastAsia" w:ascii="Times New Roman" w:hAnsi="宋体" w:eastAsia="宋体" w:cs="Times New Roman"/>
                <w:b/>
                <w:bCs/>
                <w:color w:val="auto"/>
                <w:sz w:val="24"/>
                <w:highlight w:val="none"/>
                <w:lang w:val="en-US" w:eastAsia="zh-CN"/>
              </w:rPr>
              <w:t>表3-</w:t>
            </w:r>
            <w:r>
              <w:rPr>
                <w:rFonts w:hint="eastAsia" w:hAnsi="宋体" w:cs="Times New Roman"/>
                <w:b/>
                <w:bCs/>
                <w:color w:val="auto"/>
                <w:sz w:val="24"/>
                <w:highlight w:val="none"/>
                <w:lang w:val="en-US" w:eastAsia="zh-CN"/>
              </w:rPr>
              <w:t>3</w:t>
            </w:r>
            <w:r>
              <w:rPr>
                <w:rFonts w:hint="eastAsia" w:ascii="Times New Roman" w:hAnsi="宋体" w:eastAsia="宋体" w:cs="Times New Roman"/>
                <w:b/>
                <w:bCs/>
                <w:color w:val="auto"/>
                <w:sz w:val="24"/>
                <w:highlight w:val="none"/>
                <w:lang w:val="en-US" w:eastAsia="zh-CN"/>
              </w:rPr>
              <w:t>项目大气环境保护目标</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469"/>
              <w:gridCol w:w="1370"/>
              <w:gridCol w:w="1130"/>
              <w:gridCol w:w="675"/>
              <w:gridCol w:w="975"/>
              <w:gridCol w:w="884"/>
              <w:gridCol w:w="1248"/>
            </w:tblGrid>
            <w:tr w14:paraId="3029E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14" w:type="dxa"/>
                  <w:vMerge w:val="restart"/>
                  <w:noWrap w:val="0"/>
                  <w:vAlign w:val="center"/>
                </w:tcPr>
                <w:p w14:paraId="0F7DED98">
                  <w:pPr>
                    <w:pStyle w:val="79"/>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类别</w:t>
                  </w:r>
                </w:p>
              </w:tc>
              <w:tc>
                <w:tcPr>
                  <w:tcW w:w="1469" w:type="dxa"/>
                  <w:vMerge w:val="restart"/>
                  <w:noWrap w:val="0"/>
                  <w:vAlign w:val="center"/>
                </w:tcPr>
                <w:p w14:paraId="5E279E6B">
                  <w:pPr>
                    <w:pStyle w:val="79"/>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名称</w:t>
                  </w:r>
                </w:p>
              </w:tc>
              <w:tc>
                <w:tcPr>
                  <w:tcW w:w="2500" w:type="dxa"/>
                  <w:gridSpan w:val="2"/>
                  <w:noWrap w:val="0"/>
                  <w:vAlign w:val="center"/>
                </w:tcPr>
                <w:p w14:paraId="6B161DF1">
                  <w:pPr>
                    <w:pStyle w:val="79"/>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坐标</w:t>
                  </w:r>
                </w:p>
              </w:tc>
              <w:tc>
                <w:tcPr>
                  <w:tcW w:w="675" w:type="dxa"/>
                  <w:vMerge w:val="restart"/>
                  <w:noWrap w:val="0"/>
                  <w:vAlign w:val="center"/>
                </w:tcPr>
                <w:p w14:paraId="2B8300BE">
                  <w:pPr>
                    <w:pStyle w:val="79"/>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保护对象</w:t>
                  </w:r>
                </w:p>
              </w:tc>
              <w:tc>
                <w:tcPr>
                  <w:tcW w:w="975" w:type="dxa"/>
                  <w:vMerge w:val="restart"/>
                  <w:noWrap w:val="0"/>
                  <w:vAlign w:val="center"/>
                </w:tcPr>
                <w:p w14:paraId="0139D9A2">
                  <w:pPr>
                    <w:pStyle w:val="79"/>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保护内容</w:t>
                  </w:r>
                </w:p>
              </w:tc>
              <w:tc>
                <w:tcPr>
                  <w:tcW w:w="884" w:type="dxa"/>
                  <w:vMerge w:val="restart"/>
                  <w:noWrap w:val="0"/>
                  <w:vAlign w:val="center"/>
                </w:tcPr>
                <w:p w14:paraId="77649C85">
                  <w:pPr>
                    <w:pStyle w:val="79"/>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环境功能区</w:t>
                  </w:r>
                </w:p>
              </w:tc>
              <w:tc>
                <w:tcPr>
                  <w:tcW w:w="1248" w:type="dxa"/>
                  <w:vMerge w:val="restart"/>
                  <w:noWrap w:val="0"/>
                  <w:vAlign w:val="center"/>
                </w:tcPr>
                <w:p w14:paraId="7966B824">
                  <w:pPr>
                    <w:pStyle w:val="79"/>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相对厂址方位，距离</w:t>
                  </w:r>
                </w:p>
              </w:tc>
            </w:tr>
            <w:tr w14:paraId="697AA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14" w:type="dxa"/>
                  <w:vMerge w:val="continue"/>
                  <w:noWrap w:val="0"/>
                  <w:vAlign w:val="center"/>
                </w:tcPr>
                <w:p w14:paraId="222C5157">
                  <w:pPr>
                    <w:pStyle w:val="79"/>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p>
              </w:tc>
              <w:tc>
                <w:tcPr>
                  <w:tcW w:w="1469" w:type="dxa"/>
                  <w:vMerge w:val="continue"/>
                  <w:noWrap w:val="0"/>
                  <w:vAlign w:val="center"/>
                </w:tcPr>
                <w:p w14:paraId="73396133">
                  <w:pPr>
                    <w:pStyle w:val="79"/>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p>
              </w:tc>
              <w:tc>
                <w:tcPr>
                  <w:tcW w:w="1370" w:type="dxa"/>
                  <w:noWrap w:val="0"/>
                  <w:vAlign w:val="center"/>
                </w:tcPr>
                <w:p w14:paraId="7AB699F4">
                  <w:pPr>
                    <w:pStyle w:val="79"/>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经度</w:t>
                  </w:r>
                </w:p>
              </w:tc>
              <w:tc>
                <w:tcPr>
                  <w:tcW w:w="1130" w:type="dxa"/>
                  <w:noWrap w:val="0"/>
                  <w:vAlign w:val="center"/>
                </w:tcPr>
                <w:p w14:paraId="20500872">
                  <w:pPr>
                    <w:pStyle w:val="79"/>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纬度</w:t>
                  </w:r>
                </w:p>
              </w:tc>
              <w:tc>
                <w:tcPr>
                  <w:tcW w:w="675" w:type="dxa"/>
                  <w:vMerge w:val="continue"/>
                  <w:noWrap w:val="0"/>
                  <w:vAlign w:val="center"/>
                </w:tcPr>
                <w:p w14:paraId="5A4D65B5">
                  <w:pPr>
                    <w:pStyle w:val="79"/>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p>
              </w:tc>
              <w:tc>
                <w:tcPr>
                  <w:tcW w:w="975" w:type="dxa"/>
                  <w:vMerge w:val="continue"/>
                  <w:noWrap w:val="0"/>
                  <w:vAlign w:val="center"/>
                </w:tcPr>
                <w:p w14:paraId="0D4C59AB">
                  <w:pPr>
                    <w:pStyle w:val="79"/>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p>
              </w:tc>
              <w:tc>
                <w:tcPr>
                  <w:tcW w:w="884" w:type="dxa"/>
                  <w:vMerge w:val="continue"/>
                  <w:noWrap w:val="0"/>
                  <w:vAlign w:val="center"/>
                </w:tcPr>
                <w:p w14:paraId="698F01B1">
                  <w:pPr>
                    <w:pStyle w:val="79"/>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p>
              </w:tc>
              <w:tc>
                <w:tcPr>
                  <w:tcW w:w="1248" w:type="dxa"/>
                  <w:vMerge w:val="continue"/>
                  <w:noWrap w:val="0"/>
                  <w:vAlign w:val="center"/>
                </w:tcPr>
                <w:p w14:paraId="5DB07906">
                  <w:pPr>
                    <w:pStyle w:val="79"/>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p>
              </w:tc>
            </w:tr>
            <w:tr w14:paraId="1D74F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14" w:type="dxa"/>
                  <w:vMerge w:val="restart"/>
                  <w:noWrap w:val="0"/>
                  <w:vAlign w:val="center"/>
                </w:tcPr>
                <w:p w14:paraId="7535C3AA">
                  <w:pPr>
                    <w:pStyle w:val="79"/>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大气环境</w:t>
                  </w:r>
                </w:p>
              </w:tc>
              <w:tc>
                <w:tcPr>
                  <w:tcW w:w="1469" w:type="dxa"/>
                  <w:noWrap w:val="0"/>
                  <w:vAlign w:val="center"/>
                </w:tcPr>
                <w:p w14:paraId="19D72DCA">
                  <w:pPr>
                    <w:pStyle w:val="79"/>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中共云南省委老干部黑龙潭干休所</w:t>
                  </w:r>
                </w:p>
              </w:tc>
              <w:tc>
                <w:tcPr>
                  <w:tcW w:w="1370" w:type="dxa"/>
                  <w:noWrap w:val="0"/>
                  <w:vAlign w:val="center"/>
                </w:tcPr>
                <w:p w14:paraId="0C9D647F">
                  <w:pPr>
                    <w:pStyle w:val="79"/>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highlight w:val="none"/>
                      <w:lang w:val="en-US" w:eastAsia="zh-CN"/>
                    </w:rPr>
                    <w:t>102°44′34.672″</w:t>
                  </w:r>
                </w:p>
              </w:tc>
              <w:tc>
                <w:tcPr>
                  <w:tcW w:w="1130" w:type="dxa"/>
                  <w:noWrap w:val="0"/>
                  <w:vAlign w:val="center"/>
                </w:tcPr>
                <w:p w14:paraId="139E5069">
                  <w:pPr>
                    <w:pStyle w:val="79"/>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highlight w:val="none"/>
                      <w:lang w:val="en-US" w:eastAsia="zh-CN"/>
                    </w:rPr>
                    <w:t>25°8′59.247″</w:t>
                  </w:r>
                </w:p>
              </w:tc>
              <w:tc>
                <w:tcPr>
                  <w:tcW w:w="675" w:type="dxa"/>
                  <w:noWrap w:val="0"/>
                  <w:vAlign w:val="center"/>
                </w:tcPr>
                <w:p w14:paraId="1A3C1E76">
                  <w:pPr>
                    <w:pStyle w:val="79"/>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干休所</w:t>
                  </w:r>
                </w:p>
              </w:tc>
              <w:tc>
                <w:tcPr>
                  <w:tcW w:w="975" w:type="dxa"/>
                  <w:noWrap w:val="0"/>
                  <w:vAlign w:val="center"/>
                </w:tcPr>
                <w:p w14:paraId="788FCC66">
                  <w:pPr>
                    <w:pStyle w:val="79"/>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约50人</w:t>
                  </w:r>
                </w:p>
              </w:tc>
              <w:tc>
                <w:tcPr>
                  <w:tcW w:w="884" w:type="dxa"/>
                  <w:vMerge w:val="restart"/>
                  <w:noWrap w:val="0"/>
                  <w:vAlign w:val="center"/>
                </w:tcPr>
                <w:p w14:paraId="3534D3E9">
                  <w:pPr>
                    <w:pStyle w:val="79"/>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二类区</w:t>
                  </w:r>
                </w:p>
              </w:tc>
              <w:tc>
                <w:tcPr>
                  <w:tcW w:w="1248" w:type="dxa"/>
                  <w:noWrap w:val="0"/>
                  <w:vAlign w:val="center"/>
                </w:tcPr>
                <w:p w14:paraId="0EA7FF44">
                  <w:pPr>
                    <w:pStyle w:val="79"/>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西北侧，283m</w:t>
                  </w:r>
                </w:p>
              </w:tc>
            </w:tr>
            <w:tr w14:paraId="4DAFA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14" w:type="dxa"/>
                  <w:vMerge w:val="continue"/>
                  <w:noWrap w:val="0"/>
                  <w:vAlign w:val="center"/>
                </w:tcPr>
                <w:p w14:paraId="57FA089B">
                  <w:pPr>
                    <w:pStyle w:val="79"/>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宋体" w:cs="Times New Roman"/>
                      <w:color w:val="auto"/>
                      <w:sz w:val="21"/>
                      <w:szCs w:val="21"/>
                      <w:vertAlign w:val="baseline"/>
                      <w:lang w:val="en-US" w:eastAsia="zh-CN"/>
                    </w:rPr>
                  </w:pPr>
                </w:p>
              </w:tc>
              <w:tc>
                <w:tcPr>
                  <w:tcW w:w="1469" w:type="dxa"/>
                  <w:noWrap w:val="0"/>
                  <w:vAlign w:val="center"/>
                </w:tcPr>
                <w:p w14:paraId="1EED998A">
                  <w:pPr>
                    <w:pStyle w:val="79"/>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昆明防震减灾技术实验基地</w:t>
                  </w:r>
                </w:p>
              </w:tc>
              <w:tc>
                <w:tcPr>
                  <w:tcW w:w="1370" w:type="dxa"/>
                  <w:noWrap w:val="0"/>
                  <w:vAlign w:val="center"/>
                </w:tcPr>
                <w:p w14:paraId="6217B151">
                  <w:pPr>
                    <w:pStyle w:val="79"/>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102°44′44.273″</w:t>
                  </w:r>
                </w:p>
              </w:tc>
              <w:tc>
                <w:tcPr>
                  <w:tcW w:w="1130" w:type="dxa"/>
                  <w:noWrap w:val="0"/>
                  <w:vAlign w:val="center"/>
                </w:tcPr>
                <w:p w14:paraId="42F626B4">
                  <w:pPr>
                    <w:pStyle w:val="79"/>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25°8′50.912″</w:t>
                  </w:r>
                </w:p>
              </w:tc>
              <w:tc>
                <w:tcPr>
                  <w:tcW w:w="675" w:type="dxa"/>
                  <w:noWrap w:val="0"/>
                  <w:vAlign w:val="center"/>
                </w:tcPr>
                <w:p w14:paraId="608CC4D9">
                  <w:pPr>
                    <w:pStyle w:val="79"/>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科研单位</w:t>
                  </w:r>
                </w:p>
              </w:tc>
              <w:tc>
                <w:tcPr>
                  <w:tcW w:w="975" w:type="dxa"/>
                  <w:noWrap w:val="0"/>
                  <w:vAlign w:val="center"/>
                </w:tcPr>
                <w:p w14:paraId="089BBB34">
                  <w:pPr>
                    <w:pStyle w:val="79"/>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约20人</w:t>
                  </w:r>
                </w:p>
              </w:tc>
              <w:tc>
                <w:tcPr>
                  <w:tcW w:w="884" w:type="dxa"/>
                  <w:vMerge w:val="continue"/>
                  <w:noWrap w:val="0"/>
                  <w:vAlign w:val="center"/>
                </w:tcPr>
                <w:p w14:paraId="289B2FBB">
                  <w:pPr>
                    <w:pStyle w:val="79"/>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宋体" w:cs="Times New Roman"/>
                      <w:color w:val="auto"/>
                      <w:sz w:val="21"/>
                      <w:szCs w:val="21"/>
                      <w:vertAlign w:val="baseline"/>
                      <w:lang w:val="en-US" w:eastAsia="zh-CN"/>
                    </w:rPr>
                  </w:pPr>
                </w:p>
              </w:tc>
              <w:tc>
                <w:tcPr>
                  <w:tcW w:w="1248" w:type="dxa"/>
                  <w:noWrap w:val="0"/>
                  <w:vAlign w:val="center"/>
                </w:tcPr>
                <w:p w14:paraId="0E86441D">
                  <w:pPr>
                    <w:pStyle w:val="79"/>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东北侧，80m</w:t>
                  </w:r>
                </w:p>
              </w:tc>
            </w:tr>
            <w:tr w14:paraId="7BEC6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14" w:type="dxa"/>
                  <w:vMerge w:val="continue"/>
                  <w:noWrap w:val="0"/>
                  <w:vAlign w:val="center"/>
                </w:tcPr>
                <w:p w14:paraId="4B7B6022">
                  <w:pPr>
                    <w:pStyle w:val="79"/>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宋体" w:cs="Times New Roman"/>
                      <w:color w:val="auto"/>
                      <w:sz w:val="21"/>
                      <w:szCs w:val="21"/>
                      <w:vertAlign w:val="baseline"/>
                      <w:lang w:val="en-US" w:eastAsia="zh-CN"/>
                    </w:rPr>
                  </w:pPr>
                </w:p>
              </w:tc>
              <w:tc>
                <w:tcPr>
                  <w:tcW w:w="1469" w:type="dxa"/>
                  <w:noWrap w:val="0"/>
                  <w:vAlign w:val="center"/>
                </w:tcPr>
                <w:p w14:paraId="0AF51985">
                  <w:pPr>
                    <w:pStyle w:val="79"/>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云南省防灾研究所</w:t>
                  </w:r>
                </w:p>
              </w:tc>
              <w:tc>
                <w:tcPr>
                  <w:tcW w:w="1370" w:type="dxa"/>
                  <w:noWrap w:val="0"/>
                  <w:vAlign w:val="center"/>
                </w:tcPr>
                <w:p w14:paraId="0B241B99">
                  <w:pPr>
                    <w:pStyle w:val="79"/>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102°44′46.692″</w:t>
                  </w:r>
                </w:p>
              </w:tc>
              <w:tc>
                <w:tcPr>
                  <w:tcW w:w="1130" w:type="dxa"/>
                  <w:noWrap w:val="0"/>
                  <w:vAlign w:val="center"/>
                </w:tcPr>
                <w:p w14:paraId="680261CC">
                  <w:pPr>
                    <w:pStyle w:val="79"/>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25°8′57.036″</w:t>
                  </w:r>
                </w:p>
              </w:tc>
              <w:tc>
                <w:tcPr>
                  <w:tcW w:w="675" w:type="dxa"/>
                  <w:noWrap w:val="0"/>
                  <w:vAlign w:val="center"/>
                </w:tcPr>
                <w:p w14:paraId="234BE427">
                  <w:pPr>
                    <w:pStyle w:val="79"/>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科研单位</w:t>
                  </w:r>
                </w:p>
              </w:tc>
              <w:tc>
                <w:tcPr>
                  <w:tcW w:w="975" w:type="dxa"/>
                  <w:noWrap w:val="0"/>
                  <w:vAlign w:val="center"/>
                </w:tcPr>
                <w:p w14:paraId="4C1B87E0">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cs="Times New Roman"/>
                      <w:b w:val="0"/>
                      <w:bCs w:val="0"/>
                      <w:color w:val="auto"/>
                      <w:sz w:val="21"/>
                      <w:szCs w:val="21"/>
                      <w:lang w:val="en-US" w:eastAsia="zh-CN"/>
                    </w:rPr>
                    <w:t>约</w:t>
                  </w:r>
                  <w:r>
                    <w:rPr>
                      <w:rFonts w:hint="eastAsia" w:cs="Times New Roman"/>
                      <w:b w:val="0"/>
                      <w:bCs w:val="0"/>
                      <w:color w:val="auto"/>
                      <w:sz w:val="21"/>
                      <w:szCs w:val="21"/>
                      <w:lang w:val="en-US" w:eastAsia="zh-CN"/>
                    </w:rPr>
                    <w:t>20</w:t>
                  </w:r>
                  <w:r>
                    <w:rPr>
                      <w:rFonts w:hint="default" w:ascii="Times New Roman" w:hAnsi="Times New Roman" w:cs="Times New Roman"/>
                      <w:b w:val="0"/>
                      <w:bCs w:val="0"/>
                      <w:color w:val="auto"/>
                      <w:sz w:val="21"/>
                      <w:szCs w:val="21"/>
                      <w:lang w:val="en-US" w:eastAsia="zh-CN"/>
                    </w:rPr>
                    <w:t>人</w:t>
                  </w:r>
                </w:p>
              </w:tc>
              <w:tc>
                <w:tcPr>
                  <w:tcW w:w="884" w:type="dxa"/>
                  <w:vMerge w:val="continue"/>
                  <w:noWrap w:val="0"/>
                  <w:vAlign w:val="center"/>
                </w:tcPr>
                <w:p w14:paraId="2C803282">
                  <w:pPr>
                    <w:pStyle w:val="79"/>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宋体" w:cs="Times New Roman"/>
                      <w:color w:val="auto"/>
                      <w:sz w:val="21"/>
                      <w:szCs w:val="21"/>
                      <w:vertAlign w:val="baseline"/>
                      <w:lang w:val="en-US" w:eastAsia="zh-CN"/>
                    </w:rPr>
                  </w:pPr>
                </w:p>
              </w:tc>
              <w:tc>
                <w:tcPr>
                  <w:tcW w:w="1248" w:type="dxa"/>
                  <w:noWrap w:val="0"/>
                  <w:vAlign w:val="center"/>
                </w:tcPr>
                <w:p w14:paraId="46A0271D">
                  <w:pPr>
                    <w:pStyle w:val="79"/>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东北侧，210m</w:t>
                  </w:r>
                </w:p>
              </w:tc>
            </w:tr>
            <w:tr w14:paraId="78D74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14" w:type="dxa"/>
                  <w:vMerge w:val="continue"/>
                  <w:noWrap w:val="0"/>
                  <w:vAlign w:val="center"/>
                </w:tcPr>
                <w:p w14:paraId="18C3C4B7">
                  <w:pPr>
                    <w:pStyle w:val="79"/>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宋体" w:cs="Times New Roman"/>
                      <w:color w:val="auto"/>
                      <w:sz w:val="21"/>
                      <w:szCs w:val="21"/>
                      <w:vertAlign w:val="baseline"/>
                      <w:lang w:val="en-US" w:eastAsia="zh-CN"/>
                    </w:rPr>
                  </w:pPr>
                </w:p>
              </w:tc>
              <w:tc>
                <w:tcPr>
                  <w:tcW w:w="1469" w:type="dxa"/>
                  <w:noWrap w:val="0"/>
                  <w:vAlign w:val="center"/>
                </w:tcPr>
                <w:p w14:paraId="23FA4D6A">
                  <w:pPr>
                    <w:pStyle w:val="79"/>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亚太森林组织青年学者交流中心</w:t>
                  </w:r>
                </w:p>
              </w:tc>
              <w:tc>
                <w:tcPr>
                  <w:tcW w:w="1370" w:type="dxa"/>
                  <w:noWrap w:val="0"/>
                  <w:vAlign w:val="center"/>
                </w:tcPr>
                <w:p w14:paraId="6849CD6E">
                  <w:pPr>
                    <w:pStyle w:val="79"/>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102°44′46.016″</w:t>
                  </w:r>
                </w:p>
              </w:tc>
              <w:tc>
                <w:tcPr>
                  <w:tcW w:w="1130" w:type="dxa"/>
                  <w:noWrap w:val="0"/>
                  <w:vAlign w:val="center"/>
                </w:tcPr>
                <w:p w14:paraId="5DEF7BDB">
                  <w:pPr>
                    <w:pStyle w:val="79"/>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25°8′51.262″</w:t>
                  </w:r>
                </w:p>
              </w:tc>
              <w:tc>
                <w:tcPr>
                  <w:tcW w:w="675" w:type="dxa"/>
                  <w:noWrap w:val="0"/>
                  <w:vAlign w:val="center"/>
                </w:tcPr>
                <w:p w14:paraId="57711640">
                  <w:pPr>
                    <w:pStyle w:val="79"/>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科研单位</w:t>
                  </w:r>
                </w:p>
              </w:tc>
              <w:tc>
                <w:tcPr>
                  <w:tcW w:w="975" w:type="dxa"/>
                  <w:noWrap w:val="0"/>
                  <w:vAlign w:val="center"/>
                </w:tcPr>
                <w:p w14:paraId="3784F468">
                  <w:pPr>
                    <w:adjustRightInd w:val="0"/>
                    <w:snapToGrid w:val="0"/>
                    <w:spacing w:line="240" w:lineRule="auto"/>
                    <w:ind w:firstLine="0" w:firstLineChars="0"/>
                    <w:jc w:val="center"/>
                    <w:rPr>
                      <w:rFonts w:hint="eastAsia" w:ascii="Times New Roman" w:hAnsi="Times New Roman" w:eastAsia="宋体" w:cs="Times New Roman"/>
                      <w:color w:val="auto"/>
                      <w:sz w:val="21"/>
                      <w:szCs w:val="21"/>
                      <w:lang w:val="en-US" w:eastAsia="zh-CN" w:bidi="ar-SA"/>
                    </w:rPr>
                  </w:pPr>
                  <w:r>
                    <w:rPr>
                      <w:rFonts w:hint="default" w:ascii="Times New Roman" w:hAnsi="Times New Roman" w:cs="Times New Roman"/>
                      <w:color w:val="auto"/>
                      <w:sz w:val="21"/>
                      <w:szCs w:val="21"/>
                      <w:lang w:val="en-US" w:eastAsia="zh-CN"/>
                    </w:rPr>
                    <w:t>约</w:t>
                  </w:r>
                  <w:r>
                    <w:rPr>
                      <w:rFonts w:hint="eastAsia" w:cs="Times New Roman"/>
                      <w:color w:val="auto"/>
                      <w:sz w:val="21"/>
                      <w:szCs w:val="21"/>
                      <w:lang w:val="en-US" w:eastAsia="zh-CN"/>
                    </w:rPr>
                    <w:t>20</w:t>
                  </w:r>
                  <w:r>
                    <w:rPr>
                      <w:rFonts w:hint="default" w:ascii="Times New Roman" w:hAnsi="Times New Roman" w:cs="Times New Roman"/>
                      <w:color w:val="auto"/>
                      <w:sz w:val="21"/>
                      <w:szCs w:val="21"/>
                      <w:lang w:val="en-US" w:eastAsia="zh-CN"/>
                    </w:rPr>
                    <w:t>人</w:t>
                  </w:r>
                </w:p>
              </w:tc>
              <w:tc>
                <w:tcPr>
                  <w:tcW w:w="884" w:type="dxa"/>
                  <w:vMerge w:val="continue"/>
                  <w:noWrap w:val="0"/>
                  <w:vAlign w:val="center"/>
                </w:tcPr>
                <w:p w14:paraId="7BC0AD0A">
                  <w:pPr>
                    <w:pStyle w:val="79"/>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宋体" w:cs="Times New Roman"/>
                      <w:color w:val="auto"/>
                      <w:sz w:val="21"/>
                      <w:szCs w:val="21"/>
                      <w:vertAlign w:val="baseline"/>
                      <w:lang w:val="en-US" w:eastAsia="zh-CN"/>
                    </w:rPr>
                  </w:pPr>
                </w:p>
              </w:tc>
              <w:tc>
                <w:tcPr>
                  <w:tcW w:w="1248" w:type="dxa"/>
                  <w:noWrap w:val="0"/>
                  <w:vAlign w:val="center"/>
                </w:tcPr>
                <w:p w14:paraId="28BF52BA">
                  <w:pPr>
                    <w:pStyle w:val="79"/>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东北侧，120m</w:t>
                  </w:r>
                </w:p>
              </w:tc>
            </w:tr>
          </w:tbl>
          <w:p w14:paraId="2D64D376">
            <w:pPr>
              <w:topLinePunct/>
              <w:spacing w:line="360" w:lineRule="auto"/>
              <w:ind w:firstLine="465"/>
              <w:rPr>
                <w:b/>
                <w:color w:val="auto"/>
                <w:sz w:val="28"/>
                <w:szCs w:val="28"/>
              </w:rPr>
            </w:pPr>
            <w:r>
              <w:rPr>
                <w:rFonts w:hint="eastAsia"/>
                <w:b/>
                <w:color w:val="auto"/>
                <w:sz w:val="28"/>
                <w:szCs w:val="28"/>
              </w:rPr>
              <w:t>2、声环境</w:t>
            </w:r>
          </w:p>
          <w:p w14:paraId="723C49F2">
            <w:pPr>
              <w:topLinePunct/>
              <w:spacing w:line="360" w:lineRule="auto"/>
              <w:ind w:firstLine="465"/>
              <w:rPr>
                <w:color w:val="auto"/>
                <w:sz w:val="24"/>
              </w:rPr>
            </w:pPr>
            <w:r>
              <w:rPr>
                <w:color w:val="auto"/>
                <w:sz w:val="24"/>
              </w:rPr>
              <w:t>本项目厂址</w:t>
            </w:r>
            <w:r>
              <w:rPr>
                <w:rFonts w:hint="eastAsia"/>
                <w:color w:val="auto"/>
                <w:sz w:val="24"/>
              </w:rPr>
              <w:t>50m范围内</w:t>
            </w:r>
            <w:r>
              <w:rPr>
                <w:rFonts w:hint="eastAsia"/>
                <w:color w:val="auto"/>
                <w:sz w:val="24"/>
                <w:lang w:val="en-US" w:eastAsia="zh-CN"/>
              </w:rPr>
              <w:t>无声环境保护目标</w:t>
            </w:r>
            <w:r>
              <w:rPr>
                <w:color w:val="auto"/>
                <w:sz w:val="24"/>
              </w:rPr>
              <w:t>。</w:t>
            </w:r>
          </w:p>
          <w:p w14:paraId="7E272583">
            <w:pPr>
              <w:topLinePunct/>
              <w:spacing w:line="360" w:lineRule="auto"/>
              <w:ind w:firstLine="465"/>
              <w:rPr>
                <w:b/>
                <w:color w:val="auto"/>
                <w:sz w:val="28"/>
                <w:szCs w:val="28"/>
              </w:rPr>
            </w:pPr>
            <w:r>
              <w:rPr>
                <w:rFonts w:hint="eastAsia"/>
                <w:b/>
                <w:color w:val="auto"/>
                <w:sz w:val="28"/>
                <w:szCs w:val="28"/>
              </w:rPr>
              <w:t>3、地下水环境</w:t>
            </w:r>
          </w:p>
          <w:p w14:paraId="06792D37">
            <w:pPr>
              <w:topLinePunct/>
              <w:spacing w:line="360" w:lineRule="auto"/>
              <w:ind w:firstLine="480" w:firstLineChars="200"/>
              <w:rPr>
                <w:color w:val="auto"/>
                <w:sz w:val="24"/>
              </w:rPr>
            </w:pPr>
            <w:r>
              <w:rPr>
                <w:rFonts w:hint="eastAsia"/>
                <w:color w:val="auto"/>
                <w:sz w:val="24"/>
              </w:rPr>
              <w:t>项目所在厂界外500m范围内不涉及地下水集中式饮用水水源和热水、矿泉水、温泉等特殊地下水资源。</w:t>
            </w:r>
          </w:p>
          <w:p w14:paraId="29A4F77A">
            <w:pPr>
              <w:topLinePunct/>
              <w:spacing w:line="360" w:lineRule="auto"/>
              <w:ind w:firstLine="465"/>
              <w:rPr>
                <w:b/>
                <w:color w:val="auto"/>
                <w:sz w:val="28"/>
                <w:szCs w:val="28"/>
              </w:rPr>
            </w:pPr>
            <w:r>
              <w:rPr>
                <w:rFonts w:hint="eastAsia"/>
                <w:b/>
                <w:color w:val="auto"/>
                <w:sz w:val="28"/>
                <w:szCs w:val="28"/>
              </w:rPr>
              <w:t>4、地表水环境</w:t>
            </w:r>
          </w:p>
          <w:p w14:paraId="7FB7B0BB">
            <w:pPr>
              <w:topLinePunct/>
              <w:spacing w:line="360" w:lineRule="auto"/>
              <w:ind w:firstLine="480" w:firstLineChars="200"/>
              <w:rPr>
                <w:color w:val="auto"/>
              </w:rPr>
            </w:pPr>
            <w:r>
              <w:rPr>
                <w:rFonts w:hint="eastAsia" w:ascii="宋体" w:hAnsi="宋体" w:eastAsia="宋体" w:cs="宋体"/>
                <w:color w:val="auto"/>
                <w:kern w:val="0"/>
                <w:sz w:val="24"/>
                <w:szCs w:val="24"/>
                <w:lang w:val="en-US" w:eastAsia="zh-CN" w:bidi="ar"/>
              </w:rPr>
              <w:t>据《环境</w:t>
            </w:r>
            <w:r>
              <w:rPr>
                <w:rFonts w:hint="eastAsia"/>
                <w:color w:val="auto"/>
                <w:sz w:val="24"/>
                <w:lang w:val="en-US" w:eastAsia="zh-CN"/>
              </w:rPr>
              <w:t>影响</w:t>
            </w:r>
            <w:r>
              <w:rPr>
                <w:rFonts w:hint="eastAsia" w:ascii="宋体" w:hAnsi="宋体" w:eastAsia="宋体" w:cs="宋体"/>
                <w:color w:val="auto"/>
                <w:kern w:val="0"/>
                <w:sz w:val="24"/>
                <w:szCs w:val="24"/>
                <w:lang w:val="en-US" w:eastAsia="zh-CN" w:bidi="ar"/>
              </w:rPr>
              <w:t>评价技术导则地表水环境》（</w:t>
            </w:r>
            <w:r>
              <w:rPr>
                <w:rFonts w:hint="default" w:ascii="Times New Roman" w:hAnsi="Times New Roman" w:eastAsia="宋体" w:cs="Times New Roman"/>
                <w:color w:val="auto"/>
                <w:kern w:val="0"/>
                <w:sz w:val="24"/>
                <w:szCs w:val="24"/>
                <w:lang w:val="en-US" w:eastAsia="zh-CN" w:bidi="ar"/>
              </w:rPr>
              <w:t>HJ2.3-2018</w:t>
            </w:r>
            <w:r>
              <w:rPr>
                <w:rFonts w:hint="eastAsia" w:ascii="宋体" w:hAnsi="宋体" w:eastAsia="宋体" w:cs="宋体"/>
                <w:color w:val="auto"/>
                <w:kern w:val="0"/>
                <w:sz w:val="24"/>
                <w:szCs w:val="24"/>
                <w:lang w:val="en-US" w:eastAsia="zh-CN" w:bidi="ar"/>
              </w:rPr>
              <w:t>），地表水环境保护目标为饮用水水源保护区、饮用水取水口，涉水的自然保护区、风景名胜区，重要湿地、重点保护与珍稀水生生物的栖息地、重要水生生物的自然产卵场及索环饵场、越冬场和洄游通道，天然渔场等渔业水体，以及水产种质资源保护区等，项目区最近地表水为西侧1065</w:t>
            </w:r>
            <w:r>
              <w:rPr>
                <w:rFonts w:hint="default" w:ascii="Times New Roman" w:hAnsi="Times New Roman" w:eastAsia="宋体" w:cs="Times New Roman"/>
                <w:color w:val="auto"/>
                <w:kern w:val="0"/>
                <w:sz w:val="24"/>
                <w:szCs w:val="24"/>
                <w:lang w:val="en-US" w:eastAsia="zh-CN" w:bidi="ar"/>
              </w:rPr>
              <w:t>m</w:t>
            </w:r>
            <w:r>
              <w:rPr>
                <w:rFonts w:hint="eastAsia" w:ascii="宋体" w:hAnsi="宋体" w:eastAsia="宋体" w:cs="宋体"/>
                <w:color w:val="auto"/>
                <w:kern w:val="0"/>
                <w:sz w:val="24"/>
                <w:szCs w:val="24"/>
                <w:lang w:val="en-US" w:eastAsia="zh-CN" w:bidi="ar"/>
              </w:rPr>
              <w:t>处的瓦溪河，为盘龙江支流。不涉及上述地表水环境保护目标，且本项目无废水外排，因此瓦溪河、盘龙江不列为地表水环境保护目标。</w:t>
            </w:r>
          </w:p>
          <w:p w14:paraId="627C1CD9">
            <w:pPr>
              <w:topLinePunct/>
              <w:spacing w:line="360" w:lineRule="auto"/>
              <w:ind w:firstLine="465"/>
              <w:rPr>
                <w:b/>
                <w:color w:val="auto"/>
                <w:sz w:val="28"/>
                <w:szCs w:val="28"/>
              </w:rPr>
            </w:pPr>
            <w:r>
              <w:rPr>
                <w:rFonts w:hint="eastAsia"/>
                <w:b/>
                <w:color w:val="auto"/>
                <w:sz w:val="28"/>
                <w:szCs w:val="28"/>
              </w:rPr>
              <w:t>5、生态环境</w:t>
            </w:r>
          </w:p>
          <w:p w14:paraId="04601472">
            <w:pPr>
              <w:topLinePunct/>
              <w:spacing w:line="360" w:lineRule="auto"/>
              <w:ind w:firstLine="480" w:firstLineChars="200"/>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根据现场调查，区域内无自然保护区、水源保护区、珍稀动植物保护物种等。本项目不涉及生态保护目标。</w:t>
            </w:r>
          </w:p>
          <w:p w14:paraId="6CE99877">
            <w:pPr>
              <w:topLinePunct/>
              <w:spacing w:line="360" w:lineRule="auto"/>
              <w:ind w:firstLine="480" w:firstLineChars="200"/>
              <w:rPr>
                <w:rFonts w:hint="eastAsia" w:ascii="宋体" w:hAnsi="宋体" w:eastAsia="宋体" w:cs="宋体"/>
                <w:color w:val="auto"/>
                <w:kern w:val="0"/>
                <w:sz w:val="24"/>
                <w:szCs w:val="24"/>
                <w:lang w:val="en-US" w:eastAsia="zh-CN" w:bidi="ar"/>
              </w:rPr>
            </w:pPr>
          </w:p>
        </w:tc>
      </w:tr>
      <w:tr w14:paraId="056577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499" w:type="dxa"/>
            <w:tcMar>
              <w:left w:w="28" w:type="dxa"/>
              <w:right w:w="28" w:type="dxa"/>
            </w:tcMar>
            <w:vAlign w:val="center"/>
          </w:tcPr>
          <w:p w14:paraId="33239A51">
            <w:pPr>
              <w:adjustRightInd w:val="0"/>
              <w:snapToGrid w:val="0"/>
              <w:spacing w:line="360" w:lineRule="auto"/>
              <w:jc w:val="center"/>
              <w:rPr>
                <w:rFonts w:ascii="宋体" w:hAnsi="宋体" w:cs="宋体"/>
                <w:color w:val="auto"/>
                <w:sz w:val="24"/>
              </w:rPr>
            </w:pPr>
            <w:r>
              <w:rPr>
                <w:rFonts w:hint="eastAsia" w:ascii="宋体" w:hAnsi="宋体" w:cs="宋体"/>
                <w:color w:val="auto"/>
                <w:sz w:val="24"/>
              </w:rPr>
              <w:t>污染</w:t>
            </w:r>
          </w:p>
          <w:p w14:paraId="43D7CF34">
            <w:pPr>
              <w:adjustRightInd w:val="0"/>
              <w:snapToGrid w:val="0"/>
              <w:spacing w:line="360" w:lineRule="auto"/>
              <w:jc w:val="center"/>
              <w:rPr>
                <w:rFonts w:ascii="宋体" w:hAnsi="宋体" w:cs="宋体"/>
                <w:color w:val="auto"/>
                <w:sz w:val="24"/>
              </w:rPr>
            </w:pPr>
            <w:r>
              <w:rPr>
                <w:rFonts w:hint="eastAsia" w:ascii="宋体" w:hAnsi="宋体" w:cs="宋体"/>
                <w:color w:val="auto"/>
                <w:sz w:val="24"/>
              </w:rPr>
              <w:t>物排</w:t>
            </w:r>
          </w:p>
          <w:p w14:paraId="6ED16937">
            <w:pPr>
              <w:adjustRightInd w:val="0"/>
              <w:snapToGrid w:val="0"/>
              <w:spacing w:line="360" w:lineRule="auto"/>
              <w:jc w:val="center"/>
              <w:rPr>
                <w:rFonts w:ascii="宋体" w:hAnsi="宋体" w:cs="宋体"/>
                <w:color w:val="auto"/>
                <w:sz w:val="24"/>
              </w:rPr>
            </w:pPr>
            <w:r>
              <w:rPr>
                <w:rFonts w:hint="eastAsia" w:ascii="宋体" w:hAnsi="宋体" w:cs="宋体"/>
                <w:color w:val="auto"/>
                <w:sz w:val="24"/>
              </w:rPr>
              <w:t>放控</w:t>
            </w:r>
          </w:p>
          <w:p w14:paraId="4DCE9AEA">
            <w:pPr>
              <w:adjustRightInd w:val="0"/>
              <w:snapToGrid w:val="0"/>
              <w:spacing w:line="360" w:lineRule="auto"/>
              <w:jc w:val="center"/>
              <w:rPr>
                <w:rFonts w:ascii="宋体" w:hAnsi="宋体" w:cs="宋体"/>
                <w:color w:val="auto"/>
                <w:sz w:val="24"/>
              </w:rPr>
            </w:pPr>
            <w:r>
              <w:rPr>
                <w:rFonts w:hint="eastAsia" w:ascii="宋体" w:hAnsi="宋体" w:cs="宋体"/>
                <w:color w:val="auto"/>
                <w:sz w:val="24"/>
              </w:rPr>
              <w:t>制标</w:t>
            </w:r>
          </w:p>
          <w:p w14:paraId="63EFF750">
            <w:pPr>
              <w:adjustRightInd w:val="0"/>
              <w:snapToGrid w:val="0"/>
              <w:spacing w:line="360" w:lineRule="auto"/>
              <w:jc w:val="center"/>
              <w:rPr>
                <w:rFonts w:ascii="宋体" w:hAnsi="宋体" w:cs="宋体"/>
                <w:color w:val="auto"/>
                <w:sz w:val="24"/>
              </w:rPr>
            </w:pPr>
            <w:r>
              <w:rPr>
                <w:rFonts w:hint="eastAsia" w:ascii="宋体" w:hAnsi="宋体" w:cs="宋体"/>
                <w:color w:val="auto"/>
                <w:sz w:val="24"/>
              </w:rPr>
              <w:t>准</w:t>
            </w:r>
          </w:p>
        </w:tc>
        <w:tc>
          <w:tcPr>
            <w:tcW w:w="8491" w:type="dxa"/>
            <w:vAlign w:val="center"/>
          </w:tcPr>
          <w:p w14:paraId="6A3F22E7">
            <w:pPr>
              <w:spacing w:line="360" w:lineRule="auto"/>
              <w:ind w:firstLine="562" w:firstLineChars="200"/>
              <w:rPr>
                <w:b/>
                <w:color w:val="auto"/>
                <w:sz w:val="28"/>
                <w:szCs w:val="28"/>
              </w:rPr>
            </w:pPr>
            <w:r>
              <w:rPr>
                <w:b/>
                <w:color w:val="auto"/>
                <w:sz w:val="28"/>
                <w:szCs w:val="28"/>
              </w:rPr>
              <w:t>1</w:t>
            </w:r>
            <w:r>
              <w:rPr>
                <w:rFonts w:hAnsi="宋体"/>
                <w:b/>
                <w:color w:val="auto"/>
                <w:sz w:val="28"/>
                <w:szCs w:val="28"/>
              </w:rPr>
              <w:t>、大气污染物</w:t>
            </w:r>
          </w:p>
          <w:p w14:paraId="1DD80EAE">
            <w:pPr>
              <w:topLinePunct/>
              <w:spacing w:line="360" w:lineRule="auto"/>
              <w:ind w:firstLine="480" w:firstLineChars="200"/>
              <w:rPr>
                <w:color w:val="auto"/>
              </w:rPr>
            </w:pPr>
            <w:r>
              <w:rPr>
                <w:rFonts w:hint="eastAsia" w:ascii="宋体" w:hAnsi="宋体" w:eastAsia="宋体" w:cs="宋体"/>
                <w:color w:val="auto"/>
                <w:kern w:val="0"/>
                <w:sz w:val="24"/>
                <w:szCs w:val="24"/>
                <w:lang w:val="en-US" w:eastAsia="zh-CN" w:bidi="ar"/>
              </w:rPr>
              <w:t>本项目运营过程中使用的化学试剂种类较多，但总用量较小，产生排放的废气量不大，并且属于间歇式排放。大气污染物主要为有机气态污染物、酸性废气</w:t>
            </w:r>
            <w:r>
              <w:rPr>
                <w:rFonts w:hint="eastAsia" w:ascii="宋体" w:hAnsi="宋体" w:cs="宋体"/>
                <w:color w:val="auto"/>
                <w:kern w:val="0"/>
                <w:sz w:val="24"/>
                <w:szCs w:val="24"/>
                <w:lang w:val="en-US" w:eastAsia="zh-CN" w:bidi="ar"/>
              </w:rPr>
              <w:t>和颗粒物</w:t>
            </w:r>
            <w:r>
              <w:rPr>
                <w:rFonts w:hint="eastAsia" w:ascii="宋体" w:hAnsi="宋体" w:eastAsia="宋体" w:cs="宋体"/>
                <w:color w:val="auto"/>
                <w:kern w:val="0"/>
                <w:sz w:val="24"/>
                <w:szCs w:val="24"/>
                <w:lang w:val="en-US" w:eastAsia="zh-CN" w:bidi="ar"/>
              </w:rPr>
              <w:t>。</w:t>
            </w:r>
          </w:p>
          <w:p w14:paraId="4F7324E2">
            <w:pPr>
              <w:topLinePunct/>
              <w:spacing w:line="360" w:lineRule="auto"/>
              <w:ind w:firstLine="480" w:firstLineChars="200"/>
              <w:rPr>
                <w:rFonts w:hint="default"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（1）</w:t>
            </w:r>
            <w:r>
              <w:rPr>
                <w:rFonts w:hint="eastAsia" w:cs="Times New Roman"/>
                <w:color w:val="auto"/>
                <w:kern w:val="0"/>
                <w:sz w:val="24"/>
                <w:szCs w:val="24"/>
                <w:lang w:val="en-US" w:eastAsia="zh-CN" w:bidi="ar"/>
              </w:rPr>
              <w:t>项目使用甲醇、乙醇、</w:t>
            </w:r>
            <w:r>
              <w:rPr>
                <w:rFonts w:hint="default" w:cs="Times New Roman"/>
                <w:color w:val="auto"/>
                <w:kern w:val="0"/>
                <w:sz w:val="24"/>
                <w:szCs w:val="24"/>
                <w:lang w:val="en-US" w:eastAsia="zh-CN" w:bidi="ar"/>
              </w:rPr>
              <w:t>联苯胺</w:t>
            </w:r>
            <w:r>
              <w:rPr>
                <w:rFonts w:hint="eastAsia" w:cs="Times New Roman"/>
                <w:color w:val="auto"/>
                <w:kern w:val="0"/>
                <w:sz w:val="24"/>
                <w:szCs w:val="24"/>
                <w:lang w:val="en-US" w:eastAsia="zh-CN" w:bidi="ar"/>
              </w:rPr>
              <w:t>、</w:t>
            </w:r>
            <w:r>
              <w:rPr>
                <w:rFonts w:hint="default" w:cs="Times New Roman"/>
                <w:color w:val="auto"/>
                <w:kern w:val="0"/>
                <w:sz w:val="24"/>
                <w:szCs w:val="24"/>
                <w:lang w:val="en-US" w:eastAsia="zh-CN" w:bidi="ar"/>
              </w:rPr>
              <w:t>丙烯酰胺</w:t>
            </w:r>
            <w:r>
              <w:rPr>
                <w:rFonts w:hint="eastAsia" w:cs="Times New Roman"/>
                <w:color w:val="auto"/>
                <w:kern w:val="0"/>
                <w:sz w:val="24"/>
                <w:szCs w:val="24"/>
                <w:lang w:val="en-US" w:eastAsia="zh-CN" w:bidi="ar"/>
              </w:rPr>
              <w:t>、</w:t>
            </w:r>
            <w:r>
              <w:rPr>
                <w:rFonts w:hint="default" w:cs="Times New Roman"/>
                <w:color w:val="auto"/>
                <w:kern w:val="0"/>
                <w:sz w:val="24"/>
                <w:szCs w:val="24"/>
                <w:lang w:val="en-US" w:eastAsia="zh-CN" w:bidi="ar"/>
              </w:rPr>
              <w:t>三氯甲烷</w:t>
            </w:r>
            <w:r>
              <w:rPr>
                <w:rFonts w:hint="eastAsia" w:cs="Times New Roman"/>
                <w:color w:val="auto"/>
                <w:kern w:val="0"/>
                <w:sz w:val="24"/>
                <w:szCs w:val="24"/>
                <w:lang w:val="en-US" w:eastAsia="zh-CN" w:bidi="ar"/>
              </w:rPr>
              <w:t>、</w:t>
            </w:r>
            <w:r>
              <w:rPr>
                <w:rFonts w:hint="default" w:cs="Times New Roman"/>
                <w:color w:val="auto"/>
                <w:kern w:val="0"/>
                <w:sz w:val="24"/>
                <w:szCs w:val="24"/>
                <w:lang w:val="en-US" w:eastAsia="zh-CN" w:bidi="ar"/>
              </w:rPr>
              <w:t>丙酮</w:t>
            </w:r>
            <w:r>
              <w:rPr>
                <w:rFonts w:hint="eastAsia" w:cs="Times New Roman"/>
                <w:color w:val="auto"/>
                <w:kern w:val="0"/>
                <w:sz w:val="24"/>
                <w:szCs w:val="24"/>
                <w:lang w:val="en-US" w:eastAsia="zh-CN" w:bidi="ar"/>
              </w:rPr>
              <w:t>、</w:t>
            </w:r>
            <w:r>
              <w:rPr>
                <w:rFonts w:hint="default" w:cs="Times New Roman"/>
                <w:color w:val="auto"/>
                <w:kern w:val="0"/>
                <w:sz w:val="24"/>
                <w:szCs w:val="24"/>
                <w:lang w:val="en-US" w:eastAsia="zh-CN" w:bidi="ar"/>
              </w:rPr>
              <w:t>异戊醇</w:t>
            </w:r>
            <w:r>
              <w:rPr>
                <w:rFonts w:hint="eastAsia" w:cs="Times New Roman"/>
                <w:color w:val="auto"/>
                <w:kern w:val="0"/>
                <w:sz w:val="24"/>
                <w:szCs w:val="24"/>
                <w:lang w:val="en-US" w:eastAsia="zh-CN" w:bidi="ar"/>
              </w:rPr>
              <w:t>、四甲基乙二胺、</w:t>
            </w:r>
            <w:r>
              <w:rPr>
                <w:rFonts w:hint="default" w:cs="Times New Roman"/>
                <w:color w:val="auto"/>
                <w:kern w:val="0"/>
                <w:sz w:val="24"/>
                <w:szCs w:val="24"/>
                <w:lang w:val="en-US" w:eastAsia="zh-CN" w:bidi="ar"/>
              </w:rPr>
              <w:t>巯基乙醇</w:t>
            </w:r>
            <w:r>
              <w:rPr>
                <w:rFonts w:hint="eastAsia" w:cs="Times New Roman"/>
                <w:color w:val="auto"/>
                <w:kern w:val="0"/>
                <w:sz w:val="24"/>
                <w:szCs w:val="24"/>
                <w:lang w:val="en-US" w:eastAsia="zh-CN" w:bidi="ar"/>
              </w:rPr>
              <w:t>、环戊酮、冰醋酸、异丙醇、乙酸乙酯、丙三醇等试剂会挥发产生有机废气（以VOCs计），硫酸挥发会产生硫酸雾，植物成分研究中对干的植物组织粉碎会产生少量颗粒物。</w:t>
            </w:r>
          </w:p>
          <w:p w14:paraId="69E3614D">
            <w:pPr>
              <w:topLinePunct/>
              <w:spacing w:line="360" w:lineRule="auto"/>
              <w:ind w:firstLine="480" w:firstLineChars="200"/>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由于目前国家、云南省没有TVOC</w:t>
            </w:r>
            <w:r>
              <w:rPr>
                <w:rFonts w:hint="eastAsia" w:cs="Times New Roman"/>
                <w:color w:val="auto"/>
                <w:kern w:val="0"/>
                <w:sz w:val="24"/>
                <w:szCs w:val="24"/>
                <w:lang w:val="en-US" w:eastAsia="zh-CN" w:bidi="ar"/>
              </w:rPr>
              <w:t>、三氯甲烷</w:t>
            </w:r>
            <w:r>
              <w:rPr>
                <w:rFonts w:hint="default" w:ascii="Times New Roman" w:hAnsi="Times New Roman" w:eastAsia="宋体" w:cs="Times New Roman"/>
                <w:color w:val="auto"/>
                <w:kern w:val="0"/>
                <w:sz w:val="24"/>
                <w:szCs w:val="24"/>
                <w:lang w:val="en-US" w:eastAsia="zh-CN" w:bidi="ar"/>
              </w:rPr>
              <w:t>排放标准，本次评价挥发性有机物废气排放参照执行《大气污染物综合排放标准》（GB16297-1996）表2中“非甲烷总烃”的排放标准；甲醇</w:t>
            </w:r>
            <w:r>
              <w:rPr>
                <w:rFonts w:hint="eastAsia"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硫酸雾</w:t>
            </w:r>
            <w:r>
              <w:rPr>
                <w:rFonts w:hint="eastAsia" w:cs="Times New Roman"/>
                <w:color w:val="auto"/>
                <w:kern w:val="0"/>
                <w:sz w:val="24"/>
                <w:szCs w:val="24"/>
                <w:lang w:val="en-US" w:eastAsia="zh-CN" w:bidi="ar"/>
              </w:rPr>
              <w:t>及颗粒物</w:t>
            </w:r>
            <w:r>
              <w:rPr>
                <w:rFonts w:hint="default" w:ascii="Times New Roman" w:hAnsi="Times New Roman" w:eastAsia="宋体" w:cs="Times New Roman"/>
                <w:color w:val="auto"/>
                <w:kern w:val="0"/>
                <w:sz w:val="24"/>
                <w:szCs w:val="24"/>
                <w:lang w:val="en-US" w:eastAsia="zh-CN" w:bidi="ar"/>
              </w:rPr>
              <w:t>执行《大气污染物综合排放标准》（GB16297-1996）表2标准。</w:t>
            </w:r>
          </w:p>
          <w:p w14:paraId="1F9E0E18">
            <w:pPr>
              <w:topLinePunct/>
              <w:spacing w:line="360" w:lineRule="auto"/>
              <w:ind w:firstLine="480" w:firstLineChars="200"/>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0"/>
                <w:sz w:val="24"/>
                <w:szCs w:val="24"/>
                <w:lang w:val="en-US" w:eastAsia="zh-CN" w:bidi="ar"/>
              </w:rPr>
              <w:t>根据《大气污染物综合排放标准》（GB16297-1996），新污染源的排气筒高度一般不应低于15m；另外，排气筒高度的设置除遵守排放速率标准值外，还应高出周围200m半径范围的建筑5m以上，不能达到该要求的排气筒，应按其高度对应的表列排放速率标准值严格50%执行。项目周边200m范围内最高建筑为实验楼东北侧20m的办公楼，高度约28.8m，综合考虑废气排放对周边环境的影响以及可操作性等方面的原因，建设单位后续拟将排气筒高度设为15m，因此项目实验楼排气筒高度不能满足《大气污染物综合排放标准》（GB16297-1996）</w:t>
            </w:r>
            <w:r>
              <w:rPr>
                <w:rFonts w:hint="default" w:ascii="Times New Roman" w:hAnsi="Times New Roman" w:cs="Times New Roman"/>
                <w:color w:val="auto"/>
                <w:kern w:val="0"/>
                <w:sz w:val="24"/>
                <w:szCs w:val="24"/>
                <w:lang w:val="en-US" w:eastAsia="zh-CN" w:bidi="ar"/>
              </w:rPr>
              <w:t>中高出周围200m半径范围的建筑5m以上的要求，项目废气排气筒各污染物排放速率均严格按照50%执行。</w:t>
            </w:r>
          </w:p>
          <w:p w14:paraId="0432DB11">
            <w:pPr>
              <w:spacing w:line="360" w:lineRule="auto"/>
              <w:ind w:firstLine="480" w:firstLineChars="200"/>
              <w:rPr>
                <w:rFonts w:hint="default" w:ascii="Times New Roman" w:hAnsi="Times New Roman" w:eastAsia="宋体" w:cs="Times New Roman"/>
                <w:color w:val="auto"/>
                <w:kern w:val="0"/>
                <w:sz w:val="24"/>
                <w:szCs w:val="24"/>
                <w:lang w:val="en-US" w:eastAsia="zh-CN" w:bidi="ar"/>
              </w:rPr>
            </w:pPr>
            <w:r>
              <w:rPr>
                <w:rFonts w:hint="eastAsia" w:ascii="Times New Roman" w:hAnsi="Times New Roman" w:cs="Times New Roman"/>
                <w:color w:val="auto"/>
                <w:kern w:val="0"/>
                <w:sz w:val="24"/>
                <w:szCs w:val="24"/>
                <w:lang w:val="en-US" w:eastAsia="zh-CN" w:bidi="ar"/>
              </w:rPr>
              <w:t>具体标准值见下表。</w:t>
            </w:r>
          </w:p>
          <w:p w14:paraId="01DA98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kern w:val="0"/>
                <w:sz w:val="24"/>
                <w:szCs w:val="24"/>
                <w:lang w:val="en-US" w:eastAsia="zh-CN" w:bidi="ar"/>
              </w:rPr>
            </w:pPr>
            <w:r>
              <w:rPr>
                <w:rFonts w:hint="default" w:ascii="Times New Roman" w:hAnsi="Times New Roman" w:cs="Times New Roman"/>
                <w:b/>
                <w:bCs/>
                <w:color w:val="auto"/>
                <w:kern w:val="0"/>
                <w:sz w:val="24"/>
                <w:szCs w:val="24"/>
                <w:lang w:val="en-US" w:eastAsia="zh-CN" w:bidi="ar"/>
              </w:rPr>
              <w:t>表3-</w:t>
            </w:r>
            <w:r>
              <w:rPr>
                <w:rFonts w:hint="eastAsia" w:cs="Times New Roman"/>
                <w:b/>
                <w:bCs/>
                <w:color w:val="auto"/>
                <w:kern w:val="0"/>
                <w:sz w:val="24"/>
                <w:szCs w:val="24"/>
                <w:lang w:val="en-US" w:eastAsia="zh-CN" w:bidi="ar"/>
              </w:rPr>
              <w:t>4</w:t>
            </w:r>
            <w:r>
              <w:rPr>
                <w:rFonts w:hint="default" w:ascii="Times New Roman" w:hAnsi="Times New Roman" w:cs="Times New Roman"/>
                <w:b/>
                <w:bCs/>
                <w:color w:val="auto"/>
                <w:kern w:val="0"/>
                <w:sz w:val="24"/>
                <w:szCs w:val="24"/>
                <w:lang w:val="en-US" w:eastAsia="zh-CN" w:bidi="ar"/>
              </w:rPr>
              <w:t>项目大气污染物排放标准限值</w:t>
            </w:r>
          </w:p>
          <w:tbl>
            <w:tblPr>
              <w:tblStyle w:val="45"/>
              <w:tblW w:w="8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1379"/>
              <w:gridCol w:w="1379"/>
              <w:gridCol w:w="1671"/>
              <w:gridCol w:w="1087"/>
              <w:gridCol w:w="1380"/>
            </w:tblGrid>
            <w:tr w14:paraId="460BD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9" w:type="dxa"/>
                  <w:vMerge w:val="restart"/>
                  <w:vAlign w:val="center"/>
                </w:tcPr>
                <w:p w14:paraId="3363E3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cs="Times New Roman"/>
                      <w:color w:val="auto"/>
                      <w:kern w:val="0"/>
                      <w:sz w:val="21"/>
                      <w:szCs w:val="21"/>
                      <w:vertAlign w:val="baseline"/>
                      <w:lang w:val="en-US" w:eastAsia="zh-CN" w:bidi="ar"/>
                    </w:rPr>
                    <w:t>污染物</w:t>
                  </w:r>
                </w:p>
              </w:tc>
              <w:tc>
                <w:tcPr>
                  <w:tcW w:w="1379" w:type="dxa"/>
                  <w:vMerge w:val="restart"/>
                  <w:vAlign w:val="center"/>
                </w:tcPr>
                <w:p w14:paraId="2CECF3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cs="Times New Roman"/>
                      <w:color w:val="auto"/>
                      <w:kern w:val="0"/>
                      <w:sz w:val="21"/>
                      <w:szCs w:val="21"/>
                      <w:vertAlign w:val="baseline"/>
                      <w:lang w:val="en-US" w:eastAsia="zh-CN" w:bidi="ar"/>
                    </w:rPr>
                    <w:t>最高允许排放浓度mg/m</w:t>
                  </w:r>
                  <w:r>
                    <w:rPr>
                      <w:rFonts w:hint="default" w:ascii="Times New Roman" w:hAnsi="Times New Roman" w:cs="Times New Roman"/>
                      <w:color w:val="auto"/>
                      <w:kern w:val="0"/>
                      <w:sz w:val="21"/>
                      <w:szCs w:val="21"/>
                      <w:vertAlign w:val="superscript"/>
                      <w:lang w:val="en-US" w:eastAsia="zh-CN" w:bidi="ar"/>
                    </w:rPr>
                    <w:t>3</w:t>
                  </w:r>
                </w:p>
              </w:tc>
              <w:tc>
                <w:tcPr>
                  <w:tcW w:w="4137" w:type="dxa"/>
                  <w:gridSpan w:val="3"/>
                  <w:vAlign w:val="center"/>
                </w:tcPr>
                <w:p w14:paraId="184D51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cs="Times New Roman"/>
                      <w:color w:val="auto"/>
                      <w:kern w:val="0"/>
                      <w:sz w:val="21"/>
                      <w:szCs w:val="21"/>
                      <w:vertAlign w:val="baseline"/>
                      <w:lang w:val="en-US" w:eastAsia="zh-CN" w:bidi="ar"/>
                    </w:rPr>
                    <w:t>与排气筒高度对应的大气污染物最高允许排放速率kg/h</w:t>
                  </w:r>
                </w:p>
              </w:tc>
              <w:tc>
                <w:tcPr>
                  <w:tcW w:w="1380" w:type="dxa"/>
                  <w:vMerge w:val="restart"/>
                  <w:vAlign w:val="center"/>
                </w:tcPr>
                <w:p w14:paraId="12ACFF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cs="Times New Roman"/>
                      <w:color w:val="auto"/>
                      <w:kern w:val="0"/>
                      <w:sz w:val="21"/>
                      <w:szCs w:val="21"/>
                      <w:vertAlign w:val="baseline"/>
                      <w:lang w:val="en-US" w:eastAsia="zh-CN" w:bidi="ar"/>
                    </w:rPr>
                    <w:t>无组织排放监控浓度限值mg/m</w:t>
                  </w:r>
                  <w:r>
                    <w:rPr>
                      <w:rFonts w:hint="default" w:ascii="Times New Roman" w:hAnsi="Times New Roman" w:cs="Times New Roman"/>
                      <w:color w:val="auto"/>
                      <w:kern w:val="0"/>
                      <w:sz w:val="21"/>
                      <w:szCs w:val="21"/>
                      <w:vertAlign w:val="superscript"/>
                      <w:lang w:val="en-US" w:eastAsia="zh-CN" w:bidi="ar"/>
                    </w:rPr>
                    <w:t>3</w:t>
                  </w:r>
                </w:p>
              </w:tc>
            </w:tr>
            <w:tr w14:paraId="7728E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9" w:type="dxa"/>
                  <w:vMerge w:val="continue"/>
                  <w:vAlign w:val="center"/>
                </w:tcPr>
                <w:p w14:paraId="7F7525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p>
              </w:tc>
              <w:tc>
                <w:tcPr>
                  <w:tcW w:w="1379" w:type="dxa"/>
                  <w:vMerge w:val="continue"/>
                  <w:vAlign w:val="center"/>
                </w:tcPr>
                <w:p w14:paraId="1558BB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p>
              </w:tc>
              <w:tc>
                <w:tcPr>
                  <w:tcW w:w="1379" w:type="dxa"/>
                  <w:vAlign w:val="center"/>
                </w:tcPr>
                <w:p w14:paraId="380427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cs="Times New Roman"/>
                      <w:color w:val="auto"/>
                      <w:kern w:val="0"/>
                      <w:sz w:val="21"/>
                      <w:szCs w:val="21"/>
                      <w:vertAlign w:val="baseline"/>
                      <w:lang w:val="en-US" w:eastAsia="zh-CN" w:bidi="ar"/>
                    </w:rPr>
                    <w:t>排气筒高度</w:t>
                  </w:r>
                </w:p>
              </w:tc>
              <w:tc>
                <w:tcPr>
                  <w:tcW w:w="1671" w:type="dxa"/>
                  <w:vAlign w:val="center"/>
                </w:tcPr>
                <w:p w14:paraId="126CF4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cs="Times New Roman"/>
                      <w:color w:val="auto"/>
                      <w:kern w:val="0"/>
                      <w:sz w:val="21"/>
                      <w:szCs w:val="21"/>
                      <w:vertAlign w:val="baseline"/>
                      <w:lang w:val="en-US" w:eastAsia="zh-CN" w:bidi="ar"/>
                    </w:rPr>
                    <w:t>二级排放标准kg/h</w:t>
                  </w:r>
                </w:p>
              </w:tc>
              <w:tc>
                <w:tcPr>
                  <w:tcW w:w="1087" w:type="dxa"/>
                  <w:vAlign w:val="center"/>
                </w:tcPr>
                <w:p w14:paraId="15A248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cs="Times New Roman"/>
                      <w:color w:val="auto"/>
                      <w:kern w:val="0"/>
                      <w:sz w:val="21"/>
                      <w:szCs w:val="21"/>
                      <w:vertAlign w:val="baseline"/>
                      <w:lang w:val="en-US" w:eastAsia="zh-CN" w:bidi="ar"/>
                    </w:rPr>
                    <w:t>严格50%</w:t>
                  </w:r>
                </w:p>
              </w:tc>
              <w:tc>
                <w:tcPr>
                  <w:tcW w:w="1380" w:type="dxa"/>
                  <w:vMerge w:val="continue"/>
                  <w:vAlign w:val="center"/>
                </w:tcPr>
                <w:p w14:paraId="07D6E5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p>
              </w:tc>
            </w:tr>
            <w:tr w14:paraId="4A0D4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9" w:type="dxa"/>
                  <w:vAlign w:val="center"/>
                </w:tcPr>
                <w:p w14:paraId="15E37A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cs="Times New Roman"/>
                      <w:color w:val="auto"/>
                      <w:kern w:val="0"/>
                      <w:sz w:val="21"/>
                      <w:szCs w:val="21"/>
                      <w:vertAlign w:val="baseline"/>
                      <w:lang w:val="en-US" w:eastAsia="zh-CN" w:bidi="ar"/>
                    </w:rPr>
                    <w:t>非甲烷总烃</w:t>
                  </w:r>
                </w:p>
              </w:tc>
              <w:tc>
                <w:tcPr>
                  <w:tcW w:w="1379" w:type="dxa"/>
                  <w:vAlign w:val="center"/>
                </w:tcPr>
                <w:p w14:paraId="692ADB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120</w:t>
                  </w:r>
                </w:p>
              </w:tc>
              <w:tc>
                <w:tcPr>
                  <w:tcW w:w="1379" w:type="dxa"/>
                  <w:vAlign w:val="center"/>
                </w:tcPr>
                <w:p w14:paraId="498F18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15</w:t>
                  </w:r>
                </w:p>
              </w:tc>
              <w:tc>
                <w:tcPr>
                  <w:tcW w:w="1671" w:type="dxa"/>
                  <w:vAlign w:val="center"/>
                </w:tcPr>
                <w:p w14:paraId="4E6345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10</w:t>
                  </w:r>
                </w:p>
              </w:tc>
              <w:tc>
                <w:tcPr>
                  <w:tcW w:w="1087" w:type="dxa"/>
                  <w:vAlign w:val="center"/>
                </w:tcPr>
                <w:p w14:paraId="405B22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5</w:t>
                  </w:r>
                </w:p>
              </w:tc>
              <w:tc>
                <w:tcPr>
                  <w:tcW w:w="1380" w:type="dxa"/>
                  <w:vAlign w:val="center"/>
                </w:tcPr>
                <w:p w14:paraId="625C68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4.0</w:t>
                  </w:r>
                </w:p>
              </w:tc>
            </w:tr>
            <w:tr w14:paraId="4A337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9" w:type="dxa"/>
                  <w:vAlign w:val="center"/>
                </w:tcPr>
                <w:p w14:paraId="440837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default" w:ascii="Times New Roman" w:hAnsi="Times New Roman" w:cs="Times New Roman"/>
                      <w:color w:val="auto"/>
                      <w:kern w:val="0"/>
                      <w:sz w:val="21"/>
                      <w:szCs w:val="21"/>
                      <w:vertAlign w:val="baseline"/>
                      <w:lang w:val="en-US" w:eastAsia="zh-CN" w:bidi="ar"/>
                    </w:rPr>
                    <w:t>甲醇</w:t>
                  </w:r>
                </w:p>
              </w:tc>
              <w:tc>
                <w:tcPr>
                  <w:tcW w:w="1379" w:type="dxa"/>
                  <w:vAlign w:val="center"/>
                </w:tcPr>
                <w:p w14:paraId="4ED2D8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190</w:t>
                  </w:r>
                </w:p>
              </w:tc>
              <w:tc>
                <w:tcPr>
                  <w:tcW w:w="1379" w:type="dxa"/>
                  <w:vAlign w:val="center"/>
                </w:tcPr>
                <w:p w14:paraId="41E750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15</w:t>
                  </w:r>
                </w:p>
              </w:tc>
              <w:tc>
                <w:tcPr>
                  <w:tcW w:w="1671" w:type="dxa"/>
                  <w:vAlign w:val="center"/>
                </w:tcPr>
                <w:p w14:paraId="5E0359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5.1</w:t>
                  </w:r>
                </w:p>
              </w:tc>
              <w:tc>
                <w:tcPr>
                  <w:tcW w:w="1087" w:type="dxa"/>
                  <w:vAlign w:val="center"/>
                </w:tcPr>
                <w:p w14:paraId="32AB6F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2.55</w:t>
                  </w:r>
                </w:p>
              </w:tc>
              <w:tc>
                <w:tcPr>
                  <w:tcW w:w="1380" w:type="dxa"/>
                  <w:vAlign w:val="center"/>
                </w:tcPr>
                <w:p w14:paraId="466DB3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12</w:t>
                  </w:r>
                </w:p>
              </w:tc>
            </w:tr>
            <w:tr w14:paraId="70581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9" w:type="dxa"/>
                  <w:vAlign w:val="center"/>
                </w:tcPr>
                <w:p w14:paraId="0E3AEC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default" w:ascii="Times New Roman" w:hAnsi="Times New Roman" w:cs="Times New Roman"/>
                      <w:color w:val="auto"/>
                      <w:kern w:val="0"/>
                      <w:sz w:val="21"/>
                      <w:szCs w:val="21"/>
                      <w:vertAlign w:val="baseline"/>
                      <w:lang w:val="en-US" w:eastAsia="zh-CN" w:bidi="ar"/>
                    </w:rPr>
                    <w:t>硫酸雾</w:t>
                  </w:r>
                </w:p>
              </w:tc>
              <w:tc>
                <w:tcPr>
                  <w:tcW w:w="1379" w:type="dxa"/>
                  <w:vAlign w:val="center"/>
                </w:tcPr>
                <w:p w14:paraId="2C1A74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45</w:t>
                  </w:r>
                </w:p>
              </w:tc>
              <w:tc>
                <w:tcPr>
                  <w:tcW w:w="1379" w:type="dxa"/>
                  <w:vAlign w:val="center"/>
                </w:tcPr>
                <w:p w14:paraId="36D550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15</w:t>
                  </w:r>
                </w:p>
              </w:tc>
              <w:tc>
                <w:tcPr>
                  <w:tcW w:w="1671" w:type="dxa"/>
                  <w:vAlign w:val="center"/>
                </w:tcPr>
                <w:p w14:paraId="203EEA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1.5</w:t>
                  </w:r>
                </w:p>
              </w:tc>
              <w:tc>
                <w:tcPr>
                  <w:tcW w:w="1087" w:type="dxa"/>
                  <w:vAlign w:val="center"/>
                </w:tcPr>
                <w:p w14:paraId="58E67B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0.75</w:t>
                  </w:r>
                </w:p>
              </w:tc>
              <w:tc>
                <w:tcPr>
                  <w:tcW w:w="1380" w:type="dxa"/>
                  <w:vAlign w:val="center"/>
                </w:tcPr>
                <w:p w14:paraId="1F9394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1.2</w:t>
                  </w:r>
                </w:p>
              </w:tc>
            </w:tr>
            <w:tr w14:paraId="77BC2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9" w:type="dxa"/>
                  <w:vAlign w:val="center"/>
                </w:tcPr>
                <w:p w14:paraId="7A3F10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颗粒物</w:t>
                  </w:r>
                </w:p>
              </w:tc>
              <w:tc>
                <w:tcPr>
                  <w:tcW w:w="5516" w:type="dxa"/>
                  <w:gridSpan w:val="4"/>
                  <w:vAlign w:val="center"/>
                </w:tcPr>
                <w:p w14:paraId="1BA7F2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w:t>
                  </w:r>
                </w:p>
              </w:tc>
              <w:tc>
                <w:tcPr>
                  <w:tcW w:w="1380" w:type="dxa"/>
                  <w:vAlign w:val="center"/>
                </w:tcPr>
                <w:p w14:paraId="5BBE92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1.0</w:t>
                  </w:r>
                </w:p>
              </w:tc>
            </w:tr>
          </w:tbl>
          <w:p w14:paraId="229230D0">
            <w:pPr>
              <w:topLinePunct/>
              <w:spacing w:line="360" w:lineRule="auto"/>
              <w:ind w:firstLine="480" w:firstLineChars="200"/>
              <w:rPr>
                <w:rFonts w:hint="default" w:ascii="Times New Roman" w:hAnsi="Times New Roman" w:cs="Times New Roman"/>
                <w:color w:val="auto"/>
              </w:rPr>
            </w:pPr>
            <w:r>
              <w:rPr>
                <w:rFonts w:hint="default" w:ascii="Times New Roman" w:hAnsi="Times New Roman" w:cs="Times New Roman"/>
                <w:color w:val="auto"/>
                <w:kern w:val="0"/>
                <w:sz w:val="24"/>
                <w:szCs w:val="24"/>
                <w:lang w:val="en-US" w:eastAsia="zh-CN" w:bidi="ar"/>
              </w:rPr>
              <w:t>（2）</w:t>
            </w:r>
            <w:r>
              <w:rPr>
                <w:rFonts w:hint="default" w:ascii="Times New Roman" w:hAnsi="Times New Roman" w:eastAsia="宋体" w:cs="Times New Roman"/>
                <w:color w:val="auto"/>
                <w:kern w:val="0"/>
                <w:sz w:val="24"/>
                <w:szCs w:val="24"/>
                <w:lang w:val="en-US" w:eastAsia="zh-CN" w:bidi="ar"/>
              </w:rPr>
              <w:t>项目区内无组织VOCs排放浓度限值执行《挥发性有机物无组织排放控制标准》（GB37822-2019）中的要求。</w:t>
            </w:r>
          </w:p>
          <w:p w14:paraId="34286B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kern w:val="0"/>
                <w:sz w:val="24"/>
                <w:szCs w:val="24"/>
                <w:lang w:val="en-US" w:eastAsia="zh-CN" w:bidi="ar"/>
              </w:rPr>
            </w:pPr>
            <w:r>
              <w:rPr>
                <w:rFonts w:hint="default" w:ascii="Times New Roman" w:hAnsi="Times New Roman" w:cs="Times New Roman"/>
                <w:b/>
                <w:bCs/>
                <w:color w:val="auto"/>
                <w:kern w:val="0"/>
                <w:sz w:val="24"/>
                <w:szCs w:val="24"/>
                <w:lang w:val="en-US" w:eastAsia="zh-CN" w:bidi="ar"/>
              </w:rPr>
              <w:t>表3-</w:t>
            </w:r>
            <w:r>
              <w:rPr>
                <w:rFonts w:hint="eastAsia" w:cs="Times New Roman"/>
                <w:b/>
                <w:bCs/>
                <w:color w:val="auto"/>
                <w:kern w:val="0"/>
                <w:sz w:val="24"/>
                <w:szCs w:val="24"/>
                <w:lang w:val="en-US" w:eastAsia="zh-CN" w:bidi="ar"/>
              </w:rPr>
              <w:t>5</w:t>
            </w:r>
            <w:r>
              <w:rPr>
                <w:rFonts w:hint="default" w:ascii="Times New Roman" w:hAnsi="Times New Roman" w:cs="Times New Roman"/>
                <w:b/>
                <w:bCs/>
                <w:color w:val="auto"/>
                <w:kern w:val="0"/>
                <w:sz w:val="24"/>
                <w:szCs w:val="24"/>
                <w:lang w:val="en-US" w:eastAsia="zh-CN" w:bidi="ar"/>
              </w:rPr>
              <w:t>项目</w:t>
            </w:r>
            <w:r>
              <w:rPr>
                <w:rFonts w:hint="eastAsia" w:cs="Times New Roman"/>
                <w:b/>
                <w:bCs/>
                <w:color w:val="auto"/>
                <w:kern w:val="0"/>
                <w:sz w:val="24"/>
                <w:szCs w:val="24"/>
                <w:lang w:val="en-US" w:eastAsia="zh-CN" w:bidi="ar"/>
              </w:rPr>
              <w:t>内VOCs无组织排放限值单位：</w:t>
            </w:r>
            <w:r>
              <w:rPr>
                <w:rFonts w:hint="default" w:ascii="Times New Roman" w:hAnsi="Times New Roman" w:cs="Times New Roman"/>
                <w:b/>
                <w:bCs/>
                <w:color w:val="auto"/>
                <w:kern w:val="0"/>
                <w:sz w:val="24"/>
                <w:szCs w:val="24"/>
                <w:lang w:val="en-US" w:eastAsia="zh-CN" w:bidi="ar"/>
              </w:rPr>
              <w:t>mg/m</w:t>
            </w:r>
            <w:r>
              <w:rPr>
                <w:rFonts w:hint="default" w:ascii="Times New Roman" w:hAnsi="Times New Roman" w:cs="Times New Roman"/>
                <w:b/>
                <w:bCs/>
                <w:color w:val="auto"/>
                <w:kern w:val="0"/>
                <w:sz w:val="24"/>
                <w:szCs w:val="24"/>
                <w:vertAlign w:val="superscript"/>
                <w:lang w:val="en-US" w:eastAsia="zh-CN" w:bidi="ar"/>
              </w:rPr>
              <w:t>3</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1180"/>
              <w:gridCol w:w="1660"/>
              <w:gridCol w:w="2815"/>
              <w:gridCol w:w="1653"/>
            </w:tblGrid>
            <w:tr w14:paraId="7A81C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Align w:val="center"/>
                </w:tcPr>
                <w:p w14:paraId="7CD92A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污染物</w:t>
                  </w:r>
                </w:p>
              </w:tc>
              <w:tc>
                <w:tcPr>
                  <w:tcW w:w="1180" w:type="dxa"/>
                  <w:vAlign w:val="center"/>
                </w:tcPr>
                <w:p w14:paraId="1492BA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排放限值</w:t>
                  </w:r>
                </w:p>
              </w:tc>
              <w:tc>
                <w:tcPr>
                  <w:tcW w:w="1660" w:type="dxa"/>
                  <w:vAlign w:val="center"/>
                </w:tcPr>
                <w:p w14:paraId="700C2C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特别排放限值</w:t>
                  </w:r>
                </w:p>
              </w:tc>
              <w:tc>
                <w:tcPr>
                  <w:tcW w:w="2815" w:type="dxa"/>
                  <w:vAlign w:val="center"/>
                </w:tcPr>
                <w:p w14:paraId="357BAC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限值含义</w:t>
                  </w:r>
                </w:p>
              </w:tc>
              <w:tc>
                <w:tcPr>
                  <w:tcW w:w="1653" w:type="dxa"/>
                  <w:vAlign w:val="center"/>
                </w:tcPr>
                <w:p w14:paraId="3D2F91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无组织排放监控位置</w:t>
                  </w:r>
                </w:p>
              </w:tc>
            </w:tr>
            <w:tr w14:paraId="4D12F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Merge w:val="restart"/>
                  <w:vAlign w:val="center"/>
                </w:tcPr>
                <w:p w14:paraId="7633F7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NMHC</w:t>
                  </w:r>
                </w:p>
              </w:tc>
              <w:tc>
                <w:tcPr>
                  <w:tcW w:w="1180" w:type="dxa"/>
                  <w:vAlign w:val="center"/>
                </w:tcPr>
                <w:p w14:paraId="221D69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10</w:t>
                  </w:r>
                </w:p>
              </w:tc>
              <w:tc>
                <w:tcPr>
                  <w:tcW w:w="1660" w:type="dxa"/>
                  <w:vAlign w:val="center"/>
                </w:tcPr>
                <w:p w14:paraId="49E07A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6</w:t>
                  </w:r>
                </w:p>
              </w:tc>
              <w:tc>
                <w:tcPr>
                  <w:tcW w:w="2815" w:type="dxa"/>
                  <w:vAlign w:val="center"/>
                </w:tcPr>
                <w:p w14:paraId="65A18D7D">
                  <w:pPr>
                    <w:keepNext w:val="0"/>
                    <w:keepLines w:val="0"/>
                    <w:widowControl/>
                    <w:suppressLineNumbers w:val="0"/>
                    <w:jc w:val="center"/>
                    <w:rPr>
                      <w:rFonts w:hint="default" w:ascii="Times New Roman" w:hAnsi="Times New Roman" w:eastAsia="宋体" w:cs="Times New Roman"/>
                      <w:color w:val="auto"/>
                      <w:kern w:val="0"/>
                      <w:sz w:val="21"/>
                      <w:szCs w:val="21"/>
                      <w:vertAlign w:val="baseline"/>
                      <w:lang w:val="en-US" w:eastAsia="zh-CN" w:bidi="ar"/>
                    </w:rPr>
                  </w:pPr>
                  <w:r>
                    <w:rPr>
                      <w:rFonts w:hint="eastAsia" w:ascii="宋体" w:hAnsi="宋体" w:eastAsia="宋体" w:cs="宋体"/>
                      <w:color w:val="auto"/>
                      <w:kern w:val="0"/>
                      <w:sz w:val="20"/>
                      <w:szCs w:val="20"/>
                      <w:lang w:val="en-US" w:eastAsia="zh-CN" w:bidi="ar"/>
                    </w:rPr>
                    <w:t>监控点处</w:t>
                  </w:r>
                  <w:r>
                    <w:rPr>
                      <w:rFonts w:hint="default" w:ascii="Times New Roman" w:hAnsi="Times New Roman" w:eastAsia="宋体" w:cs="Times New Roman"/>
                      <w:color w:val="auto"/>
                      <w:kern w:val="0"/>
                      <w:sz w:val="20"/>
                      <w:szCs w:val="20"/>
                      <w:lang w:val="en-US" w:eastAsia="zh-CN" w:bidi="ar"/>
                    </w:rPr>
                    <w:t>1h</w:t>
                  </w:r>
                  <w:r>
                    <w:rPr>
                      <w:rFonts w:hint="eastAsia" w:ascii="宋体" w:hAnsi="宋体" w:eastAsia="宋体" w:cs="宋体"/>
                      <w:color w:val="auto"/>
                      <w:kern w:val="0"/>
                      <w:sz w:val="20"/>
                      <w:szCs w:val="20"/>
                      <w:lang w:val="en-US" w:eastAsia="zh-CN" w:bidi="ar"/>
                    </w:rPr>
                    <w:t>平均浓度值</w:t>
                  </w:r>
                </w:p>
              </w:tc>
              <w:tc>
                <w:tcPr>
                  <w:tcW w:w="1653" w:type="dxa"/>
                  <w:vMerge w:val="restart"/>
                  <w:vAlign w:val="center"/>
                </w:tcPr>
                <w:p w14:paraId="6BA2E8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在厂房外设置监控点</w:t>
                  </w:r>
                </w:p>
              </w:tc>
            </w:tr>
            <w:tr w14:paraId="0F3D7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Merge w:val="continue"/>
                  <w:vAlign w:val="center"/>
                </w:tcPr>
                <w:p w14:paraId="3CDF2E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kern w:val="0"/>
                      <w:sz w:val="21"/>
                      <w:szCs w:val="21"/>
                      <w:vertAlign w:val="baseline"/>
                      <w:lang w:val="en-US" w:eastAsia="zh-CN" w:bidi="ar"/>
                    </w:rPr>
                  </w:pPr>
                </w:p>
              </w:tc>
              <w:tc>
                <w:tcPr>
                  <w:tcW w:w="1180" w:type="dxa"/>
                  <w:vAlign w:val="center"/>
                </w:tcPr>
                <w:p w14:paraId="12E611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30</w:t>
                  </w:r>
                </w:p>
              </w:tc>
              <w:tc>
                <w:tcPr>
                  <w:tcW w:w="1660" w:type="dxa"/>
                  <w:vAlign w:val="center"/>
                </w:tcPr>
                <w:p w14:paraId="7219E3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20</w:t>
                  </w:r>
                </w:p>
              </w:tc>
              <w:tc>
                <w:tcPr>
                  <w:tcW w:w="2815" w:type="dxa"/>
                  <w:vAlign w:val="center"/>
                </w:tcPr>
                <w:p w14:paraId="065ED19A">
                  <w:pPr>
                    <w:keepNext w:val="0"/>
                    <w:keepLines w:val="0"/>
                    <w:widowControl/>
                    <w:suppressLineNumbers w:val="0"/>
                    <w:jc w:val="center"/>
                    <w:rPr>
                      <w:rFonts w:hint="eastAsia" w:ascii="Times New Roman" w:hAnsi="Times New Roman" w:cs="Times New Roman"/>
                      <w:color w:val="auto"/>
                      <w:kern w:val="0"/>
                      <w:sz w:val="21"/>
                      <w:szCs w:val="21"/>
                      <w:vertAlign w:val="baseline"/>
                      <w:lang w:val="en-US" w:eastAsia="zh-CN" w:bidi="ar"/>
                    </w:rPr>
                  </w:pPr>
                  <w:r>
                    <w:rPr>
                      <w:rFonts w:hint="eastAsia" w:ascii="宋体" w:hAnsi="宋体" w:eastAsia="宋体" w:cs="宋体"/>
                      <w:color w:val="auto"/>
                      <w:kern w:val="0"/>
                      <w:sz w:val="20"/>
                      <w:szCs w:val="20"/>
                      <w:lang w:val="en-US" w:eastAsia="zh-CN" w:bidi="ar"/>
                    </w:rPr>
                    <w:t>监控点处任意一次浓度值</w:t>
                  </w:r>
                </w:p>
              </w:tc>
              <w:tc>
                <w:tcPr>
                  <w:tcW w:w="1653" w:type="dxa"/>
                  <w:vMerge w:val="continue"/>
                  <w:vAlign w:val="center"/>
                </w:tcPr>
                <w:p w14:paraId="0DB5F8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kern w:val="0"/>
                      <w:sz w:val="21"/>
                      <w:szCs w:val="21"/>
                      <w:vertAlign w:val="baseline"/>
                      <w:lang w:val="en-US" w:eastAsia="zh-CN" w:bidi="ar"/>
                    </w:rPr>
                  </w:pPr>
                </w:p>
              </w:tc>
            </w:tr>
          </w:tbl>
          <w:p w14:paraId="72D3A957">
            <w:pPr>
              <w:topLinePunct/>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kern w:val="0"/>
                <w:sz w:val="24"/>
                <w:szCs w:val="24"/>
                <w:lang w:val="en-US" w:eastAsia="zh-CN" w:bidi="ar"/>
              </w:rPr>
              <w:t>（3）项目区</w:t>
            </w:r>
            <w:r>
              <w:rPr>
                <w:rFonts w:hint="default" w:ascii="Times New Roman" w:hAnsi="Times New Roman" w:eastAsia="宋体" w:cs="Times New Roman"/>
                <w:color w:val="auto"/>
                <w:kern w:val="0"/>
                <w:sz w:val="24"/>
                <w:szCs w:val="24"/>
                <w:lang w:val="en-US" w:eastAsia="zh-CN" w:bidi="ar"/>
              </w:rPr>
              <w:t>化粪池、污水处理站产生的异味排放执行《恶臭污染物排放标准》（GB14554-93）中表1标准，即臭气浓度≤20。</w:t>
            </w:r>
          </w:p>
          <w:p w14:paraId="06B2F8BB">
            <w:pPr>
              <w:spacing w:before="120" w:beforeLines="50" w:line="360" w:lineRule="auto"/>
              <w:ind w:firstLine="562" w:firstLineChars="200"/>
              <w:rPr>
                <w:b/>
                <w:color w:val="auto"/>
                <w:sz w:val="28"/>
                <w:szCs w:val="28"/>
              </w:rPr>
            </w:pPr>
            <w:r>
              <w:rPr>
                <w:b/>
                <w:color w:val="auto"/>
                <w:sz w:val="28"/>
                <w:szCs w:val="28"/>
              </w:rPr>
              <w:t>2</w:t>
            </w:r>
            <w:r>
              <w:rPr>
                <w:rFonts w:hAnsi="宋体"/>
                <w:b/>
                <w:color w:val="auto"/>
                <w:sz w:val="28"/>
                <w:szCs w:val="28"/>
              </w:rPr>
              <w:t>、水污染物</w:t>
            </w:r>
          </w:p>
          <w:p w14:paraId="0D7397EA">
            <w:pPr>
              <w:topLinePunct/>
              <w:spacing w:line="360" w:lineRule="auto"/>
              <w:ind w:firstLine="480" w:firstLineChars="200"/>
              <w:rPr>
                <w:rFonts w:hint="default"/>
                <w:color w:val="auto"/>
                <w:lang w:val="en-US"/>
              </w:rPr>
            </w:pPr>
            <w:r>
              <w:rPr>
                <w:rFonts w:hint="eastAsia" w:ascii="宋体" w:hAnsi="宋体" w:eastAsia="宋体" w:cs="宋体"/>
                <w:color w:val="auto"/>
                <w:kern w:val="0"/>
                <w:sz w:val="24"/>
                <w:szCs w:val="24"/>
                <w:lang w:val="en-US" w:eastAsia="zh-CN" w:bidi="ar"/>
              </w:rPr>
              <w:t>项目实验室器皿第</w:t>
            </w:r>
            <w:r>
              <w:rPr>
                <w:rFonts w:hint="default" w:ascii="Times New Roman" w:hAnsi="Times New Roman" w:eastAsia="宋体" w:cs="Times New Roman"/>
                <w:color w:val="auto"/>
                <w:kern w:val="0"/>
                <w:sz w:val="24"/>
                <w:szCs w:val="24"/>
                <w:lang w:val="en-US" w:eastAsia="zh-CN" w:bidi="ar"/>
              </w:rPr>
              <w:t>1-2</w:t>
            </w:r>
            <w:r>
              <w:rPr>
                <w:rFonts w:hint="eastAsia" w:ascii="宋体" w:hAnsi="宋体" w:eastAsia="宋体" w:cs="宋体"/>
                <w:color w:val="auto"/>
                <w:kern w:val="0"/>
                <w:sz w:val="24"/>
                <w:szCs w:val="24"/>
                <w:lang w:val="en-US" w:eastAsia="zh-CN" w:bidi="ar"/>
              </w:rPr>
              <w:t>次清洗废水和实验分析废液作为危废处理，用专门的收集容器收集暂存，定期交由有</w:t>
            </w:r>
            <w:r>
              <w:rPr>
                <w:rFonts w:hint="eastAsia" w:ascii="Times New Roman" w:hAnsi="Times New Roman" w:eastAsia="宋体" w:cs="Times New Roman"/>
                <w:color w:val="auto"/>
                <w:kern w:val="0"/>
                <w:sz w:val="24"/>
                <w:szCs w:val="24"/>
                <w:lang w:val="en-US" w:eastAsia="zh-CN" w:bidi="ar"/>
              </w:rPr>
              <w:t>资质</w:t>
            </w:r>
            <w:r>
              <w:rPr>
                <w:rFonts w:hint="eastAsia" w:ascii="宋体" w:hAnsi="宋体" w:eastAsia="宋体" w:cs="宋体"/>
                <w:color w:val="auto"/>
                <w:kern w:val="0"/>
                <w:sz w:val="24"/>
                <w:szCs w:val="24"/>
                <w:lang w:val="en-US" w:eastAsia="zh-CN" w:bidi="ar"/>
              </w:rPr>
              <w:t>的单位处理；实验室器皿第</w:t>
            </w:r>
            <w:r>
              <w:rPr>
                <w:rFonts w:hint="default" w:ascii="Times New Roman" w:hAnsi="Times New Roman" w:eastAsia="宋体" w:cs="Times New Roman"/>
                <w:color w:val="auto"/>
                <w:kern w:val="0"/>
                <w:sz w:val="24"/>
                <w:szCs w:val="24"/>
                <w:lang w:val="en-US" w:eastAsia="zh-CN" w:bidi="ar"/>
              </w:rPr>
              <w:t>3-5</w:t>
            </w:r>
            <w:r>
              <w:rPr>
                <w:rFonts w:hint="eastAsia" w:ascii="宋体" w:hAnsi="宋体" w:eastAsia="宋体" w:cs="宋体"/>
                <w:color w:val="auto"/>
                <w:kern w:val="0"/>
                <w:sz w:val="24"/>
                <w:szCs w:val="24"/>
                <w:lang w:val="en-US" w:eastAsia="zh-CN" w:bidi="ar"/>
              </w:rPr>
              <w:t>次清洗废水、纯水制备废水经独立的排污管道收集后进入污水处理站处理；生活污水、实验室清洁废水通过公共污水管道进入自建化粪池处理，综合废水</w:t>
            </w:r>
            <w:r>
              <w:rPr>
                <w:rFonts w:hint="eastAsia" w:ascii="宋体" w:hAnsi="宋体" w:cs="宋体"/>
                <w:color w:val="auto"/>
                <w:kern w:val="0"/>
                <w:sz w:val="24"/>
                <w:szCs w:val="24"/>
                <w:lang w:val="en-US" w:eastAsia="zh-CN" w:bidi="ar"/>
              </w:rPr>
              <w:t>中总镍、总银、总锰、总铜、总铁、总锌达《污水综合</w:t>
            </w:r>
            <w:r>
              <w:rPr>
                <w:rFonts w:hint="default" w:ascii="Times New Roman" w:hAnsi="Times New Roman" w:cs="Times New Roman"/>
                <w:color w:val="auto"/>
                <w:kern w:val="0"/>
                <w:sz w:val="24"/>
                <w:szCs w:val="24"/>
                <w:lang w:val="en-US" w:eastAsia="zh-CN" w:bidi="ar"/>
              </w:rPr>
              <w:t>排放标准》（GB8978-1996）</w:t>
            </w:r>
            <w:r>
              <w:rPr>
                <w:rFonts w:hint="eastAsia" w:cs="Times New Roman"/>
                <w:color w:val="auto"/>
                <w:kern w:val="0"/>
                <w:sz w:val="24"/>
                <w:szCs w:val="24"/>
                <w:lang w:val="en-US" w:eastAsia="zh-CN" w:bidi="ar"/>
              </w:rPr>
              <w:t>表1和</w:t>
            </w:r>
            <w:r>
              <w:rPr>
                <w:rFonts w:hint="eastAsia" w:ascii="Times New Roman" w:hAnsi="Times New Roman" w:cs="Times New Roman"/>
                <w:color w:val="auto"/>
                <w:kern w:val="0"/>
                <w:sz w:val="24"/>
                <w:szCs w:val="24"/>
                <w:lang w:val="en-US" w:eastAsia="zh-CN" w:bidi="ar"/>
              </w:rPr>
              <w:t>表2中</w:t>
            </w:r>
            <w:r>
              <w:rPr>
                <w:rFonts w:hint="default" w:ascii="Times New Roman" w:hAnsi="Times New Roman" w:cs="Times New Roman"/>
                <w:color w:val="auto"/>
                <w:kern w:val="0"/>
                <w:sz w:val="24"/>
                <w:szCs w:val="24"/>
                <w:lang w:val="en-US" w:eastAsia="zh-CN" w:bidi="ar"/>
              </w:rPr>
              <w:t>一</w:t>
            </w:r>
            <w:r>
              <w:rPr>
                <w:rFonts w:hint="eastAsia" w:ascii="宋体" w:hAnsi="宋体" w:cs="宋体"/>
                <w:color w:val="auto"/>
                <w:kern w:val="0"/>
                <w:sz w:val="24"/>
                <w:szCs w:val="24"/>
                <w:lang w:val="en-US" w:eastAsia="zh-CN" w:bidi="ar"/>
              </w:rPr>
              <w:t>级标准，其余指标</w:t>
            </w:r>
            <w:r>
              <w:rPr>
                <w:rFonts w:hint="eastAsia" w:ascii="宋体" w:hAnsi="宋体" w:eastAsia="宋体" w:cs="宋体"/>
                <w:color w:val="auto"/>
                <w:kern w:val="0"/>
                <w:sz w:val="24"/>
                <w:szCs w:val="24"/>
                <w:lang w:val="en-US" w:eastAsia="zh-CN" w:bidi="ar"/>
              </w:rPr>
              <w:t>达</w:t>
            </w:r>
            <w:r>
              <w:rPr>
                <w:rFonts w:hint="eastAsia" w:ascii="Times New Roman" w:hAnsi="Times New Roman" w:eastAsia="宋体"/>
                <w:color w:val="auto"/>
                <w:sz w:val="24"/>
                <w:szCs w:val="24"/>
                <w:lang w:val="en-US" w:eastAsia="zh-CN"/>
              </w:rPr>
              <w:t>《污水排入城镇下水道水质标准》（GB/T31962-2015）一级A标</w:t>
            </w:r>
            <w:r>
              <w:rPr>
                <w:rFonts w:hint="eastAsia" w:ascii="Times New Roman" w:hAnsi="Times New Roman"/>
                <w:color w:val="auto"/>
                <w:sz w:val="24"/>
                <w:szCs w:val="24"/>
                <w:lang w:val="en-US" w:eastAsia="zh-CN"/>
              </w:rPr>
              <w:t>后排入蓝桉路市政污水管网，最终进入昆明市第十四水质净化厂处理。具体标准如下。</w:t>
            </w:r>
          </w:p>
          <w:p w14:paraId="4E5736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bCs/>
                <w:color w:val="auto"/>
                <w:kern w:val="0"/>
                <w:sz w:val="24"/>
                <w:szCs w:val="24"/>
                <w:lang w:val="en-US" w:eastAsia="zh-CN" w:bidi="ar"/>
              </w:rPr>
            </w:pPr>
            <w:r>
              <w:rPr>
                <w:rFonts w:hint="default" w:ascii="Times New Roman" w:hAnsi="Times New Roman" w:cs="Times New Roman"/>
                <w:b/>
                <w:bCs/>
                <w:color w:val="auto"/>
                <w:kern w:val="0"/>
                <w:sz w:val="24"/>
                <w:szCs w:val="24"/>
                <w:lang w:val="en-US" w:eastAsia="zh-CN" w:bidi="ar"/>
              </w:rPr>
              <w:t>表3-</w:t>
            </w:r>
            <w:r>
              <w:rPr>
                <w:rFonts w:hint="eastAsia" w:cs="Times New Roman"/>
                <w:b/>
                <w:bCs/>
                <w:color w:val="auto"/>
                <w:kern w:val="0"/>
                <w:sz w:val="24"/>
                <w:szCs w:val="24"/>
                <w:lang w:val="en-US" w:eastAsia="zh-CN" w:bidi="ar"/>
              </w:rPr>
              <w:t xml:space="preserve">6  </w:t>
            </w:r>
            <w:r>
              <w:rPr>
                <w:rFonts w:hint="eastAsia"/>
                <w:b/>
                <w:bCs/>
                <w:color w:val="auto"/>
                <w:sz w:val="24"/>
                <w:szCs w:val="24"/>
                <w:lang w:val="en-US" w:eastAsia="zh-CN"/>
              </w:rPr>
              <w:t>项目废水执行标准</w:t>
            </w:r>
          </w:p>
          <w:tbl>
            <w:tblPr>
              <w:tblStyle w:val="45"/>
              <w:tblW w:w="48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864"/>
              <w:gridCol w:w="2075"/>
              <w:gridCol w:w="1641"/>
              <w:gridCol w:w="1641"/>
            </w:tblGrid>
            <w:tr w14:paraId="715D0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6DF5EE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序号</w:t>
                  </w:r>
                </w:p>
              </w:tc>
              <w:tc>
                <w:tcPr>
                  <w:tcW w:w="1864" w:type="dxa"/>
                  <w:vAlign w:val="center"/>
                </w:tcPr>
                <w:p w14:paraId="65B491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类别</w:t>
                  </w:r>
                </w:p>
              </w:tc>
              <w:tc>
                <w:tcPr>
                  <w:tcW w:w="2075" w:type="dxa"/>
                  <w:vAlign w:val="center"/>
                </w:tcPr>
                <w:p w14:paraId="32189D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单位</w:t>
                  </w:r>
                </w:p>
              </w:tc>
              <w:tc>
                <w:tcPr>
                  <w:tcW w:w="1641" w:type="dxa"/>
                  <w:vAlign w:val="center"/>
                </w:tcPr>
                <w:p w14:paraId="0C9670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标准值</w:t>
                  </w:r>
                </w:p>
              </w:tc>
              <w:tc>
                <w:tcPr>
                  <w:tcW w:w="1641" w:type="dxa"/>
                  <w:vAlign w:val="center"/>
                </w:tcPr>
                <w:p w14:paraId="20638D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执行标准</w:t>
                  </w:r>
                </w:p>
              </w:tc>
            </w:tr>
            <w:tr w14:paraId="61C5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52E7C4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1</w:t>
                  </w:r>
                </w:p>
              </w:tc>
              <w:tc>
                <w:tcPr>
                  <w:tcW w:w="1864" w:type="dxa"/>
                  <w:vAlign w:val="center"/>
                </w:tcPr>
                <w:p w14:paraId="217200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pH</w:t>
                  </w:r>
                </w:p>
              </w:tc>
              <w:tc>
                <w:tcPr>
                  <w:tcW w:w="2075" w:type="dxa"/>
                  <w:vAlign w:val="center"/>
                </w:tcPr>
                <w:p w14:paraId="3E6010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无量纲</w:t>
                  </w:r>
                </w:p>
              </w:tc>
              <w:tc>
                <w:tcPr>
                  <w:tcW w:w="1641" w:type="dxa"/>
                  <w:vAlign w:val="center"/>
                </w:tcPr>
                <w:p w14:paraId="4A0EF4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6.5~9.5</w:t>
                  </w:r>
                </w:p>
              </w:tc>
              <w:tc>
                <w:tcPr>
                  <w:tcW w:w="1641" w:type="dxa"/>
                  <w:vMerge w:val="restart"/>
                  <w:vAlign w:val="center"/>
                </w:tcPr>
                <w:p w14:paraId="6EA997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kern w:val="0"/>
                      <w:sz w:val="21"/>
                      <w:szCs w:val="21"/>
                      <w:vertAlign w:val="baseline"/>
                      <w:lang w:val="en-US" w:eastAsia="zh-CN" w:bidi="ar"/>
                    </w:rPr>
                  </w:pPr>
                  <w:r>
                    <w:rPr>
                      <w:rFonts w:hint="eastAsia" w:ascii="Times New Roman" w:hAnsi="Times New Roman" w:eastAsia="宋体"/>
                      <w:color w:val="auto"/>
                      <w:sz w:val="21"/>
                      <w:szCs w:val="21"/>
                      <w:lang w:val="en-US" w:eastAsia="zh-CN"/>
                    </w:rPr>
                    <w:t>GB/T31962-2015</w:t>
                  </w:r>
                </w:p>
              </w:tc>
            </w:tr>
            <w:tr w14:paraId="069F8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5B13A0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2</w:t>
                  </w:r>
                </w:p>
              </w:tc>
              <w:tc>
                <w:tcPr>
                  <w:tcW w:w="1864" w:type="dxa"/>
                  <w:vAlign w:val="center"/>
                </w:tcPr>
                <w:p w14:paraId="367B5D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色度</w:t>
                  </w:r>
                </w:p>
              </w:tc>
              <w:tc>
                <w:tcPr>
                  <w:tcW w:w="2075" w:type="dxa"/>
                  <w:vAlign w:val="center"/>
                </w:tcPr>
                <w:p w14:paraId="6A3086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倍</w:t>
                  </w:r>
                </w:p>
              </w:tc>
              <w:tc>
                <w:tcPr>
                  <w:tcW w:w="1641" w:type="dxa"/>
                  <w:vAlign w:val="center"/>
                </w:tcPr>
                <w:p w14:paraId="0E8B7F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64</w:t>
                  </w:r>
                </w:p>
              </w:tc>
              <w:tc>
                <w:tcPr>
                  <w:tcW w:w="1641" w:type="dxa"/>
                  <w:vMerge w:val="continue"/>
                  <w:vAlign w:val="center"/>
                </w:tcPr>
                <w:p w14:paraId="78EFA3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kern w:val="0"/>
                      <w:sz w:val="21"/>
                      <w:szCs w:val="21"/>
                      <w:vertAlign w:val="baseline"/>
                      <w:lang w:val="en-US" w:eastAsia="zh-CN" w:bidi="ar"/>
                    </w:rPr>
                  </w:pPr>
                </w:p>
              </w:tc>
            </w:tr>
            <w:tr w14:paraId="39198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5FDFDE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3</w:t>
                  </w:r>
                </w:p>
              </w:tc>
              <w:tc>
                <w:tcPr>
                  <w:tcW w:w="1864" w:type="dxa"/>
                  <w:vAlign w:val="center"/>
                </w:tcPr>
                <w:p w14:paraId="157F99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悬浮物</w:t>
                  </w:r>
                </w:p>
              </w:tc>
              <w:tc>
                <w:tcPr>
                  <w:tcW w:w="2075" w:type="dxa"/>
                  <w:vAlign w:val="center"/>
                </w:tcPr>
                <w:p w14:paraId="5269DA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mg/L</w:t>
                  </w:r>
                </w:p>
              </w:tc>
              <w:tc>
                <w:tcPr>
                  <w:tcW w:w="1641" w:type="dxa"/>
                  <w:vAlign w:val="center"/>
                </w:tcPr>
                <w:p w14:paraId="0F44C1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400</w:t>
                  </w:r>
                </w:p>
              </w:tc>
              <w:tc>
                <w:tcPr>
                  <w:tcW w:w="1641" w:type="dxa"/>
                  <w:vMerge w:val="continue"/>
                  <w:vAlign w:val="center"/>
                </w:tcPr>
                <w:p w14:paraId="7D2E2E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kern w:val="0"/>
                      <w:sz w:val="21"/>
                      <w:szCs w:val="21"/>
                      <w:vertAlign w:val="baseline"/>
                      <w:lang w:val="en-US" w:eastAsia="zh-CN" w:bidi="ar"/>
                    </w:rPr>
                  </w:pPr>
                </w:p>
              </w:tc>
            </w:tr>
            <w:tr w14:paraId="12130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20498F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4</w:t>
                  </w:r>
                </w:p>
              </w:tc>
              <w:tc>
                <w:tcPr>
                  <w:tcW w:w="1864" w:type="dxa"/>
                  <w:vAlign w:val="center"/>
                </w:tcPr>
                <w:p w14:paraId="20E5BF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五日生化需氧量</w:t>
                  </w:r>
                </w:p>
              </w:tc>
              <w:tc>
                <w:tcPr>
                  <w:tcW w:w="2075" w:type="dxa"/>
                  <w:vAlign w:val="center"/>
                </w:tcPr>
                <w:p w14:paraId="29CB75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mg/L</w:t>
                  </w:r>
                </w:p>
              </w:tc>
              <w:tc>
                <w:tcPr>
                  <w:tcW w:w="1641" w:type="dxa"/>
                  <w:vAlign w:val="center"/>
                </w:tcPr>
                <w:p w14:paraId="79808E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350</w:t>
                  </w:r>
                </w:p>
              </w:tc>
              <w:tc>
                <w:tcPr>
                  <w:tcW w:w="1641" w:type="dxa"/>
                  <w:vMerge w:val="continue"/>
                  <w:vAlign w:val="center"/>
                </w:tcPr>
                <w:p w14:paraId="498FEF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kern w:val="0"/>
                      <w:sz w:val="21"/>
                      <w:szCs w:val="21"/>
                      <w:vertAlign w:val="baseline"/>
                      <w:lang w:val="en-US" w:eastAsia="zh-CN" w:bidi="ar"/>
                    </w:rPr>
                  </w:pPr>
                </w:p>
              </w:tc>
            </w:tr>
            <w:tr w14:paraId="73C90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5104AD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5</w:t>
                  </w:r>
                </w:p>
              </w:tc>
              <w:tc>
                <w:tcPr>
                  <w:tcW w:w="1864" w:type="dxa"/>
                  <w:vAlign w:val="center"/>
                </w:tcPr>
                <w:p w14:paraId="7749A6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化学需氧量</w:t>
                  </w:r>
                </w:p>
              </w:tc>
              <w:tc>
                <w:tcPr>
                  <w:tcW w:w="2075" w:type="dxa"/>
                  <w:vAlign w:val="center"/>
                </w:tcPr>
                <w:p w14:paraId="708F7B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mg/L</w:t>
                  </w:r>
                </w:p>
              </w:tc>
              <w:tc>
                <w:tcPr>
                  <w:tcW w:w="1641" w:type="dxa"/>
                  <w:vAlign w:val="center"/>
                </w:tcPr>
                <w:p w14:paraId="5E7117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500</w:t>
                  </w:r>
                </w:p>
              </w:tc>
              <w:tc>
                <w:tcPr>
                  <w:tcW w:w="1641" w:type="dxa"/>
                  <w:vMerge w:val="continue"/>
                  <w:vAlign w:val="center"/>
                </w:tcPr>
                <w:p w14:paraId="08F3AB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kern w:val="0"/>
                      <w:sz w:val="21"/>
                      <w:szCs w:val="21"/>
                      <w:vertAlign w:val="baseline"/>
                      <w:lang w:val="en-US" w:eastAsia="zh-CN" w:bidi="ar"/>
                    </w:rPr>
                  </w:pPr>
                </w:p>
              </w:tc>
            </w:tr>
            <w:tr w14:paraId="7B73C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4F1482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6</w:t>
                  </w:r>
                </w:p>
              </w:tc>
              <w:tc>
                <w:tcPr>
                  <w:tcW w:w="1864" w:type="dxa"/>
                  <w:vAlign w:val="center"/>
                </w:tcPr>
                <w:p w14:paraId="14B917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氨氮</w:t>
                  </w:r>
                </w:p>
              </w:tc>
              <w:tc>
                <w:tcPr>
                  <w:tcW w:w="2075" w:type="dxa"/>
                  <w:vAlign w:val="center"/>
                </w:tcPr>
                <w:p w14:paraId="3F0144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mg/L</w:t>
                  </w:r>
                </w:p>
              </w:tc>
              <w:tc>
                <w:tcPr>
                  <w:tcW w:w="1641" w:type="dxa"/>
                  <w:vAlign w:val="center"/>
                </w:tcPr>
                <w:p w14:paraId="79999D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45</w:t>
                  </w:r>
                </w:p>
              </w:tc>
              <w:tc>
                <w:tcPr>
                  <w:tcW w:w="1641" w:type="dxa"/>
                  <w:vMerge w:val="continue"/>
                  <w:vAlign w:val="center"/>
                </w:tcPr>
                <w:p w14:paraId="0CD291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kern w:val="0"/>
                      <w:sz w:val="21"/>
                      <w:szCs w:val="21"/>
                      <w:vertAlign w:val="baseline"/>
                      <w:lang w:val="en-US" w:eastAsia="zh-CN" w:bidi="ar"/>
                    </w:rPr>
                  </w:pPr>
                </w:p>
              </w:tc>
            </w:tr>
            <w:tr w14:paraId="43046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1AAE86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7</w:t>
                  </w:r>
                </w:p>
              </w:tc>
              <w:tc>
                <w:tcPr>
                  <w:tcW w:w="1864" w:type="dxa"/>
                  <w:vAlign w:val="center"/>
                </w:tcPr>
                <w:p w14:paraId="6A7B3A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总氮</w:t>
                  </w:r>
                </w:p>
              </w:tc>
              <w:tc>
                <w:tcPr>
                  <w:tcW w:w="2075" w:type="dxa"/>
                  <w:vAlign w:val="center"/>
                </w:tcPr>
                <w:p w14:paraId="61066A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mg/L</w:t>
                  </w:r>
                </w:p>
              </w:tc>
              <w:tc>
                <w:tcPr>
                  <w:tcW w:w="1641" w:type="dxa"/>
                  <w:vAlign w:val="center"/>
                </w:tcPr>
                <w:p w14:paraId="4AB3A7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70</w:t>
                  </w:r>
                </w:p>
              </w:tc>
              <w:tc>
                <w:tcPr>
                  <w:tcW w:w="1641" w:type="dxa"/>
                  <w:vMerge w:val="continue"/>
                  <w:vAlign w:val="center"/>
                </w:tcPr>
                <w:p w14:paraId="60282C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kern w:val="0"/>
                      <w:sz w:val="21"/>
                      <w:szCs w:val="21"/>
                      <w:vertAlign w:val="baseline"/>
                      <w:lang w:val="en-US" w:eastAsia="zh-CN" w:bidi="ar"/>
                    </w:rPr>
                  </w:pPr>
                </w:p>
              </w:tc>
            </w:tr>
            <w:tr w14:paraId="08ACF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599970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8</w:t>
                  </w:r>
                </w:p>
              </w:tc>
              <w:tc>
                <w:tcPr>
                  <w:tcW w:w="1864" w:type="dxa"/>
                  <w:vAlign w:val="center"/>
                </w:tcPr>
                <w:p w14:paraId="47FAE8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总磷</w:t>
                  </w:r>
                </w:p>
              </w:tc>
              <w:tc>
                <w:tcPr>
                  <w:tcW w:w="2075" w:type="dxa"/>
                  <w:vAlign w:val="center"/>
                </w:tcPr>
                <w:p w14:paraId="2E8BF3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mg/L</w:t>
                  </w:r>
                </w:p>
              </w:tc>
              <w:tc>
                <w:tcPr>
                  <w:tcW w:w="1641" w:type="dxa"/>
                  <w:vAlign w:val="center"/>
                </w:tcPr>
                <w:p w14:paraId="2CAF41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8</w:t>
                  </w:r>
                </w:p>
              </w:tc>
              <w:tc>
                <w:tcPr>
                  <w:tcW w:w="1641" w:type="dxa"/>
                  <w:vMerge w:val="continue"/>
                  <w:vAlign w:val="center"/>
                </w:tcPr>
                <w:p w14:paraId="4EB169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kern w:val="0"/>
                      <w:sz w:val="21"/>
                      <w:szCs w:val="21"/>
                      <w:vertAlign w:val="baseline"/>
                      <w:lang w:val="en-US" w:eastAsia="zh-CN" w:bidi="ar"/>
                    </w:rPr>
                  </w:pPr>
                </w:p>
              </w:tc>
            </w:tr>
            <w:tr w14:paraId="770BC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74839D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9</w:t>
                  </w:r>
                </w:p>
              </w:tc>
              <w:tc>
                <w:tcPr>
                  <w:tcW w:w="1864" w:type="dxa"/>
                  <w:vAlign w:val="center"/>
                </w:tcPr>
                <w:p w14:paraId="4331AC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总镍</w:t>
                  </w:r>
                </w:p>
              </w:tc>
              <w:tc>
                <w:tcPr>
                  <w:tcW w:w="2075" w:type="dxa"/>
                  <w:vAlign w:val="center"/>
                </w:tcPr>
                <w:p w14:paraId="19EC8C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mg/L</w:t>
                  </w:r>
                </w:p>
              </w:tc>
              <w:tc>
                <w:tcPr>
                  <w:tcW w:w="1641" w:type="dxa"/>
                  <w:vAlign w:val="center"/>
                </w:tcPr>
                <w:p w14:paraId="26C79D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1.0</w:t>
                  </w:r>
                </w:p>
              </w:tc>
              <w:tc>
                <w:tcPr>
                  <w:tcW w:w="1641" w:type="dxa"/>
                  <w:vMerge w:val="restart"/>
                  <w:vAlign w:val="center"/>
                </w:tcPr>
                <w:p w14:paraId="39D7FD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kern w:val="0"/>
                      <w:sz w:val="21"/>
                      <w:szCs w:val="21"/>
                      <w:vertAlign w:val="baseline"/>
                      <w:lang w:val="en-US" w:eastAsia="zh-CN" w:bidi="ar"/>
                    </w:rPr>
                  </w:pPr>
                  <w:r>
                    <w:rPr>
                      <w:rFonts w:hint="default" w:ascii="Times New Roman" w:hAnsi="Times New Roman" w:cs="Times New Roman"/>
                      <w:color w:val="auto"/>
                      <w:kern w:val="0"/>
                      <w:sz w:val="21"/>
                      <w:szCs w:val="21"/>
                      <w:lang w:val="en-US" w:eastAsia="zh-CN" w:bidi="ar"/>
                    </w:rPr>
                    <w:t>GB8978-1996</w:t>
                  </w:r>
                </w:p>
              </w:tc>
            </w:tr>
            <w:tr w14:paraId="2694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7D382C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10</w:t>
                  </w:r>
                </w:p>
              </w:tc>
              <w:tc>
                <w:tcPr>
                  <w:tcW w:w="1864" w:type="dxa"/>
                  <w:vAlign w:val="center"/>
                </w:tcPr>
                <w:p w14:paraId="549B3F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总银</w:t>
                  </w:r>
                </w:p>
              </w:tc>
              <w:tc>
                <w:tcPr>
                  <w:tcW w:w="2075" w:type="dxa"/>
                  <w:vAlign w:val="center"/>
                </w:tcPr>
                <w:p w14:paraId="381B42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mg/L</w:t>
                  </w:r>
                </w:p>
              </w:tc>
              <w:tc>
                <w:tcPr>
                  <w:tcW w:w="1641" w:type="dxa"/>
                  <w:vAlign w:val="center"/>
                </w:tcPr>
                <w:p w14:paraId="1A319A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0.5</w:t>
                  </w:r>
                </w:p>
              </w:tc>
              <w:tc>
                <w:tcPr>
                  <w:tcW w:w="1641" w:type="dxa"/>
                  <w:vMerge w:val="continue"/>
                  <w:vAlign w:val="center"/>
                </w:tcPr>
                <w:p w14:paraId="1E4FB2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kern w:val="0"/>
                      <w:sz w:val="21"/>
                      <w:szCs w:val="21"/>
                      <w:vertAlign w:val="baseline"/>
                      <w:lang w:val="en-US" w:eastAsia="zh-CN" w:bidi="ar"/>
                    </w:rPr>
                  </w:pPr>
                </w:p>
              </w:tc>
            </w:tr>
            <w:tr w14:paraId="51ABD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7790A5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11</w:t>
                  </w:r>
                </w:p>
              </w:tc>
              <w:tc>
                <w:tcPr>
                  <w:tcW w:w="1864" w:type="dxa"/>
                  <w:vAlign w:val="center"/>
                </w:tcPr>
                <w:p w14:paraId="3A0EBE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总锰</w:t>
                  </w:r>
                </w:p>
              </w:tc>
              <w:tc>
                <w:tcPr>
                  <w:tcW w:w="2075" w:type="dxa"/>
                  <w:vAlign w:val="center"/>
                </w:tcPr>
                <w:p w14:paraId="5C94C0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mg/L</w:t>
                  </w:r>
                </w:p>
              </w:tc>
              <w:tc>
                <w:tcPr>
                  <w:tcW w:w="1641" w:type="dxa"/>
                  <w:vAlign w:val="center"/>
                </w:tcPr>
                <w:p w14:paraId="12CC7B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2.0</w:t>
                  </w:r>
                </w:p>
              </w:tc>
              <w:tc>
                <w:tcPr>
                  <w:tcW w:w="1641" w:type="dxa"/>
                  <w:vMerge w:val="continue"/>
                  <w:vAlign w:val="center"/>
                </w:tcPr>
                <w:p w14:paraId="075A83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kern w:val="0"/>
                      <w:sz w:val="21"/>
                      <w:szCs w:val="21"/>
                      <w:vertAlign w:val="baseline"/>
                      <w:lang w:val="en-US" w:eastAsia="zh-CN" w:bidi="ar"/>
                    </w:rPr>
                  </w:pPr>
                </w:p>
              </w:tc>
            </w:tr>
            <w:tr w14:paraId="01FB1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5A09B0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12</w:t>
                  </w:r>
                </w:p>
              </w:tc>
              <w:tc>
                <w:tcPr>
                  <w:tcW w:w="1864" w:type="dxa"/>
                  <w:vAlign w:val="center"/>
                </w:tcPr>
                <w:p w14:paraId="229479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总铜</w:t>
                  </w:r>
                </w:p>
              </w:tc>
              <w:tc>
                <w:tcPr>
                  <w:tcW w:w="2075" w:type="dxa"/>
                  <w:vAlign w:val="center"/>
                </w:tcPr>
                <w:p w14:paraId="48DA8F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mg/L</w:t>
                  </w:r>
                </w:p>
              </w:tc>
              <w:tc>
                <w:tcPr>
                  <w:tcW w:w="1641" w:type="dxa"/>
                  <w:vAlign w:val="center"/>
                </w:tcPr>
                <w:p w14:paraId="601A97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0.5</w:t>
                  </w:r>
                </w:p>
              </w:tc>
              <w:tc>
                <w:tcPr>
                  <w:tcW w:w="1641" w:type="dxa"/>
                  <w:vMerge w:val="continue"/>
                  <w:vAlign w:val="center"/>
                </w:tcPr>
                <w:p w14:paraId="2518AD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kern w:val="0"/>
                      <w:sz w:val="21"/>
                      <w:szCs w:val="21"/>
                      <w:vertAlign w:val="baseline"/>
                      <w:lang w:val="en-US" w:eastAsia="zh-CN" w:bidi="ar"/>
                    </w:rPr>
                  </w:pPr>
                </w:p>
              </w:tc>
            </w:tr>
            <w:tr w14:paraId="3E30D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0B5B2A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13</w:t>
                  </w:r>
                </w:p>
              </w:tc>
              <w:tc>
                <w:tcPr>
                  <w:tcW w:w="1864" w:type="dxa"/>
                  <w:vAlign w:val="center"/>
                </w:tcPr>
                <w:p w14:paraId="49BA73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总锌</w:t>
                  </w:r>
                </w:p>
              </w:tc>
              <w:tc>
                <w:tcPr>
                  <w:tcW w:w="2075" w:type="dxa"/>
                  <w:vAlign w:val="center"/>
                </w:tcPr>
                <w:p w14:paraId="47D80E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mg/L</w:t>
                  </w:r>
                </w:p>
              </w:tc>
              <w:tc>
                <w:tcPr>
                  <w:tcW w:w="1641" w:type="dxa"/>
                  <w:vAlign w:val="center"/>
                </w:tcPr>
                <w:p w14:paraId="26458E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2.0</w:t>
                  </w:r>
                </w:p>
              </w:tc>
              <w:tc>
                <w:tcPr>
                  <w:tcW w:w="1641" w:type="dxa"/>
                  <w:vMerge w:val="continue"/>
                  <w:vAlign w:val="center"/>
                </w:tcPr>
                <w:p w14:paraId="631CB8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kern w:val="0"/>
                      <w:sz w:val="21"/>
                      <w:szCs w:val="21"/>
                      <w:vertAlign w:val="baseline"/>
                      <w:lang w:val="en-US" w:eastAsia="zh-CN" w:bidi="ar"/>
                    </w:rPr>
                  </w:pPr>
                </w:p>
              </w:tc>
            </w:tr>
          </w:tbl>
          <w:p w14:paraId="4C387BE3">
            <w:pPr>
              <w:spacing w:line="360" w:lineRule="auto"/>
              <w:ind w:firstLine="482"/>
              <w:rPr>
                <w:b/>
                <w:color w:val="auto"/>
                <w:sz w:val="28"/>
                <w:szCs w:val="28"/>
              </w:rPr>
            </w:pPr>
          </w:p>
          <w:p w14:paraId="3177BCD4">
            <w:pPr>
              <w:spacing w:line="360" w:lineRule="auto"/>
              <w:ind w:firstLine="482"/>
              <w:rPr>
                <w:b/>
                <w:color w:val="auto"/>
                <w:sz w:val="28"/>
                <w:szCs w:val="28"/>
              </w:rPr>
            </w:pPr>
            <w:r>
              <w:rPr>
                <w:b/>
                <w:color w:val="auto"/>
                <w:sz w:val="28"/>
                <w:szCs w:val="28"/>
              </w:rPr>
              <w:t>3</w:t>
            </w:r>
            <w:r>
              <w:rPr>
                <w:rFonts w:hAnsi="宋体"/>
                <w:b/>
                <w:color w:val="auto"/>
                <w:sz w:val="28"/>
                <w:szCs w:val="28"/>
              </w:rPr>
              <w:t>、噪声</w:t>
            </w:r>
          </w:p>
          <w:p w14:paraId="23FAFDDC">
            <w:pPr>
              <w:tabs>
                <w:tab w:val="left" w:pos="6300"/>
              </w:tabs>
              <w:spacing w:line="360" w:lineRule="auto"/>
              <w:ind w:firstLine="480" w:firstLineChars="200"/>
              <w:rPr>
                <w:bCs/>
                <w:color w:val="auto"/>
                <w:sz w:val="24"/>
              </w:rPr>
            </w:pPr>
            <w:r>
              <w:rPr>
                <w:color w:val="auto"/>
                <w:sz w:val="24"/>
              </w:rPr>
              <w:t>项目运营期噪声</w:t>
            </w:r>
            <w:r>
              <w:rPr>
                <w:rFonts w:hint="eastAsia"/>
                <w:color w:val="auto"/>
                <w:sz w:val="24"/>
              </w:rPr>
              <w:t>执行《工业企业厂界环境噪声排放标准》（</w:t>
            </w:r>
            <w:r>
              <w:rPr>
                <w:color w:val="auto"/>
                <w:sz w:val="24"/>
              </w:rPr>
              <w:t>GB</w:t>
            </w:r>
            <w:r>
              <w:rPr>
                <w:rFonts w:hint="eastAsia"/>
                <w:color w:val="auto"/>
                <w:sz w:val="24"/>
              </w:rPr>
              <w:t>12348-2008）</w:t>
            </w:r>
            <w:r>
              <w:rPr>
                <w:rFonts w:hint="eastAsia"/>
                <w:color w:val="auto"/>
                <w:sz w:val="24"/>
                <w:lang w:val="en-US" w:eastAsia="zh-CN"/>
              </w:rPr>
              <w:t>1</w:t>
            </w:r>
            <w:r>
              <w:rPr>
                <w:color w:val="auto"/>
                <w:sz w:val="24"/>
              </w:rPr>
              <w:t>类标准。</w:t>
            </w:r>
            <w:r>
              <w:rPr>
                <w:bCs/>
                <w:color w:val="auto"/>
                <w:sz w:val="24"/>
              </w:rPr>
              <w:t>具体指标见表</w:t>
            </w:r>
            <w:r>
              <w:rPr>
                <w:rFonts w:hint="eastAsia"/>
                <w:bCs/>
                <w:color w:val="auto"/>
                <w:sz w:val="24"/>
              </w:rPr>
              <w:t>3-</w:t>
            </w:r>
            <w:r>
              <w:rPr>
                <w:rFonts w:hint="eastAsia"/>
                <w:bCs/>
                <w:color w:val="auto"/>
                <w:sz w:val="24"/>
                <w:lang w:val="en-US" w:eastAsia="zh-CN"/>
              </w:rPr>
              <w:t>7</w:t>
            </w:r>
            <w:r>
              <w:rPr>
                <w:bCs/>
                <w:color w:val="auto"/>
                <w:sz w:val="24"/>
              </w:rPr>
              <w:t>。</w:t>
            </w:r>
          </w:p>
          <w:p w14:paraId="72C39C74">
            <w:pPr>
              <w:jc w:val="center"/>
              <w:rPr>
                <w:b/>
                <w:color w:val="auto"/>
                <w:sz w:val="24"/>
              </w:rPr>
            </w:pPr>
          </w:p>
          <w:p w14:paraId="295584CE">
            <w:pPr>
              <w:jc w:val="center"/>
              <w:rPr>
                <w:b/>
                <w:color w:val="auto"/>
                <w:sz w:val="24"/>
              </w:rPr>
            </w:pPr>
            <w:r>
              <w:rPr>
                <w:b/>
                <w:color w:val="auto"/>
                <w:sz w:val="24"/>
              </w:rPr>
              <w:t>表</w:t>
            </w:r>
            <w:r>
              <w:rPr>
                <w:rFonts w:hint="eastAsia"/>
                <w:b/>
                <w:color w:val="auto"/>
                <w:sz w:val="24"/>
              </w:rPr>
              <w:t>3-</w:t>
            </w:r>
            <w:r>
              <w:rPr>
                <w:rFonts w:hint="eastAsia"/>
                <w:b/>
                <w:color w:val="auto"/>
                <w:sz w:val="24"/>
                <w:lang w:val="en-US" w:eastAsia="zh-CN"/>
              </w:rPr>
              <w:t xml:space="preserve">7  </w:t>
            </w:r>
            <w:r>
              <w:rPr>
                <w:rFonts w:hint="eastAsia"/>
                <w:b/>
                <w:color w:val="auto"/>
                <w:sz w:val="24"/>
              </w:rPr>
              <w:t>工业企业厂界环境噪声</w:t>
            </w:r>
            <w:r>
              <w:rPr>
                <w:b/>
                <w:color w:val="auto"/>
                <w:sz w:val="24"/>
              </w:rPr>
              <w:t>排放限值</w:t>
            </w:r>
          </w:p>
          <w:tbl>
            <w:tblPr>
              <w:tblStyle w:val="44"/>
              <w:tblW w:w="8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2804"/>
              <w:gridCol w:w="2428"/>
            </w:tblGrid>
            <w:tr w14:paraId="384F7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27" w:type="dxa"/>
                  <w:vAlign w:val="center"/>
                </w:tcPr>
                <w:p w14:paraId="32F0CB3A">
                  <w:pPr>
                    <w:jc w:val="center"/>
                    <w:rPr>
                      <w:color w:val="auto"/>
                      <w:sz w:val="21"/>
                      <w:szCs w:val="21"/>
                    </w:rPr>
                  </w:pPr>
                  <w:r>
                    <w:rPr>
                      <w:color w:val="auto"/>
                      <w:sz w:val="21"/>
                      <w:szCs w:val="21"/>
                    </w:rPr>
                    <w:t>类别</w:t>
                  </w:r>
                </w:p>
              </w:tc>
              <w:tc>
                <w:tcPr>
                  <w:tcW w:w="2804" w:type="dxa"/>
                  <w:vAlign w:val="center"/>
                </w:tcPr>
                <w:p w14:paraId="32F0F5BA">
                  <w:pPr>
                    <w:jc w:val="center"/>
                    <w:rPr>
                      <w:color w:val="auto"/>
                      <w:sz w:val="21"/>
                      <w:szCs w:val="21"/>
                    </w:rPr>
                  </w:pPr>
                  <w:r>
                    <w:rPr>
                      <w:color w:val="auto"/>
                      <w:sz w:val="21"/>
                      <w:szCs w:val="21"/>
                    </w:rPr>
                    <w:t>昼间[dB(A)]</w:t>
                  </w:r>
                </w:p>
              </w:tc>
              <w:tc>
                <w:tcPr>
                  <w:tcW w:w="2428" w:type="dxa"/>
                  <w:vAlign w:val="center"/>
                </w:tcPr>
                <w:p w14:paraId="259246A4">
                  <w:pPr>
                    <w:jc w:val="center"/>
                    <w:rPr>
                      <w:color w:val="auto"/>
                      <w:sz w:val="21"/>
                      <w:szCs w:val="21"/>
                    </w:rPr>
                  </w:pPr>
                  <w:r>
                    <w:rPr>
                      <w:color w:val="auto"/>
                      <w:sz w:val="21"/>
                      <w:szCs w:val="21"/>
                    </w:rPr>
                    <w:t>夜间[dB(A)]</w:t>
                  </w:r>
                </w:p>
              </w:tc>
            </w:tr>
            <w:tr w14:paraId="1D6D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27" w:type="dxa"/>
                  <w:vAlign w:val="center"/>
                </w:tcPr>
                <w:p w14:paraId="2B20D7B0">
                  <w:pPr>
                    <w:jc w:val="center"/>
                    <w:rPr>
                      <w:color w:val="auto"/>
                      <w:sz w:val="21"/>
                      <w:szCs w:val="21"/>
                    </w:rPr>
                  </w:pPr>
                  <w:r>
                    <w:rPr>
                      <w:rFonts w:hint="eastAsia"/>
                      <w:color w:val="auto"/>
                      <w:sz w:val="21"/>
                      <w:szCs w:val="21"/>
                      <w:lang w:val="en-US" w:eastAsia="zh-CN"/>
                    </w:rPr>
                    <w:t>1</w:t>
                  </w:r>
                  <w:r>
                    <w:rPr>
                      <w:color w:val="auto"/>
                      <w:sz w:val="21"/>
                      <w:szCs w:val="21"/>
                    </w:rPr>
                    <w:t>类</w:t>
                  </w:r>
                </w:p>
              </w:tc>
              <w:tc>
                <w:tcPr>
                  <w:tcW w:w="2804" w:type="dxa"/>
                  <w:vAlign w:val="center"/>
                </w:tcPr>
                <w:p w14:paraId="421782CC">
                  <w:pPr>
                    <w:jc w:val="center"/>
                    <w:rPr>
                      <w:rFonts w:hint="default" w:eastAsia="宋体"/>
                      <w:color w:val="auto"/>
                      <w:sz w:val="21"/>
                      <w:szCs w:val="21"/>
                      <w:lang w:val="en-US" w:eastAsia="zh-CN"/>
                    </w:rPr>
                  </w:pPr>
                  <w:r>
                    <w:rPr>
                      <w:rFonts w:hint="eastAsia"/>
                      <w:color w:val="auto"/>
                      <w:sz w:val="21"/>
                      <w:szCs w:val="21"/>
                      <w:lang w:val="en-US" w:eastAsia="zh-CN"/>
                    </w:rPr>
                    <w:t>55</w:t>
                  </w:r>
                </w:p>
              </w:tc>
              <w:tc>
                <w:tcPr>
                  <w:tcW w:w="2428" w:type="dxa"/>
                  <w:vAlign w:val="center"/>
                </w:tcPr>
                <w:p w14:paraId="7FACDC35">
                  <w:pPr>
                    <w:jc w:val="center"/>
                    <w:rPr>
                      <w:rFonts w:hint="default" w:eastAsia="宋体"/>
                      <w:color w:val="auto"/>
                      <w:sz w:val="21"/>
                      <w:szCs w:val="21"/>
                      <w:lang w:val="en-US" w:eastAsia="zh-CN"/>
                    </w:rPr>
                  </w:pPr>
                  <w:r>
                    <w:rPr>
                      <w:rFonts w:hint="eastAsia"/>
                      <w:color w:val="auto"/>
                      <w:sz w:val="21"/>
                      <w:szCs w:val="21"/>
                      <w:lang w:val="en-US" w:eastAsia="zh-CN"/>
                    </w:rPr>
                    <w:t>45</w:t>
                  </w:r>
                </w:p>
              </w:tc>
            </w:tr>
          </w:tbl>
          <w:p w14:paraId="4A4F0447">
            <w:pPr>
              <w:spacing w:before="120" w:beforeLines="50" w:line="360" w:lineRule="auto"/>
              <w:ind w:firstLine="562" w:firstLineChars="200"/>
              <w:rPr>
                <w:b/>
                <w:bCs/>
                <w:color w:val="auto"/>
                <w:sz w:val="28"/>
                <w:szCs w:val="28"/>
              </w:rPr>
            </w:pPr>
            <w:r>
              <w:rPr>
                <w:b/>
                <w:bCs/>
                <w:color w:val="auto"/>
                <w:sz w:val="28"/>
                <w:szCs w:val="28"/>
              </w:rPr>
              <w:t>4</w:t>
            </w:r>
            <w:r>
              <w:rPr>
                <w:rFonts w:hAnsi="宋体"/>
                <w:b/>
                <w:bCs/>
                <w:color w:val="auto"/>
                <w:sz w:val="28"/>
                <w:szCs w:val="28"/>
              </w:rPr>
              <w:t>、固体废弃物</w:t>
            </w:r>
          </w:p>
          <w:p w14:paraId="3B05425E">
            <w:pPr>
              <w:spacing w:line="360" w:lineRule="auto"/>
              <w:ind w:firstLine="480" w:firstLineChars="200"/>
              <w:rPr>
                <w:color w:val="auto"/>
                <w:sz w:val="24"/>
              </w:rPr>
            </w:pPr>
            <w:r>
              <w:rPr>
                <w:rFonts w:hAnsi="宋体"/>
                <w:color w:val="auto"/>
                <w:sz w:val="24"/>
              </w:rPr>
              <w:t>（</w:t>
            </w:r>
            <w:r>
              <w:rPr>
                <w:color w:val="auto"/>
                <w:sz w:val="24"/>
              </w:rPr>
              <w:t>1</w:t>
            </w:r>
            <w:r>
              <w:rPr>
                <w:rFonts w:hAnsi="宋体"/>
                <w:color w:val="auto"/>
                <w:sz w:val="24"/>
              </w:rPr>
              <w:t>）危险固体废物</w:t>
            </w:r>
          </w:p>
          <w:p w14:paraId="2E15DEFB">
            <w:pPr>
              <w:spacing w:line="360" w:lineRule="auto"/>
              <w:ind w:firstLine="480" w:firstLineChars="200"/>
              <w:rPr>
                <w:rFonts w:hAnsi="宋体"/>
                <w:color w:val="auto"/>
                <w:sz w:val="24"/>
                <w:szCs w:val="22"/>
              </w:rPr>
            </w:pPr>
            <w:r>
              <w:rPr>
                <w:rFonts w:hAnsi="宋体"/>
                <w:color w:val="auto"/>
                <w:sz w:val="24"/>
              </w:rPr>
              <w:t>危险固废在场内暂存执行《危险废物贮存污染控制标准》（</w:t>
            </w:r>
            <w:r>
              <w:rPr>
                <w:color w:val="auto"/>
                <w:sz w:val="24"/>
              </w:rPr>
              <w:t>GB18597-20</w:t>
            </w:r>
            <w:r>
              <w:rPr>
                <w:rFonts w:hint="eastAsia"/>
                <w:color w:val="auto"/>
                <w:sz w:val="24"/>
              </w:rPr>
              <w:t>23</w:t>
            </w:r>
            <w:r>
              <w:rPr>
                <w:rFonts w:hAnsi="宋体"/>
                <w:color w:val="auto"/>
                <w:sz w:val="24"/>
              </w:rPr>
              <w:t>）。</w:t>
            </w:r>
          </w:p>
          <w:p w14:paraId="09487C15">
            <w:pPr>
              <w:spacing w:line="360" w:lineRule="auto"/>
              <w:ind w:firstLine="480" w:firstLineChars="200"/>
              <w:rPr>
                <w:color w:val="auto"/>
                <w:sz w:val="24"/>
              </w:rPr>
            </w:pPr>
            <w:r>
              <w:rPr>
                <w:rFonts w:hAnsi="宋体"/>
                <w:color w:val="auto"/>
                <w:sz w:val="24"/>
              </w:rPr>
              <w:t>（</w:t>
            </w:r>
            <w:r>
              <w:rPr>
                <w:color w:val="auto"/>
                <w:sz w:val="24"/>
              </w:rPr>
              <w:t>2</w:t>
            </w:r>
            <w:r>
              <w:rPr>
                <w:rFonts w:hAnsi="宋体"/>
                <w:color w:val="auto"/>
                <w:sz w:val="24"/>
              </w:rPr>
              <w:t>）一般固体废物</w:t>
            </w:r>
          </w:p>
          <w:p w14:paraId="5D259F5C">
            <w:pPr>
              <w:spacing w:line="360" w:lineRule="auto"/>
              <w:ind w:firstLine="480" w:firstLineChars="200"/>
              <w:rPr>
                <w:rFonts w:hAnsi="宋体"/>
                <w:color w:val="auto"/>
                <w:sz w:val="24"/>
              </w:rPr>
            </w:pPr>
            <w:r>
              <w:rPr>
                <w:rFonts w:hAnsi="宋体"/>
                <w:color w:val="auto"/>
                <w:sz w:val="24"/>
              </w:rPr>
              <w:t>一般固体废物执行《一般工业固体废物贮存</w:t>
            </w:r>
            <w:r>
              <w:rPr>
                <w:rFonts w:hint="eastAsia" w:hAnsi="宋体"/>
                <w:color w:val="auto"/>
                <w:sz w:val="24"/>
              </w:rPr>
              <w:t>和</w:t>
            </w:r>
            <w:r>
              <w:rPr>
                <w:rFonts w:hAnsi="宋体"/>
                <w:color w:val="auto"/>
                <w:sz w:val="24"/>
              </w:rPr>
              <w:t>填埋污染控制标准》</w:t>
            </w:r>
            <w:r>
              <w:rPr>
                <w:rFonts w:hint="eastAsia" w:hAnsi="宋体"/>
                <w:color w:val="auto"/>
                <w:sz w:val="24"/>
              </w:rPr>
              <w:t>（GB18599-2020）</w:t>
            </w:r>
            <w:r>
              <w:rPr>
                <w:rFonts w:hAnsi="宋体"/>
                <w:color w:val="auto"/>
                <w:sz w:val="24"/>
                <w:szCs w:val="22"/>
              </w:rPr>
              <w:t>。</w:t>
            </w:r>
          </w:p>
        </w:tc>
      </w:tr>
      <w:tr w14:paraId="7E8526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499" w:type="dxa"/>
            <w:vAlign w:val="center"/>
          </w:tcPr>
          <w:p w14:paraId="545DCC9A">
            <w:pPr>
              <w:adjustRightInd w:val="0"/>
              <w:snapToGrid w:val="0"/>
              <w:spacing w:line="360" w:lineRule="auto"/>
              <w:jc w:val="center"/>
              <w:rPr>
                <w:rFonts w:ascii="宋体" w:hAnsi="宋体" w:cs="宋体"/>
                <w:color w:val="auto"/>
                <w:sz w:val="24"/>
              </w:rPr>
            </w:pPr>
            <w:r>
              <w:rPr>
                <w:rFonts w:hint="eastAsia" w:ascii="宋体" w:hAnsi="宋体" w:cs="宋体"/>
                <w:color w:val="auto"/>
                <w:sz w:val="24"/>
              </w:rPr>
              <w:t>总量</w:t>
            </w:r>
          </w:p>
          <w:p w14:paraId="65176035">
            <w:pPr>
              <w:adjustRightInd w:val="0"/>
              <w:snapToGrid w:val="0"/>
              <w:spacing w:line="360" w:lineRule="auto"/>
              <w:jc w:val="center"/>
              <w:rPr>
                <w:rFonts w:ascii="宋体" w:hAnsi="宋体" w:cs="宋体"/>
                <w:color w:val="auto"/>
                <w:sz w:val="24"/>
              </w:rPr>
            </w:pPr>
            <w:r>
              <w:rPr>
                <w:rFonts w:hint="eastAsia" w:ascii="宋体" w:hAnsi="宋体" w:cs="宋体"/>
                <w:color w:val="auto"/>
                <w:sz w:val="24"/>
              </w:rPr>
              <w:t>控制</w:t>
            </w:r>
          </w:p>
          <w:p w14:paraId="311CB4F0">
            <w:pPr>
              <w:adjustRightInd w:val="0"/>
              <w:snapToGrid w:val="0"/>
              <w:spacing w:line="360" w:lineRule="auto"/>
              <w:jc w:val="center"/>
              <w:rPr>
                <w:rFonts w:ascii="宋体" w:hAnsi="宋体" w:cs="宋体"/>
                <w:color w:val="auto"/>
                <w:sz w:val="24"/>
              </w:rPr>
            </w:pPr>
            <w:r>
              <w:rPr>
                <w:rFonts w:hint="eastAsia" w:ascii="宋体" w:hAnsi="宋体" w:cs="宋体"/>
                <w:color w:val="auto"/>
                <w:sz w:val="24"/>
              </w:rPr>
              <w:t>指标</w:t>
            </w:r>
          </w:p>
        </w:tc>
        <w:tc>
          <w:tcPr>
            <w:tcW w:w="8491" w:type="dxa"/>
            <w:vAlign w:val="center"/>
          </w:tcPr>
          <w:p w14:paraId="133696C5">
            <w:pPr>
              <w:spacing w:line="360" w:lineRule="auto"/>
              <w:rPr>
                <w:b/>
                <w:color w:val="auto"/>
                <w:sz w:val="28"/>
                <w:szCs w:val="28"/>
              </w:rPr>
            </w:pPr>
            <w:r>
              <w:rPr>
                <w:rFonts w:hAnsi="宋体"/>
                <w:b/>
                <w:color w:val="auto"/>
                <w:sz w:val="28"/>
                <w:szCs w:val="28"/>
              </w:rPr>
              <w:t>总量建议控制指标：</w:t>
            </w:r>
          </w:p>
          <w:p w14:paraId="675B97E7">
            <w:pPr>
              <w:spacing w:line="360" w:lineRule="auto"/>
              <w:ind w:firstLine="480" w:firstLineChars="200"/>
              <w:rPr>
                <w:color w:val="auto"/>
                <w:sz w:val="24"/>
              </w:rPr>
            </w:pPr>
            <w:r>
              <w:rPr>
                <w:rFonts w:hAnsi="宋体"/>
                <w:color w:val="auto"/>
                <w:sz w:val="24"/>
              </w:rPr>
              <w:t>根据本工程的具体情况、当地生态环境主管部门要求，同时结合国家污染物排放总量控制原则，本项目总量控制建议指标如下：</w:t>
            </w:r>
          </w:p>
          <w:p w14:paraId="3423DF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宋体" w:cs="Times New Roman"/>
                <w:color w:val="auto"/>
                <w:sz w:val="24"/>
                <w:highlight w:val="none"/>
                <w:lang w:val="en-US" w:eastAsia="zh-CN"/>
              </w:rPr>
            </w:pPr>
            <w:r>
              <w:rPr>
                <w:rFonts w:hint="eastAsia" w:hAnsi="宋体"/>
                <w:color w:val="auto"/>
                <w:sz w:val="24"/>
                <w:lang w:val="en-US" w:eastAsia="zh-CN"/>
              </w:rPr>
              <w:t>1、</w:t>
            </w:r>
            <w:r>
              <w:rPr>
                <w:rFonts w:hAnsi="宋体"/>
                <w:color w:val="auto"/>
                <w:sz w:val="24"/>
              </w:rPr>
              <w:t>废水：</w:t>
            </w:r>
            <w:r>
              <w:rPr>
                <w:rFonts w:hint="eastAsia" w:ascii="Times New Roman" w:hAnsi="宋体" w:cs="Times New Roman"/>
                <w:color w:val="auto"/>
                <w:sz w:val="24"/>
                <w:highlight w:val="none"/>
              </w:rPr>
              <w:t>项目废水排放量为</w:t>
            </w:r>
            <w:r>
              <w:rPr>
                <w:rFonts w:hint="eastAsia" w:hAnsi="宋体" w:cs="Times New Roman"/>
                <w:color w:val="auto"/>
                <w:sz w:val="24"/>
                <w:highlight w:val="none"/>
                <w:lang w:val="en-US" w:eastAsia="zh-CN"/>
              </w:rPr>
              <w:t>0.644</w:t>
            </w:r>
            <w:r>
              <w:rPr>
                <w:rFonts w:hint="eastAsia" w:ascii="Times New Roman" w:hAnsi="宋体" w:cs="Times New Roman"/>
                <w:color w:val="auto"/>
                <w:sz w:val="24"/>
                <w:highlight w:val="none"/>
              </w:rPr>
              <w:t>m</w:t>
            </w:r>
            <w:r>
              <w:rPr>
                <w:rFonts w:hint="eastAsia" w:ascii="Times New Roman" w:hAnsi="宋体" w:cs="Times New Roman"/>
                <w:color w:val="auto"/>
                <w:sz w:val="24"/>
                <w:highlight w:val="none"/>
                <w:vertAlign w:val="superscript"/>
              </w:rPr>
              <w:t>3</w:t>
            </w:r>
            <w:r>
              <w:rPr>
                <w:rFonts w:hint="eastAsia" w:ascii="Times New Roman" w:hAnsi="宋体" w:cs="Times New Roman"/>
                <w:color w:val="auto"/>
                <w:sz w:val="24"/>
                <w:highlight w:val="none"/>
              </w:rPr>
              <w:t>/d（</w:t>
            </w:r>
            <w:r>
              <w:rPr>
                <w:rFonts w:hint="eastAsia" w:hAnsi="宋体" w:cs="Times New Roman"/>
                <w:color w:val="auto"/>
                <w:sz w:val="24"/>
                <w:highlight w:val="none"/>
                <w:lang w:val="en-US" w:eastAsia="zh-CN"/>
              </w:rPr>
              <w:t>161</w:t>
            </w:r>
            <w:r>
              <w:rPr>
                <w:rFonts w:hint="eastAsia" w:ascii="Times New Roman" w:hAnsi="宋体" w:cs="Times New Roman"/>
                <w:color w:val="auto"/>
                <w:sz w:val="24"/>
                <w:highlight w:val="none"/>
              </w:rPr>
              <w:t>m</w:t>
            </w:r>
            <w:r>
              <w:rPr>
                <w:rFonts w:hint="eastAsia" w:ascii="Times New Roman" w:hAnsi="宋体" w:cs="Times New Roman"/>
                <w:color w:val="auto"/>
                <w:sz w:val="24"/>
                <w:highlight w:val="none"/>
                <w:vertAlign w:val="superscript"/>
              </w:rPr>
              <w:t>3</w:t>
            </w:r>
            <w:r>
              <w:rPr>
                <w:rFonts w:hint="eastAsia" w:ascii="Times New Roman" w:hAnsi="宋体" w:cs="Times New Roman"/>
                <w:color w:val="auto"/>
                <w:sz w:val="24"/>
                <w:highlight w:val="none"/>
              </w:rPr>
              <w:t>/a），其中COD</w:t>
            </w:r>
            <w:r>
              <w:rPr>
                <w:rFonts w:hint="eastAsia" w:ascii="Times New Roman" w:hAnsi="宋体" w:cs="Times New Roman"/>
                <w:color w:val="auto"/>
                <w:sz w:val="24"/>
                <w:highlight w:val="none"/>
              </w:rPr>
              <w:tab/>
            </w:r>
            <w:r>
              <w:rPr>
                <w:rFonts w:hint="eastAsia" w:ascii="Times New Roman" w:hAnsi="宋体" w:cs="Times New Roman"/>
                <w:color w:val="auto"/>
                <w:sz w:val="24"/>
                <w:highlight w:val="none"/>
              </w:rPr>
              <w:t>排放量为</w:t>
            </w:r>
            <w:r>
              <w:rPr>
                <w:rFonts w:hint="eastAsia" w:hAnsi="宋体" w:cs="Times New Roman"/>
                <w:color w:val="auto"/>
                <w:sz w:val="24"/>
                <w:highlight w:val="none"/>
                <w:lang w:val="en-US" w:eastAsia="zh-CN"/>
              </w:rPr>
              <w:t>0.0295</w:t>
            </w:r>
            <w:r>
              <w:rPr>
                <w:rFonts w:hint="eastAsia" w:ascii="Times New Roman" w:hAnsi="宋体" w:cs="Times New Roman"/>
                <w:color w:val="auto"/>
                <w:sz w:val="24"/>
                <w:highlight w:val="none"/>
              </w:rPr>
              <w:t>t/a，BOD</w:t>
            </w:r>
            <w:r>
              <w:rPr>
                <w:rFonts w:hint="eastAsia" w:ascii="Times New Roman" w:hAnsi="宋体" w:cs="Times New Roman"/>
                <w:color w:val="auto"/>
                <w:sz w:val="24"/>
                <w:highlight w:val="none"/>
                <w:vertAlign w:val="subscript"/>
              </w:rPr>
              <w:t>5</w:t>
            </w:r>
            <w:r>
              <w:rPr>
                <w:rFonts w:hint="eastAsia" w:ascii="Times New Roman" w:hAnsi="宋体" w:cs="Times New Roman"/>
                <w:color w:val="auto"/>
                <w:sz w:val="24"/>
                <w:highlight w:val="none"/>
              </w:rPr>
              <w:t>排放量为</w:t>
            </w:r>
            <w:r>
              <w:rPr>
                <w:rFonts w:hint="eastAsia" w:hAnsi="宋体" w:cs="Times New Roman"/>
                <w:color w:val="auto"/>
                <w:sz w:val="24"/>
                <w:highlight w:val="none"/>
                <w:lang w:val="en-US" w:eastAsia="zh-CN"/>
              </w:rPr>
              <w:t>0.0095</w:t>
            </w:r>
            <w:r>
              <w:rPr>
                <w:rFonts w:hint="eastAsia" w:ascii="Times New Roman" w:hAnsi="宋体" w:cs="Times New Roman"/>
                <w:color w:val="auto"/>
                <w:sz w:val="24"/>
                <w:highlight w:val="none"/>
              </w:rPr>
              <w:t>t/a，NH</w:t>
            </w:r>
            <w:r>
              <w:rPr>
                <w:rFonts w:hint="eastAsia" w:ascii="Times New Roman" w:hAnsi="宋体" w:cs="Times New Roman"/>
                <w:color w:val="auto"/>
                <w:sz w:val="24"/>
                <w:highlight w:val="none"/>
                <w:vertAlign w:val="subscript"/>
              </w:rPr>
              <w:t>3</w:t>
            </w:r>
            <w:r>
              <w:rPr>
                <w:rFonts w:hint="eastAsia" w:ascii="Times New Roman" w:hAnsi="宋体" w:cs="Times New Roman"/>
                <w:color w:val="auto"/>
                <w:sz w:val="24"/>
                <w:highlight w:val="none"/>
              </w:rPr>
              <w:t>-N排放量为</w:t>
            </w:r>
            <w:r>
              <w:rPr>
                <w:rFonts w:hint="eastAsia" w:hAnsi="宋体" w:cs="Times New Roman"/>
                <w:color w:val="auto"/>
                <w:sz w:val="24"/>
                <w:highlight w:val="none"/>
                <w:lang w:val="en-US" w:eastAsia="zh-CN"/>
              </w:rPr>
              <w:t>0.0066</w:t>
            </w:r>
            <w:r>
              <w:rPr>
                <w:rFonts w:hint="eastAsia" w:ascii="Times New Roman" w:hAnsi="宋体" w:cs="Times New Roman"/>
                <w:color w:val="auto"/>
                <w:sz w:val="24"/>
                <w:highlight w:val="none"/>
              </w:rPr>
              <w:t>t/a，TP排放量为</w:t>
            </w:r>
            <w:r>
              <w:rPr>
                <w:rFonts w:hint="eastAsia" w:hAnsi="宋体" w:cs="Times New Roman"/>
                <w:color w:val="auto"/>
                <w:sz w:val="24"/>
                <w:highlight w:val="none"/>
                <w:lang w:val="en-US" w:eastAsia="zh-CN"/>
              </w:rPr>
              <w:t>0.0011</w:t>
            </w:r>
            <w:r>
              <w:rPr>
                <w:rFonts w:hint="eastAsia" w:ascii="Times New Roman" w:hAnsi="宋体" w:cs="Times New Roman"/>
                <w:color w:val="auto"/>
                <w:sz w:val="24"/>
                <w:highlight w:val="none"/>
              </w:rPr>
              <w:t>t/</w:t>
            </w:r>
            <w:r>
              <w:rPr>
                <w:rFonts w:hint="eastAsia" w:ascii="Times New Roman" w:hAnsi="宋体" w:cs="Times New Roman"/>
                <w:color w:val="auto"/>
                <w:sz w:val="24"/>
                <w:szCs w:val="24"/>
                <w:highlight w:val="none"/>
              </w:rPr>
              <w:t>a</w:t>
            </w:r>
            <w:r>
              <w:rPr>
                <w:rFonts w:hint="eastAsia" w:hAnsi="宋体" w:cs="Times New Roman"/>
                <w:color w:val="auto"/>
                <w:sz w:val="24"/>
                <w:szCs w:val="24"/>
                <w:highlight w:val="none"/>
                <w:lang w:eastAsia="zh-CN"/>
              </w:rPr>
              <w:t>，</w:t>
            </w:r>
            <w:r>
              <w:rPr>
                <w:rFonts w:hint="eastAsia" w:ascii="Times New Roman" w:hAnsi="Times New Roman"/>
                <w:b w:val="0"/>
                <w:bCs w:val="0"/>
                <w:color w:val="auto"/>
                <w:sz w:val="24"/>
                <w:szCs w:val="24"/>
                <w:lang w:val="en-US" w:eastAsia="zh-CN" w:bidi="ar"/>
              </w:rPr>
              <w:t>铜</w:t>
            </w:r>
            <w:r>
              <w:rPr>
                <w:rFonts w:hint="eastAsia" w:ascii="Times New Roman" w:hAnsi="宋体" w:cs="Times New Roman"/>
                <w:color w:val="auto"/>
                <w:sz w:val="24"/>
                <w:szCs w:val="24"/>
                <w:highlight w:val="none"/>
              </w:rPr>
              <w:t>排放量为</w:t>
            </w:r>
            <w:r>
              <w:rPr>
                <w:rFonts w:hint="eastAsia" w:ascii="Times New Roman" w:hAnsi="Times New Roman"/>
                <w:b w:val="0"/>
                <w:bCs w:val="0"/>
                <w:color w:val="auto"/>
                <w:sz w:val="24"/>
                <w:szCs w:val="24"/>
                <w:lang w:val="en-US" w:eastAsia="zh-CN" w:bidi="ar"/>
              </w:rPr>
              <w:t>0.000004t/a、锌</w:t>
            </w:r>
            <w:r>
              <w:rPr>
                <w:rFonts w:hint="eastAsia" w:ascii="Times New Roman" w:hAnsi="宋体" w:cs="Times New Roman"/>
                <w:color w:val="auto"/>
                <w:sz w:val="24"/>
                <w:szCs w:val="24"/>
                <w:highlight w:val="none"/>
              </w:rPr>
              <w:t>排放量为</w:t>
            </w:r>
            <w:r>
              <w:rPr>
                <w:rFonts w:hint="eastAsia" w:ascii="Times New Roman" w:hAnsi="Times New Roman"/>
                <w:b w:val="0"/>
                <w:bCs w:val="0"/>
                <w:color w:val="auto"/>
                <w:sz w:val="24"/>
                <w:szCs w:val="24"/>
                <w:lang w:val="en-US" w:eastAsia="zh-CN" w:bidi="ar"/>
              </w:rPr>
              <w:t>0.000013t/a、锰</w:t>
            </w:r>
            <w:r>
              <w:rPr>
                <w:rFonts w:hint="eastAsia" w:ascii="Times New Roman" w:hAnsi="宋体" w:cs="Times New Roman"/>
                <w:color w:val="auto"/>
                <w:sz w:val="24"/>
                <w:szCs w:val="24"/>
                <w:highlight w:val="none"/>
              </w:rPr>
              <w:t>排放量为</w:t>
            </w:r>
            <w:r>
              <w:rPr>
                <w:rFonts w:hint="eastAsia" w:ascii="Times New Roman" w:hAnsi="Times New Roman"/>
                <w:b w:val="0"/>
                <w:bCs w:val="0"/>
                <w:color w:val="auto"/>
                <w:sz w:val="24"/>
                <w:szCs w:val="24"/>
                <w:lang w:val="en-US" w:eastAsia="zh-CN" w:bidi="ar"/>
              </w:rPr>
              <w:t>0.000008t/a、铁</w:t>
            </w:r>
            <w:r>
              <w:rPr>
                <w:rFonts w:hint="eastAsia" w:ascii="Times New Roman" w:hAnsi="宋体" w:cs="Times New Roman"/>
                <w:color w:val="auto"/>
                <w:sz w:val="24"/>
                <w:szCs w:val="24"/>
                <w:highlight w:val="none"/>
              </w:rPr>
              <w:t>排放量为</w:t>
            </w:r>
            <w:r>
              <w:rPr>
                <w:rFonts w:hint="eastAsia" w:ascii="Times New Roman" w:hAnsi="Times New Roman"/>
                <w:b w:val="0"/>
                <w:bCs w:val="0"/>
                <w:color w:val="auto"/>
                <w:sz w:val="24"/>
                <w:szCs w:val="24"/>
                <w:lang w:val="en-US" w:eastAsia="zh-CN" w:bidi="ar"/>
              </w:rPr>
              <w:t>0.000014t/a、镍</w:t>
            </w:r>
            <w:r>
              <w:rPr>
                <w:rFonts w:hint="eastAsia" w:ascii="Times New Roman" w:hAnsi="宋体" w:cs="Times New Roman"/>
                <w:color w:val="auto"/>
                <w:sz w:val="24"/>
                <w:szCs w:val="24"/>
                <w:highlight w:val="none"/>
              </w:rPr>
              <w:t>排放量为</w:t>
            </w:r>
            <w:r>
              <w:rPr>
                <w:rFonts w:hint="eastAsia" w:ascii="Times New Roman" w:hAnsi="Times New Roman"/>
                <w:b w:val="0"/>
                <w:bCs w:val="0"/>
                <w:color w:val="auto"/>
                <w:sz w:val="24"/>
                <w:szCs w:val="24"/>
                <w:lang w:val="en-US" w:eastAsia="zh-CN" w:bidi="ar"/>
              </w:rPr>
              <w:t>0.000004t/a、银排放量为0.0000024t/a</w:t>
            </w:r>
            <w:r>
              <w:rPr>
                <w:rFonts w:hint="eastAsia" w:ascii="Times New Roman" w:hAnsi="宋体" w:cs="Times New Roman"/>
                <w:color w:val="auto"/>
                <w:sz w:val="24"/>
                <w:szCs w:val="24"/>
                <w:highlight w:val="none"/>
              </w:rPr>
              <w:t>；</w:t>
            </w:r>
            <w:r>
              <w:rPr>
                <w:rFonts w:hint="eastAsia" w:ascii="Times New Roman" w:hAnsi="宋体" w:cs="Times New Roman"/>
                <w:color w:val="auto"/>
                <w:sz w:val="24"/>
                <w:szCs w:val="24"/>
                <w:highlight w:val="none"/>
                <w:lang w:val="en-US" w:eastAsia="zh-CN"/>
              </w:rPr>
              <w:t>实</w:t>
            </w:r>
            <w:r>
              <w:rPr>
                <w:rFonts w:hint="eastAsia" w:ascii="Times New Roman" w:hAnsi="宋体" w:cs="Times New Roman"/>
                <w:color w:val="auto"/>
                <w:sz w:val="24"/>
                <w:highlight w:val="none"/>
                <w:lang w:val="en-US" w:eastAsia="zh-CN"/>
              </w:rPr>
              <w:t>验废水经污水处理站处理达标后汇入化粪池，后外排至蓝桉路市政污水管网，最终进入昆明市第十四水质净化厂。</w:t>
            </w:r>
          </w:p>
          <w:p w14:paraId="49AB69AE">
            <w:pPr>
              <w:spacing w:line="360" w:lineRule="auto"/>
              <w:ind w:firstLine="480" w:firstLineChars="200"/>
              <w:rPr>
                <w:rFonts w:hAnsi="宋体"/>
                <w:color w:val="auto"/>
                <w:sz w:val="24"/>
              </w:rPr>
            </w:pPr>
            <w:r>
              <w:rPr>
                <w:color w:val="auto"/>
                <w:sz w:val="24"/>
              </w:rPr>
              <w:t>2</w:t>
            </w:r>
            <w:r>
              <w:rPr>
                <w:rFonts w:hAnsi="宋体"/>
                <w:color w:val="auto"/>
                <w:sz w:val="24"/>
              </w:rPr>
              <w:t>、废气</w:t>
            </w:r>
          </w:p>
          <w:p w14:paraId="2CB5FCAC">
            <w:pPr>
              <w:spacing w:line="360" w:lineRule="auto"/>
              <w:ind w:firstLine="480" w:firstLineChars="200"/>
              <w:rPr>
                <w:color w:val="auto"/>
                <w:sz w:val="24"/>
                <w:highlight w:val="none"/>
              </w:rPr>
            </w:pPr>
            <w:r>
              <w:rPr>
                <w:bCs/>
                <w:color w:val="auto"/>
                <w:sz w:val="24"/>
                <w:highlight w:val="none"/>
              </w:rPr>
              <w:t>有组织废气：</w:t>
            </w:r>
            <w:r>
              <w:rPr>
                <w:rFonts w:hint="eastAsia"/>
                <w:bCs/>
                <w:color w:val="auto"/>
                <w:sz w:val="24"/>
                <w:highlight w:val="none"/>
              </w:rPr>
              <w:t>废气量</w:t>
            </w:r>
            <w:r>
              <w:rPr>
                <w:rFonts w:hint="eastAsia"/>
                <w:bCs/>
                <w:color w:val="auto"/>
                <w:sz w:val="24"/>
                <w:highlight w:val="none"/>
                <w:lang w:val="en-US" w:eastAsia="zh-CN"/>
              </w:rPr>
              <w:t>2000</w:t>
            </w:r>
            <w:r>
              <w:rPr>
                <w:rFonts w:hint="eastAsia"/>
                <w:bCs/>
                <w:color w:val="auto"/>
                <w:sz w:val="24"/>
                <w:highlight w:val="none"/>
              </w:rPr>
              <w:t>万m</w:t>
            </w:r>
            <w:r>
              <w:rPr>
                <w:rFonts w:hint="eastAsia"/>
                <w:bCs/>
                <w:color w:val="auto"/>
                <w:sz w:val="24"/>
                <w:highlight w:val="none"/>
                <w:vertAlign w:val="superscript"/>
              </w:rPr>
              <w:t>3</w:t>
            </w:r>
            <w:r>
              <w:rPr>
                <w:rFonts w:hint="eastAsia"/>
                <w:bCs/>
                <w:color w:val="auto"/>
                <w:sz w:val="24"/>
                <w:highlight w:val="none"/>
              </w:rPr>
              <w:t>/a，有组织</w:t>
            </w:r>
            <w:r>
              <w:rPr>
                <w:rFonts w:hint="eastAsia"/>
                <w:bCs/>
                <w:color w:val="auto"/>
                <w:sz w:val="24"/>
                <w:highlight w:val="none"/>
                <w:lang w:val="en-US" w:eastAsia="zh-CN"/>
              </w:rPr>
              <w:t>甲醇</w:t>
            </w:r>
            <w:r>
              <w:rPr>
                <w:rFonts w:hint="eastAsia"/>
                <w:bCs/>
                <w:color w:val="auto"/>
                <w:sz w:val="24"/>
                <w:highlight w:val="none"/>
              </w:rPr>
              <w:t>排放量为</w:t>
            </w:r>
            <w:r>
              <w:rPr>
                <w:rFonts w:hint="eastAsia"/>
                <w:bCs/>
                <w:color w:val="auto"/>
                <w:sz w:val="24"/>
                <w:highlight w:val="none"/>
                <w:lang w:val="en-US" w:eastAsia="zh-CN"/>
              </w:rPr>
              <w:t>0.00153kg</w:t>
            </w:r>
            <w:r>
              <w:rPr>
                <w:rFonts w:hint="eastAsia"/>
                <w:bCs/>
                <w:color w:val="auto"/>
                <w:sz w:val="24"/>
                <w:highlight w:val="none"/>
              </w:rPr>
              <w:t>/a</w:t>
            </w:r>
            <w:r>
              <w:rPr>
                <w:rFonts w:hint="eastAsia"/>
                <w:bCs/>
                <w:color w:val="auto"/>
                <w:sz w:val="24"/>
                <w:highlight w:val="none"/>
                <w:lang w:eastAsia="zh-CN"/>
              </w:rPr>
              <w:t>、</w:t>
            </w:r>
            <w:r>
              <w:rPr>
                <w:rFonts w:hint="eastAsia"/>
                <w:bCs/>
                <w:color w:val="auto"/>
                <w:sz w:val="24"/>
                <w:highlight w:val="none"/>
                <w:lang w:val="en-US" w:eastAsia="zh-CN"/>
              </w:rPr>
              <w:t>非甲烷总烃排放量为0.104kg/h、硫酸雾排放量为0.0194kg/h</w:t>
            </w:r>
            <w:r>
              <w:rPr>
                <w:rFonts w:hint="eastAsia"/>
                <w:bCs/>
                <w:color w:val="auto"/>
                <w:sz w:val="24"/>
                <w:highlight w:val="none"/>
              </w:rPr>
              <w:t>。</w:t>
            </w:r>
          </w:p>
          <w:p w14:paraId="5A68DF8E">
            <w:pPr>
              <w:spacing w:line="360" w:lineRule="auto"/>
              <w:ind w:firstLine="480" w:firstLineChars="200"/>
              <w:rPr>
                <w:rFonts w:ascii="Times New Roman" w:hAnsi="宋体" w:cs="Times New Roman"/>
                <w:color w:val="auto"/>
                <w:sz w:val="24"/>
              </w:rPr>
            </w:pPr>
            <w:r>
              <w:rPr>
                <w:rFonts w:hint="eastAsia"/>
                <w:color w:val="auto"/>
                <w:sz w:val="24"/>
                <w:highlight w:val="none"/>
              </w:rPr>
              <w:t>无组织废气：项目无组织</w:t>
            </w:r>
            <w:r>
              <w:rPr>
                <w:rFonts w:hint="eastAsia"/>
                <w:color w:val="auto"/>
                <w:sz w:val="24"/>
                <w:highlight w:val="none"/>
                <w:lang w:val="en-US" w:eastAsia="zh-CN"/>
              </w:rPr>
              <w:t>甲醇</w:t>
            </w:r>
            <w:r>
              <w:rPr>
                <w:rFonts w:hint="eastAsia"/>
                <w:color w:val="auto"/>
                <w:sz w:val="24"/>
                <w:highlight w:val="none"/>
              </w:rPr>
              <w:t>排放量为</w:t>
            </w:r>
            <w:r>
              <w:rPr>
                <w:rFonts w:hint="eastAsia"/>
                <w:color w:val="auto"/>
                <w:sz w:val="24"/>
                <w:highlight w:val="none"/>
                <w:lang w:val="en-US" w:eastAsia="zh-CN"/>
              </w:rPr>
              <w:t>0.0002kg</w:t>
            </w:r>
            <w:r>
              <w:rPr>
                <w:rFonts w:hint="eastAsia"/>
                <w:color w:val="auto"/>
                <w:sz w:val="24"/>
                <w:highlight w:val="none"/>
              </w:rPr>
              <w:t>/a</w:t>
            </w:r>
            <w:r>
              <w:rPr>
                <w:rFonts w:hint="eastAsia"/>
                <w:color w:val="auto"/>
                <w:sz w:val="24"/>
                <w:highlight w:val="none"/>
                <w:lang w:eastAsia="zh-CN"/>
              </w:rPr>
              <w:t>、</w:t>
            </w:r>
            <w:r>
              <w:rPr>
                <w:rFonts w:hint="eastAsia"/>
                <w:color w:val="auto"/>
                <w:sz w:val="24"/>
                <w:highlight w:val="none"/>
                <w:lang w:val="en-US" w:eastAsia="zh-CN"/>
              </w:rPr>
              <w:t>非甲烷总烃排放量为0.0136kg/a、硫酸雾排放量为0.0006kg/a、颗粒物排放量为少量</w:t>
            </w:r>
            <w:r>
              <w:rPr>
                <w:rFonts w:hint="eastAsia"/>
                <w:color w:val="auto"/>
                <w:sz w:val="24"/>
                <w:highlight w:val="none"/>
              </w:rPr>
              <w:t>。</w:t>
            </w:r>
          </w:p>
          <w:p w14:paraId="0245165B">
            <w:pPr>
              <w:spacing w:line="360" w:lineRule="auto"/>
              <w:ind w:firstLine="480" w:firstLineChars="200"/>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综上，项目甲醇总排放量为0.00173kg/a、非甲烷总烃总排放量为0.11</w:t>
            </w:r>
            <w:r>
              <w:rPr>
                <w:rFonts w:hint="eastAsia" w:cs="Times New Roman"/>
                <w:color w:val="auto"/>
                <w:sz w:val="24"/>
                <w:highlight w:val="none"/>
                <w:lang w:val="en-US" w:eastAsia="zh-CN"/>
              </w:rPr>
              <w:t>76</w:t>
            </w:r>
            <w:r>
              <w:rPr>
                <w:rFonts w:hint="eastAsia" w:ascii="Times New Roman" w:hAnsi="Times New Roman" w:cs="Times New Roman"/>
                <w:color w:val="auto"/>
                <w:sz w:val="24"/>
                <w:highlight w:val="none"/>
                <w:lang w:val="en-US" w:eastAsia="zh-CN"/>
              </w:rPr>
              <w:t>kg/a、硫酸雾总排放量为0.0</w:t>
            </w:r>
            <w:r>
              <w:rPr>
                <w:rFonts w:hint="eastAsia" w:cs="Times New Roman"/>
                <w:color w:val="auto"/>
                <w:sz w:val="24"/>
                <w:highlight w:val="none"/>
                <w:lang w:val="en-US" w:eastAsia="zh-CN"/>
              </w:rPr>
              <w:t>2</w:t>
            </w:r>
            <w:r>
              <w:rPr>
                <w:rFonts w:hint="eastAsia" w:ascii="Times New Roman" w:hAnsi="Times New Roman" w:cs="Times New Roman"/>
                <w:color w:val="auto"/>
                <w:sz w:val="24"/>
                <w:highlight w:val="none"/>
                <w:lang w:val="en-US" w:eastAsia="zh-CN"/>
              </w:rPr>
              <w:t>kg/a</w:t>
            </w:r>
            <w:r>
              <w:rPr>
                <w:rFonts w:hint="eastAsia" w:cs="Times New Roman"/>
                <w:color w:val="auto"/>
                <w:sz w:val="24"/>
                <w:highlight w:val="none"/>
                <w:lang w:val="en-US" w:eastAsia="zh-CN"/>
              </w:rPr>
              <w:t>、</w:t>
            </w:r>
            <w:r>
              <w:rPr>
                <w:rFonts w:hint="eastAsia"/>
                <w:color w:val="auto"/>
                <w:sz w:val="24"/>
                <w:highlight w:val="none"/>
                <w:lang w:val="en-US" w:eastAsia="zh-CN"/>
              </w:rPr>
              <w:t>颗粒物排放量为少量</w:t>
            </w:r>
            <w:r>
              <w:rPr>
                <w:rFonts w:hint="eastAsia" w:ascii="Times New Roman" w:hAnsi="Times New Roman" w:cs="Times New Roman"/>
                <w:color w:val="auto"/>
                <w:sz w:val="24"/>
                <w:highlight w:val="none"/>
                <w:lang w:val="en-US" w:eastAsia="zh-CN"/>
              </w:rPr>
              <w:t>。</w:t>
            </w:r>
          </w:p>
          <w:p w14:paraId="21E31978">
            <w:pPr>
              <w:spacing w:line="360" w:lineRule="auto"/>
              <w:ind w:firstLine="480" w:firstLineChars="200"/>
              <w:rPr>
                <w:rFonts w:hAnsi="宋体"/>
                <w:color w:val="auto"/>
                <w:sz w:val="24"/>
              </w:rPr>
            </w:pPr>
            <w:r>
              <w:rPr>
                <w:color w:val="auto"/>
                <w:sz w:val="24"/>
              </w:rPr>
              <w:t>3</w:t>
            </w:r>
            <w:r>
              <w:rPr>
                <w:rFonts w:hAnsi="宋体"/>
                <w:color w:val="auto"/>
                <w:sz w:val="24"/>
              </w:rPr>
              <w:t>、固体废物</w:t>
            </w:r>
          </w:p>
          <w:p w14:paraId="72BAB388">
            <w:pPr>
              <w:spacing w:line="360" w:lineRule="auto"/>
              <w:ind w:firstLine="480" w:firstLineChars="200"/>
              <w:rPr>
                <w:color w:val="auto"/>
              </w:rPr>
            </w:pPr>
            <w:r>
              <w:rPr>
                <w:color w:val="auto"/>
                <w:sz w:val="24"/>
              </w:rPr>
              <w:t>本项目固体废物处置率100%，不设总量控制指标。</w:t>
            </w:r>
          </w:p>
        </w:tc>
      </w:tr>
    </w:tbl>
    <w:p w14:paraId="11ADEFDC">
      <w:pPr>
        <w:pStyle w:val="40"/>
        <w:spacing w:before="0" w:beforeAutospacing="0" w:after="0" w:afterAutospacing="0"/>
        <w:jc w:val="center"/>
        <w:outlineLvl w:val="0"/>
        <w:rPr>
          <w:rFonts w:ascii="黑体" w:hAnsi="黑体" w:eastAsia="黑体"/>
          <w:snapToGrid w:val="0"/>
          <w:color w:val="auto"/>
          <w:sz w:val="30"/>
          <w:szCs w:val="30"/>
        </w:rPr>
      </w:pPr>
      <w:r>
        <w:rPr>
          <w:rFonts w:ascii="黑体" w:hAnsi="黑体" w:eastAsia="黑体"/>
          <w:snapToGrid w:val="0"/>
          <w:color w:val="auto"/>
          <w:sz w:val="36"/>
          <w:szCs w:val="36"/>
        </w:rPr>
        <w:br w:type="page"/>
      </w:r>
      <w:bookmarkStart w:id="9" w:name="_Toc69399390"/>
      <w:r>
        <w:rPr>
          <w:rFonts w:hint="eastAsia"/>
          <w:b/>
          <w:snapToGrid w:val="0"/>
          <w:color w:val="auto"/>
          <w:sz w:val="30"/>
          <w:szCs w:val="30"/>
        </w:rPr>
        <w:t>四、主要环境影响和保护措施</w:t>
      </w:r>
      <w:bookmarkEnd w:id="9"/>
    </w:p>
    <w:tbl>
      <w:tblPr>
        <w:tblStyle w:val="4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8"/>
        <w:gridCol w:w="8450"/>
      </w:tblGrid>
      <w:tr w14:paraId="6E98BF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8" w:type="dxa"/>
            <w:tcMar>
              <w:left w:w="28" w:type="dxa"/>
              <w:right w:w="28" w:type="dxa"/>
            </w:tcMar>
            <w:vAlign w:val="center"/>
          </w:tcPr>
          <w:p w14:paraId="2E161AC9">
            <w:pPr>
              <w:pStyle w:val="40"/>
              <w:adjustRightInd w:val="0"/>
              <w:snapToGrid w:val="0"/>
              <w:spacing w:before="0" w:beforeAutospacing="0" w:after="0" w:afterAutospacing="0" w:line="360" w:lineRule="auto"/>
              <w:jc w:val="center"/>
              <w:rPr>
                <w:rFonts w:cs="宋体"/>
                <w:color w:val="auto"/>
                <w:kern w:val="2"/>
                <w:szCs w:val="24"/>
              </w:rPr>
            </w:pPr>
            <w:r>
              <w:rPr>
                <w:rFonts w:hint="eastAsia" w:cs="宋体"/>
                <w:color w:val="auto"/>
                <w:kern w:val="2"/>
                <w:szCs w:val="24"/>
              </w:rPr>
              <w:t>施工</w:t>
            </w:r>
          </w:p>
          <w:p w14:paraId="422AFA24">
            <w:pPr>
              <w:pStyle w:val="40"/>
              <w:adjustRightInd w:val="0"/>
              <w:snapToGrid w:val="0"/>
              <w:spacing w:before="0" w:beforeAutospacing="0" w:after="0" w:afterAutospacing="0" w:line="360" w:lineRule="auto"/>
              <w:jc w:val="center"/>
              <w:rPr>
                <w:rFonts w:cs="宋体"/>
                <w:color w:val="auto"/>
                <w:kern w:val="2"/>
                <w:szCs w:val="24"/>
              </w:rPr>
            </w:pPr>
            <w:r>
              <w:rPr>
                <w:rFonts w:hint="eastAsia" w:cs="宋体"/>
                <w:color w:val="auto"/>
                <w:kern w:val="2"/>
                <w:szCs w:val="24"/>
              </w:rPr>
              <w:t>期环</w:t>
            </w:r>
          </w:p>
          <w:p w14:paraId="11E6B959">
            <w:pPr>
              <w:pStyle w:val="40"/>
              <w:adjustRightInd w:val="0"/>
              <w:snapToGrid w:val="0"/>
              <w:spacing w:before="0" w:beforeAutospacing="0" w:after="0" w:afterAutospacing="0" w:line="360" w:lineRule="auto"/>
              <w:jc w:val="center"/>
              <w:rPr>
                <w:rFonts w:cs="宋体"/>
                <w:color w:val="auto"/>
                <w:kern w:val="2"/>
                <w:szCs w:val="24"/>
              </w:rPr>
            </w:pPr>
            <w:r>
              <w:rPr>
                <w:rFonts w:hint="eastAsia" w:cs="宋体"/>
                <w:color w:val="auto"/>
                <w:kern w:val="2"/>
                <w:szCs w:val="24"/>
              </w:rPr>
              <w:t>境保</w:t>
            </w:r>
          </w:p>
          <w:p w14:paraId="585292D0">
            <w:pPr>
              <w:pStyle w:val="40"/>
              <w:adjustRightInd w:val="0"/>
              <w:snapToGrid w:val="0"/>
              <w:spacing w:before="0" w:beforeAutospacing="0" w:after="0" w:afterAutospacing="0" w:line="360" w:lineRule="auto"/>
              <w:jc w:val="center"/>
              <w:rPr>
                <w:rFonts w:cs="宋体"/>
                <w:color w:val="auto"/>
                <w:kern w:val="2"/>
                <w:szCs w:val="24"/>
              </w:rPr>
            </w:pPr>
            <w:r>
              <w:rPr>
                <w:rFonts w:hint="eastAsia" w:cs="宋体"/>
                <w:color w:val="auto"/>
                <w:kern w:val="2"/>
                <w:szCs w:val="24"/>
              </w:rPr>
              <w:t>护措</w:t>
            </w:r>
          </w:p>
          <w:p w14:paraId="7F721CBA">
            <w:pPr>
              <w:pStyle w:val="40"/>
              <w:adjustRightInd w:val="0"/>
              <w:snapToGrid w:val="0"/>
              <w:spacing w:before="0" w:beforeAutospacing="0" w:after="0" w:afterAutospacing="0" w:line="360" w:lineRule="auto"/>
              <w:jc w:val="center"/>
              <w:rPr>
                <w:rFonts w:cs="宋体"/>
                <w:bCs/>
                <w:color w:val="auto"/>
                <w:kern w:val="2"/>
                <w:szCs w:val="24"/>
              </w:rPr>
            </w:pPr>
            <w:r>
              <w:rPr>
                <w:rFonts w:hint="eastAsia" w:cs="宋体"/>
                <w:color w:val="auto"/>
                <w:kern w:val="2"/>
                <w:szCs w:val="24"/>
              </w:rPr>
              <w:t>施</w:t>
            </w:r>
          </w:p>
        </w:tc>
        <w:tc>
          <w:tcPr>
            <w:tcW w:w="8450" w:type="dxa"/>
            <w:vAlign w:val="center"/>
          </w:tcPr>
          <w:p w14:paraId="39CAE3B8">
            <w:pPr>
              <w:spacing w:line="360" w:lineRule="auto"/>
              <w:ind w:firstLine="480" w:firstLineChars="200"/>
              <w:rPr>
                <w:rFonts w:hint="default" w:eastAsia="宋体"/>
                <w:color w:val="auto"/>
                <w:lang w:val="en-US" w:eastAsia="zh-CN"/>
              </w:rPr>
            </w:pPr>
            <w:r>
              <w:rPr>
                <w:rFonts w:hint="eastAsia" w:ascii="Times New Roman" w:hAnsi="宋体" w:cs="Times New Roman"/>
                <w:color w:val="auto"/>
                <w:sz w:val="24"/>
                <w:lang w:val="en-US" w:eastAsia="zh-CN"/>
              </w:rPr>
              <w:t>项目已建成多年，本次评价不对其施工期进行评价，根据调查走访，项目实验室运行过程中未收到投诉。</w:t>
            </w:r>
          </w:p>
        </w:tc>
      </w:tr>
      <w:tr w14:paraId="700770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8" w:type="dxa"/>
            <w:tcMar>
              <w:left w:w="28" w:type="dxa"/>
              <w:right w:w="28" w:type="dxa"/>
            </w:tcMar>
            <w:vAlign w:val="center"/>
          </w:tcPr>
          <w:p w14:paraId="28B20636">
            <w:pPr>
              <w:adjustRightInd w:val="0"/>
              <w:snapToGrid w:val="0"/>
              <w:spacing w:line="360" w:lineRule="auto"/>
              <w:jc w:val="center"/>
              <w:rPr>
                <w:rFonts w:ascii="宋体" w:hAnsi="宋体" w:cs="宋体"/>
                <w:bCs/>
                <w:color w:val="auto"/>
                <w:sz w:val="24"/>
              </w:rPr>
            </w:pPr>
            <w:r>
              <w:rPr>
                <w:rFonts w:hint="eastAsia" w:ascii="宋体" w:hAnsi="宋体" w:cs="宋体"/>
                <w:bCs/>
                <w:color w:val="auto"/>
                <w:sz w:val="24"/>
              </w:rPr>
              <w:t>运营</w:t>
            </w:r>
          </w:p>
          <w:p w14:paraId="31283AEE">
            <w:pPr>
              <w:adjustRightInd w:val="0"/>
              <w:snapToGrid w:val="0"/>
              <w:spacing w:line="360" w:lineRule="auto"/>
              <w:jc w:val="center"/>
              <w:rPr>
                <w:rFonts w:ascii="宋体" w:hAnsi="宋体" w:cs="宋体"/>
                <w:bCs/>
                <w:color w:val="auto"/>
                <w:sz w:val="24"/>
              </w:rPr>
            </w:pPr>
            <w:r>
              <w:rPr>
                <w:rFonts w:hint="eastAsia" w:ascii="宋体" w:hAnsi="宋体" w:cs="宋体"/>
                <w:bCs/>
                <w:color w:val="auto"/>
                <w:sz w:val="24"/>
              </w:rPr>
              <w:t>期环</w:t>
            </w:r>
          </w:p>
          <w:p w14:paraId="25FAD4F0">
            <w:pPr>
              <w:adjustRightInd w:val="0"/>
              <w:snapToGrid w:val="0"/>
              <w:spacing w:line="360" w:lineRule="auto"/>
              <w:jc w:val="center"/>
              <w:rPr>
                <w:rFonts w:ascii="宋体" w:hAnsi="宋体" w:cs="宋体"/>
                <w:bCs/>
                <w:color w:val="auto"/>
                <w:sz w:val="24"/>
              </w:rPr>
            </w:pPr>
            <w:r>
              <w:rPr>
                <w:rFonts w:hint="eastAsia" w:ascii="宋体" w:hAnsi="宋体" w:cs="宋体"/>
                <w:bCs/>
                <w:color w:val="auto"/>
                <w:sz w:val="24"/>
              </w:rPr>
              <w:t>境影</w:t>
            </w:r>
          </w:p>
          <w:p w14:paraId="2EDE3B2D">
            <w:pPr>
              <w:adjustRightInd w:val="0"/>
              <w:snapToGrid w:val="0"/>
              <w:spacing w:line="360" w:lineRule="auto"/>
              <w:jc w:val="center"/>
              <w:rPr>
                <w:rFonts w:ascii="宋体" w:hAnsi="宋体" w:cs="宋体"/>
                <w:bCs/>
                <w:color w:val="auto"/>
                <w:sz w:val="24"/>
              </w:rPr>
            </w:pPr>
            <w:r>
              <w:rPr>
                <w:rFonts w:hint="eastAsia" w:ascii="宋体" w:hAnsi="宋体" w:cs="宋体"/>
                <w:bCs/>
                <w:color w:val="auto"/>
                <w:sz w:val="24"/>
              </w:rPr>
              <w:t>响和</w:t>
            </w:r>
          </w:p>
          <w:p w14:paraId="0B27D2E6">
            <w:pPr>
              <w:adjustRightInd w:val="0"/>
              <w:snapToGrid w:val="0"/>
              <w:spacing w:line="360" w:lineRule="auto"/>
              <w:jc w:val="center"/>
              <w:rPr>
                <w:rFonts w:ascii="宋体" w:hAnsi="宋体" w:cs="宋体"/>
                <w:bCs/>
                <w:color w:val="auto"/>
                <w:sz w:val="24"/>
              </w:rPr>
            </w:pPr>
            <w:r>
              <w:rPr>
                <w:rFonts w:hint="eastAsia" w:ascii="宋体" w:hAnsi="宋体" w:cs="宋体"/>
                <w:bCs/>
                <w:color w:val="auto"/>
                <w:sz w:val="24"/>
              </w:rPr>
              <w:t>保护</w:t>
            </w:r>
          </w:p>
          <w:p w14:paraId="4E6E71DE">
            <w:pPr>
              <w:pStyle w:val="40"/>
              <w:adjustRightInd w:val="0"/>
              <w:snapToGrid w:val="0"/>
              <w:spacing w:before="0" w:beforeAutospacing="0" w:after="0" w:afterAutospacing="0" w:line="360" w:lineRule="auto"/>
              <w:jc w:val="center"/>
              <w:rPr>
                <w:rFonts w:hint="eastAsia" w:cs="宋体"/>
                <w:color w:val="auto"/>
                <w:kern w:val="2"/>
                <w:szCs w:val="24"/>
              </w:rPr>
            </w:pPr>
            <w:r>
              <w:rPr>
                <w:rFonts w:hint="eastAsia" w:ascii="宋体" w:hAnsi="宋体" w:cs="宋体"/>
                <w:bCs/>
                <w:color w:val="auto"/>
                <w:sz w:val="24"/>
              </w:rPr>
              <w:t>措施</w:t>
            </w:r>
          </w:p>
        </w:tc>
        <w:tc>
          <w:tcPr>
            <w:tcW w:w="8450" w:type="dxa"/>
            <w:vAlign w:val="top"/>
          </w:tcPr>
          <w:p w14:paraId="67D65113">
            <w:pPr>
              <w:spacing w:line="360" w:lineRule="auto"/>
              <w:ind w:firstLine="562" w:firstLineChars="200"/>
              <w:jc w:val="left"/>
              <w:rPr>
                <w:rFonts w:hAnsi="宋体"/>
                <w:b/>
                <w:bCs/>
                <w:color w:val="auto"/>
                <w:sz w:val="24"/>
              </w:rPr>
            </w:pPr>
            <w:r>
              <w:rPr>
                <w:rFonts w:hint="eastAsia"/>
                <w:b/>
                <w:bCs/>
                <w:color w:val="auto"/>
                <w:sz w:val="28"/>
                <w:szCs w:val="28"/>
              </w:rPr>
              <w:t>1、废气影响和保护措施</w:t>
            </w:r>
          </w:p>
          <w:p w14:paraId="38F82BA7">
            <w:pPr>
              <w:spacing w:line="360" w:lineRule="auto"/>
              <w:ind w:firstLine="482" w:firstLineChars="200"/>
              <w:rPr>
                <w:rFonts w:hAnsi="宋体"/>
                <w:b/>
                <w:bCs/>
                <w:color w:val="auto"/>
                <w:sz w:val="24"/>
              </w:rPr>
            </w:pPr>
            <w:r>
              <w:rPr>
                <w:rFonts w:hint="eastAsia" w:hAnsi="宋体"/>
                <w:b/>
                <w:bCs/>
                <w:color w:val="auto"/>
                <w:sz w:val="24"/>
                <w:lang w:val="en-US" w:eastAsia="zh-CN"/>
              </w:rPr>
              <w:t>1.1</w:t>
            </w:r>
            <w:r>
              <w:rPr>
                <w:rFonts w:hint="eastAsia" w:hAnsi="宋体"/>
                <w:b/>
                <w:bCs/>
                <w:color w:val="auto"/>
                <w:sz w:val="24"/>
              </w:rPr>
              <w:t>废气产排情况</w:t>
            </w:r>
          </w:p>
          <w:p w14:paraId="2BCC94BE">
            <w:pPr>
              <w:spacing w:line="360" w:lineRule="auto"/>
              <w:ind w:firstLine="480" w:firstLineChars="200"/>
              <w:rPr>
                <w:color w:val="auto"/>
              </w:rPr>
            </w:pPr>
            <w:r>
              <w:rPr>
                <w:rFonts w:hint="eastAsia" w:ascii="宋体" w:hAnsi="宋体" w:eastAsia="宋体" w:cs="宋体"/>
                <w:color w:val="auto"/>
                <w:kern w:val="0"/>
                <w:sz w:val="24"/>
                <w:szCs w:val="24"/>
                <w:lang w:val="en-US" w:eastAsia="zh-CN" w:bidi="ar"/>
              </w:rPr>
              <w:t>项目运营过程中所有设备均使用电源，无燃料废气产生。项目废气主要为实验废气（</w:t>
            </w:r>
            <w:r>
              <w:rPr>
                <w:rFonts w:hint="eastAsia"/>
                <w:b w:val="0"/>
                <w:bCs w:val="0"/>
                <w:color w:val="auto"/>
                <w:sz w:val="24"/>
                <w:szCs w:val="24"/>
                <w:lang w:val="en-US" w:eastAsia="zh-CN"/>
              </w:rPr>
              <w:t>乙醇、</w:t>
            </w:r>
            <w:r>
              <w:rPr>
                <w:rFonts w:hint="default"/>
                <w:b w:val="0"/>
                <w:bCs w:val="0"/>
                <w:color w:val="auto"/>
                <w:sz w:val="24"/>
                <w:szCs w:val="24"/>
                <w:lang w:val="en-US" w:eastAsia="zh-CN"/>
              </w:rPr>
              <w:t>联苯胺</w:t>
            </w:r>
            <w:r>
              <w:rPr>
                <w:rFonts w:hint="eastAsia"/>
                <w:b w:val="0"/>
                <w:bCs w:val="0"/>
                <w:color w:val="auto"/>
                <w:sz w:val="24"/>
                <w:szCs w:val="24"/>
                <w:lang w:val="en-US" w:eastAsia="zh-CN"/>
              </w:rPr>
              <w:t>、</w:t>
            </w:r>
            <w:r>
              <w:rPr>
                <w:rFonts w:hint="default"/>
                <w:b w:val="0"/>
                <w:bCs w:val="0"/>
                <w:color w:val="auto"/>
                <w:sz w:val="24"/>
                <w:szCs w:val="24"/>
                <w:lang w:val="en-US" w:eastAsia="zh-CN"/>
              </w:rPr>
              <w:t>丙烯酰胺</w:t>
            </w:r>
            <w:r>
              <w:rPr>
                <w:rFonts w:hint="eastAsia"/>
                <w:b w:val="0"/>
                <w:bCs w:val="0"/>
                <w:color w:val="auto"/>
                <w:sz w:val="24"/>
                <w:szCs w:val="24"/>
                <w:lang w:val="en-US" w:eastAsia="zh-CN"/>
              </w:rPr>
              <w:t>、</w:t>
            </w:r>
            <w:r>
              <w:rPr>
                <w:rFonts w:hint="default"/>
                <w:b w:val="0"/>
                <w:bCs w:val="0"/>
                <w:color w:val="auto"/>
                <w:sz w:val="24"/>
                <w:szCs w:val="24"/>
                <w:lang w:val="en-US" w:eastAsia="zh-CN"/>
              </w:rPr>
              <w:t>三氯甲烷</w:t>
            </w:r>
            <w:r>
              <w:rPr>
                <w:rFonts w:hint="eastAsia"/>
                <w:b w:val="0"/>
                <w:bCs w:val="0"/>
                <w:color w:val="auto"/>
                <w:sz w:val="24"/>
                <w:szCs w:val="24"/>
                <w:lang w:val="en-US" w:eastAsia="zh-CN"/>
              </w:rPr>
              <w:t>、</w:t>
            </w:r>
            <w:r>
              <w:rPr>
                <w:rFonts w:hint="default"/>
                <w:b w:val="0"/>
                <w:bCs w:val="0"/>
                <w:color w:val="auto"/>
                <w:sz w:val="24"/>
                <w:szCs w:val="24"/>
                <w:lang w:val="en-US" w:eastAsia="zh-CN"/>
              </w:rPr>
              <w:t>丙酮</w:t>
            </w:r>
            <w:r>
              <w:rPr>
                <w:rFonts w:hint="eastAsia"/>
                <w:b w:val="0"/>
                <w:bCs w:val="0"/>
                <w:color w:val="auto"/>
                <w:sz w:val="24"/>
                <w:szCs w:val="24"/>
                <w:lang w:val="en-US" w:eastAsia="zh-CN"/>
              </w:rPr>
              <w:t>、</w:t>
            </w:r>
            <w:r>
              <w:rPr>
                <w:rFonts w:hint="default"/>
                <w:b w:val="0"/>
                <w:bCs w:val="0"/>
                <w:color w:val="auto"/>
                <w:sz w:val="24"/>
                <w:szCs w:val="24"/>
                <w:lang w:val="en-US" w:eastAsia="zh-CN"/>
              </w:rPr>
              <w:t>异戊醇</w:t>
            </w:r>
            <w:r>
              <w:rPr>
                <w:rFonts w:hint="eastAsia"/>
                <w:b w:val="0"/>
                <w:bCs w:val="0"/>
                <w:color w:val="auto"/>
                <w:sz w:val="24"/>
                <w:szCs w:val="24"/>
                <w:lang w:val="en-US" w:eastAsia="zh-CN"/>
              </w:rPr>
              <w:t>、四甲基乙二胺、环戊酮、甲醇、冰醋酸、异丙醇、乙酸乙酯、丙三醇等有机废气（以VOCs计）</w:t>
            </w:r>
            <w:r>
              <w:rPr>
                <w:rFonts w:hint="eastAsia" w:ascii="宋体" w:hAnsi="宋体" w:eastAsia="宋体" w:cs="宋体"/>
                <w:color w:val="auto"/>
                <w:kern w:val="0"/>
                <w:sz w:val="24"/>
                <w:szCs w:val="24"/>
                <w:lang w:val="en-US" w:eastAsia="zh-CN" w:bidi="ar"/>
              </w:rPr>
              <w:t>、</w:t>
            </w:r>
            <w:r>
              <w:rPr>
                <w:rFonts w:hint="eastAsia" w:ascii="宋体" w:hAnsi="宋体" w:cs="宋体"/>
                <w:color w:val="auto"/>
                <w:kern w:val="0"/>
                <w:sz w:val="24"/>
                <w:szCs w:val="24"/>
                <w:lang w:val="en-US" w:eastAsia="zh-CN" w:bidi="ar"/>
              </w:rPr>
              <w:t>硫酸雾</w:t>
            </w:r>
            <w:r>
              <w:rPr>
                <w:rFonts w:hint="eastAsia" w:ascii="宋体" w:hAnsi="宋体" w:eastAsia="宋体" w:cs="宋体"/>
                <w:color w:val="auto"/>
                <w:kern w:val="0"/>
                <w:sz w:val="24"/>
                <w:szCs w:val="24"/>
                <w:lang w:val="en-US" w:eastAsia="zh-CN" w:bidi="ar"/>
              </w:rPr>
              <w:t>、</w:t>
            </w:r>
            <w:r>
              <w:rPr>
                <w:rFonts w:hint="eastAsia"/>
                <w:color w:val="auto"/>
                <w:sz w:val="24"/>
                <w:szCs w:val="24"/>
                <w:vertAlign w:val="baseline"/>
                <w:lang w:val="en-US" w:eastAsia="zh-CN"/>
              </w:rPr>
              <w:t>甲醇、</w:t>
            </w:r>
            <w:r>
              <w:rPr>
                <w:rFonts w:hint="eastAsia" w:ascii="宋体" w:hAnsi="宋体" w:eastAsia="宋体" w:cs="宋体"/>
                <w:color w:val="auto"/>
                <w:kern w:val="0"/>
                <w:sz w:val="24"/>
                <w:szCs w:val="24"/>
                <w:lang w:val="en-US" w:eastAsia="zh-CN" w:bidi="ar"/>
              </w:rPr>
              <w:t>气溶胶</w:t>
            </w:r>
            <w:r>
              <w:rPr>
                <w:rFonts w:hint="eastAsia" w:ascii="宋体" w:hAnsi="宋体" w:cs="宋体"/>
                <w:color w:val="auto"/>
                <w:kern w:val="0"/>
                <w:sz w:val="24"/>
                <w:szCs w:val="24"/>
                <w:lang w:val="en-US" w:eastAsia="zh-CN" w:bidi="ar"/>
              </w:rPr>
              <w:t>、颗粒物</w:t>
            </w:r>
            <w:r>
              <w:rPr>
                <w:rFonts w:hint="eastAsia" w:ascii="宋体" w:hAnsi="宋体" w:eastAsia="宋体" w:cs="宋体"/>
                <w:color w:val="auto"/>
                <w:kern w:val="0"/>
                <w:sz w:val="24"/>
                <w:szCs w:val="24"/>
                <w:lang w:val="en-US" w:eastAsia="zh-CN" w:bidi="ar"/>
              </w:rPr>
              <w:t>），卫生间、化粪池、污水处理站及实验药剂等异味。</w:t>
            </w:r>
          </w:p>
          <w:p w14:paraId="58AE957F">
            <w:pPr>
              <w:spacing w:line="360" w:lineRule="auto"/>
              <w:ind w:firstLine="480" w:firstLineChars="200"/>
              <w:rPr>
                <w:rFonts w:hAnsi="宋体"/>
                <w:color w:val="auto"/>
                <w:sz w:val="24"/>
              </w:rPr>
            </w:pPr>
            <w:r>
              <w:rPr>
                <w:rFonts w:hint="eastAsia" w:ascii="宋体" w:hAnsi="宋体" w:eastAsia="宋体" w:cs="宋体"/>
                <w:color w:val="auto"/>
                <w:kern w:val="0"/>
                <w:sz w:val="24"/>
                <w:szCs w:val="24"/>
                <w:lang w:val="en-US" w:eastAsia="zh-CN" w:bidi="ar"/>
              </w:rPr>
              <w:t>由于专业检测实验室暂无相关行业的排污许可证申请与核发技术规范，</w:t>
            </w:r>
            <w:r>
              <w:rPr>
                <w:rFonts w:hint="eastAsia" w:ascii="宋体" w:hAnsi="宋体" w:cs="宋体"/>
                <w:color w:val="auto"/>
                <w:kern w:val="0"/>
                <w:sz w:val="24"/>
                <w:szCs w:val="24"/>
                <w:lang w:val="en-US" w:eastAsia="zh-CN" w:bidi="ar"/>
              </w:rPr>
              <w:t>且</w:t>
            </w:r>
            <w:r>
              <w:rPr>
                <w:rFonts w:hint="eastAsia" w:ascii="Times New Roman" w:hAnsi="Times New Roman" w:cs="Times New Roman"/>
                <w:color w:val="auto"/>
                <w:sz w:val="24"/>
                <w:lang w:val="en-US" w:eastAsia="zh-CN"/>
              </w:rPr>
              <w:t>项目办理环评手续期间</w:t>
            </w:r>
            <w:r>
              <w:rPr>
                <w:rFonts w:hint="eastAsia" w:cs="Times New Roman"/>
                <w:color w:val="auto"/>
                <w:sz w:val="24"/>
                <w:lang w:val="en-US" w:eastAsia="zh-CN"/>
              </w:rPr>
              <w:t>未设置废气采样口，无法对有组织废气进行采样检测</w:t>
            </w:r>
            <w:r>
              <w:rPr>
                <w:rFonts w:hint="eastAsia" w:ascii="Times New Roman" w:hAnsi="Times New Roman" w:cs="Times New Roman"/>
                <w:color w:val="auto"/>
                <w:sz w:val="24"/>
                <w:lang w:val="en-US" w:eastAsia="zh-CN"/>
              </w:rPr>
              <w:t>，建设单位前期</w:t>
            </w:r>
            <w:r>
              <w:rPr>
                <w:rFonts w:hint="eastAsia" w:cs="Times New Roman"/>
                <w:color w:val="auto"/>
                <w:sz w:val="24"/>
                <w:lang w:val="en-US" w:eastAsia="zh-CN"/>
              </w:rPr>
              <w:t>也</w:t>
            </w:r>
            <w:r>
              <w:rPr>
                <w:rFonts w:hint="eastAsia" w:ascii="Times New Roman" w:hAnsi="Times New Roman" w:cs="Times New Roman"/>
                <w:color w:val="auto"/>
                <w:sz w:val="24"/>
                <w:lang w:val="en-US" w:eastAsia="zh-CN"/>
              </w:rPr>
              <w:t>未进行过污染物监测</w:t>
            </w:r>
            <w:r>
              <w:rPr>
                <w:rFonts w:hint="eastAsia" w:cs="Times New Roman"/>
                <w:color w:val="auto"/>
                <w:sz w:val="24"/>
                <w:lang w:val="en-US" w:eastAsia="zh-CN"/>
              </w:rPr>
              <w:t>，</w:t>
            </w:r>
            <w:r>
              <w:rPr>
                <w:rFonts w:hint="eastAsia" w:ascii="宋体" w:hAnsi="宋体" w:eastAsia="宋体" w:cs="宋体"/>
                <w:color w:val="auto"/>
                <w:kern w:val="0"/>
                <w:sz w:val="24"/>
                <w:szCs w:val="24"/>
                <w:lang w:val="en-US" w:eastAsia="zh-CN" w:bidi="ar"/>
              </w:rPr>
              <w:t>故本项目污染物产排采用估算法进行核算。</w:t>
            </w:r>
          </w:p>
          <w:p w14:paraId="6931F117">
            <w:pPr>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cs="Times New Roman"/>
                <w:b w:val="0"/>
                <w:bCs w:val="0"/>
                <w:color w:val="auto"/>
                <w:sz w:val="24"/>
                <w:lang w:eastAsia="zh-CN"/>
              </w:rPr>
              <w:t>（</w:t>
            </w:r>
            <w:r>
              <w:rPr>
                <w:rFonts w:hint="default" w:ascii="Times New Roman" w:hAnsi="Times New Roman" w:cs="Times New Roman"/>
                <w:b w:val="0"/>
                <w:bCs w:val="0"/>
                <w:color w:val="auto"/>
                <w:sz w:val="24"/>
                <w:lang w:val="en-US" w:eastAsia="zh-CN"/>
              </w:rPr>
              <w:t>1</w:t>
            </w:r>
            <w:r>
              <w:rPr>
                <w:rFonts w:hint="default" w:ascii="Times New Roman" w:hAnsi="Times New Roman" w:cs="Times New Roman"/>
                <w:b w:val="0"/>
                <w:bCs w:val="0"/>
                <w:color w:val="auto"/>
                <w:sz w:val="24"/>
                <w:lang w:eastAsia="zh-CN"/>
              </w:rPr>
              <w:t>）</w:t>
            </w:r>
            <w:r>
              <w:rPr>
                <w:rFonts w:hint="default" w:ascii="Times New Roman" w:hAnsi="Times New Roman" w:cs="Times New Roman"/>
                <w:b w:val="0"/>
                <w:bCs w:val="0"/>
                <w:color w:val="auto"/>
                <w:sz w:val="24"/>
                <w:lang w:val="en-US" w:eastAsia="zh-CN"/>
              </w:rPr>
              <w:t>试剂库废气</w:t>
            </w:r>
          </w:p>
          <w:p w14:paraId="55A2C01F">
            <w:pPr>
              <w:spacing w:line="360" w:lineRule="auto"/>
              <w:ind w:firstLine="480" w:firstLineChars="200"/>
              <w:rPr>
                <w:color w:val="auto"/>
              </w:rPr>
            </w:pPr>
            <w:r>
              <w:rPr>
                <w:rFonts w:hint="eastAsia" w:ascii="Times New Roman" w:hAnsi="Times New Roman" w:cs="Times New Roman"/>
                <w:color w:val="auto"/>
                <w:sz w:val="24"/>
                <w:lang w:val="en-US" w:eastAsia="zh-CN"/>
              </w:rPr>
              <w:t>项目试剂库</w:t>
            </w:r>
            <w:r>
              <w:rPr>
                <w:rFonts w:hint="eastAsia" w:ascii="宋体" w:hAnsi="宋体" w:eastAsia="宋体" w:cs="宋体"/>
                <w:color w:val="auto"/>
                <w:kern w:val="0"/>
                <w:sz w:val="24"/>
                <w:szCs w:val="24"/>
                <w:lang w:val="en-US" w:eastAsia="zh-CN" w:bidi="ar"/>
              </w:rPr>
              <w:t>位于</w:t>
            </w:r>
            <w:r>
              <w:rPr>
                <w:rFonts w:hint="eastAsia" w:ascii="Times New Roman" w:hAnsi="Times New Roman" w:cs="Times New Roman"/>
                <w:color w:val="auto"/>
                <w:sz w:val="24"/>
                <w:lang w:val="en-US" w:eastAsia="zh-CN"/>
              </w:rPr>
              <w:t>一层，</w:t>
            </w:r>
            <w:r>
              <w:rPr>
                <w:rFonts w:hint="eastAsia" w:ascii="宋体" w:hAnsi="宋体" w:eastAsia="宋体" w:cs="宋体"/>
                <w:color w:val="auto"/>
                <w:kern w:val="0"/>
                <w:sz w:val="24"/>
                <w:szCs w:val="24"/>
                <w:lang w:val="en-US" w:eastAsia="zh-CN" w:bidi="ar"/>
              </w:rPr>
              <w:t>试剂库用于储存实验过程中使用的各类试剂，由于试剂是采用密封装置盛装后才进入试剂库或公共药品间储存。在开启倒装的时候会产生少量无组织挥发的废气</w:t>
            </w:r>
            <w:r>
              <w:rPr>
                <w:rFonts w:hint="eastAsia" w:ascii="宋体" w:hAnsi="宋体" w:cs="宋体"/>
                <w:color w:val="auto"/>
                <w:kern w:val="0"/>
                <w:sz w:val="24"/>
                <w:szCs w:val="24"/>
                <w:lang w:val="en-US" w:eastAsia="zh-CN" w:bidi="ar"/>
              </w:rPr>
              <w:t>（</w:t>
            </w:r>
            <w:r>
              <w:rPr>
                <w:rFonts w:hint="eastAsia"/>
                <w:b w:val="0"/>
                <w:bCs w:val="0"/>
                <w:color w:val="auto"/>
                <w:sz w:val="24"/>
                <w:szCs w:val="24"/>
                <w:lang w:val="en-US" w:eastAsia="zh-CN"/>
              </w:rPr>
              <w:t>乙醇、</w:t>
            </w:r>
            <w:r>
              <w:rPr>
                <w:rFonts w:hint="default"/>
                <w:b w:val="0"/>
                <w:bCs w:val="0"/>
                <w:color w:val="auto"/>
                <w:sz w:val="24"/>
                <w:szCs w:val="24"/>
                <w:lang w:val="en-US" w:eastAsia="zh-CN"/>
              </w:rPr>
              <w:t>联苯胺</w:t>
            </w:r>
            <w:r>
              <w:rPr>
                <w:rFonts w:hint="eastAsia"/>
                <w:b w:val="0"/>
                <w:bCs w:val="0"/>
                <w:color w:val="auto"/>
                <w:sz w:val="24"/>
                <w:szCs w:val="24"/>
                <w:lang w:val="en-US" w:eastAsia="zh-CN"/>
              </w:rPr>
              <w:t>、</w:t>
            </w:r>
            <w:r>
              <w:rPr>
                <w:rFonts w:hint="default"/>
                <w:b w:val="0"/>
                <w:bCs w:val="0"/>
                <w:color w:val="auto"/>
                <w:sz w:val="24"/>
                <w:szCs w:val="24"/>
                <w:lang w:val="en-US" w:eastAsia="zh-CN"/>
              </w:rPr>
              <w:t>丙烯酰胺</w:t>
            </w:r>
            <w:r>
              <w:rPr>
                <w:rFonts w:hint="eastAsia"/>
                <w:b w:val="0"/>
                <w:bCs w:val="0"/>
                <w:color w:val="auto"/>
                <w:sz w:val="24"/>
                <w:szCs w:val="24"/>
                <w:lang w:val="en-US" w:eastAsia="zh-CN"/>
              </w:rPr>
              <w:t>、</w:t>
            </w:r>
            <w:r>
              <w:rPr>
                <w:rFonts w:hint="default"/>
                <w:b w:val="0"/>
                <w:bCs w:val="0"/>
                <w:color w:val="auto"/>
                <w:sz w:val="24"/>
                <w:szCs w:val="24"/>
                <w:lang w:val="en-US" w:eastAsia="zh-CN"/>
              </w:rPr>
              <w:t>三氯甲烷</w:t>
            </w:r>
            <w:r>
              <w:rPr>
                <w:rFonts w:hint="eastAsia"/>
                <w:b w:val="0"/>
                <w:bCs w:val="0"/>
                <w:color w:val="auto"/>
                <w:sz w:val="24"/>
                <w:szCs w:val="24"/>
                <w:lang w:val="en-US" w:eastAsia="zh-CN"/>
              </w:rPr>
              <w:t>、</w:t>
            </w:r>
            <w:r>
              <w:rPr>
                <w:rFonts w:hint="default"/>
                <w:b w:val="0"/>
                <w:bCs w:val="0"/>
                <w:color w:val="auto"/>
                <w:sz w:val="24"/>
                <w:szCs w:val="24"/>
                <w:lang w:val="en-US" w:eastAsia="zh-CN"/>
              </w:rPr>
              <w:t>丙酮</w:t>
            </w:r>
            <w:r>
              <w:rPr>
                <w:rFonts w:hint="eastAsia"/>
                <w:b w:val="0"/>
                <w:bCs w:val="0"/>
                <w:color w:val="auto"/>
                <w:sz w:val="24"/>
                <w:szCs w:val="24"/>
                <w:lang w:val="en-US" w:eastAsia="zh-CN"/>
              </w:rPr>
              <w:t>、</w:t>
            </w:r>
            <w:r>
              <w:rPr>
                <w:rFonts w:hint="default"/>
                <w:b w:val="0"/>
                <w:bCs w:val="0"/>
                <w:color w:val="auto"/>
                <w:sz w:val="24"/>
                <w:szCs w:val="24"/>
                <w:lang w:val="en-US" w:eastAsia="zh-CN"/>
              </w:rPr>
              <w:t>异戊醇</w:t>
            </w:r>
            <w:r>
              <w:rPr>
                <w:rFonts w:hint="eastAsia"/>
                <w:b w:val="0"/>
                <w:bCs w:val="0"/>
                <w:color w:val="auto"/>
                <w:sz w:val="24"/>
                <w:szCs w:val="24"/>
                <w:lang w:val="en-US" w:eastAsia="zh-CN"/>
              </w:rPr>
              <w:t>、四甲基乙二胺、环戊酮、甲醇、冰醋酸、异丙醇、乙酸乙酯、丙三醇等有机废气（以VOCs计）</w:t>
            </w:r>
            <w:r>
              <w:rPr>
                <w:rFonts w:hint="eastAsia" w:ascii="宋体" w:hAnsi="宋体" w:eastAsia="宋体" w:cs="宋体"/>
                <w:color w:val="auto"/>
                <w:kern w:val="0"/>
                <w:sz w:val="24"/>
                <w:szCs w:val="24"/>
                <w:lang w:val="en-US" w:eastAsia="zh-CN" w:bidi="ar"/>
              </w:rPr>
              <w:t>、</w:t>
            </w:r>
            <w:r>
              <w:rPr>
                <w:rFonts w:hint="eastAsia" w:ascii="宋体" w:hAnsi="宋体" w:cs="宋体"/>
                <w:color w:val="auto"/>
                <w:kern w:val="0"/>
                <w:sz w:val="24"/>
                <w:szCs w:val="24"/>
                <w:lang w:val="en-US" w:eastAsia="zh-CN" w:bidi="ar"/>
              </w:rPr>
              <w:t>硫酸雾</w:t>
            </w:r>
            <w:r>
              <w:rPr>
                <w:rFonts w:hint="eastAsia" w:ascii="宋体" w:hAnsi="宋体" w:eastAsia="宋体" w:cs="宋体"/>
                <w:color w:val="auto"/>
                <w:kern w:val="0"/>
                <w:sz w:val="24"/>
                <w:szCs w:val="24"/>
                <w:lang w:val="en-US" w:eastAsia="zh-CN" w:bidi="ar"/>
              </w:rPr>
              <w:t>、</w:t>
            </w:r>
            <w:r>
              <w:rPr>
                <w:rFonts w:hint="eastAsia"/>
                <w:color w:val="auto"/>
                <w:sz w:val="24"/>
                <w:szCs w:val="24"/>
                <w:vertAlign w:val="baseline"/>
                <w:lang w:val="en-US" w:eastAsia="zh-CN"/>
              </w:rPr>
              <w:t>甲醇</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，其产生量与开启时间、温度等因素有关，无法定量核算。为了安全通风及环保考虑，</w:t>
            </w:r>
            <w:r>
              <w:rPr>
                <w:rFonts w:hint="eastAsia" w:ascii="宋体" w:hAnsi="宋体" w:cs="宋体"/>
                <w:color w:val="auto"/>
                <w:kern w:val="0"/>
                <w:sz w:val="24"/>
                <w:szCs w:val="24"/>
                <w:lang w:val="en-US" w:eastAsia="zh-CN" w:bidi="ar"/>
              </w:rPr>
              <w:t>项目现状</w:t>
            </w:r>
            <w:r>
              <w:rPr>
                <w:rFonts w:hint="eastAsia" w:ascii="宋体" w:hAnsi="宋体" w:eastAsia="宋体" w:cs="宋体"/>
                <w:color w:val="auto"/>
                <w:kern w:val="0"/>
                <w:sz w:val="24"/>
                <w:szCs w:val="24"/>
                <w:lang w:val="en-US" w:eastAsia="zh-CN" w:bidi="ar"/>
              </w:rPr>
              <w:t>在试剂库设置</w:t>
            </w:r>
            <w:r>
              <w:rPr>
                <w:rFonts w:hint="default" w:ascii="Times New Roman" w:hAnsi="Times New Roman" w:eastAsia="宋体" w:cs="Times New Roman"/>
                <w:color w:val="auto"/>
                <w:kern w:val="0"/>
                <w:sz w:val="24"/>
                <w:szCs w:val="24"/>
                <w:lang w:val="en-US" w:eastAsia="zh-CN" w:bidi="ar"/>
              </w:rPr>
              <w:t>1</w:t>
            </w:r>
            <w:r>
              <w:rPr>
                <w:rFonts w:hint="eastAsia" w:ascii="宋体" w:hAnsi="宋体" w:eastAsia="宋体" w:cs="宋体"/>
                <w:color w:val="auto"/>
                <w:kern w:val="0"/>
                <w:sz w:val="24"/>
                <w:szCs w:val="24"/>
                <w:lang w:val="en-US" w:eastAsia="zh-CN" w:bidi="ar"/>
              </w:rPr>
              <w:t>套风机，将废气抽至废气处理设施处理后排放。</w:t>
            </w:r>
          </w:p>
          <w:p w14:paraId="3914517D">
            <w:pPr>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2</w:t>
            </w: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甲醇废气</w:t>
            </w:r>
          </w:p>
          <w:p w14:paraId="2630052C">
            <w:pPr>
              <w:spacing w:line="360" w:lineRule="auto"/>
              <w:ind w:firstLine="480" w:firstLineChars="200"/>
              <w:rPr>
                <w:color w:val="auto"/>
              </w:rPr>
            </w:pPr>
            <w:r>
              <w:rPr>
                <w:rFonts w:hint="eastAsia" w:ascii="宋体" w:hAnsi="宋体" w:eastAsia="宋体" w:cs="宋体"/>
                <w:color w:val="auto"/>
                <w:kern w:val="0"/>
                <w:sz w:val="24"/>
                <w:szCs w:val="24"/>
                <w:lang w:val="en-US" w:eastAsia="zh-CN" w:bidi="ar"/>
              </w:rPr>
              <w:t>项目甲醇主要作为实验中的流动相，大部分成为废液进入废液收集桶作为固废处置，少量的挥发。根据建设单位提供的资料，项目甲醇年使用量共计</w:t>
            </w:r>
            <w:r>
              <w:rPr>
                <w:rFonts w:hint="eastAsia" w:cs="Times New Roman"/>
                <w:color w:val="auto"/>
                <w:kern w:val="0"/>
                <w:sz w:val="24"/>
                <w:szCs w:val="24"/>
                <w:highlight w:val="none"/>
                <w:lang w:val="en-US" w:eastAsia="zh-CN" w:bidi="ar"/>
              </w:rPr>
              <w:t>50g</w:t>
            </w:r>
            <w:r>
              <w:rPr>
                <w:rFonts w:hint="default" w:ascii="Times New Roman" w:hAnsi="Times New Roman" w:eastAsia="宋体" w:cs="Times New Roman"/>
                <w:color w:val="auto"/>
                <w:kern w:val="0"/>
                <w:sz w:val="24"/>
                <w:szCs w:val="24"/>
                <w:highlight w:val="none"/>
                <w:lang w:val="en-US" w:eastAsia="zh-CN" w:bidi="ar"/>
              </w:rPr>
              <w:t>/a</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lang w:val="en-US" w:eastAsia="zh-CN" w:bidi="ar"/>
              </w:rPr>
              <w:t>甲醇主要集中在</w:t>
            </w:r>
            <w:r>
              <w:rPr>
                <w:rFonts w:hint="eastAsia" w:ascii="宋体" w:hAnsi="宋体" w:cs="宋体"/>
                <w:color w:val="auto"/>
                <w:kern w:val="0"/>
                <w:sz w:val="24"/>
                <w:szCs w:val="24"/>
                <w:lang w:val="en-US" w:eastAsia="zh-CN" w:bidi="ar"/>
              </w:rPr>
              <w:t>一</w:t>
            </w:r>
            <w:r>
              <w:rPr>
                <w:rFonts w:hint="eastAsia" w:ascii="宋体" w:hAnsi="宋体" w:eastAsia="宋体" w:cs="宋体"/>
                <w:color w:val="auto"/>
                <w:kern w:val="0"/>
                <w:sz w:val="24"/>
                <w:szCs w:val="24"/>
                <w:lang w:val="en-US" w:eastAsia="zh-CN" w:bidi="ar"/>
              </w:rPr>
              <w:t>层使用，其他楼层使用量很小。根据美国环境保护局编写的《空气污染物排放和控制手册工业污染源调查与研究》等相关资料可知，在实验、研发状态下，有机试剂的挥发比例一般为试剂使用量的</w:t>
            </w:r>
            <w:r>
              <w:rPr>
                <w:rFonts w:hint="default" w:ascii="Times New Roman" w:hAnsi="Times New Roman" w:eastAsia="宋体" w:cs="Times New Roman"/>
                <w:color w:val="auto"/>
                <w:kern w:val="0"/>
                <w:sz w:val="24"/>
                <w:szCs w:val="24"/>
                <w:lang w:val="en-US" w:eastAsia="zh-CN" w:bidi="ar"/>
              </w:rPr>
              <w:t>1%~4%</w:t>
            </w:r>
            <w:r>
              <w:rPr>
                <w:rFonts w:hint="eastAsia" w:ascii="宋体" w:hAnsi="宋体" w:eastAsia="宋体" w:cs="宋体"/>
                <w:color w:val="auto"/>
                <w:kern w:val="0"/>
                <w:sz w:val="24"/>
                <w:szCs w:val="24"/>
                <w:lang w:val="en-US" w:eastAsia="zh-CN" w:bidi="ar"/>
              </w:rPr>
              <w:t>，出于保守考虑，本次评价取高值，甲醇的挥发比例以使用量的</w:t>
            </w:r>
            <w:r>
              <w:rPr>
                <w:rFonts w:hint="default" w:ascii="Times New Roman" w:hAnsi="Times New Roman" w:eastAsia="宋体" w:cs="Times New Roman"/>
                <w:color w:val="auto"/>
                <w:kern w:val="0"/>
                <w:sz w:val="24"/>
                <w:szCs w:val="24"/>
                <w:lang w:val="en-US" w:eastAsia="zh-CN" w:bidi="ar"/>
              </w:rPr>
              <w:t>4%</w:t>
            </w:r>
            <w:r>
              <w:rPr>
                <w:rFonts w:hint="eastAsia" w:ascii="宋体" w:hAnsi="宋体" w:eastAsia="宋体" w:cs="宋体"/>
                <w:color w:val="auto"/>
                <w:kern w:val="0"/>
                <w:sz w:val="24"/>
                <w:szCs w:val="24"/>
                <w:lang w:val="en-US" w:eastAsia="zh-CN" w:bidi="ar"/>
              </w:rPr>
              <w:t>计，</w:t>
            </w:r>
            <w:r>
              <w:rPr>
                <w:rFonts w:hint="eastAsia" w:ascii="宋体" w:hAnsi="宋体" w:eastAsia="宋体" w:cs="宋体"/>
                <w:color w:val="auto"/>
                <w:kern w:val="0"/>
                <w:sz w:val="24"/>
                <w:szCs w:val="24"/>
                <w:highlight w:val="none"/>
                <w:lang w:val="en-US" w:eastAsia="zh-CN" w:bidi="ar"/>
              </w:rPr>
              <w:t>则甲醇挥发量约</w:t>
            </w:r>
            <w:r>
              <w:rPr>
                <w:rFonts w:hint="eastAsia" w:cs="Times New Roman"/>
                <w:color w:val="auto"/>
                <w:kern w:val="0"/>
                <w:sz w:val="24"/>
                <w:szCs w:val="24"/>
                <w:highlight w:val="none"/>
                <w:lang w:val="en-US" w:eastAsia="zh-CN" w:bidi="ar"/>
              </w:rPr>
              <w:t>2g</w:t>
            </w:r>
            <w:r>
              <w:rPr>
                <w:rFonts w:hint="default" w:ascii="Times New Roman" w:hAnsi="Times New Roman" w:eastAsia="宋体" w:cs="Times New Roman"/>
                <w:color w:val="auto"/>
                <w:kern w:val="0"/>
                <w:sz w:val="24"/>
                <w:szCs w:val="24"/>
                <w:highlight w:val="none"/>
                <w:lang w:val="en-US" w:eastAsia="zh-CN" w:bidi="ar"/>
              </w:rPr>
              <w:t>/a</w:t>
            </w:r>
            <w:r>
              <w:rPr>
                <w:rFonts w:hint="eastAsia" w:ascii="宋体" w:hAnsi="宋体" w:eastAsia="宋体" w:cs="宋体"/>
                <w:color w:val="auto"/>
                <w:kern w:val="0"/>
                <w:sz w:val="24"/>
                <w:szCs w:val="24"/>
                <w:highlight w:val="none"/>
                <w:lang w:val="en-US" w:eastAsia="zh-CN" w:bidi="ar"/>
              </w:rPr>
              <w:t>。项目全年工作</w:t>
            </w:r>
            <w:r>
              <w:rPr>
                <w:rFonts w:hint="default" w:ascii="Times New Roman" w:hAnsi="Times New Roman" w:eastAsia="宋体" w:cs="Times New Roman"/>
                <w:color w:val="auto"/>
                <w:kern w:val="0"/>
                <w:sz w:val="24"/>
                <w:szCs w:val="24"/>
                <w:highlight w:val="none"/>
                <w:lang w:val="en-US" w:eastAsia="zh-CN" w:bidi="ar"/>
              </w:rPr>
              <w:t>250d</w:t>
            </w:r>
            <w:r>
              <w:rPr>
                <w:rFonts w:hint="eastAsia" w:ascii="宋体" w:hAnsi="宋体" w:eastAsia="宋体" w:cs="宋体"/>
                <w:color w:val="auto"/>
                <w:kern w:val="0"/>
                <w:sz w:val="24"/>
                <w:szCs w:val="24"/>
                <w:highlight w:val="none"/>
                <w:lang w:val="en-US" w:eastAsia="zh-CN" w:bidi="ar"/>
              </w:rPr>
              <w:t>，每天检测分析时间平均为</w:t>
            </w:r>
            <w:r>
              <w:rPr>
                <w:rFonts w:hint="default" w:ascii="Times New Roman" w:hAnsi="Times New Roman" w:eastAsia="宋体" w:cs="Times New Roman"/>
                <w:color w:val="auto"/>
                <w:kern w:val="0"/>
                <w:sz w:val="24"/>
                <w:szCs w:val="24"/>
                <w:highlight w:val="none"/>
                <w:lang w:val="en-US" w:eastAsia="zh-CN" w:bidi="ar"/>
              </w:rPr>
              <w:t>2h/d</w:t>
            </w:r>
            <w:r>
              <w:rPr>
                <w:rFonts w:hint="eastAsia" w:ascii="宋体" w:hAnsi="宋体" w:eastAsia="宋体" w:cs="宋体"/>
                <w:color w:val="auto"/>
                <w:kern w:val="0"/>
                <w:sz w:val="24"/>
                <w:szCs w:val="24"/>
                <w:highlight w:val="none"/>
                <w:lang w:val="en-US" w:eastAsia="zh-CN" w:bidi="ar"/>
              </w:rPr>
              <w:t>，则甲醇产生量为</w:t>
            </w:r>
            <w:r>
              <w:rPr>
                <w:rFonts w:hint="eastAsia" w:cs="Times New Roman"/>
                <w:color w:val="auto"/>
                <w:kern w:val="0"/>
                <w:sz w:val="24"/>
                <w:szCs w:val="24"/>
                <w:highlight w:val="none"/>
                <w:lang w:val="en-US" w:eastAsia="zh-CN" w:bidi="ar"/>
              </w:rPr>
              <w:t>0.004</w:t>
            </w:r>
            <w:r>
              <w:rPr>
                <w:rFonts w:hint="default" w:ascii="Times New Roman" w:hAnsi="Times New Roman" w:eastAsia="宋体" w:cs="Times New Roman"/>
                <w:color w:val="auto"/>
                <w:kern w:val="0"/>
                <w:sz w:val="24"/>
                <w:szCs w:val="24"/>
                <w:highlight w:val="none"/>
                <w:lang w:val="en-US" w:eastAsia="zh-CN" w:bidi="ar"/>
              </w:rPr>
              <w:t>g/h</w:t>
            </w:r>
            <w:r>
              <w:rPr>
                <w:rFonts w:hint="eastAsia" w:ascii="宋体" w:hAnsi="宋体" w:eastAsia="宋体" w:cs="宋体"/>
                <w:color w:val="auto"/>
                <w:kern w:val="0"/>
                <w:sz w:val="24"/>
                <w:szCs w:val="24"/>
                <w:highlight w:val="none"/>
                <w:lang w:val="en-US" w:eastAsia="zh-CN" w:bidi="ar"/>
              </w:rPr>
              <w:t>。</w:t>
            </w:r>
          </w:p>
          <w:p w14:paraId="5C5F1263">
            <w:pPr>
              <w:spacing w:line="360" w:lineRule="auto"/>
              <w:ind w:firstLine="480" w:firstLineChars="200"/>
              <w:rPr>
                <w:rFonts w:hint="default"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项目区甲醇主要在</w:t>
            </w:r>
            <w:r>
              <w:rPr>
                <w:rFonts w:hint="eastAsia" w:cs="Times New Roman"/>
                <w:color w:val="auto"/>
                <w:kern w:val="0"/>
                <w:sz w:val="24"/>
                <w:szCs w:val="24"/>
                <w:lang w:val="en-US" w:eastAsia="zh-CN" w:bidi="ar"/>
              </w:rPr>
              <w:t>一</w:t>
            </w:r>
            <w:r>
              <w:rPr>
                <w:rFonts w:hint="default" w:ascii="Times New Roman" w:hAnsi="Times New Roman" w:eastAsia="宋体" w:cs="Times New Roman"/>
                <w:color w:val="auto"/>
                <w:kern w:val="0"/>
                <w:sz w:val="24"/>
                <w:szCs w:val="24"/>
                <w:lang w:val="en-US" w:eastAsia="zh-CN" w:bidi="ar"/>
              </w:rPr>
              <w:t>层产生，项目</w:t>
            </w:r>
            <w:r>
              <w:rPr>
                <w:rFonts w:hint="eastAsia" w:cs="Times New Roman"/>
                <w:color w:val="auto"/>
                <w:kern w:val="0"/>
                <w:sz w:val="24"/>
                <w:szCs w:val="24"/>
                <w:lang w:val="en-US" w:eastAsia="zh-CN" w:bidi="ar"/>
              </w:rPr>
              <w:t>现状在</w:t>
            </w:r>
            <w:r>
              <w:rPr>
                <w:rFonts w:hint="default" w:ascii="Times New Roman" w:hAnsi="Times New Roman" w:eastAsia="宋体" w:cs="Times New Roman"/>
                <w:color w:val="auto"/>
                <w:kern w:val="0"/>
                <w:sz w:val="24"/>
                <w:szCs w:val="24"/>
                <w:lang w:val="en-US" w:eastAsia="zh-CN" w:bidi="ar"/>
              </w:rPr>
              <w:t>仪器上方设置万向罩（</w:t>
            </w:r>
            <w:r>
              <w:rPr>
                <w:rFonts w:hint="eastAsia" w:cs="Times New Roman"/>
                <w:color w:val="auto"/>
                <w:kern w:val="0"/>
                <w:sz w:val="24"/>
                <w:szCs w:val="24"/>
                <w:lang w:val="en-US" w:eastAsia="zh-CN" w:bidi="ar"/>
              </w:rPr>
              <w:t>一层实验室共设置有2套</w:t>
            </w:r>
            <w:r>
              <w:rPr>
                <w:rFonts w:hint="default" w:ascii="Times New Roman" w:hAnsi="Times New Roman" w:eastAsia="宋体" w:cs="Times New Roman"/>
                <w:color w:val="auto"/>
                <w:kern w:val="0"/>
                <w:sz w:val="24"/>
                <w:szCs w:val="24"/>
                <w:lang w:val="en-US" w:eastAsia="zh-CN" w:bidi="ar"/>
              </w:rPr>
              <w:t>）将甲醇废气收集至楼顶，经</w:t>
            </w:r>
            <w:r>
              <w:rPr>
                <w:rFonts w:hint="eastAsia" w:cs="Times New Roman"/>
                <w:color w:val="auto"/>
                <w:kern w:val="0"/>
                <w:sz w:val="24"/>
                <w:szCs w:val="24"/>
                <w:lang w:val="en-US" w:eastAsia="zh-CN" w:bidi="ar"/>
              </w:rPr>
              <w:t>UV</w:t>
            </w:r>
            <w:r>
              <w:rPr>
                <w:rFonts w:hint="eastAsia" w:cs="Times New Roman"/>
                <w:color w:val="auto"/>
                <w:sz w:val="24"/>
                <w:szCs w:val="24"/>
                <w:lang w:val="en-US" w:eastAsia="zh-CN" w:bidi="ar-SA"/>
              </w:rPr>
              <w:t>光氧净化器+活性炭吸附箱</w:t>
            </w:r>
            <w:r>
              <w:rPr>
                <w:rFonts w:hint="default" w:ascii="Times New Roman" w:hAnsi="Times New Roman" w:eastAsia="宋体" w:cs="Times New Roman"/>
                <w:color w:val="auto"/>
                <w:kern w:val="0"/>
                <w:sz w:val="24"/>
                <w:szCs w:val="24"/>
                <w:lang w:val="en-US" w:eastAsia="zh-CN" w:bidi="ar"/>
              </w:rPr>
              <w:t>处理后</w:t>
            </w:r>
            <w:r>
              <w:rPr>
                <w:rFonts w:hint="eastAsia" w:cs="Times New Roman"/>
                <w:color w:val="auto"/>
                <w:kern w:val="0"/>
                <w:sz w:val="24"/>
                <w:szCs w:val="24"/>
                <w:lang w:val="en-US" w:eastAsia="zh-CN" w:bidi="ar"/>
              </w:rPr>
              <w:t>排放。根据现场踏勘，项目处理废气经楼顶排放，高度为9.6m，不满足</w:t>
            </w:r>
            <w:r>
              <w:rPr>
                <w:rFonts w:hint="default" w:ascii="Times New Roman" w:hAnsi="Times New Roman" w:eastAsia="宋体" w:cs="Times New Roman"/>
                <w:color w:val="auto"/>
                <w:sz w:val="24"/>
                <w:szCs w:val="24"/>
                <w:vertAlign w:val="baseline"/>
                <w:lang w:val="en-US" w:eastAsia="zh-CN"/>
              </w:rPr>
              <w:t>GB16297-1996</w:t>
            </w:r>
            <w:r>
              <w:rPr>
                <w:rFonts w:hint="eastAsia" w:ascii="Times New Roman" w:hAnsi="Times New Roman" w:cs="Times New Roman"/>
                <w:color w:val="auto"/>
                <w:sz w:val="24"/>
                <w:szCs w:val="24"/>
                <w:vertAlign w:val="baseline"/>
                <w:lang w:val="en-US" w:eastAsia="zh-CN"/>
              </w:rPr>
              <w:t>中最低15m的要求</w:t>
            </w:r>
            <w:r>
              <w:rPr>
                <w:rFonts w:hint="eastAsia" w:cs="Times New Roman"/>
                <w:color w:val="auto"/>
                <w:sz w:val="24"/>
                <w:szCs w:val="24"/>
                <w:vertAlign w:val="baseline"/>
                <w:lang w:val="en-US" w:eastAsia="zh-CN"/>
              </w:rPr>
              <w:t>。</w:t>
            </w:r>
            <w:r>
              <w:rPr>
                <w:rFonts w:hint="eastAsia" w:cs="Times New Roman"/>
                <w:color w:val="auto"/>
                <w:kern w:val="0"/>
                <w:sz w:val="24"/>
                <w:szCs w:val="24"/>
                <w:lang w:val="en-US" w:eastAsia="zh-CN" w:bidi="ar"/>
              </w:rPr>
              <w:t>本次环评提出，需</w:t>
            </w:r>
            <w:r>
              <w:rPr>
                <w:rFonts w:hint="eastAsia"/>
                <w:bCs/>
                <w:color w:val="auto"/>
                <w:sz w:val="24"/>
                <w:szCs w:val="24"/>
                <w:lang w:val="en-US" w:eastAsia="zh-CN"/>
              </w:rPr>
              <w:t>增加排气筒高度至15m排放。</w:t>
            </w:r>
          </w:p>
          <w:p w14:paraId="4DD02D2C">
            <w:pPr>
              <w:spacing w:line="360" w:lineRule="auto"/>
              <w:ind w:firstLine="480" w:firstLineChars="200"/>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实验室废气经收集效率为90％的通风橱收集后进入</w:t>
            </w:r>
            <w:r>
              <w:rPr>
                <w:rFonts w:hint="eastAsia" w:cs="Times New Roman"/>
                <w:color w:val="auto"/>
                <w:kern w:val="0"/>
                <w:sz w:val="24"/>
                <w:szCs w:val="24"/>
                <w:lang w:val="en-US" w:eastAsia="zh-CN" w:bidi="ar"/>
              </w:rPr>
              <w:t>UV</w:t>
            </w:r>
            <w:r>
              <w:rPr>
                <w:rFonts w:hint="eastAsia" w:cs="Times New Roman"/>
                <w:color w:val="auto"/>
                <w:sz w:val="24"/>
                <w:szCs w:val="24"/>
                <w:lang w:val="en-US" w:eastAsia="zh-CN" w:bidi="ar-SA"/>
              </w:rPr>
              <w:t>光氧净化器+活性炭吸附箱</w:t>
            </w:r>
            <w:r>
              <w:rPr>
                <w:rFonts w:hint="default" w:ascii="Times New Roman" w:hAnsi="Times New Roman" w:eastAsia="宋体" w:cs="Times New Roman"/>
                <w:color w:val="auto"/>
                <w:kern w:val="0"/>
                <w:sz w:val="24"/>
                <w:szCs w:val="24"/>
                <w:lang w:val="en-US" w:eastAsia="zh-CN" w:bidi="ar"/>
              </w:rPr>
              <w:t>处理，</w:t>
            </w:r>
            <w:r>
              <w:rPr>
                <w:rFonts w:hint="eastAsia" w:cs="Times New Roman"/>
                <w:color w:val="auto"/>
                <w:kern w:val="0"/>
                <w:sz w:val="24"/>
                <w:szCs w:val="24"/>
                <w:lang w:val="en-US" w:eastAsia="zh-CN" w:bidi="ar"/>
              </w:rPr>
              <w:t>风量设计为10000m</w:t>
            </w:r>
            <w:r>
              <w:rPr>
                <w:rFonts w:hint="eastAsia" w:cs="Times New Roman"/>
                <w:color w:val="auto"/>
                <w:kern w:val="0"/>
                <w:sz w:val="24"/>
                <w:szCs w:val="24"/>
                <w:vertAlign w:val="superscript"/>
                <w:lang w:val="en-US" w:eastAsia="zh-CN" w:bidi="ar"/>
              </w:rPr>
              <w:t>3</w:t>
            </w:r>
            <w:r>
              <w:rPr>
                <w:rFonts w:hint="eastAsia" w:cs="Times New Roman"/>
                <w:color w:val="auto"/>
                <w:kern w:val="0"/>
                <w:sz w:val="24"/>
                <w:szCs w:val="24"/>
                <w:lang w:val="en-US" w:eastAsia="zh-CN" w:bidi="ar"/>
              </w:rPr>
              <w:t>/h。</w:t>
            </w:r>
            <w:r>
              <w:rPr>
                <w:rFonts w:hint="default" w:ascii="Times New Roman" w:hAnsi="Times New Roman" w:eastAsia="宋体" w:cs="Times New Roman"/>
                <w:color w:val="auto"/>
                <w:kern w:val="0"/>
                <w:sz w:val="24"/>
                <w:szCs w:val="24"/>
                <w:lang w:val="en-US" w:eastAsia="zh-CN" w:bidi="ar"/>
              </w:rPr>
              <w:t>根据《关于印发&lt;主要污染物总量减排核算技术指南（2022年修订）&gt;的通知》（环办综合函〔2022〕350号），</w:t>
            </w:r>
            <w:r>
              <w:rPr>
                <w:rFonts w:hint="eastAsia" w:cs="Times New Roman"/>
                <w:color w:val="auto"/>
                <w:kern w:val="0"/>
                <w:sz w:val="24"/>
                <w:szCs w:val="24"/>
                <w:lang w:val="en-US" w:eastAsia="zh-CN" w:bidi="ar"/>
              </w:rPr>
              <w:t>“光催化—一次性活性炭吸附”去除效率为15%，</w:t>
            </w:r>
            <w:r>
              <w:rPr>
                <w:rFonts w:hint="default" w:ascii="Times New Roman" w:hAnsi="Times New Roman" w:eastAsia="宋体" w:cs="Times New Roman"/>
                <w:color w:val="auto"/>
                <w:kern w:val="0"/>
                <w:sz w:val="24"/>
                <w:szCs w:val="24"/>
                <w:lang w:val="en-US" w:eastAsia="zh-CN" w:bidi="ar"/>
              </w:rPr>
              <w:t>废气处理后由</w:t>
            </w:r>
            <w:r>
              <w:rPr>
                <w:rFonts w:hint="default" w:ascii="Times New Roman" w:hAnsi="Times New Roman" w:cs="Times New Roman"/>
                <w:color w:val="auto"/>
                <w:kern w:val="0"/>
                <w:sz w:val="24"/>
                <w:szCs w:val="24"/>
                <w:lang w:val="en-US" w:eastAsia="zh-CN" w:bidi="ar"/>
              </w:rPr>
              <w:t>1</w:t>
            </w:r>
            <w:r>
              <w:rPr>
                <w:rFonts w:hint="default" w:ascii="Times New Roman" w:hAnsi="Times New Roman" w:eastAsia="宋体" w:cs="Times New Roman"/>
                <w:color w:val="auto"/>
                <w:kern w:val="0"/>
                <w:sz w:val="24"/>
                <w:szCs w:val="24"/>
                <w:lang w:val="en-US" w:eastAsia="zh-CN" w:bidi="ar"/>
              </w:rPr>
              <w:t>5m排气筒排放。</w:t>
            </w:r>
            <w:r>
              <w:rPr>
                <w:rFonts w:hint="eastAsia" w:cs="Times New Roman"/>
                <w:color w:val="auto"/>
                <w:kern w:val="0"/>
                <w:sz w:val="24"/>
                <w:szCs w:val="24"/>
                <w:lang w:val="en-US" w:eastAsia="zh-CN" w:bidi="ar"/>
              </w:rPr>
              <w:t>一</w:t>
            </w:r>
            <w:r>
              <w:rPr>
                <w:rFonts w:hint="default" w:ascii="Times New Roman" w:hAnsi="Times New Roman" w:eastAsia="宋体" w:cs="Times New Roman"/>
                <w:color w:val="auto"/>
                <w:kern w:val="0"/>
                <w:sz w:val="24"/>
                <w:szCs w:val="24"/>
                <w:lang w:val="en-US" w:eastAsia="zh-CN" w:bidi="ar"/>
              </w:rPr>
              <w:t>层实验区通风橱收集的甲醇量为</w:t>
            </w:r>
            <w:r>
              <w:rPr>
                <w:rFonts w:hint="eastAsia" w:cs="Times New Roman"/>
                <w:color w:val="auto"/>
                <w:kern w:val="0"/>
                <w:sz w:val="24"/>
                <w:szCs w:val="24"/>
                <w:lang w:val="en-US" w:eastAsia="zh-CN" w:bidi="ar"/>
              </w:rPr>
              <w:t>0.0036g/h，</w:t>
            </w:r>
            <w:r>
              <w:rPr>
                <w:rFonts w:hint="default" w:ascii="Times New Roman" w:hAnsi="Times New Roman" w:eastAsia="宋体" w:cs="Times New Roman"/>
                <w:color w:val="auto"/>
                <w:kern w:val="0"/>
                <w:sz w:val="24"/>
                <w:szCs w:val="24"/>
                <w:lang w:val="en-US" w:eastAsia="zh-CN" w:bidi="ar"/>
              </w:rPr>
              <w:t>则DA0</w:t>
            </w:r>
            <w:r>
              <w:rPr>
                <w:rFonts w:hint="default" w:ascii="Times New Roman" w:hAnsi="Times New Roman" w:cs="Times New Roman"/>
                <w:color w:val="auto"/>
                <w:kern w:val="0"/>
                <w:sz w:val="24"/>
                <w:szCs w:val="24"/>
                <w:lang w:val="en-US" w:eastAsia="zh-CN" w:bidi="ar"/>
              </w:rPr>
              <w:t>01</w:t>
            </w:r>
            <w:r>
              <w:rPr>
                <w:rFonts w:hint="default" w:ascii="Times New Roman" w:hAnsi="Times New Roman" w:eastAsia="宋体" w:cs="Times New Roman"/>
                <w:color w:val="auto"/>
                <w:kern w:val="0"/>
                <w:sz w:val="24"/>
                <w:szCs w:val="24"/>
                <w:lang w:val="en-US" w:eastAsia="zh-CN" w:bidi="ar"/>
              </w:rPr>
              <w:t>排气筒排放的甲醇为</w:t>
            </w:r>
            <w:r>
              <w:rPr>
                <w:rFonts w:hint="eastAsia"/>
                <w:color w:val="auto"/>
                <w:sz w:val="24"/>
                <w:szCs w:val="24"/>
                <w:lang w:val="en-US" w:eastAsia="zh-CN"/>
              </w:rPr>
              <w:t>0.00153k</w:t>
            </w:r>
            <w:r>
              <w:rPr>
                <w:color w:val="auto"/>
                <w:sz w:val="24"/>
                <w:szCs w:val="24"/>
              </w:rPr>
              <w:t>g/a</w:t>
            </w:r>
            <w:r>
              <w:rPr>
                <w:rFonts w:hint="eastAsia"/>
                <w:color w:val="auto"/>
                <w:sz w:val="24"/>
                <w:szCs w:val="24"/>
                <w:lang w:eastAsia="zh-CN"/>
              </w:rPr>
              <w:t>、</w:t>
            </w:r>
            <w:r>
              <w:rPr>
                <w:rFonts w:hint="eastAsia"/>
                <w:color w:val="auto"/>
                <w:sz w:val="24"/>
                <w:szCs w:val="24"/>
                <w:lang w:val="en-US" w:eastAsia="zh-CN"/>
              </w:rPr>
              <w:t>0.00000306k</w:t>
            </w:r>
            <w:r>
              <w:rPr>
                <w:color w:val="auto"/>
                <w:sz w:val="24"/>
                <w:szCs w:val="24"/>
              </w:rPr>
              <w:t>g/h，排放浓度为</w:t>
            </w:r>
            <w:r>
              <w:rPr>
                <w:rFonts w:hint="eastAsia" w:cs="Times New Roman"/>
                <w:color w:val="auto"/>
                <w:kern w:val="0"/>
                <w:sz w:val="24"/>
                <w:szCs w:val="24"/>
                <w:lang w:val="en-US" w:eastAsia="zh-CN" w:bidi="ar"/>
              </w:rPr>
              <w:t>0.000306</w:t>
            </w:r>
            <w:r>
              <w:rPr>
                <w:rFonts w:hint="default" w:ascii="Times New Roman" w:hAnsi="Times New Roman" w:eastAsia="宋体" w:cs="Times New Roman"/>
                <w:color w:val="auto"/>
                <w:kern w:val="0"/>
                <w:sz w:val="24"/>
                <w:szCs w:val="24"/>
                <w:lang w:val="en-US" w:eastAsia="zh-CN" w:bidi="ar"/>
              </w:rPr>
              <w:t>mg/m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w:t>
            </w:r>
          </w:p>
          <w:p w14:paraId="2EA50F5B">
            <w:pPr>
              <w:spacing w:line="360" w:lineRule="auto"/>
              <w:ind w:firstLine="480" w:firstLineChars="200"/>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上述分析计算可推算得</w:t>
            </w:r>
            <w:r>
              <w:rPr>
                <w:rFonts w:hint="eastAsia" w:cs="Times New Roman"/>
                <w:color w:val="auto"/>
                <w:kern w:val="0"/>
                <w:sz w:val="24"/>
                <w:szCs w:val="24"/>
                <w:lang w:val="en-US" w:eastAsia="zh-CN" w:bidi="ar"/>
              </w:rPr>
              <w:t>：</w:t>
            </w:r>
            <w:r>
              <w:rPr>
                <w:color w:val="auto"/>
                <w:sz w:val="24"/>
                <w:szCs w:val="24"/>
              </w:rPr>
              <w:t>无组织排放量为</w:t>
            </w:r>
            <w:r>
              <w:rPr>
                <w:rFonts w:hint="eastAsia"/>
                <w:color w:val="auto"/>
                <w:sz w:val="24"/>
                <w:szCs w:val="24"/>
                <w:lang w:val="en-US" w:eastAsia="zh-CN"/>
              </w:rPr>
              <w:t>0.0002</w:t>
            </w:r>
            <w:r>
              <w:rPr>
                <w:color w:val="auto"/>
                <w:sz w:val="24"/>
                <w:szCs w:val="24"/>
              </w:rPr>
              <w:t>kg/a</w:t>
            </w:r>
            <w:r>
              <w:rPr>
                <w:rFonts w:hint="eastAsia"/>
                <w:color w:val="auto"/>
                <w:sz w:val="24"/>
                <w:szCs w:val="24"/>
                <w:lang w:eastAsia="zh-CN"/>
              </w:rPr>
              <w:t>、</w:t>
            </w:r>
            <w:r>
              <w:rPr>
                <w:rFonts w:hint="eastAsia"/>
                <w:color w:val="auto"/>
                <w:sz w:val="24"/>
                <w:szCs w:val="24"/>
                <w:lang w:val="en-US" w:eastAsia="zh-CN"/>
              </w:rPr>
              <w:t>0.0000004</w:t>
            </w:r>
            <w:r>
              <w:rPr>
                <w:color w:val="auto"/>
                <w:sz w:val="24"/>
                <w:szCs w:val="24"/>
              </w:rPr>
              <w:t>kg/h</w:t>
            </w:r>
            <w:r>
              <w:rPr>
                <w:rFonts w:hint="default" w:ascii="Times New Roman" w:hAnsi="Times New Roman" w:eastAsia="宋体" w:cs="Times New Roman"/>
                <w:color w:val="auto"/>
                <w:kern w:val="0"/>
                <w:sz w:val="24"/>
                <w:szCs w:val="24"/>
                <w:lang w:val="en-US" w:eastAsia="zh-CN" w:bidi="ar"/>
              </w:rPr>
              <w:t>。</w:t>
            </w:r>
          </w:p>
          <w:p w14:paraId="31900FCC">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b w:val="0"/>
                <w:bCs w:val="0"/>
                <w:color w:val="auto"/>
                <w:sz w:val="24"/>
                <w:szCs w:val="24"/>
              </w:rPr>
            </w:pPr>
            <w:r>
              <w:rPr>
                <w:rFonts w:hint="eastAsia" w:cs="Times New Roman"/>
                <w:color w:val="auto"/>
                <w:sz w:val="24"/>
                <w:szCs w:val="24"/>
                <w:lang w:val="en-US" w:eastAsia="zh-CN"/>
              </w:rPr>
              <w:t>（3）</w:t>
            </w:r>
            <w:r>
              <w:rPr>
                <w:rFonts w:hint="default" w:ascii="Times New Roman" w:hAnsi="Times New Roman" w:cs="Times New Roman"/>
                <w:b w:val="0"/>
                <w:bCs w:val="0"/>
                <w:color w:val="auto"/>
                <w:sz w:val="24"/>
                <w:szCs w:val="24"/>
              </w:rPr>
              <w:t>有机废气(以非甲烷总烃计)</w:t>
            </w:r>
          </w:p>
          <w:p w14:paraId="4159F902">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根据建设单位提供的资料，</w:t>
            </w:r>
            <w:r>
              <w:rPr>
                <w:rFonts w:hint="eastAsia" w:cs="Times New Roman"/>
                <w:color w:val="auto"/>
                <w:sz w:val="24"/>
                <w:szCs w:val="24"/>
                <w:lang w:val="en-US" w:eastAsia="zh-CN"/>
              </w:rPr>
              <w:t>项目实验过程除甲醇外，还会使用</w:t>
            </w:r>
            <w:r>
              <w:rPr>
                <w:rFonts w:hint="default" w:ascii="Times New Roman" w:hAnsi="Times New Roman" w:cs="Times New Roman"/>
                <w:color w:val="auto"/>
                <w:sz w:val="24"/>
                <w:szCs w:val="24"/>
                <w:lang w:val="en-US" w:eastAsia="zh-CN"/>
              </w:rPr>
              <w:t>丙烯酰胺</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三氯甲烷</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冰乙酸</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异丙醇</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丙酮</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异戊醇</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四甲基乙二胺</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乙醇</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丙三醇</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乙酸乙酯</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环戊酮</w:t>
            </w:r>
            <w:r>
              <w:rPr>
                <w:rFonts w:hint="eastAsia" w:cs="Times New Roman"/>
                <w:color w:val="auto"/>
                <w:sz w:val="24"/>
                <w:szCs w:val="24"/>
                <w:lang w:val="en-US" w:eastAsia="zh-CN"/>
              </w:rPr>
              <w:t>、联苯胺</w:t>
            </w:r>
            <w:r>
              <w:rPr>
                <w:rFonts w:hint="eastAsia" w:ascii="Times New Roman" w:hAnsi="Times New Roman" w:cs="Times New Roman"/>
                <w:color w:val="auto"/>
                <w:sz w:val="24"/>
                <w:szCs w:val="24"/>
                <w:lang w:val="en-US" w:eastAsia="zh-CN"/>
              </w:rPr>
              <w:t>。</w:t>
            </w:r>
          </w:p>
          <w:p w14:paraId="340C5F9D">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次环评产生的有机废气产排情况统一采用理论计算，根据美国环境保护局编写的《空气污染物排放和控制手册工业污染源调查与研究》等相关资料可知，在实验、研发状态下，有机试剂的挥发比例一般为试剂使用量的1%—4%，</w:t>
            </w:r>
            <w:r>
              <w:rPr>
                <w:rFonts w:hint="eastAsia" w:cs="Times New Roman"/>
                <w:color w:val="auto"/>
                <w:sz w:val="24"/>
                <w:szCs w:val="24"/>
                <w:lang w:eastAsia="zh-CN"/>
              </w:rPr>
              <w:t>出于</w:t>
            </w:r>
            <w:r>
              <w:rPr>
                <w:rFonts w:hint="default" w:ascii="Times New Roman" w:hAnsi="Times New Roman" w:cs="Times New Roman"/>
                <w:color w:val="auto"/>
                <w:sz w:val="24"/>
                <w:szCs w:val="24"/>
              </w:rPr>
              <w:t>保守考虑，本次评价取高值，有机试剂的挥发比例以使用量的4%计，项目有机废气产生情况见表4-1。</w:t>
            </w:r>
          </w:p>
          <w:p w14:paraId="2657C3C2">
            <w:pPr>
              <w:widowControl/>
              <w:ind w:firstLine="422"/>
              <w:jc w:val="center"/>
              <w:rPr>
                <w:b/>
                <w:bCs/>
                <w:color w:val="auto"/>
                <w:sz w:val="24"/>
                <w:szCs w:val="24"/>
              </w:rPr>
            </w:pPr>
            <w:r>
              <w:rPr>
                <w:b/>
                <w:bCs/>
                <w:color w:val="auto"/>
                <w:sz w:val="24"/>
                <w:szCs w:val="24"/>
              </w:rPr>
              <w:t>表4-1项目有机废气产生量</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1407"/>
              <w:gridCol w:w="2068"/>
              <w:gridCol w:w="874"/>
              <w:gridCol w:w="808"/>
              <w:gridCol w:w="2102"/>
            </w:tblGrid>
            <w:tr w14:paraId="1042F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dxa"/>
                  <w:vAlign w:val="center"/>
                </w:tcPr>
                <w:p w14:paraId="505D33DC">
                  <w:pPr>
                    <w:widowControl/>
                    <w:spacing w:line="240" w:lineRule="auto"/>
                    <w:ind w:firstLine="0" w:firstLineChars="0"/>
                    <w:jc w:val="center"/>
                    <w:rPr>
                      <w:b/>
                      <w:bCs/>
                      <w:color w:val="auto"/>
                      <w:sz w:val="21"/>
                      <w:szCs w:val="21"/>
                    </w:rPr>
                  </w:pPr>
                  <w:r>
                    <w:rPr>
                      <w:b/>
                      <w:bCs/>
                      <w:color w:val="auto"/>
                      <w:sz w:val="21"/>
                      <w:szCs w:val="21"/>
                    </w:rPr>
                    <w:t>污染源</w:t>
                  </w:r>
                </w:p>
              </w:tc>
              <w:tc>
                <w:tcPr>
                  <w:tcW w:w="1407" w:type="dxa"/>
                  <w:vAlign w:val="center"/>
                </w:tcPr>
                <w:p w14:paraId="229B5F95">
                  <w:pPr>
                    <w:widowControl/>
                    <w:spacing w:line="240" w:lineRule="auto"/>
                    <w:ind w:firstLine="0" w:firstLineChars="0"/>
                    <w:jc w:val="center"/>
                    <w:rPr>
                      <w:b/>
                      <w:bCs/>
                      <w:color w:val="auto"/>
                      <w:sz w:val="21"/>
                      <w:szCs w:val="21"/>
                    </w:rPr>
                  </w:pPr>
                  <w:r>
                    <w:rPr>
                      <w:b/>
                      <w:bCs/>
                      <w:color w:val="auto"/>
                      <w:sz w:val="21"/>
                      <w:szCs w:val="21"/>
                    </w:rPr>
                    <w:t>污染物</w:t>
                  </w:r>
                </w:p>
              </w:tc>
              <w:tc>
                <w:tcPr>
                  <w:tcW w:w="2942" w:type="dxa"/>
                  <w:gridSpan w:val="2"/>
                  <w:vAlign w:val="center"/>
                </w:tcPr>
                <w:p w14:paraId="6DD9D907">
                  <w:pPr>
                    <w:widowControl/>
                    <w:spacing w:line="240" w:lineRule="auto"/>
                    <w:ind w:firstLine="0" w:firstLineChars="0"/>
                    <w:jc w:val="center"/>
                    <w:rPr>
                      <w:b/>
                      <w:bCs/>
                      <w:color w:val="auto"/>
                      <w:sz w:val="21"/>
                      <w:szCs w:val="21"/>
                    </w:rPr>
                  </w:pPr>
                  <w:r>
                    <w:rPr>
                      <w:b/>
                      <w:bCs/>
                      <w:color w:val="auto"/>
                      <w:sz w:val="21"/>
                      <w:szCs w:val="21"/>
                    </w:rPr>
                    <w:t>项目总使用量(g/a)</w:t>
                  </w:r>
                </w:p>
              </w:tc>
              <w:tc>
                <w:tcPr>
                  <w:tcW w:w="808" w:type="dxa"/>
                  <w:vAlign w:val="center"/>
                </w:tcPr>
                <w:p w14:paraId="5967D1DC">
                  <w:pPr>
                    <w:widowControl/>
                    <w:spacing w:line="240" w:lineRule="auto"/>
                    <w:ind w:firstLine="0" w:firstLineChars="0"/>
                    <w:jc w:val="center"/>
                    <w:rPr>
                      <w:b/>
                      <w:bCs/>
                      <w:color w:val="auto"/>
                      <w:sz w:val="21"/>
                      <w:szCs w:val="21"/>
                    </w:rPr>
                  </w:pPr>
                  <w:r>
                    <w:rPr>
                      <w:b/>
                      <w:bCs/>
                      <w:color w:val="auto"/>
                      <w:sz w:val="21"/>
                      <w:szCs w:val="21"/>
                    </w:rPr>
                    <w:t>挥发比例</w:t>
                  </w:r>
                </w:p>
              </w:tc>
              <w:tc>
                <w:tcPr>
                  <w:tcW w:w="2102" w:type="dxa"/>
                  <w:vAlign w:val="center"/>
                </w:tcPr>
                <w:p w14:paraId="7EEAC98C">
                  <w:pPr>
                    <w:widowControl/>
                    <w:spacing w:line="240" w:lineRule="auto"/>
                    <w:ind w:firstLine="0" w:firstLineChars="0"/>
                    <w:jc w:val="center"/>
                    <w:rPr>
                      <w:b/>
                      <w:bCs/>
                      <w:color w:val="auto"/>
                      <w:sz w:val="21"/>
                      <w:szCs w:val="21"/>
                    </w:rPr>
                  </w:pPr>
                  <w:r>
                    <w:rPr>
                      <w:b/>
                      <w:bCs/>
                      <w:color w:val="auto"/>
                      <w:sz w:val="21"/>
                      <w:szCs w:val="21"/>
                    </w:rPr>
                    <w:t>各污染源前处理过程挥发量(g/a)</w:t>
                  </w:r>
                </w:p>
              </w:tc>
            </w:tr>
            <w:tr w14:paraId="7A650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dxa"/>
                  <w:vMerge w:val="restart"/>
                  <w:vAlign w:val="center"/>
                </w:tcPr>
                <w:p w14:paraId="7512DB62">
                  <w:pPr>
                    <w:widowControl/>
                    <w:spacing w:line="240" w:lineRule="auto"/>
                    <w:ind w:firstLine="0" w:firstLineChars="0"/>
                    <w:jc w:val="center"/>
                    <w:rPr>
                      <w:color w:val="auto"/>
                      <w:sz w:val="21"/>
                      <w:szCs w:val="21"/>
                    </w:rPr>
                  </w:pPr>
                  <w:r>
                    <w:rPr>
                      <w:color w:val="auto"/>
                      <w:sz w:val="21"/>
                      <w:szCs w:val="21"/>
                    </w:rPr>
                    <w:t>实验室</w:t>
                  </w:r>
                </w:p>
              </w:tc>
              <w:tc>
                <w:tcPr>
                  <w:tcW w:w="1407" w:type="dxa"/>
                  <w:vAlign w:val="center"/>
                </w:tcPr>
                <w:p w14:paraId="6F772A59">
                  <w:pPr>
                    <w:widowControl/>
                    <w:spacing w:line="240" w:lineRule="auto"/>
                    <w:ind w:firstLine="0" w:firstLineChars="0"/>
                    <w:jc w:val="center"/>
                    <w:rPr>
                      <w:color w:val="auto"/>
                      <w:sz w:val="21"/>
                      <w:szCs w:val="21"/>
                    </w:rPr>
                  </w:pPr>
                  <w:r>
                    <w:rPr>
                      <w:color w:val="auto"/>
                      <w:sz w:val="21"/>
                      <w:szCs w:val="21"/>
                    </w:rPr>
                    <w:t>甲醇</w:t>
                  </w:r>
                </w:p>
              </w:tc>
              <w:tc>
                <w:tcPr>
                  <w:tcW w:w="2068" w:type="dxa"/>
                  <w:vAlign w:val="center"/>
                </w:tcPr>
                <w:p w14:paraId="49A079F7">
                  <w:pPr>
                    <w:widowControl/>
                    <w:spacing w:line="240" w:lineRule="auto"/>
                    <w:ind w:firstLine="0" w:firstLineChars="0"/>
                    <w:jc w:val="center"/>
                    <w:rPr>
                      <w:rFonts w:hint="eastAsia" w:eastAsia="宋体"/>
                      <w:color w:val="auto"/>
                      <w:sz w:val="21"/>
                      <w:szCs w:val="21"/>
                      <w:lang w:val="en-US" w:eastAsia="zh-CN"/>
                    </w:rPr>
                  </w:pPr>
                  <w:r>
                    <w:rPr>
                      <w:color w:val="auto"/>
                      <w:sz w:val="21"/>
                      <w:szCs w:val="21"/>
                    </w:rPr>
                    <w:t>5</w:t>
                  </w:r>
                  <w:r>
                    <w:rPr>
                      <w:rFonts w:hint="eastAsia"/>
                      <w:color w:val="auto"/>
                      <w:sz w:val="21"/>
                      <w:szCs w:val="21"/>
                      <w:lang w:val="en-US" w:eastAsia="zh-CN"/>
                    </w:rPr>
                    <w:t>0</w:t>
                  </w:r>
                </w:p>
              </w:tc>
              <w:tc>
                <w:tcPr>
                  <w:tcW w:w="874" w:type="dxa"/>
                  <w:vAlign w:val="center"/>
                </w:tcPr>
                <w:p w14:paraId="2C73C648">
                  <w:pPr>
                    <w:widowControl/>
                    <w:spacing w:line="240" w:lineRule="auto"/>
                    <w:ind w:firstLine="0" w:firstLineChars="0"/>
                    <w:jc w:val="center"/>
                    <w:rPr>
                      <w:rFonts w:hint="eastAsia" w:eastAsia="宋体"/>
                      <w:color w:val="auto"/>
                      <w:sz w:val="21"/>
                      <w:szCs w:val="21"/>
                      <w:lang w:val="en-US" w:eastAsia="zh-CN"/>
                    </w:rPr>
                  </w:pPr>
                  <w:r>
                    <w:rPr>
                      <w:color w:val="auto"/>
                      <w:sz w:val="21"/>
                      <w:szCs w:val="21"/>
                    </w:rPr>
                    <w:t>5</w:t>
                  </w:r>
                  <w:r>
                    <w:rPr>
                      <w:rFonts w:hint="eastAsia"/>
                      <w:color w:val="auto"/>
                      <w:sz w:val="21"/>
                      <w:szCs w:val="21"/>
                      <w:lang w:val="en-US" w:eastAsia="zh-CN"/>
                    </w:rPr>
                    <w:t>0</w:t>
                  </w:r>
                </w:p>
              </w:tc>
              <w:tc>
                <w:tcPr>
                  <w:tcW w:w="808" w:type="dxa"/>
                  <w:vMerge w:val="restart"/>
                  <w:vAlign w:val="center"/>
                </w:tcPr>
                <w:p w14:paraId="708A91EB">
                  <w:pPr>
                    <w:widowControl/>
                    <w:spacing w:line="240" w:lineRule="auto"/>
                    <w:ind w:firstLine="0" w:firstLineChars="0"/>
                    <w:jc w:val="center"/>
                    <w:rPr>
                      <w:color w:val="auto"/>
                      <w:sz w:val="21"/>
                      <w:szCs w:val="21"/>
                    </w:rPr>
                  </w:pPr>
                  <w:r>
                    <w:rPr>
                      <w:color w:val="auto"/>
                      <w:sz w:val="21"/>
                      <w:szCs w:val="21"/>
                    </w:rPr>
                    <w:t>4%</w:t>
                  </w:r>
                </w:p>
              </w:tc>
              <w:tc>
                <w:tcPr>
                  <w:tcW w:w="2102" w:type="dxa"/>
                  <w:vAlign w:val="center"/>
                </w:tcPr>
                <w:p w14:paraId="0F0CD571">
                  <w:pPr>
                    <w:widowControl/>
                    <w:spacing w:line="240" w:lineRule="auto"/>
                    <w:ind w:firstLine="0" w:firstLineChars="0"/>
                    <w:jc w:val="center"/>
                    <w:rPr>
                      <w:rFonts w:hint="default" w:eastAsia="宋体"/>
                      <w:color w:val="auto"/>
                      <w:sz w:val="21"/>
                      <w:szCs w:val="21"/>
                      <w:lang w:val="en-US" w:eastAsia="zh-CN"/>
                    </w:rPr>
                  </w:pPr>
                  <w:r>
                    <w:rPr>
                      <w:rFonts w:hint="eastAsia"/>
                      <w:color w:val="auto"/>
                      <w:sz w:val="21"/>
                      <w:szCs w:val="21"/>
                      <w:lang w:val="en-US" w:eastAsia="zh-CN"/>
                    </w:rPr>
                    <w:t>2.0</w:t>
                  </w:r>
                </w:p>
              </w:tc>
            </w:tr>
            <w:tr w14:paraId="1BDFE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dxa"/>
                  <w:vMerge w:val="continue"/>
                  <w:vAlign w:val="center"/>
                </w:tcPr>
                <w:p w14:paraId="10D4DD40">
                  <w:pPr>
                    <w:widowControl/>
                    <w:spacing w:line="240" w:lineRule="auto"/>
                    <w:ind w:firstLine="0" w:firstLineChars="0"/>
                    <w:jc w:val="center"/>
                    <w:rPr>
                      <w:color w:val="auto"/>
                      <w:sz w:val="21"/>
                      <w:szCs w:val="21"/>
                    </w:rPr>
                  </w:pPr>
                </w:p>
              </w:tc>
              <w:tc>
                <w:tcPr>
                  <w:tcW w:w="1407" w:type="dxa"/>
                  <w:vAlign w:val="center"/>
                </w:tcPr>
                <w:p w14:paraId="5138AB67">
                  <w:pPr>
                    <w:widowControl/>
                    <w:spacing w:line="240" w:lineRule="auto"/>
                    <w:ind w:firstLine="0" w:firstLineChars="0"/>
                    <w:jc w:val="center"/>
                    <w:rPr>
                      <w:color w:val="auto"/>
                      <w:sz w:val="21"/>
                      <w:szCs w:val="21"/>
                    </w:rPr>
                  </w:pPr>
                  <w:r>
                    <w:rPr>
                      <w:rFonts w:hint="default"/>
                      <w:color w:val="auto"/>
                      <w:sz w:val="21"/>
                      <w:szCs w:val="21"/>
                      <w:lang w:val="en-US" w:eastAsia="zh-CN"/>
                    </w:rPr>
                    <w:t>丙烯酰胺</w:t>
                  </w:r>
                </w:p>
              </w:tc>
              <w:tc>
                <w:tcPr>
                  <w:tcW w:w="2068" w:type="dxa"/>
                  <w:vAlign w:val="center"/>
                </w:tcPr>
                <w:p w14:paraId="06146F61">
                  <w:pPr>
                    <w:widowControl/>
                    <w:spacing w:line="240" w:lineRule="auto"/>
                    <w:ind w:firstLine="0" w:firstLineChars="0"/>
                    <w:jc w:val="center"/>
                    <w:rPr>
                      <w:rFonts w:hint="default" w:eastAsia="宋体"/>
                      <w:color w:val="auto"/>
                      <w:sz w:val="21"/>
                      <w:szCs w:val="21"/>
                      <w:lang w:val="en-US" w:eastAsia="zh-CN"/>
                    </w:rPr>
                  </w:pPr>
                  <w:r>
                    <w:rPr>
                      <w:rFonts w:hint="eastAsia"/>
                      <w:color w:val="auto"/>
                      <w:sz w:val="21"/>
                      <w:szCs w:val="21"/>
                      <w:lang w:val="en-US" w:eastAsia="zh-CN"/>
                    </w:rPr>
                    <w:t>20</w:t>
                  </w:r>
                </w:p>
              </w:tc>
              <w:tc>
                <w:tcPr>
                  <w:tcW w:w="874" w:type="dxa"/>
                  <w:vMerge w:val="restart"/>
                  <w:vAlign w:val="center"/>
                </w:tcPr>
                <w:p w14:paraId="5901915C">
                  <w:pPr>
                    <w:widowControl/>
                    <w:spacing w:line="240" w:lineRule="auto"/>
                    <w:ind w:firstLine="0" w:firstLineChars="0"/>
                    <w:jc w:val="center"/>
                    <w:rPr>
                      <w:rFonts w:hint="default" w:eastAsia="宋体"/>
                      <w:color w:val="auto"/>
                      <w:sz w:val="21"/>
                      <w:szCs w:val="21"/>
                      <w:lang w:val="en-US" w:eastAsia="zh-CN"/>
                    </w:rPr>
                  </w:pPr>
                  <w:r>
                    <w:rPr>
                      <w:rFonts w:hint="eastAsia"/>
                      <w:color w:val="auto"/>
                      <w:sz w:val="21"/>
                      <w:szCs w:val="21"/>
                      <w:highlight w:val="none"/>
                      <w:lang w:val="en-US" w:eastAsia="zh-CN"/>
                    </w:rPr>
                    <w:t>3346.735</w:t>
                  </w:r>
                </w:p>
              </w:tc>
              <w:tc>
                <w:tcPr>
                  <w:tcW w:w="808" w:type="dxa"/>
                  <w:vMerge w:val="continue"/>
                  <w:vAlign w:val="center"/>
                </w:tcPr>
                <w:p w14:paraId="2C326E4F">
                  <w:pPr>
                    <w:widowControl/>
                    <w:spacing w:line="240" w:lineRule="auto"/>
                    <w:ind w:firstLine="0" w:firstLineChars="0"/>
                    <w:jc w:val="center"/>
                    <w:rPr>
                      <w:color w:val="auto"/>
                      <w:sz w:val="21"/>
                      <w:szCs w:val="21"/>
                    </w:rPr>
                  </w:pPr>
                </w:p>
              </w:tc>
              <w:tc>
                <w:tcPr>
                  <w:tcW w:w="2102" w:type="dxa"/>
                  <w:vMerge w:val="restart"/>
                  <w:vAlign w:val="center"/>
                </w:tcPr>
                <w:p w14:paraId="25BE9827">
                  <w:pPr>
                    <w:widowControl/>
                    <w:spacing w:line="240" w:lineRule="auto"/>
                    <w:ind w:firstLine="0" w:firstLineChars="0"/>
                    <w:jc w:val="center"/>
                    <w:rPr>
                      <w:rFonts w:hint="default" w:eastAsia="宋体"/>
                      <w:color w:val="auto"/>
                      <w:sz w:val="21"/>
                      <w:szCs w:val="21"/>
                      <w:lang w:val="en-US" w:eastAsia="zh-CN"/>
                    </w:rPr>
                  </w:pPr>
                  <w:r>
                    <w:rPr>
                      <w:rFonts w:hint="eastAsia"/>
                      <w:color w:val="auto"/>
                      <w:sz w:val="21"/>
                      <w:szCs w:val="21"/>
                      <w:highlight w:val="none"/>
                      <w:lang w:val="en-US" w:eastAsia="zh-CN"/>
                    </w:rPr>
                    <w:t>133.87</w:t>
                  </w:r>
                </w:p>
              </w:tc>
            </w:tr>
            <w:tr w14:paraId="05A41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dxa"/>
                  <w:vMerge w:val="continue"/>
                  <w:vAlign w:val="center"/>
                </w:tcPr>
                <w:p w14:paraId="5BE239DA">
                  <w:pPr>
                    <w:widowControl/>
                    <w:spacing w:line="240" w:lineRule="auto"/>
                    <w:ind w:firstLine="0" w:firstLineChars="0"/>
                    <w:jc w:val="center"/>
                    <w:rPr>
                      <w:color w:val="auto"/>
                      <w:sz w:val="21"/>
                      <w:szCs w:val="21"/>
                    </w:rPr>
                  </w:pPr>
                </w:p>
              </w:tc>
              <w:tc>
                <w:tcPr>
                  <w:tcW w:w="1407" w:type="dxa"/>
                  <w:vAlign w:val="center"/>
                </w:tcPr>
                <w:p w14:paraId="59E0BF47">
                  <w:pPr>
                    <w:widowControl/>
                    <w:spacing w:line="240" w:lineRule="auto"/>
                    <w:ind w:firstLine="0" w:firstLineChars="0"/>
                    <w:jc w:val="center"/>
                    <w:rPr>
                      <w:rFonts w:hint="default" w:ascii="Times New Roman" w:hAnsi="Times New Roman" w:cs="Times New Roman"/>
                      <w:color w:val="auto"/>
                      <w:sz w:val="24"/>
                      <w:szCs w:val="24"/>
                      <w:lang w:val="en-US" w:eastAsia="zh-CN"/>
                    </w:rPr>
                  </w:pPr>
                  <w:r>
                    <w:rPr>
                      <w:color w:val="auto"/>
                      <w:sz w:val="21"/>
                      <w:szCs w:val="21"/>
                    </w:rPr>
                    <w:t>三氯甲烷</w:t>
                  </w:r>
                </w:p>
              </w:tc>
              <w:tc>
                <w:tcPr>
                  <w:tcW w:w="2068" w:type="dxa"/>
                  <w:vAlign w:val="center"/>
                </w:tcPr>
                <w:p w14:paraId="5961BAEC">
                  <w:pPr>
                    <w:widowControl/>
                    <w:spacing w:line="240" w:lineRule="auto"/>
                    <w:ind w:firstLine="0" w:firstLineChars="0"/>
                    <w:jc w:val="center"/>
                    <w:rPr>
                      <w:rFonts w:hint="default" w:eastAsia="宋体"/>
                      <w:color w:val="auto"/>
                      <w:sz w:val="21"/>
                      <w:szCs w:val="21"/>
                      <w:lang w:val="en-US" w:eastAsia="zh-CN"/>
                    </w:rPr>
                  </w:pPr>
                  <w:r>
                    <w:rPr>
                      <w:rFonts w:hint="eastAsia"/>
                      <w:color w:val="auto"/>
                      <w:sz w:val="21"/>
                      <w:szCs w:val="21"/>
                      <w:lang w:val="en-US" w:eastAsia="zh-CN"/>
                    </w:rPr>
                    <w:t>1484（</w:t>
                  </w:r>
                  <w:r>
                    <w:rPr>
                      <w:rFonts w:hint="default" w:ascii="Times New Roman" w:hAnsi="Times New Roman" w:eastAsia="宋体" w:cs="Times New Roman"/>
                      <w:color w:val="auto"/>
                      <w:sz w:val="21"/>
                      <w:szCs w:val="21"/>
                      <w:lang w:val="en-US" w:eastAsia="zh-CN"/>
                    </w:rPr>
                    <w:t>ρ</w:t>
                  </w:r>
                  <w:r>
                    <w:rPr>
                      <w:rFonts w:hint="default" w:ascii="Times New Roman" w:hAnsi="Times New Roman" w:cs="Times New Roman"/>
                      <w:color w:val="auto"/>
                      <w:sz w:val="21"/>
                      <w:szCs w:val="21"/>
                      <w:lang w:val="en-US" w:eastAsia="zh-CN"/>
                    </w:rPr>
                    <w:t>=</w:t>
                  </w:r>
                  <w:r>
                    <w:rPr>
                      <w:rFonts w:hint="eastAsia" w:ascii="Times New Roman" w:hAnsi="Times New Roman" w:cs="Times New Roman"/>
                      <w:color w:val="auto"/>
                      <w:sz w:val="21"/>
                      <w:szCs w:val="21"/>
                      <w:lang w:val="en-US" w:eastAsia="zh-CN"/>
                    </w:rPr>
                    <w:t>1.484g/cm</w:t>
                  </w:r>
                  <w:r>
                    <w:rPr>
                      <w:rFonts w:hint="eastAsia" w:ascii="Times New Roman" w:hAnsi="Times New Roman" w:cs="Times New Roman"/>
                      <w:color w:val="auto"/>
                      <w:sz w:val="21"/>
                      <w:szCs w:val="21"/>
                      <w:vertAlign w:val="superscript"/>
                      <w:lang w:val="en-US" w:eastAsia="zh-CN"/>
                    </w:rPr>
                    <w:t>3</w:t>
                  </w:r>
                  <w:r>
                    <w:rPr>
                      <w:rFonts w:hint="eastAsia"/>
                      <w:color w:val="auto"/>
                      <w:sz w:val="21"/>
                      <w:szCs w:val="21"/>
                      <w:lang w:val="en-US" w:eastAsia="zh-CN"/>
                    </w:rPr>
                    <w:t>）</w:t>
                  </w:r>
                </w:p>
              </w:tc>
              <w:tc>
                <w:tcPr>
                  <w:tcW w:w="874" w:type="dxa"/>
                  <w:vMerge w:val="continue"/>
                  <w:vAlign w:val="center"/>
                </w:tcPr>
                <w:p w14:paraId="0E8B8CDC">
                  <w:pPr>
                    <w:spacing w:line="240" w:lineRule="auto"/>
                    <w:ind w:firstLine="199" w:firstLineChars="95"/>
                    <w:rPr>
                      <w:color w:val="auto"/>
                      <w:sz w:val="21"/>
                      <w:szCs w:val="21"/>
                    </w:rPr>
                  </w:pPr>
                </w:p>
              </w:tc>
              <w:tc>
                <w:tcPr>
                  <w:tcW w:w="808" w:type="dxa"/>
                  <w:vMerge w:val="continue"/>
                  <w:vAlign w:val="center"/>
                </w:tcPr>
                <w:p w14:paraId="20C7B48F">
                  <w:pPr>
                    <w:widowControl/>
                    <w:spacing w:line="240" w:lineRule="auto"/>
                    <w:ind w:firstLine="0" w:firstLineChars="0"/>
                    <w:jc w:val="center"/>
                    <w:rPr>
                      <w:color w:val="auto"/>
                      <w:sz w:val="21"/>
                      <w:szCs w:val="21"/>
                    </w:rPr>
                  </w:pPr>
                </w:p>
              </w:tc>
              <w:tc>
                <w:tcPr>
                  <w:tcW w:w="2102" w:type="dxa"/>
                  <w:vMerge w:val="continue"/>
                  <w:vAlign w:val="center"/>
                </w:tcPr>
                <w:p w14:paraId="545ECDCF">
                  <w:pPr>
                    <w:widowControl/>
                    <w:spacing w:line="240" w:lineRule="auto"/>
                    <w:ind w:firstLine="0" w:firstLineChars="0"/>
                    <w:jc w:val="center"/>
                    <w:rPr>
                      <w:color w:val="auto"/>
                      <w:sz w:val="21"/>
                      <w:szCs w:val="21"/>
                    </w:rPr>
                  </w:pPr>
                </w:p>
              </w:tc>
            </w:tr>
            <w:tr w14:paraId="5DC39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965" w:type="dxa"/>
                  <w:vMerge w:val="continue"/>
                  <w:vAlign w:val="center"/>
                </w:tcPr>
                <w:p w14:paraId="073E59ED">
                  <w:pPr>
                    <w:widowControl/>
                    <w:spacing w:line="240" w:lineRule="auto"/>
                    <w:ind w:firstLine="0" w:firstLineChars="0"/>
                    <w:jc w:val="center"/>
                    <w:rPr>
                      <w:color w:val="auto"/>
                      <w:sz w:val="21"/>
                      <w:szCs w:val="21"/>
                    </w:rPr>
                  </w:pPr>
                </w:p>
              </w:tc>
              <w:tc>
                <w:tcPr>
                  <w:tcW w:w="1407" w:type="dxa"/>
                  <w:vAlign w:val="center"/>
                </w:tcPr>
                <w:p w14:paraId="4784255D">
                  <w:pPr>
                    <w:widowControl/>
                    <w:spacing w:line="240" w:lineRule="auto"/>
                    <w:ind w:firstLine="0" w:firstLineChars="0"/>
                    <w:jc w:val="center"/>
                    <w:rPr>
                      <w:rFonts w:hint="eastAsia" w:eastAsia="宋体"/>
                      <w:color w:val="auto"/>
                      <w:sz w:val="21"/>
                      <w:szCs w:val="21"/>
                      <w:lang w:eastAsia="zh-CN"/>
                    </w:rPr>
                  </w:pPr>
                  <w:r>
                    <w:rPr>
                      <w:rFonts w:hint="eastAsia"/>
                      <w:color w:val="auto"/>
                      <w:sz w:val="21"/>
                      <w:szCs w:val="21"/>
                      <w:lang w:val="en-US" w:eastAsia="zh-CN"/>
                    </w:rPr>
                    <w:t>冰乙酸</w:t>
                  </w:r>
                </w:p>
              </w:tc>
              <w:tc>
                <w:tcPr>
                  <w:tcW w:w="2068" w:type="dxa"/>
                  <w:vAlign w:val="center"/>
                </w:tcPr>
                <w:p w14:paraId="339A4484">
                  <w:pPr>
                    <w:widowControl/>
                    <w:spacing w:line="240" w:lineRule="auto"/>
                    <w:ind w:firstLine="0" w:firstLineChars="0"/>
                    <w:jc w:val="center"/>
                    <w:rPr>
                      <w:rFonts w:hint="default" w:eastAsia="宋体"/>
                      <w:color w:val="auto"/>
                      <w:sz w:val="21"/>
                      <w:szCs w:val="21"/>
                      <w:lang w:val="en-US" w:eastAsia="zh-CN"/>
                    </w:rPr>
                  </w:pPr>
                  <w:r>
                    <w:rPr>
                      <w:rFonts w:hint="eastAsia"/>
                      <w:color w:val="auto"/>
                      <w:sz w:val="21"/>
                      <w:szCs w:val="21"/>
                      <w:lang w:val="en-US" w:eastAsia="zh-CN"/>
                    </w:rPr>
                    <w:t>10.49（</w:t>
                  </w:r>
                  <w:r>
                    <w:rPr>
                      <w:rFonts w:hint="default" w:ascii="Times New Roman" w:hAnsi="Times New Roman" w:eastAsia="宋体" w:cs="Times New Roman"/>
                      <w:color w:val="auto"/>
                      <w:sz w:val="21"/>
                      <w:szCs w:val="21"/>
                      <w:lang w:val="en-US" w:eastAsia="zh-CN"/>
                    </w:rPr>
                    <w:t>ρ</w:t>
                  </w:r>
                  <w:r>
                    <w:rPr>
                      <w:rFonts w:hint="default" w:ascii="Times New Roman" w:hAnsi="Times New Roman" w:cs="Times New Roman"/>
                      <w:color w:val="auto"/>
                      <w:sz w:val="21"/>
                      <w:szCs w:val="21"/>
                      <w:lang w:val="en-US" w:eastAsia="zh-CN"/>
                    </w:rPr>
                    <w:t>=</w:t>
                  </w:r>
                  <w:r>
                    <w:rPr>
                      <w:rFonts w:hint="eastAsia" w:cs="Times New Roman"/>
                      <w:color w:val="auto"/>
                      <w:sz w:val="21"/>
                      <w:szCs w:val="21"/>
                      <w:lang w:val="en-US" w:eastAsia="zh-CN"/>
                    </w:rPr>
                    <w:t>1.049</w:t>
                  </w:r>
                  <w:r>
                    <w:rPr>
                      <w:rFonts w:hint="eastAsia" w:ascii="Times New Roman" w:hAnsi="Times New Roman" w:cs="Times New Roman"/>
                      <w:color w:val="auto"/>
                      <w:sz w:val="21"/>
                      <w:szCs w:val="21"/>
                      <w:lang w:val="en-US" w:eastAsia="zh-CN"/>
                    </w:rPr>
                    <w:t>g/cm</w:t>
                  </w:r>
                  <w:r>
                    <w:rPr>
                      <w:rFonts w:hint="eastAsia" w:ascii="Times New Roman" w:hAnsi="Times New Roman" w:cs="Times New Roman"/>
                      <w:color w:val="auto"/>
                      <w:sz w:val="21"/>
                      <w:szCs w:val="21"/>
                      <w:vertAlign w:val="superscript"/>
                      <w:lang w:val="en-US" w:eastAsia="zh-CN"/>
                    </w:rPr>
                    <w:t>3</w:t>
                  </w:r>
                  <w:r>
                    <w:rPr>
                      <w:rFonts w:hint="eastAsia"/>
                      <w:color w:val="auto"/>
                      <w:sz w:val="21"/>
                      <w:szCs w:val="21"/>
                      <w:lang w:val="en-US" w:eastAsia="zh-CN"/>
                    </w:rPr>
                    <w:t>）</w:t>
                  </w:r>
                </w:p>
              </w:tc>
              <w:tc>
                <w:tcPr>
                  <w:tcW w:w="874" w:type="dxa"/>
                  <w:vMerge w:val="continue"/>
                  <w:vAlign w:val="center"/>
                </w:tcPr>
                <w:p w14:paraId="40434CBA">
                  <w:pPr>
                    <w:widowControl/>
                    <w:spacing w:line="240" w:lineRule="auto"/>
                    <w:ind w:firstLine="0" w:firstLineChars="0"/>
                    <w:jc w:val="center"/>
                    <w:rPr>
                      <w:color w:val="auto"/>
                      <w:sz w:val="21"/>
                      <w:szCs w:val="21"/>
                    </w:rPr>
                  </w:pPr>
                </w:p>
              </w:tc>
              <w:tc>
                <w:tcPr>
                  <w:tcW w:w="808" w:type="dxa"/>
                  <w:vMerge w:val="continue"/>
                  <w:vAlign w:val="center"/>
                </w:tcPr>
                <w:p w14:paraId="70E34E10">
                  <w:pPr>
                    <w:widowControl/>
                    <w:spacing w:line="240" w:lineRule="auto"/>
                    <w:ind w:firstLine="0" w:firstLineChars="0"/>
                    <w:jc w:val="center"/>
                    <w:rPr>
                      <w:color w:val="auto"/>
                      <w:sz w:val="21"/>
                      <w:szCs w:val="21"/>
                    </w:rPr>
                  </w:pPr>
                </w:p>
              </w:tc>
              <w:tc>
                <w:tcPr>
                  <w:tcW w:w="2102" w:type="dxa"/>
                  <w:vMerge w:val="continue"/>
                  <w:vAlign w:val="center"/>
                </w:tcPr>
                <w:p w14:paraId="5B36BB7D">
                  <w:pPr>
                    <w:widowControl/>
                    <w:spacing w:line="240" w:lineRule="auto"/>
                    <w:ind w:firstLine="0" w:firstLineChars="0"/>
                    <w:jc w:val="center"/>
                    <w:rPr>
                      <w:color w:val="auto"/>
                      <w:sz w:val="21"/>
                      <w:szCs w:val="21"/>
                    </w:rPr>
                  </w:pPr>
                </w:p>
              </w:tc>
            </w:tr>
            <w:tr w14:paraId="28F4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dxa"/>
                  <w:vMerge w:val="continue"/>
                  <w:vAlign w:val="center"/>
                </w:tcPr>
                <w:p w14:paraId="33AC3AC8">
                  <w:pPr>
                    <w:widowControl/>
                    <w:spacing w:line="240" w:lineRule="auto"/>
                    <w:ind w:firstLine="0" w:firstLineChars="0"/>
                    <w:jc w:val="center"/>
                    <w:rPr>
                      <w:color w:val="auto"/>
                      <w:sz w:val="21"/>
                      <w:szCs w:val="21"/>
                    </w:rPr>
                  </w:pPr>
                </w:p>
              </w:tc>
              <w:tc>
                <w:tcPr>
                  <w:tcW w:w="1407" w:type="dxa"/>
                  <w:vAlign w:val="center"/>
                </w:tcPr>
                <w:p w14:paraId="7157D642">
                  <w:pPr>
                    <w:widowControl/>
                    <w:spacing w:line="240" w:lineRule="auto"/>
                    <w:ind w:firstLine="0" w:firstLineChars="0"/>
                    <w:jc w:val="center"/>
                    <w:rPr>
                      <w:rFonts w:hint="eastAsia" w:eastAsia="宋体"/>
                      <w:color w:val="auto"/>
                      <w:sz w:val="21"/>
                      <w:szCs w:val="21"/>
                      <w:lang w:eastAsia="zh-CN"/>
                    </w:rPr>
                  </w:pPr>
                  <w:r>
                    <w:rPr>
                      <w:rFonts w:hint="eastAsia"/>
                      <w:color w:val="auto"/>
                      <w:sz w:val="21"/>
                      <w:szCs w:val="21"/>
                      <w:lang w:val="en-US" w:eastAsia="zh-CN"/>
                    </w:rPr>
                    <w:t>异丙醇</w:t>
                  </w:r>
                </w:p>
              </w:tc>
              <w:tc>
                <w:tcPr>
                  <w:tcW w:w="2068" w:type="dxa"/>
                  <w:vAlign w:val="center"/>
                </w:tcPr>
                <w:p w14:paraId="51C38661">
                  <w:pPr>
                    <w:widowControl/>
                    <w:spacing w:line="240" w:lineRule="auto"/>
                    <w:ind w:firstLine="0" w:firstLineChars="0"/>
                    <w:jc w:val="center"/>
                    <w:rPr>
                      <w:color w:val="auto"/>
                      <w:sz w:val="21"/>
                      <w:szCs w:val="21"/>
                    </w:rPr>
                  </w:pPr>
                  <w:r>
                    <w:rPr>
                      <w:rFonts w:hint="eastAsia"/>
                      <w:color w:val="auto"/>
                      <w:sz w:val="21"/>
                      <w:szCs w:val="21"/>
                      <w:lang w:val="en-US" w:eastAsia="zh-CN"/>
                    </w:rPr>
                    <w:t>15.7（</w:t>
                  </w:r>
                  <w:r>
                    <w:rPr>
                      <w:rFonts w:hint="default" w:ascii="Times New Roman" w:hAnsi="Times New Roman" w:eastAsia="宋体" w:cs="Times New Roman"/>
                      <w:color w:val="auto"/>
                      <w:sz w:val="21"/>
                      <w:szCs w:val="21"/>
                      <w:lang w:val="en-US" w:eastAsia="zh-CN"/>
                    </w:rPr>
                    <w:t>ρ</w:t>
                  </w:r>
                  <w:r>
                    <w:rPr>
                      <w:rFonts w:hint="default" w:ascii="Times New Roman" w:hAnsi="Times New Roman" w:cs="Times New Roman"/>
                      <w:color w:val="auto"/>
                      <w:sz w:val="21"/>
                      <w:szCs w:val="21"/>
                      <w:lang w:val="en-US" w:eastAsia="zh-CN"/>
                    </w:rPr>
                    <w:t>=</w:t>
                  </w:r>
                  <w:r>
                    <w:rPr>
                      <w:rFonts w:hint="eastAsia" w:cs="Times New Roman"/>
                      <w:color w:val="auto"/>
                      <w:sz w:val="21"/>
                      <w:szCs w:val="21"/>
                      <w:lang w:val="en-US" w:eastAsia="zh-CN"/>
                    </w:rPr>
                    <w:t>0.785</w:t>
                  </w:r>
                  <w:r>
                    <w:rPr>
                      <w:rFonts w:hint="eastAsia" w:ascii="Times New Roman" w:hAnsi="Times New Roman" w:cs="Times New Roman"/>
                      <w:color w:val="auto"/>
                      <w:sz w:val="21"/>
                      <w:szCs w:val="21"/>
                      <w:lang w:val="en-US" w:eastAsia="zh-CN"/>
                    </w:rPr>
                    <w:t>g/cm</w:t>
                  </w:r>
                  <w:r>
                    <w:rPr>
                      <w:rFonts w:hint="eastAsia" w:ascii="Times New Roman" w:hAnsi="Times New Roman" w:cs="Times New Roman"/>
                      <w:color w:val="auto"/>
                      <w:sz w:val="21"/>
                      <w:szCs w:val="21"/>
                      <w:vertAlign w:val="superscript"/>
                      <w:lang w:val="en-US" w:eastAsia="zh-CN"/>
                    </w:rPr>
                    <w:t>3</w:t>
                  </w:r>
                  <w:r>
                    <w:rPr>
                      <w:rFonts w:hint="eastAsia"/>
                      <w:color w:val="auto"/>
                      <w:sz w:val="21"/>
                      <w:szCs w:val="21"/>
                      <w:lang w:val="en-US" w:eastAsia="zh-CN"/>
                    </w:rPr>
                    <w:t>）</w:t>
                  </w:r>
                </w:p>
              </w:tc>
              <w:tc>
                <w:tcPr>
                  <w:tcW w:w="874" w:type="dxa"/>
                  <w:vMerge w:val="continue"/>
                  <w:vAlign w:val="center"/>
                </w:tcPr>
                <w:p w14:paraId="5507205D">
                  <w:pPr>
                    <w:widowControl/>
                    <w:spacing w:line="240" w:lineRule="auto"/>
                    <w:ind w:firstLine="0" w:firstLineChars="0"/>
                    <w:jc w:val="center"/>
                    <w:rPr>
                      <w:color w:val="auto"/>
                      <w:sz w:val="21"/>
                      <w:szCs w:val="21"/>
                    </w:rPr>
                  </w:pPr>
                </w:p>
              </w:tc>
              <w:tc>
                <w:tcPr>
                  <w:tcW w:w="808" w:type="dxa"/>
                  <w:vMerge w:val="continue"/>
                  <w:vAlign w:val="center"/>
                </w:tcPr>
                <w:p w14:paraId="0D71638F">
                  <w:pPr>
                    <w:widowControl/>
                    <w:spacing w:line="240" w:lineRule="auto"/>
                    <w:ind w:firstLine="0" w:firstLineChars="0"/>
                    <w:jc w:val="center"/>
                    <w:rPr>
                      <w:color w:val="auto"/>
                      <w:sz w:val="21"/>
                      <w:szCs w:val="21"/>
                    </w:rPr>
                  </w:pPr>
                </w:p>
              </w:tc>
              <w:tc>
                <w:tcPr>
                  <w:tcW w:w="2102" w:type="dxa"/>
                  <w:vMerge w:val="continue"/>
                  <w:vAlign w:val="center"/>
                </w:tcPr>
                <w:p w14:paraId="52051B45">
                  <w:pPr>
                    <w:widowControl/>
                    <w:spacing w:line="240" w:lineRule="auto"/>
                    <w:ind w:firstLine="0" w:firstLineChars="0"/>
                    <w:jc w:val="center"/>
                    <w:rPr>
                      <w:color w:val="auto"/>
                      <w:sz w:val="21"/>
                      <w:szCs w:val="21"/>
                    </w:rPr>
                  </w:pPr>
                </w:p>
              </w:tc>
            </w:tr>
            <w:tr w14:paraId="1E8A3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dxa"/>
                  <w:vMerge w:val="continue"/>
                  <w:vAlign w:val="center"/>
                </w:tcPr>
                <w:p w14:paraId="37A3EB4D">
                  <w:pPr>
                    <w:widowControl/>
                    <w:spacing w:line="240" w:lineRule="auto"/>
                    <w:ind w:firstLine="0" w:firstLineChars="0"/>
                    <w:jc w:val="center"/>
                    <w:rPr>
                      <w:color w:val="auto"/>
                      <w:sz w:val="21"/>
                      <w:szCs w:val="21"/>
                    </w:rPr>
                  </w:pPr>
                </w:p>
              </w:tc>
              <w:tc>
                <w:tcPr>
                  <w:tcW w:w="1407" w:type="dxa"/>
                  <w:vAlign w:val="center"/>
                </w:tcPr>
                <w:p w14:paraId="2686C570">
                  <w:pPr>
                    <w:widowControl/>
                    <w:spacing w:line="240" w:lineRule="auto"/>
                    <w:ind w:firstLine="0" w:firstLineChars="0"/>
                    <w:jc w:val="center"/>
                    <w:rPr>
                      <w:color w:val="auto"/>
                      <w:sz w:val="21"/>
                      <w:szCs w:val="21"/>
                    </w:rPr>
                  </w:pPr>
                  <w:r>
                    <w:rPr>
                      <w:color w:val="auto"/>
                      <w:sz w:val="21"/>
                      <w:szCs w:val="21"/>
                    </w:rPr>
                    <w:t>丙酮</w:t>
                  </w:r>
                </w:p>
              </w:tc>
              <w:tc>
                <w:tcPr>
                  <w:tcW w:w="2068" w:type="dxa"/>
                  <w:vAlign w:val="center"/>
                </w:tcPr>
                <w:p w14:paraId="1B5112B6">
                  <w:pPr>
                    <w:widowControl/>
                    <w:spacing w:line="240" w:lineRule="auto"/>
                    <w:ind w:firstLine="0" w:firstLineChars="0"/>
                    <w:jc w:val="center"/>
                    <w:rPr>
                      <w:rFonts w:hint="default" w:eastAsia="宋体"/>
                      <w:color w:val="auto"/>
                      <w:sz w:val="21"/>
                      <w:szCs w:val="21"/>
                      <w:lang w:val="en-US" w:eastAsia="zh-CN"/>
                    </w:rPr>
                  </w:pPr>
                  <w:r>
                    <w:rPr>
                      <w:rFonts w:hint="eastAsia"/>
                      <w:color w:val="auto"/>
                      <w:sz w:val="21"/>
                      <w:szCs w:val="21"/>
                      <w:lang w:val="en-US" w:eastAsia="zh-CN"/>
                    </w:rPr>
                    <w:t>11.85（</w:t>
                  </w:r>
                  <w:r>
                    <w:rPr>
                      <w:rFonts w:hint="default" w:ascii="Times New Roman" w:hAnsi="Times New Roman" w:eastAsia="宋体" w:cs="Times New Roman"/>
                      <w:color w:val="auto"/>
                      <w:sz w:val="21"/>
                      <w:szCs w:val="21"/>
                      <w:lang w:val="en-US" w:eastAsia="zh-CN"/>
                    </w:rPr>
                    <w:t>ρ</w:t>
                  </w:r>
                  <w:r>
                    <w:rPr>
                      <w:rFonts w:hint="default" w:ascii="Times New Roman" w:hAnsi="Times New Roman" w:cs="Times New Roman"/>
                      <w:color w:val="auto"/>
                      <w:sz w:val="21"/>
                      <w:szCs w:val="21"/>
                      <w:lang w:val="en-US" w:eastAsia="zh-CN"/>
                    </w:rPr>
                    <w:t>=</w:t>
                  </w:r>
                  <w:r>
                    <w:rPr>
                      <w:rFonts w:hint="eastAsia" w:cs="Times New Roman"/>
                      <w:color w:val="auto"/>
                      <w:sz w:val="21"/>
                      <w:szCs w:val="21"/>
                      <w:lang w:val="en-US" w:eastAsia="zh-CN"/>
                    </w:rPr>
                    <w:t>0.7899</w:t>
                  </w:r>
                  <w:r>
                    <w:rPr>
                      <w:rFonts w:hint="eastAsia" w:ascii="Times New Roman" w:hAnsi="Times New Roman" w:cs="Times New Roman"/>
                      <w:color w:val="auto"/>
                      <w:sz w:val="21"/>
                      <w:szCs w:val="21"/>
                      <w:lang w:val="en-US" w:eastAsia="zh-CN"/>
                    </w:rPr>
                    <w:t>g/cm</w:t>
                  </w:r>
                  <w:r>
                    <w:rPr>
                      <w:rFonts w:hint="eastAsia" w:ascii="Times New Roman" w:hAnsi="Times New Roman" w:cs="Times New Roman"/>
                      <w:color w:val="auto"/>
                      <w:sz w:val="21"/>
                      <w:szCs w:val="21"/>
                      <w:vertAlign w:val="superscript"/>
                      <w:lang w:val="en-US" w:eastAsia="zh-CN"/>
                    </w:rPr>
                    <w:t>3</w:t>
                  </w:r>
                  <w:r>
                    <w:rPr>
                      <w:rFonts w:hint="eastAsia"/>
                      <w:color w:val="auto"/>
                      <w:sz w:val="21"/>
                      <w:szCs w:val="21"/>
                      <w:lang w:val="en-US" w:eastAsia="zh-CN"/>
                    </w:rPr>
                    <w:t>）</w:t>
                  </w:r>
                </w:p>
              </w:tc>
              <w:tc>
                <w:tcPr>
                  <w:tcW w:w="874" w:type="dxa"/>
                  <w:vMerge w:val="continue"/>
                  <w:vAlign w:val="center"/>
                </w:tcPr>
                <w:p w14:paraId="10478C5D">
                  <w:pPr>
                    <w:widowControl/>
                    <w:spacing w:line="240" w:lineRule="auto"/>
                    <w:ind w:firstLine="0" w:firstLineChars="0"/>
                    <w:jc w:val="center"/>
                    <w:rPr>
                      <w:color w:val="auto"/>
                      <w:sz w:val="21"/>
                      <w:szCs w:val="21"/>
                    </w:rPr>
                  </w:pPr>
                </w:p>
              </w:tc>
              <w:tc>
                <w:tcPr>
                  <w:tcW w:w="808" w:type="dxa"/>
                  <w:vMerge w:val="continue"/>
                  <w:vAlign w:val="center"/>
                </w:tcPr>
                <w:p w14:paraId="23E080C3">
                  <w:pPr>
                    <w:widowControl/>
                    <w:spacing w:line="240" w:lineRule="auto"/>
                    <w:ind w:firstLine="0" w:firstLineChars="0"/>
                    <w:jc w:val="center"/>
                    <w:rPr>
                      <w:color w:val="auto"/>
                      <w:sz w:val="21"/>
                      <w:szCs w:val="21"/>
                    </w:rPr>
                  </w:pPr>
                </w:p>
              </w:tc>
              <w:tc>
                <w:tcPr>
                  <w:tcW w:w="2102" w:type="dxa"/>
                  <w:vMerge w:val="continue"/>
                  <w:vAlign w:val="center"/>
                </w:tcPr>
                <w:p w14:paraId="76B87C6C">
                  <w:pPr>
                    <w:widowControl/>
                    <w:spacing w:line="240" w:lineRule="auto"/>
                    <w:ind w:firstLine="0" w:firstLineChars="0"/>
                    <w:jc w:val="center"/>
                    <w:rPr>
                      <w:color w:val="auto"/>
                      <w:sz w:val="21"/>
                      <w:szCs w:val="21"/>
                    </w:rPr>
                  </w:pPr>
                </w:p>
              </w:tc>
            </w:tr>
            <w:tr w14:paraId="1BADF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dxa"/>
                  <w:vMerge w:val="continue"/>
                  <w:vAlign w:val="center"/>
                </w:tcPr>
                <w:p w14:paraId="372B540A">
                  <w:pPr>
                    <w:widowControl/>
                    <w:spacing w:line="240" w:lineRule="auto"/>
                    <w:ind w:firstLine="0" w:firstLineChars="0"/>
                    <w:jc w:val="center"/>
                    <w:rPr>
                      <w:color w:val="auto"/>
                      <w:sz w:val="21"/>
                      <w:szCs w:val="21"/>
                    </w:rPr>
                  </w:pPr>
                </w:p>
              </w:tc>
              <w:tc>
                <w:tcPr>
                  <w:tcW w:w="1407" w:type="dxa"/>
                  <w:vAlign w:val="center"/>
                </w:tcPr>
                <w:p w14:paraId="1443DCA7">
                  <w:pPr>
                    <w:widowControl/>
                    <w:spacing w:line="240" w:lineRule="auto"/>
                    <w:ind w:firstLine="0" w:firstLineChars="0"/>
                    <w:jc w:val="center"/>
                    <w:rPr>
                      <w:rFonts w:hint="eastAsia" w:eastAsia="宋体"/>
                      <w:color w:val="auto"/>
                      <w:sz w:val="21"/>
                      <w:szCs w:val="21"/>
                      <w:lang w:eastAsia="zh-CN"/>
                    </w:rPr>
                  </w:pPr>
                  <w:r>
                    <w:rPr>
                      <w:rFonts w:hint="eastAsia"/>
                      <w:color w:val="auto"/>
                      <w:sz w:val="21"/>
                      <w:szCs w:val="21"/>
                      <w:lang w:val="en-US" w:eastAsia="zh-CN"/>
                    </w:rPr>
                    <w:t>异戊醇</w:t>
                  </w:r>
                </w:p>
              </w:tc>
              <w:tc>
                <w:tcPr>
                  <w:tcW w:w="2068" w:type="dxa"/>
                  <w:vAlign w:val="center"/>
                </w:tcPr>
                <w:p w14:paraId="0A749E0E">
                  <w:pPr>
                    <w:widowControl/>
                    <w:spacing w:line="240" w:lineRule="auto"/>
                    <w:ind w:firstLine="0" w:firstLineChars="0"/>
                    <w:jc w:val="center"/>
                    <w:rPr>
                      <w:color w:val="auto"/>
                      <w:sz w:val="21"/>
                      <w:szCs w:val="21"/>
                    </w:rPr>
                  </w:pPr>
                  <w:r>
                    <w:rPr>
                      <w:rFonts w:hint="eastAsia"/>
                      <w:color w:val="auto"/>
                      <w:sz w:val="21"/>
                      <w:szCs w:val="21"/>
                      <w:lang w:val="en-US" w:eastAsia="zh-CN"/>
                    </w:rPr>
                    <w:t>12.195（</w:t>
                  </w:r>
                  <w:r>
                    <w:rPr>
                      <w:rFonts w:hint="default" w:ascii="Times New Roman" w:hAnsi="Times New Roman" w:eastAsia="宋体" w:cs="Times New Roman"/>
                      <w:color w:val="auto"/>
                      <w:sz w:val="21"/>
                      <w:szCs w:val="21"/>
                      <w:lang w:val="en-US" w:eastAsia="zh-CN"/>
                    </w:rPr>
                    <w:t>ρ</w:t>
                  </w:r>
                  <w:r>
                    <w:rPr>
                      <w:rFonts w:hint="default" w:ascii="Times New Roman" w:hAnsi="Times New Roman" w:cs="Times New Roman"/>
                      <w:color w:val="auto"/>
                      <w:sz w:val="21"/>
                      <w:szCs w:val="21"/>
                      <w:lang w:val="en-US" w:eastAsia="zh-CN"/>
                    </w:rPr>
                    <w:t>=</w:t>
                  </w:r>
                  <w:r>
                    <w:rPr>
                      <w:rFonts w:hint="eastAsia" w:cs="Times New Roman"/>
                      <w:color w:val="auto"/>
                      <w:sz w:val="21"/>
                      <w:szCs w:val="21"/>
                      <w:lang w:val="en-US" w:eastAsia="zh-CN"/>
                    </w:rPr>
                    <w:t>0.813</w:t>
                  </w:r>
                  <w:r>
                    <w:rPr>
                      <w:rFonts w:hint="eastAsia" w:ascii="Times New Roman" w:hAnsi="Times New Roman" w:cs="Times New Roman"/>
                      <w:color w:val="auto"/>
                      <w:sz w:val="21"/>
                      <w:szCs w:val="21"/>
                      <w:lang w:val="en-US" w:eastAsia="zh-CN"/>
                    </w:rPr>
                    <w:t>g/cm</w:t>
                  </w:r>
                  <w:r>
                    <w:rPr>
                      <w:rFonts w:hint="eastAsia" w:ascii="Times New Roman" w:hAnsi="Times New Roman" w:cs="Times New Roman"/>
                      <w:color w:val="auto"/>
                      <w:sz w:val="21"/>
                      <w:szCs w:val="21"/>
                      <w:vertAlign w:val="superscript"/>
                      <w:lang w:val="en-US" w:eastAsia="zh-CN"/>
                    </w:rPr>
                    <w:t>3</w:t>
                  </w:r>
                  <w:r>
                    <w:rPr>
                      <w:rFonts w:hint="eastAsia"/>
                      <w:color w:val="auto"/>
                      <w:sz w:val="21"/>
                      <w:szCs w:val="21"/>
                      <w:lang w:val="en-US" w:eastAsia="zh-CN"/>
                    </w:rPr>
                    <w:t>）</w:t>
                  </w:r>
                </w:p>
              </w:tc>
              <w:tc>
                <w:tcPr>
                  <w:tcW w:w="874" w:type="dxa"/>
                  <w:vMerge w:val="continue"/>
                  <w:vAlign w:val="center"/>
                </w:tcPr>
                <w:p w14:paraId="36E03915">
                  <w:pPr>
                    <w:widowControl/>
                    <w:spacing w:line="240" w:lineRule="auto"/>
                    <w:ind w:firstLine="0" w:firstLineChars="0"/>
                    <w:jc w:val="center"/>
                    <w:rPr>
                      <w:color w:val="auto"/>
                      <w:sz w:val="21"/>
                      <w:szCs w:val="21"/>
                    </w:rPr>
                  </w:pPr>
                </w:p>
              </w:tc>
              <w:tc>
                <w:tcPr>
                  <w:tcW w:w="808" w:type="dxa"/>
                  <w:vMerge w:val="continue"/>
                  <w:vAlign w:val="center"/>
                </w:tcPr>
                <w:p w14:paraId="52FAA4BB">
                  <w:pPr>
                    <w:widowControl/>
                    <w:spacing w:line="240" w:lineRule="auto"/>
                    <w:ind w:firstLine="0" w:firstLineChars="0"/>
                    <w:jc w:val="center"/>
                    <w:rPr>
                      <w:color w:val="auto"/>
                      <w:sz w:val="21"/>
                      <w:szCs w:val="21"/>
                    </w:rPr>
                  </w:pPr>
                </w:p>
              </w:tc>
              <w:tc>
                <w:tcPr>
                  <w:tcW w:w="2102" w:type="dxa"/>
                  <w:vMerge w:val="continue"/>
                  <w:vAlign w:val="center"/>
                </w:tcPr>
                <w:p w14:paraId="748E8C6C">
                  <w:pPr>
                    <w:widowControl/>
                    <w:spacing w:line="240" w:lineRule="auto"/>
                    <w:ind w:firstLine="0" w:firstLineChars="0"/>
                    <w:jc w:val="center"/>
                    <w:rPr>
                      <w:color w:val="auto"/>
                      <w:sz w:val="21"/>
                      <w:szCs w:val="21"/>
                    </w:rPr>
                  </w:pPr>
                </w:p>
              </w:tc>
            </w:tr>
            <w:tr w14:paraId="18637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dxa"/>
                  <w:vMerge w:val="continue"/>
                  <w:vAlign w:val="center"/>
                </w:tcPr>
                <w:p w14:paraId="3ABB0C74">
                  <w:pPr>
                    <w:widowControl/>
                    <w:spacing w:line="240" w:lineRule="auto"/>
                    <w:ind w:firstLine="0" w:firstLineChars="0"/>
                    <w:jc w:val="center"/>
                    <w:rPr>
                      <w:color w:val="auto"/>
                      <w:sz w:val="21"/>
                      <w:szCs w:val="21"/>
                    </w:rPr>
                  </w:pPr>
                </w:p>
              </w:tc>
              <w:tc>
                <w:tcPr>
                  <w:tcW w:w="1407" w:type="dxa"/>
                  <w:vAlign w:val="center"/>
                </w:tcPr>
                <w:p w14:paraId="490BF2C2">
                  <w:pPr>
                    <w:widowControl/>
                    <w:spacing w:line="240" w:lineRule="auto"/>
                    <w:ind w:firstLine="0" w:firstLineChars="0"/>
                    <w:jc w:val="center"/>
                    <w:rPr>
                      <w:rFonts w:hint="default"/>
                      <w:color w:val="auto"/>
                      <w:sz w:val="21"/>
                      <w:szCs w:val="21"/>
                      <w:lang w:val="en-US" w:eastAsia="zh-CN"/>
                    </w:rPr>
                  </w:pPr>
                  <w:r>
                    <w:rPr>
                      <w:rFonts w:hint="eastAsia"/>
                      <w:color w:val="auto"/>
                      <w:sz w:val="21"/>
                      <w:szCs w:val="21"/>
                      <w:lang w:val="en-US" w:eastAsia="zh-CN"/>
                    </w:rPr>
                    <w:t>四甲基乙二胺</w:t>
                  </w:r>
                </w:p>
              </w:tc>
              <w:tc>
                <w:tcPr>
                  <w:tcW w:w="2068" w:type="dxa"/>
                  <w:vAlign w:val="center"/>
                </w:tcPr>
                <w:p w14:paraId="7AC1B1F4">
                  <w:pPr>
                    <w:widowControl/>
                    <w:spacing w:line="240" w:lineRule="auto"/>
                    <w:ind w:firstLine="0" w:firstLineChars="0"/>
                    <w:jc w:val="center"/>
                    <w:rPr>
                      <w:color w:val="auto"/>
                      <w:sz w:val="21"/>
                      <w:szCs w:val="21"/>
                    </w:rPr>
                  </w:pPr>
                  <w:r>
                    <w:rPr>
                      <w:rFonts w:hint="eastAsia"/>
                      <w:color w:val="auto"/>
                      <w:sz w:val="21"/>
                      <w:szCs w:val="21"/>
                      <w:lang w:val="en-US" w:eastAsia="zh-CN"/>
                    </w:rPr>
                    <w:t>11.55（</w:t>
                  </w:r>
                  <w:r>
                    <w:rPr>
                      <w:rFonts w:hint="default" w:ascii="Times New Roman" w:hAnsi="Times New Roman" w:eastAsia="宋体" w:cs="Times New Roman"/>
                      <w:color w:val="auto"/>
                      <w:sz w:val="21"/>
                      <w:szCs w:val="21"/>
                      <w:lang w:val="en-US" w:eastAsia="zh-CN"/>
                    </w:rPr>
                    <w:t>ρ</w:t>
                  </w:r>
                  <w:r>
                    <w:rPr>
                      <w:rFonts w:hint="default" w:ascii="Times New Roman" w:hAnsi="Times New Roman" w:cs="Times New Roman"/>
                      <w:color w:val="auto"/>
                      <w:sz w:val="21"/>
                      <w:szCs w:val="21"/>
                      <w:lang w:val="en-US" w:eastAsia="zh-CN"/>
                    </w:rPr>
                    <w:t>=</w:t>
                  </w:r>
                  <w:r>
                    <w:rPr>
                      <w:rFonts w:hint="eastAsia" w:cs="Times New Roman"/>
                      <w:color w:val="auto"/>
                      <w:sz w:val="21"/>
                      <w:szCs w:val="21"/>
                      <w:lang w:val="en-US" w:eastAsia="zh-CN"/>
                    </w:rPr>
                    <w:t>0.77</w:t>
                  </w:r>
                  <w:r>
                    <w:rPr>
                      <w:rFonts w:hint="eastAsia" w:ascii="Times New Roman" w:hAnsi="Times New Roman" w:cs="Times New Roman"/>
                      <w:color w:val="auto"/>
                      <w:sz w:val="21"/>
                      <w:szCs w:val="21"/>
                      <w:lang w:val="en-US" w:eastAsia="zh-CN"/>
                    </w:rPr>
                    <w:t>g/cm</w:t>
                  </w:r>
                  <w:r>
                    <w:rPr>
                      <w:rFonts w:hint="eastAsia" w:ascii="Times New Roman" w:hAnsi="Times New Roman" w:cs="Times New Roman"/>
                      <w:color w:val="auto"/>
                      <w:sz w:val="21"/>
                      <w:szCs w:val="21"/>
                      <w:vertAlign w:val="superscript"/>
                      <w:lang w:val="en-US" w:eastAsia="zh-CN"/>
                    </w:rPr>
                    <w:t>3</w:t>
                  </w:r>
                  <w:r>
                    <w:rPr>
                      <w:rFonts w:hint="eastAsia"/>
                      <w:color w:val="auto"/>
                      <w:sz w:val="21"/>
                      <w:szCs w:val="21"/>
                      <w:lang w:val="en-US" w:eastAsia="zh-CN"/>
                    </w:rPr>
                    <w:t>）</w:t>
                  </w:r>
                </w:p>
              </w:tc>
              <w:tc>
                <w:tcPr>
                  <w:tcW w:w="874" w:type="dxa"/>
                  <w:vMerge w:val="continue"/>
                  <w:vAlign w:val="center"/>
                </w:tcPr>
                <w:p w14:paraId="58E09883">
                  <w:pPr>
                    <w:widowControl/>
                    <w:spacing w:line="240" w:lineRule="auto"/>
                    <w:ind w:firstLine="0" w:firstLineChars="0"/>
                    <w:jc w:val="center"/>
                    <w:rPr>
                      <w:color w:val="auto"/>
                      <w:sz w:val="21"/>
                      <w:szCs w:val="21"/>
                    </w:rPr>
                  </w:pPr>
                </w:p>
              </w:tc>
              <w:tc>
                <w:tcPr>
                  <w:tcW w:w="808" w:type="dxa"/>
                  <w:vMerge w:val="continue"/>
                  <w:vAlign w:val="center"/>
                </w:tcPr>
                <w:p w14:paraId="5DF9176A">
                  <w:pPr>
                    <w:widowControl/>
                    <w:spacing w:line="240" w:lineRule="auto"/>
                    <w:ind w:firstLine="0" w:firstLineChars="0"/>
                    <w:jc w:val="center"/>
                    <w:rPr>
                      <w:color w:val="auto"/>
                      <w:sz w:val="21"/>
                      <w:szCs w:val="21"/>
                    </w:rPr>
                  </w:pPr>
                </w:p>
              </w:tc>
              <w:tc>
                <w:tcPr>
                  <w:tcW w:w="2102" w:type="dxa"/>
                  <w:vMerge w:val="continue"/>
                  <w:vAlign w:val="center"/>
                </w:tcPr>
                <w:p w14:paraId="3F82DE24">
                  <w:pPr>
                    <w:widowControl/>
                    <w:spacing w:line="240" w:lineRule="auto"/>
                    <w:ind w:firstLine="0" w:firstLineChars="0"/>
                    <w:jc w:val="center"/>
                    <w:rPr>
                      <w:color w:val="auto"/>
                      <w:sz w:val="21"/>
                      <w:szCs w:val="21"/>
                    </w:rPr>
                  </w:pPr>
                </w:p>
              </w:tc>
            </w:tr>
            <w:tr w14:paraId="03C8C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dxa"/>
                  <w:vMerge w:val="continue"/>
                  <w:vAlign w:val="center"/>
                </w:tcPr>
                <w:p w14:paraId="3CA084B7">
                  <w:pPr>
                    <w:widowControl/>
                    <w:spacing w:line="240" w:lineRule="auto"/>
                    <w:ind w:firstLine="0" w:firstLineChars="0"/>
                    <w:jc w:val="center"/>
                    <w:rPr>
                      <w:color w:val="auto"/>
                      <w:sz w:val="21"/>
                      <w:szCs w:val="21"/>
                    </w:rPr>
                  </w:pPr>
                </w:p>
              </w:tc>
              <w:tc>
                <w:tcPr>
                  <w:tcW w:w="1407" w:type="dxa"/>
                  <w:vAlign w:val="center"/>
                </w:tcPr>
                <w:p w14:paraId="74B5A4FF">
                  <w:pPr>
                    <w:widowControl/>
                    <w:spacing w:line="240" w:lineRule="auto"/>
                    <w:ind w:firstLine="0" w:firstLineChars="0"/>
                    <w:jc w:val="center"/>
                    <w:rPr>
                      <w:rFonts w:hint="default"/>
                      <w:color w:val="auto"/>
                      <w:sz w:val="21"/>
                      <w:szCs w:val="21"/>
                      <w:lang w:val="en-US" w:eastAsia="zh-CN"/>
                    </w:rPr>
                  </w:pPr>
                  <w:r>
                    <w:rPr>
                      <w:rFonts w:hint="eastAsia"/>
                      <w:color w:val="auto"/>
                      <w:sz w:val="21"/>
                      <w:szCs w:val="21"/>
                      <w:lang w:val="en-US" w:eastAsia="zh-CN"/>
                    </w:rPr>
                    <w:t>乙醇</w:t>
                  </w:r>
                </w:p>
              </w:tc>
              <w:tc>
                <w:tcPr>
                  <w:tcW w:w="2068" w:type="dxa"/>
                  <w:vAlign w:val="center"/>
                </w:tcPr>
                <w:p w14:paraId="0C726D70">
                  <w:pPr>
                    <w:widowControl/>
                    <w:spacing w:line="240" w:lineRule="auto"/>
                    <w:ind w:firstLine="0" w:firstLineChars="0"/>
                    <w:jc w:val="center"/>
                    <w:rPr>
                      <w:rFonts w:hint="default" w:eastAsia="宋体"/>
                      <w:color w:val="auto"/>
                      <w:sz w:val="21"/>
                      <w:szCs w:val="21"/>
                      <w:lang w:val="en-US" w:eastAsia="zh-CN"/>
                    </w:rPr>
                  </w:pPr>
                  <w:r>
                    <w:rPr>
                      <w:rFonts w:hint="eastAsia"/>
                      <w:color w:val="auto"/>
                      <w:sz w:val="21"/>
                      <w:szCs w:val="21"/>
                      <w:lang w:val="en-US" w:eastAsia="zh-CN"/>
                    </w:rPr>
                    <w:t>1735.8（</w:t>
                  </w:r>
                  <w:r>
                    <w:rPr>
                      <w:rFonts w:hint="default" w:ascii="Times New Roman" w:hAnsi="Times New Roman" w:eastAsia="宋体" w:cs="Times New Roman"/>
                      <w:color w:val="auto"/>
                      <w:sz w:val="21"/>
                      <w:szCs w:val="21"/>
                      <w:lang w:val="en-US" w:eastAsia="zh-CN"/>
                    </w:rPr>
                    <w:t>ρ</w:t>
                  </w:r>
                  <w:r>
                    <w:rPr>
                      <w:rFonts w:hint="default" w:ascii="Times New Roman" w:hAnsi="Times New Roman" w:cs="Times New Roman"/>
                      <w:color w:val="auto"/>
                      <w:sz w:val="21"/>
                      <w:szCs w:val="21"/>
                      <w:lang w:val="en-US" w:eastAsia="zh-CN"/>
                    </w:rPr>
                    <w:t>=</w:t>
                  </w:r>
                  <w:r>
                    <w:rPr>
                      <w:rFonts w:hint="eastAsia" w:cs="Times New Roman"/>
                      <w:color w:val="auto"/>
                      <w:sz w:val="21"/>
                      <w:szCs w:val="21"/>
                      <w:lang w:val="en-US" w:eastAsia="zh-CN"/>
                    </w:rPr>
                    <w:t>0.789</w:t>
                  </w:r>
                  <w:r>
                    <w:rPr>
                      <w:rFonts w:hint="eastAsia" w:ascii="Times New Roman" w:hAnsi="Times New Roman" w:cs="Times New Roman"/>
                      <w:color w:val="auto"/>
                      <w:sz w:val="21"/>
                      <w:szCs w:val="21"/>
                      <w:lang w:val="en-US" w:eastAsia="zh-CN"/>
                    </w:rPr>
                    <w:t>g/cm</w:t>
                  </w:r>
                  <w:r>
                    <w:rPr>
                      <w:rFonts w:hint="eastAsia" w:ascii="Times New Roman" w:hAnsi="Times New Roman" w:cs="Times New Roman"/>
                      <w:color w:val="auto"/>
                      <w:sz w:val="21"/>
                      <w:szCs w:val="21"/>
                      <w:vertAlign w:val="superscript"/>
                      <w:lang w:val="en-US" w:eastAsia="zh-CN"/>
                    </w:rPr>
                    <w:t>3</w:t>
                  </w:r>
                  <w:r>
                    <w:rPr>
                      <w:rFonts w:hint="eastAsia"/>
                      <w:color w:val="auto"/>
                      <w:sz w:val="21"/>
                      <w:szCs w:val="21"/>
                      <w:lang w:val="en-US" w:eastAsia="zh-CN"/>
                    </w:rPr>
                    <w:t>）</w:t>
                  </w:r>
                </w:p>
              </w:tc>
              <w:tc>
                <w:tcPr>
                  <w:tcW w:w="874" w:type="dxa"/>
                  <w:vMerge w:val="continue"/>
                  <w:vAlign w:val="center"/>
                </w:tcPr>
                <w:p w14:paraId="1BDB0C72">
                  <w:pPr>
                    <w:widowControl/>
                    <w:spacing w:line="240" w:lineRule="auto"/>
                    <w:ind w:firstLine="0" w:firstLineChars="0"/>
                    <w:jc w:val="center"/>
                    <w:rPr>
                      <w:color w:val="auto"/>
                      <w:sz w:val="21"/>
                      <w:szCs w:val="21"/>
                    </w:rPr>
                  </w:pPr>
                </w:p>
              </w:tc>
              <w:tc>
                <w:tcPr>
                  <w:tcW w:w="808" w:type="dxa"/>
                  <w:vMerge w:val="continue"/>
                  <w:vAlign w:val="center"/>
                </w:tcPr>
                <w:p w14:paraId="466096C7">
                  <w:pPr>
                    <w:widowControl/>
                    <w:spacing w:line="240" w:lineRule="auto"/>
                    <w:ind w:firstLine="0" w:firstLineChars="0"/>
                    <w:jc w:val="center"/>
                    <w:rPr>
                      <w:color w:val="auto"/>
                      <w:sz w:val="21"/>
                      <w:szCs w:val="21"/>
                    </w:rPr>
                  </w:pPr>
                </w:p>
              </w:tc>
              <w:tc>
                <w:tcPr>
                  <w:tcW w:w="2102" w:type="dxa"/>
                  <w:vMerge w:val="continue"/>
                  <w:vAlign w:val="center"/>
                </w:tcPr>
                <w:p w14:paraId="2B4753AE">
                  <w:pPr>
                    <w:widowControl/>
                    <w:spacing w:line="240" w:lineRule="auto"/>
                    <w:ind w:firstLine="0" w:firstLineChars="0"/>
                    <w:jc w:val="center"/>
                    <w:rPr>
                      <w:color w:val="auto"/>
                      <w:sz w:val="21"/>
                      <w:szCs w:val="21"/>
                    </w:rPr>
                  </w:pPr>
                </w:p>
              </w:tc>
            </w:tr>
            <w:tr w14:paraId="73F2E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dxa"/>
                  <w:vMerge w:val="continue"/>
                  <w:vAlign w:val="center"/>
                </w:tcPr>
                <w:p w14:paraId="4A492C2D">
                  <w:pPr>
                    <w:widowControl/>
                    <w:spacing w:line="240" w:lineRule="auto"/>
                    <w:ind w:firstLine="0" w:firstLineChars="0"/>
                    <w:jc w:val="center"/>
                    <w:rPr>
                      <w:color w:val="auto"/>
                      <w:sz w:val="21"/>
                      <w:szCs w:val="21"/>
                    </w:rPr>
                  </w:pPr>
                </w:p>
              </w:tc>
              <w:tc>
                <w:tcPr>
                  <w:tcW w:w="1407" w:type="dxa"/>
                  <w:vAlign w:val="center"/>
                </w:tcPr>
                <w:p w14:paraId="6B7E1178">
                  <w:pPr>
                    <w:widowControl/>
                    <w:spacing w:line="240" w:lineRule="auto"/>
                    <w:ind w:firstLine="0" w:firstLineChars="0"/>
                    <w:jc w:val="center"/>
                    <w:rPr>
                      <w:rFonts w:hint="default"/>
                      <w:color w:val="auto"/>
                      <w:sz w:val="21"/>
                      <w:szCs w:val="21"/>
                      <w:lang w:val="en-US" w:eastAsia="zh-CN"/>
                    </w:rPr>
                  </w:pPr>
                  <w:r>
                    <w:rPr>
                      <w:rFonts w:hint="eastAsia"/>
                      <w:color w:val="auto"/>
                      <w:sz w:val="21"/>
                      <w:szCs w:val="21"/>
                      <w:lang w:val="en-US" w:eastAsia="zh-CN"/>
                    </w:rPr>
                    <w:t>丙三醇</w:t>
                  </w:r>
                </w:p>
              </w:tc>
              <w:tc>
                <w:tcPr>
                  <w:tcW w:w="2068" w:type="dxa"/>
                  <w:vAlign w:val="center"/>
                </w:tcPr>
                <w:p w14:paraId="1FBFC34C">
                  <w:pPr>
                    <w:widowControl/>
                    <w:spacing w:line="240" w:lineRule="auto"/>
                    <w:ind w:firstLine="0" w:firstLineChars="0"/>
                    <w:jc w:val="center"/>
                    <w:rPr>
                      <w:rFonts w:hint="default" w:eastAsia="宋体"/>
                      <w:color w:val="auto"/>
                      <w:sz w:val="21"/>
                      <w:szCs w:val="21"/>
                      <w:lang w:val="en-US" w:eastAsia="zh-CN"/>
                    </w:rPr>
                  </w:pPr>
                  <w:r>
                    <w:rPr>
                      <w:rFonts w:hint="eastAsia"/>
                      <w:color w:val="auto"/>
                      <w:sz w:val="21"/>
                      <w:szCs w:val="21"/>
                      <w:lang w:val="en-US" w:eastAsia="zh-CN"/>
                    </w:rPr>
                    <w:t>12.61（</w:t>
                  </w:r>
                  <w:r>
                    <w:rPr>
                      <w:rFonts w:hint="default" w:ascii="Times New Roman" w:hAnsi="Times New Roman" w:eastAsia="宋体" w:cs="Times New Roman"/>
                      <w:color w:val="auto"/>
                      <w:sz w:val="21"/>
                      <w:szCs w:val="21"/>
                      <w:lang w:val="en-US" w:eastAsia="zh-CN"/>
                    </w:rPr>
                    <w:t>ρ</w:t>
                  </w:r>
                  <w:r>
                    <w:rPr>
                      <w:rFonts w:hint="default" w:ascii="Times New Roman" w:hAnsi="Times New Roman" w:cs="Times New Roman"/>
                      <w:color w:val="auto"/>
                      <w:sz w:val="21"/>
                      <w:szCs w:val="21"/>
                      <w:lang w:val="en-US" w:eastAsia="zh-CN"/>
                    </w:rPr>
                    <w:t>=</w:t>
                  </w:r>
                  <w:r>
                    <w:rPr>
                      <w:rFonts w:hint="eastAsia" w:cs="Times New Roman"/>
                      <w:color w:val="auto"/>
                      <w:sz w:val="21"/>
                      <w:szCs w:val="21"/>
                      <w:lang w:val="en-US" w:eastAsia="zh-CN"/>
                    </w:rPr>
                    <w:t>1.261</w:t>
                  </w:r>
                  <w:r>
                    <w:rPr>
                      <w:rFonts w:hint="eastAsia" w:ascii="Times New Roman" w:hAnsi="Times New Roman" w:cs="Times New Roman"/>
                      <w:color w:val="auto"/>
                      <w:sz w:val="21"/>
                      <w:szCs w:val="21"/>
                      <w:lang w:val="en-US" w:eastAsia="zh-CN"/>
                    </w:rPr>
                    <w:t>g/cm</w:t>
                  </w:r>
                  <w:r>
                    <w:rPr>
                      <w:rFonts w:hint="eastAsia" w:ascii="Times New Roman" w:hAnsi="Times New Roman" w:cs="Times New Roman"/>
                      <w:color w:val="auto"/>
                      <w:sz w:val="21"/>
                      <w:szCs w:val="21"/>
                      <w:vertAlign w:val="superscript"/>
                      <w:lang w:val="en-US" w:eastAsia="zh-CN"/>
                    </w:rPr>
                    <w:t>3</w:t>
                  </w:r>
                  <w:r>
                    <w:rPr>
                      <w:rFonts w:hint="eastAsia"/>
                      <w:color w:val="auto"/>
                      <w:sz w:val="21"/>
                      <w:szCs w:val="21"/>
                      <w:lang w:val="en-US" w:eastAsia="zh-CN"/>
                    </w:rPr>
                    <w:t>）</w:t>
                  </w:r>
                </w:p>
              </w:tc>
              <w:tc>
                <w:tcPr>
                  <w:tcW w:w="874" w:type="dxa"/>
                  <w:vMerge w:val="continue"/>
                  <w:vAlign w:val="center"/>
                </w:tcPr>
                <w:p w14:paraId="398DC049">
                  <w:pPr>
                    <w:widowControl/>
                    <w:spacing w:line="240" w:lineRule="auto"/>
                    <w:ind w:firstLine="0" w:firstLineChars="0"/>
                    <w:jc w:val="center"/>
                    <w:rPr>
                      <w:color w:val="auto"/>
                      <w:sz w:val="21"/>
                      <w:szCs w:val="21"/>
                    </w:rPr>
                  </w:pPr>
                </w:p>
              </w:tc>
              <w:tc>
                <w:tcPr>
                  <w:tcW w:w="808" w:type="dxa"/>
                  <w:vMerge w:val="continue"/>
                  <w:vAlign w:val="center"/>
                </w:tcPr>
                <w:p w14:paraId="7F8E51BA">
                  <w:pPr>
                    <w:widowControl/>
                    <w:spacing w:line="240" w:lineRule="auto"/>
                    <w:ind w:firstLine="0" w:firstLineChars="0"/>
                    <w:jc w:val="center"/>
                    <w:rPr>
                      <w:color w:val="auto"/>
                      <w:sz w:val="21"/>
                      <w:szCs w:val="21"/>
                    </w:rPr>
                  </w:pPr>
                </w:p>
              </w:tc>
              <w:tc>
                <w:tcPr>
                  <w:tcW w:w="2102" w:type="dxa"/>
                  <w:vMerge w:val="continue"/>
                  <w:vAlign w:val="center"/>
                </w:tcPr>
                <w:p w14:paraId="2E7716F5">
                  <w:pPr>
                    <w:widowControl/>
                    <w:spacing w:line="240" w:lineRule="auto"/>
                    <w:ind w:firstLine="0" w:firstLineChars="0"/>
                    <w:jc w:val="center"/>
                    <w:rPr>
                      <w:color w:val="auto"/>
                      <w:sz w:val="21"/>
                      <w:szCs w:val="21"/>
                    </w:rPr>
                  </w:pPr>
                </w:p>
              </w:tc>
            </w:tr>
            <w:tr w14:paraId="2221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dxa"/>
                  <w:vMerge w:val="continue"/>
                  <w:vAlign w:val="center"/>
                </w:tcPr>
                <w:p w14:paraId="338D94DE">
                  <w:pPr>
                    <w:widowControl/>
                    <w:spacing w:line="240" w:lineRule="auto"/>
                    <w:ind w:firstLine="0" w:firstLineChars="0"/>
                    <w:jc w:val="center"/>
                    <w:rPr>
                      <w:color w:val="auto"/>
                      <w:sz w:val="21"/>
                      <w:szCs w:val="21"/>
                    </w:rPr>
                  </w:pPr>
                </w:p>
              </w:tc>
              <w:tc>
                <w:tcPr>
                  <w:tcW w:w="1407" w:type="dxa"/>
                  <w:vAlign w:val="center"/>
                </w:tcPr>
                <w:p w14:paraId="0A59B05B">
                  <w:pPr>
                    <w:widowControl/>
                    <w:spacing w:line="240" w:lineRule="auto"/>
                    <w:ind w:firstLine="0" w:firstLineChars="0"/>
                    <w:jc w:val="center"/>
                    <w:rPr>
                      <w:rFonts w:hint="default"/>
                      <w:color w:val="auto"/>
                      <w:sz w:val="21"/>
                      <w:szCs w:val="21"/>
                      <w:lang w:val="en-US" w:eastAsia="zh-CN"/>
                    </w:rPr>
                  </w:pPr>
                  <w:r>
                    <w:rPr>
                      <w:rFonts w:hint="eastAsia"/>
                      <w:color w:val="auto"/>
                      <w:sz w:val="21"/>
                      <w:szCs w:val="21"/>
                      <w:lang w:val="en-US" w:eastAsia="zh-CN"/>
                    </w:rPr>
                    <w:t>乙酸乙酯</w:t>
                  </w:r>
                </w:p>
              </w:tc>
              <w:tc>
                <w:tcPr>
                  <w:tcW w:w="2068" w:type="dxa"/>
                  <w:vAlign w:val="center"/>
                </w:tcPr>
                <w:p w14:paraId="317F3EC6">
                  <w:pPr>
                    <w:widowControl/>
                    <w:spacing w:line="240" w:lineRule="auto"/>
                    <w:ind w:firstLine="0" w:firstLineChars="0"/>
                    <w:jc w:val="center"/>
                    <w:rPr>
                      <w:rFonts w:hint="default" w:eastAsia="宋体"/>
                      <w:color w:val="auto"/>
                      <w:sz w:val="21"/>
                      <w:szCs w:val="21"/>
                      <w:lang w:val="en-US" w:eastAsia="zh-CN"/>
                    </w:rPr>
                  </w:pPr>
                  <w:r>
                    <w:rPr>
                      <w:rFonts w:hint="eastAsia"/>
                      <w:color w:val="auto"/>
                      <w:sz w:val="21"/>
                      <w:szCs w:val="21"/>
                      <w:lang w:val="en-US" w:eastAsia="zh-CN"/>
                    </w:rPr>
                    <w:t>18.04（</w:t>
                  </w:r>
                  <w:r>
                    <w:rPr>
                      <w:rFonts w:hint="default" w:ascii="Times New Roman" w:hAnsi="Times New Roman" w:eastAsia="宋体" w:cs="Times New Roman"/>
                      <w:color w:val="auto"/>
                      <w:sz w:val="21"/>
                      <w:szCs w:val="21"/>
                      <w:lang w:val="en-US" w:eastAsia="zh-CN"/>
                    </w:rPr>
                    <w:t>ρ</w:t>
                  </w:r>
                  <w:r>
                    <w:rPr>
                      <w:rFonts w:hint="default" w:ascii="Times New Roman" w:hAnsi="Times New Roman" w:cs="Times New Roman"/>
                      <w:color w:val="auto"/>
                      <w:sz w:val="21"/>
                      <w:szCs w:val="21"/>
                      <w:lang w:val="en-US" w:eastAsia="zh-CN"/>
                    </w:rPr>
                    <w:t>=</w:t>
                  </w:r>
                  <w:r>
                    <w:rPr>
                      <w:rFonts w:hint="eastAsia" w:cs="Times New Roman"/>
                      <w:color w:val="auto"/>
                      <w:sz w:val="21"/>
                      <w:szCs w:val="21"/>
                      <w:lang w:val="en-US" w:eastAsia="zh-CN"/>
                    </w:rPr>
                    <w:t>0.902</w:t>
                  </w:r>
                  <w:r>
                    <w:rPr>
                      <w:rFonts w:hint="eastAsia" w:ascii="Times New Roman" w:hAnsi="Times New Roman" w:cs="Times New Roman"/>
                      <w:color w:val="auto"/>
                      <w:sz w:val="21"/>
                      <w:szCs w:val="21"/>
                      <w:lang w:val="en-US" w:eastAsia="zh-CN"/>
                    </w:rPr>
                    <w:t>g/cm</w:t>
                  </w:r>
                  <w:r>
                    <w:rPr>
                      <w:rFonts w:hint="eastAsia" w:ascii="Times New Roman" w:hAnsi="Times New Roman" w:cs="Times New Roman"/>
                      <w:color w:val="auto"/>
                      <w:sz w:val="21"/>
                      <w:szCs w:val="21"/>
                      <w:vertAlign w:val="superscript"/>
                      <w:lang w:val="en-US" w:eastAsia="zh-CN"/>
                    </w:rPr>
                    <w:t>3</w:t>
                  </w:r>
                  <w:r>
                    <w:rPr>
                      <w:rFonts w:hint="eastAsia"/>
                      <w:color w:val="auto"/>
                      <w:sz w:val="21"/>
                      <w:szCs w:val="21"/>
                      <w:lang w:val="en-US" w:eastAsia="zh-CN"/>
                    </w:rPr>
                    <w:t>）</w:t>
                  </w:r>
                </w:p>
              </w:tc>
              <w:tc>
                <w:tcPr>
                  <w:tcW w:w="874" w:type="dxa"/>
                  <w:vMerge w:val="continue"/>
                  <w:vAlign w:val="center"/>
                </w:tcPr>
                <w:p w14:paraId="3506761B">
                  <w:pPr>
                    <w:widowControl/>
                    <w:spacing w:line="240" w:lineRule="auto"/>
                    <w:ind w:firstLine="0" w:firstLineChars="0"/>
                    <w:jc w:val="center"/>
                    <w:rPr>
                      <w:color w:val="auto"/>
                      <w:sz w:val="21"/>
                      <w:szCs w:val="21"/>
                    </w:rPr>
                  </w:pPr>
                </w:p>
              </w:tc>
              <w:tc>
                <w:tcPr>
                  <w:tcW w:w="808" w:type="dxa"/>
                  <w:vMerge w:val="continue"/>
                  <w:vAlign w:val="center"/>
                </w:tcPr>
                <w:p w14:paraId="60F9B04E">
                  <w:pPr>
                    <w:widowControl/>
                    <w:spacing w:line="240" w:lineRule="auto"/>
                    <w:ind w:firstLine="0" w:firstLineChars="0"/>
                    <w:jc w:val="center"/>
                    <w:rPr>
                      <w:color w:val="auto"/>
                      <w:sz w:val="21"/>
                      <w:szCs w:val="21"/>
                    </w:rPr>
                  </w:pPr>
                </w:p>
              </w:tc>
              <w:tc>
                <w:tcPr>
                  <w:tcW w:w="2102" w:type="dxa"/>
                  <w:vMerge w:val="continue"/>
                  <w:vAlign w:val="center"/>
                </w:tcPr>
                <w:p w14:paraId="733CCEF9">
                  <w:pPr>
                    <w:widowControl/>
                    <w:spacing w:line="240" w:lineRule="auto"/>
                    <w:ind w:firstLine="0" w:firstLineChars="0"/>
                    <w:jc w:val="center"/>
                    <w:rPr>
                      <w:color w:val="auto"/>
                      <w:sz w:val="21"/>
                      <w:szCs w:val="21"/>
                    </w:rPr>
                  </w:pPr>
                </w:p>
              </w:tc>
            </w:tr>
            <w:tr w14:paraId="2981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dxa"/>
                  <w:vMerge w:val="continue"/>
                  <w:vAlign w:val="center"/>
                </w:tcPr>
                <w:p w14:paraId="30FCF0BD">
                  <w:pPr>
                    <w:widowControl/>
                    <w:spacing w:line="240" w:lineRule="auto"/>
                    <w:ind w:firstLine="0" w:firstLineChars="0"/>
                    <w:jc w:val="center"/>
                    <w:rPr>
                      <w:color w:val="auto"/>
                      <w:sz w:val="21"/>
                      <w:szCs w:val="21"/>
                    </w:rPr>
                  </w:pPr>
                </w:p>
              </w:tc>
              <w:tc>
                <w:tcPr>
                  <w:tcW w:w="1407" w:type="dxa"/>
                  <w:vAlign w:val="center"/>
                </w:tcPr>
                <w:p w14:paraId="5D2A7EF5">
                  <w:pPr>
                    <w:widowControl/>
                    <w:spacing w:line="240" w:lineRule="auto"/>
                    <w:ind w:firstLine="0" w:firstLineChars="0"/>
                    <w:jc w:val="center"/>
                    <w:rPr>
                      <w:rFonts w:hint="eastAsia" w:eastAsia="宋体"/>
                      <w:color w:val="auto"/>
                      <w:sz w:val="21"/>
                      <w:szCs w:val="21"/>
                      <w:lang w:val="en-US" w:eastAsia="zh-CN"/>
                    </w:rPr>
                  </w:pPr>
                  <w:r>
                    <w:rPr>
                      <w:rFonts w:hint="eastAsia"/>
                      <w:color w:val="auto"/>
                      <w:sz w:val="21"/>
                      <w:szCs w:val="21"/>
                      <w:lang w:val="en-US" w:eastAsia="zh-CN"/>
                    </w:rPr>
                    <w:t>环戊酮</w:t>
                  </w:r>
                </w:p>
              </w:tc>
              <w:tc>
                <w:tcPr>
                  <w:tcW w:w="2068" w:type="dxa"/>
                  <w:vAlign w:val="center"/>
                </w:tcPr>
                <w:p w14:paraId="42555857">
                  <w:pPr>
                    <w:widowControl/>
                    <w:spacing w:line="240" w:lineRule="auto"/>
                    <w:ind w:firstLine="0" w:firstLineChars="0"/>
                    <w:jc w:val="center"/>
                    <w:rPr>
                      <w:rFonts w:hint="default" w:eastAsia="宋体"/>
                      <w:color w:val="auto"/>
                      <w:sz w:val="21"/>
                      <w:szCs w:val="21"/>
                      <w:lang w:val="en-US" w:eastAsia="zh-CN"/>
                    </w:rPr>
                  </w:pPr>
                  <w:r>
                    <w:rPr>
                      <w:rFonts w:hint="eastAsia"/>
                      <w:color w:val="auto"/>
                      <w:sz w:val="21"/>
                      <w:szCs w:val="21"/>
                      <w:lang w:val="en-US" w:eastAsia="zh-CN"/>
                    </w:rPr>
                    <w:t>9.5（</w:t>
                  </w:r>
                  <w:r>
                    <w:rPr>
                      <w:rFonts w:hint="default" w:ascii="Times New Roman" w:hAnsi="Times New Roman" w:eastAsia="宋体" w:cs="Times New Roman"/>
                      <w:color w:val="auto"/>
                      <w:sz w:val="21"/>
                      <w:szCs w:val="21"/>
                      <w:lang w:val="en-US" w:eastAsia="zh-CN"/>
                    </w:rPr>
                    <w:t>ρ</w:t>
                  </w:r>
                  <w:r>
                    <w:rPr>
                      <w:rFonts w:hint="default" w:ascii="Times New Roman" w:hAnsi="Times New Roman" w:cs="Times New Roman"/>
                      <w:color w:val="auto"/>
                      <w:sz w:val="21"/>
                      <w:szCs w:val="21"/>
                      <w:lang w:val="en-US" w:eastAsia="zh-CN"/>
                    </w:rPr>
                    <w:t>=</w:t>
                  </w:r>
                  <w:r>
                    <w:rPr>
                      <w:rFonts w:hint="eastAsia" w:cs="Times New Roman"/>
                      <w:color w:val="auto"/>
                      <w:sz w:val="21"/>
                      <w:szCs w:val="21"/>
                      <w:lang w:val="en-US" w:eastAsia="zh-CN"/>
                    </w:rPr>
                    <w:t>0.95</w:t>
                  </w:r>
                  <w:r>
                    <w:rPr>
                      <w:rFonts w:hint="eastAsia" w:ascii="Times New Roman" w:hAnsi="Times New Roman" w:cs="Times New Roman"/>
                      <w:color w:val="auto"/>
                      <w:sz w:val="21"/>
                      <w:szCs w:val="21"/>
                      <w:lang w:val="en-US" w:eastAsia="zh-CN"/>
                    </w:rPr>
                    <w:t>g/cm</w:t>
                  </w:r>
                  <w:r>
                    <w:rPr>
                      <w:rFonts w:hint="eastAsia" w:ascii="Times New Roman" w:hAnsi="Times New Roman" w:cs="Times New Roman"/>
                      <w:color w:val="auto"/>
                      <w:sz w:val="21"/>
                      <w:szCs w:val="21"/>
                      <w:vertAlign w:val="superscript"/>
                      <w:lang w:val="en-US" w:eastAsia="zh-CN"/>
                    </w:rPr>
                    <w:t>3</w:t>
                  </w:r>
                  <w:r>
                    <w:rPr>
                      <w:rFonts w:hint="eastAsia"/>
                      <w:color w:val="auto"/>
                      <w:sz w:val="21"/>
                      <w:szCs w:val="21"/>
                      <w:lang w:val="en-US" w:eastAsia="zh-CN"/>
                    </w:rPr>
                    <w:t>）</w:t>
                  </w:r>
                </w:p>
              </w:tc>
              <w:tc>
                <w:tcPr>
                  <w:tcW w:w="874" w:type="dxa"/>
                  <w:vMerge w:val="continue"/>
                  <w:vAlign w:val="center"/>
                </w:tcPr>
                <w:p w14:paraId="5F2AEB8D">
                  <w:pPr>
                    <w:widowControl/>
                    <w:spacing w:line="240" w:lineRule="auto"/>
                    <w:ind w:firstLine="0" w:firstLineChars="0"/>
                    <w:jc w:val="center"/>
                    <w:rPr>
                      <w:color w:val="auto"/>
                      <w:sz w:val="21"/>
                      <w:szCs w:val="21"/>
                    </w:rPr>
                  </w:pPr>
                </w:p>
              </w:tc>
              <w:tc>
                <w:tcPr>
                  <w:tcW w:w="808" w:type="dxa"/>
                  <w:vMerge w:val="continue"/>
                  <w:vAlign w:val="center"/>
                </w:tcPr>
                <w:p w14:paraId="0C9B7A49">
                  <w:pPr>
                    <w:widowControl/>
                    <w:spacing w:line="240" w:lineRule="auto"/>
                    <w:ind w:firstLine="0" w:firstLineChars="0"/>
                    <w:jc w:val="center"/>
                    <w:rPr>
                      <w:color w:val="auto"/>
                      <w:sz w:val="21"/>
                      <w:szCs w:val="21"/>
                    </w:rPr>
                  </w:pPr>
                </w:p>
              </w:tc>
              <w:tc>
                <w:tcPr>
                  <w:tcW w:w="2102" w:type="dxa"/>
                  <w:vMerge w:val="continue"/>
                  <w:vAlign w:val="center"/>
                </w:tcPr>
                <w:p w14:paraId="43AEF1E0">
                  <w:pPr>
                    <w:widowControl/>
                    <w:spacing w:line="240" w:lineRule="auto"/>
                    <w:ind w:firstLine="0" w:firstLineChars="0"/>
                    <w:jc w:val="center"/>
                    <w:rPr>
                      <w:color w:val="auto"/>
                      <w:sz w:val="21"/>
                      <w:szCs w:val="21"/>
                    </w:rPr>
                  </w:pPr>
                </w:p>
              </w:tc>
            </w:tr>
            <w:tr w14:paraId="1A10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dxa"/>
                  <w:vMerge w:val="continue"/>
                  <w:vAlign w:val="center"/>
                </w:tcPr>
                <w:p w14:paraId="66E5EA08">
                  <w:pPr>
                    <w:widowControl/>
                    <w:spacing w:line="240" w:lineRule="auto"/>
                    <w:ind w:firstLine="0" w:firstLineChars="0"/>
                    <w:jc w:val="center"/>
                    <w:rPr>
                      <w:color w:val="auto"/>
                      <w:sz w:val="21"/>
                      <w:szCs w:val="21"/>
                    </w:rPr>
                  </w:pPr>
                </w:p>
              </w:tc>
              <w:tc>
                <w:tcPr>
                  <w:tcW w:w="1407" w:type="dxa"/>
                  <w:vAlign w:val="center"/>
                </w:tcPr>
                <w:p w14:paraId="13612DE7">
                  <w:pPr>
                    <w:widowControl/>
                    <w:spacing w:line="240" w:lineRule="auto"/>
                    <w:ind w:firstLine="0" w:firstLineChars="0"/>
                    <w:jc w:val="center"/>
                    <w:rPr>
                      <w:rFonts w:hint="default"/>
                      <w:color w:val="auto"/>
                      <w:sz w:val="21"/>
                      <w:szCs w:val="21"/>
                      <w:lang w:val="en-US" w:eastAsia="zh-CN"/>
                    </w:rPr>
                  </w:pPr>
                  <w:r>
                    <w:rPr>
                      <w:rFonts w:hint="eastAsia"/>
                      <w:color w:val="auto"/>
                      <w:sz w:val="21"/>
                      <w:szCs w:val="21"/>
                      <w:lang w:val="en-US" w:eastAsia="zh-CN"/>
                    </w:rPr>
                    <w:t>联苯胺</w:t>
                  </w:r>
                </w:p>
              </w:tc>
              <w:tc>
                <w:tcPr>
                  <w:tcW w:w="2068" w:type="dxa"/>
                  <w:vAlign w:val="center"/>
                </w:tcPr>
                <w:p w14:paraId="2FF7E367">
                  <w:pPr>
                    <w:widowControl/>
                    <w:spacing w:line="240" w:lineRule="auto"/>
                    <w:ind w:firstLine="0" w:firstLineChars="0"/>
                    <w:jc w:val="center"/>
                    <w:rPr>
                      <w:rFonts w:hint="default"/>
                      <w:color w:val="auto"/>
                      <w:sz w:val="21"/>
                      <w:szCs w:val="21"/>
                      <w:lang w:val="en-US" w:eastAsia="zh-CN"/>
                    </w:rPr>
                  </w:pPr>
                  <w:r>
                    <w:rPr>
                      <w:rFonts w:hint="eastAsia"/>
                      <w:color w:val="auto"/>
                      <w:sz w:val="21"/>
                      <w:szCs w:val="21"/>
                      <w:lang w:val="en-US" w:eastAsia="zh-CN"/>
                    </w:rPr>
                    <w:t>5</w:t>
                  </w:r>
                </w:p>
              </w:tc>
              <w:tc>
                <w:tcPr>
                  <w:tcW w:w="874" w:type="dxa"/>
                  <w:vMerge w:val="continue"/>
                  <w:vAlign w:val="center"/>
                </w:tcPr>
                <w:p w14:paraId="73FF1C9A">
                  <w:pPr>
                    <w:widowControl/>
                    <w:spacing w:line="240" w:lineRule="auto"/>
                    <w:ind w:firstLine="0" w:firstLineChars="0"/>
                    <w:jc w:val="center"/>
                    <w:rPr>
                      <w:color w:val="auto"/>
                      <w:sz w:val="21"/>
                      <w:szCs w:val="21"/>
                    </w:rPr>
                  </w:pPr>
                </w:p>
              </w:tc>
              <w:tc>
                <w:tcPr>
                  <w:tcW w:w="808" w:type="dxa"/>
                  <w:vMerge w:val="continue"/>
                  <w:vAlign w:val="center"/>
                </w:tcPr>
                <w:p w14:paraId="1F1F0352">
                  <w:pPr>
                    <w:widowControl/>
                    <w:spacing w:line="240" w:lineRule="auto"/>
                    <w:ind w:firstLine="0" w:firstLineChars="0"/>
                    <w:jc w:val="center"/>
                    <w:rPr>
                      <w:color w:val="auto"/>
                      <w:sz w:val="21"/>
                      <w:szCs w:val="21"/>
                    </w:rPr>
                  </w:pPr>
                </w:p>
              </w:tc>
              <w:tc>
                <w:tcPr>
                  <w:tcW w:w="2102" w:type="dxa"/>
                  <w:vMerge w:val="continue"/>
                  <w:vAlign w:val="center"/>
                </w:tcPr>
                <w:p w14:paraId="1DA8E8E5">
                  <w:pPr>
                    <w:widowControl/>
                    <w:spacing w:line="240" w:lineRule="auto"/>
                    <w:ind w:firstLine="0" w:firstLineChars="0"/>
                    <w:jc w:val="center"/>
                    <w:rPr>
                      <w:color w:val="auto"/>
                      <w:sz w:val="21"/>
                      <w:szCs w:val="21"/>
                    </w:rPr>
                  </w:pPr>
                </w:p>
              </w:tc>
            </w:tr>
          </w:tbl>
          <w:p w14:paraId="0F63E205">
            <w:pPr>
              <w:keepNext w:val="0"/>
              <w:keepLines w:val="0"/>
              <w:pageBreakBefore w:val="0"/>
              <w:widowControl/>
              <w:kinsoku/>
              <w:wordWrap/>
              <w:overflowPunct/>
              <w:topLinePunct w:val="0"/>
              <w:autoSpaceDE/>
              <w:autoSpaceDN/>
              <w:bidi w:val="0"/>
              <w:spacing w:line="360" w:lineRule="auto"/>
              <w:ind w:firstLine="480" w:firstLineChars="200"/>
              <w:textAlignment w:val="auto"/>
              <w:rPr>
                <w:color w:val="auto"/>
                <w:sz w:val="24"/>
                <w:szCs w:val="24"/>
              </w:rPr>
            </w:pPr>
            <w:r>
              <w:rPr>
                <w:color w:val="auto"/>
                <w:sz w:val="24"/>
                <w:szCs w:val="24"/>
              </w:rPr>
              <w:t>项目环境实验室前处理及有机分析操作在通风橱中进行，通风橱顶自带通风抽排口，通风橱三面围蔽，操作过程中通风橱呈负压状态，挥发出来的气体可及时吸入风管内，收集效率按90%计。项目有机废气采用通风橱/集气罩/万向吸收罩+</w:t>
            </w:r>
            <w:r>
              <w:rPr>
                <w:rFonts w:hint="eastAsia" w:cs="Times New Roman"/>
                <w:color w:val="auto"/>
                <w:kern w:val="0"/>
                <w:sz w:val="24"/>
                <w:szCs w:val="24"/>
                <w:lang w:val="en-US" w:eastAsia="zh-CN" w:bidi="ar"/>
              </w:rPr>
              <w:t>UV</w:t>
            </w:r>
            <w:r>
              <w:rPr>
                <w:rFonts w:hint="eastAsia" w:cs="Times New Roman"/>
                <w:color w:val="auto"/>
                <w:sz w:val="24"/>
                <w:szCs w:val="24"/>
                <w:lang w:val="en-US" w:eastAsia="zh-CN" w:bidi="ar-SA"/>
              </w:rPr>
              <w:t>光氧净化器+活性炭吸附箱</w:t>
            </w:r>
            <w:r>
              <w:rPr>
                <w:color w:val="auto"/>
                <w:sz w:val="24"/>
                <w:szCs w:val="24"/>
              </w:rPr>
              <w:t>处理，</w:t>
            </w:r>
            <w:bookmarkStart w:id="10" w:name="_Hlk191303282"/>
            <w:r>
              <w:rPr>
                <w:rFonts w:hint="default" w:ascii="Times New Roman" w:hAnsi="Times New Roman" w:eastAsia="宋体" w:cs="Times New Roman"/>
                <w:color w:val="auto"/>
                <w:kern w:val="0"/>
                <w:sz w:val="24"/>
                <w:szCs w:val="24"/>
                <w:lang w:val="en-US" w:eastAsia="zh-CN" w:bidi="ar"/>
              </w:rPr>
              <w:t>根据《关于印发&lt;主要污染物总量减排核算技术指南（2022年修订）&gt;的通知》（环办综合函〔2022〕350号），</w:t>
            </w:r>
            <w:r>
              <w:rPr>
                <w:rFonts w:hint="eastAsia" w:cs="Times New Roman"/>
                <w:color w:val="auto"/>
                <w:kern w:val="0"/>
                <w:sz w:val="24"/>
                <w:szCs w:val="24"/>
                <w:lang w:val="en-US" w:eastAsia="zh-CN" w:bidi="ar"/>
              </w:rPr>
              <w:t>“光催化—一次性活性炭吸附”去除效率为15%。</w:t>
            </w:r>
          </w:p>
          <w:bookmarkEnd w:id="10"/>
          <w:p w14:paraId="674A138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color w:val="auto"/>
                <w:sz w:val="24"/>
                <w:szCs w:val="24"/>
              </w:rPr>
            </w:pPr>
            <w:r>
              <w:rPr>
                <w:rFonts w:hint="eastAsia"/>
                <w:color w:val="auto"/>
                <w:sz w:val="24"/>
                <w:szCs w:val="24"/>
                <w:lang w:val="en-US" w:eastAsia="zh-CN"/>
              </w:rPr>
              <w:t>则有机废气（以VOCs计）</w:t>
            </w:r>
            <w:r>
              <w:rPr>
                <w:color w:val="auto"/>
                <w:sz w:val="24"/>
                <w:szCs w:val="24"/>
              </w:rPr>
              <w:t>有组织排放量</w:t>
            </w:r>
            <w:r>
              <w:rPr>
                <w:rFonts w:hint="eastAsia"/>
                <w:color w:val="auto"/>
                <w:sz w:val="24"/>
                <w:szCs w:val="24"/>
                <w:lang w:val="en-US" w:eastAsia="zh-CN"/>
              </w:rPr>
              <w:t>0.104</w:t>
            </w:r>
            <w:r>
              <w:rPr>
                <w:color w:val="auto"/>
                <w:sz w:val="24"/>
                <w:szCs w:val="24"/>
              </w:rPr>
              <w:t>kg/a，排放速率约为</w:t>
            </w:r>
            <w:r>
              <w:rPr>
                <w:rFonts w:hint="eastAsia"/>
                <w:color w:val="auto"/>
                <w:sz w:val="24"/>
                <w:szCs w:val="24"/>
                <w:lang w:val="en-US" w:eastAsia="zh-CN"/>
              </w:rPr>
              <w:t>0.000208</w:t>
            </w:r>
            <w:r>
              <w:rPr>
                <w:color w:val="auto"/>
                <w:sz w:val="24"/>
                <w:szCs w:val="24"/>
              </w:rPr>
              <w:t>kg/h，排放浓度为</w:t>
            </w:r>
            <w:r>
              <w:rPr>
                <w:rFonts w:hint="eastAsia"/>
                <w:color w:val="auto"/>
                <w:sz w:val="24"/>
                <w:szCs w:val="24"/>
                <w:lang w:val="en-US" w:eastAsia="zh-CN"/>
              </w:rPr>
              <w:t>0.0208</w:t>
            </w:r>
            <w:r>
              <w:rPr>
                <w:color w:val="auto"/>
                <w:sz w:val="24"/>
                <w:szCs w:val="24"/>
              </w:rPr>
              <w:t>mg/m³；无组织排放量为</w:t>
            </w:r>
            <w:r>
              <w:rPr>
                <w:rFonts w:hint="eastAsia"/>
                <w:color w:val="auto"/>
                <w:sz w:val="24"/>
                <w:szCs w:val="24"/>
                <w:lang w:val="en-US" w:eastAsia="zh-CN"/>
              </w:rPr>
              <w:t>0.0136</w:t>
            </w:r>
            <w:r>
              <w:rPr>
                <w:color w:val="auto"/>
                <w:sz w:val="24"/>
                <w:szCs w:val="24"/>
              </w:rPr>
              <w:t>kg/a，排放速率为</w:t>
            </w:r>
            <w:r>
              <w:rPr>
                <w:rFonts w:hint="eastAsia"/>
                <w:color w:val="auto"/>
                <w:sz w:val="24"/>
                <w:szCs w:val="24"/>
                <w:lang w:val="en-US" w:eastAsia="zh-CN"/>
              </w:rPr>
              <w:t>0.0000272</w:t>
            </w:r>
            <w:r>
              <w:rPr>
                <w:color w:val="auto"/>
                <w:sz w:val="24"/>
                <w:szCs w:val="24"/>
              </w:rPr>
              <w:t>kg/h。</w:t>
            </w:r>
          </w:p>
          <w:p w14:paraId="118B5A4C">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eastAsia" w:ascii="宋体" w:hAnsi="宋体" w:eastAsia="宋体" w:cs="宋体"/>
                <w:color w:val="auto"/>
                <w:sz w:val="24"/>
                <w:szCs w:val="24"/>
                <w:lang w:val="en-US" w:eastAsia="zh-CN"/>
              </w:rPr>
              <w:t>④</w:t>
            </w:r>
            <w:r>
              <w:rPr>
                <w:rFonts w:hint="eastAsia" w:ascii="Times New Roman" w:hAnsi="Times New Roman" w:cs="Times New Roman"/>
                <w:color w:val="auto"/>
                <w:sz w:val="24"/>
                <w:szCs w:val="24"/>
                <w:lang w:val="en-US" w:eastAsia="zh-CN"/>
              </w:rPr>
              <w:t>酸性废气</w:t>
            </w:r>
          </w:p>
          <w:p w14:paraId="1EA13D0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color w:val="auto"/>
              </w:rPr>
            </w:pPr>
            <w:r>
              <w:rPr>
                <w:rFonts w:hint="eastAsia" w:ascii="宋体" w:hAnsi="宋体" w:eastAsia="宋体" w:cs="宋体"/>
                <w:color w:val="auto"/>
                <w:kern w:val="0"/>
                <w:sz w:val="24"/>
                <w:szCs w:val="24"/>
                <w:lang w:val="en-US" w:eastAsia="zh-CN" w:bidi="ar"/>
              </w:rPr>
              <w:t>本项目所产生的酸性气体主要来源于</w:t>
            </w:r>
            <w:r>
              <w:rPr>
                <w:rFonts w:hint="eastAsia" w:ascii="宋体" w:hAnsi="宋体" w:cs="宋体"/>
                <w:color w:val="auto"/>
                <w:kern w:val="0"/>
                <w:sz w:val="24"/>
                <w:szCs w:val="24"/>
                <w:lang w:val="en-US" w:eastAsia="zh-CN" w:bidi="ar"/>
              </w:rPr>
              <w:t>一层</w:t>
            </w:r>
            <w:r>
              <w:rPr>
                <w:rFonts w:hint="eastAsia" w:ascii="宋体" w:hAnsi="宋体" w:eastAsia="宋体" w:cs="宋体"/>
                <w:color w:val="auto"/>
                <w:kern w:val="0"/>
                <w:sz w:val="24"/>
                <w:szCs w:val="24"/>
                <w:lang w:val="en-US" w:eastAsia="zh-CN" w:bidi="ar"/>
              </w:rPr>
              <w:t>实验室内，涉及使用硫酸的实验操作过程中挥发的硫酸雾。以上操作均在通风橱内或集气罩下方进行，废气收集率较高，按</w:t>
            </w:r>
            <w:r>
              <w:rPr>
                <w:rFonts w:hint="default" w:ascii="Times New Roman" w:hAnsi="Times New Roman" w:eastAsia="宋体" w:cs="Times New Roman"/>
                <w:color w:val="auto"/>
                <w:kern w:val="0"/>
                <w:sz w:val="24"/>
                <w:szCs w:val="24"/>
                <w:lang w:val="en-US" w:eastAsia="zh-CN" w:bidi="ar"/>
              </w:rPr>
              <w:t>90%</w:t>
            </w:r>
            <w:r>
              <w:rPr>
                <w:rFonts w:hint="eastAsia" w:ascii="宋体" w:hAnsi="宋体" w:eastAsia="宋体" w:cs="宋体"/>
                <w:color w:val="auto"/>
                <w:kern w:val="0"/>
                <w:sz w:val="24"/>
                <w:szCs w:val="24"/>
                <w:lang w:val="en-US" w:eastAsia="zh-CN" w:bidi="ar"/>
              </w:rPr>
              <w:t>计算，剩余</w:t>
            </w:r>
            <w:r>
              <w:rPr>
                <w:rFonts w:hint="default" w:ascii="Times New Roman" w:hAnsi="Times New Roman" w:eastAsia="宋体" w:cs="Times New Roman"/>
                <w:color w:val="auto"/>
                <w:kern w:val="0"/>
                <w:sz w:val="24"/>
                <w:szCs w:val="24"/>
                <w:lang w:val="en-US" w:eastAsia="zh-CN" w:bidi="ar"/>
              </w:rPr>
              <w:t>10%</w:t>
            </w:r>
            <w:r>
              <w:rPr>
                <w:rFonts w:hint="eastAsia" w:ascii="宋体" w:hAnsi="宋体" w:eastAsia="宋体" w:cs="宋体"/>
                <w:color w:val="auto"/>
                <w:kern w:val="0"/>
                <w:sz w:val="24"/>
                <w:szCs w:val="24"/>
                <w:lang w:val="en-US" w:eastAsia="zh-CN" w:bidi="ar"/>
              </w:rPr>
              <w:t>逸散，为无组织排放。</w:t>
            </w:r>
          </w:p>
          <w:p w14:paraId="74D0653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color w:val="auto"/>
              </w:rPr>
            </w:pPr>
            <w:r>
              <w:rPr>
                <w:rFonts w:hint="eastAsia" w:ascii="宋体" w:hAnsi="宋体" w:eastAsia="宋体" w:cs="宋体"/>
                <w:color w:val="auto"/>
                <w:kern w:val="0"/>
                <w:sz w:val="24"/>
                <w:szCs w:val="24"/>
                <w:lang w:val="en-US" w:eastAsia="zh-CN" w:bidi="ar"/>
              </w:rPr>
              <w:t>本项目酸性废气采用《环境统计手册》中的公式进行计算。</w:t>
            </w:r>
          </w:p>
          <w:p w14:paraId="46EC993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drawing>
                <wp:inline distT="0" distB="0" distL="114300" distR="114300">
                  <wp:extent cx="2657475" cy="257175"/>
                  <wp:effectExtent l="0" t="0" r="9525" b="9525"/>
                  <wp:docPr id="8" name="图片 8" descr="1750407667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750407667026"/>
                          <pic:cNvPicPr>
                            <a:picLocks noChangeAspect="1"/>
                          </pic:cNvPicPr>
                        </pic:nvPicPr>
                        <pic:blipFill>
                          <a:blip r:embed="rId29"/>
                          <a:stretch>
                            <a:fillRect/>
                          </a:stretch>
                        </pic:blipFill>
                        <pic:spPr>
                          <a:xfrm>
                            <a:off x="0" y="0"/>
                            <a:ext cx="2657475" cy="257175"/>
                          </a:xfrm>
                          <a:prstGeom prst="rect">
                            <a:avLst/>
                          </a:prstGeom>
                        </pic:spPr>
                      </pic:pic>
                    </a:graphicData>
                  </a:graphic>
                </wp:inline>
              </w:drawing>
            </w:r>
          </w:p>
          <w:p w14:paraId="2B3A507D">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式中：Gz——溶液的蒸发量，kg/h；</w:t>
            </w:r>
          </w:p>
          <w:p w14:paraId="1F64A14F">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M——分子量；</w:t>
            </w:r>
          </w:p>
          <w:p w14:paraId="7AF45319">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V——溶液表面上的空气流速（m/s）；</w:t>
            </w:r>
          </w:p>
          <w:p w14:paraId="0DE64286">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P——相应于液体温度下空气中的饱和蒸汽分压力（mmHg）；</w:t>
            </w:r>
          </w:p>
          <w:p w14:paraId="1BA2B41C">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F——溶液蒸发面的表面积，m</w:t>
            </w:r>
            <w:r>
              <w:rPr>
                <w:rFonts w:hint="default" w:ascii="Times New Roman" w:hAnsi="Times New Roman" w:eastAsia="宋体" w:cs="Times New Roman"/>
                <w:color w:val="auto"/>
                <w:kern w:val="0"/>
                <w:sz w:val="24"/>
                <w:szCs w:val="24"/>
                <w:vertAlign w:val="superscript"/>
                <w:lang w:val="en-US" w:eastAsia="zh-CN" w:bidi="ar"/>
              </w:rPr>
              <w:t>2</w:t>
            </w:r>
            <w:r>
              <w:rPr>
                <w:rFonts w:hint="default" w:ascii="Times New Roman" w:hAnsi="Times New Roman" w:eastAsia="宋体" w:cs="Times New Roman"/>
                <w:color w:val="auto"/>
                <w:kern w:val="0"/>
                <w:sz w:val="24"/>
                <w:szCs w:val="24"/>
                <w:lang w:val="en-US" w:eastAsia="zh-CN" w:bidi="ar"/>
              </w:rPr>
              <w:t>。</w:t>
            </w:r>
          </w:p>
          <w:p w14:paraId="7E7B68F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根据一般实验条件及容积，项目实验室使用容器口半径约为5cm，即蒸发表面积F取值为0.00785m</w:t>
            </w:r>
            <w:r>
              <w:rPr>
                <w:rFonts w:hint="default" w:ascii="Times New Roman" w:hAnsi="Times New Roman" w:eastAsia="宋体" w:cs="Times New Roman"/>
                <w:color w:val="auto"/>
                <w:kern w:val="0"/>
                <w:sz w:val="24"/>
                <w:szCs w:val="24"/>
                <w:vertAlign w:val="superscript"/>
                <w:lang w:val="en-US" w:eastAsia="zh-CN" w:bidi="ar"/>
              </w:rPr>
              <w:t>2</w:t>
            </w:r>
            <w:r>
              <w:rPr>
                <w:rFonts w:hint="default" w:ascii="Times New Roman" w:hAnsi="Times New Roman" w:eastAsia="宋体" w:cs="Times New Roman"/>
                <w:color w:val="auto"/>
                <w:kern w:val="0"/>
                <w:sz w:val="24"/>
                <w:szCs w:val="24"/>
                <w:lang w:val="en-US" w:eastAsia="zh-CN" w:bidi="ar"/>
              </w:rPr>
              <w:t>。</w:t>
            </w:r>
          </w:p>
          <w:p w14:paraId="0015AE6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highlight w:val="none"/>
                <w:lang w:val="en-US" w:eastAsia="zh-CN" w:bidi="ar"/>
              </w:rPr>
            </w:pPr>
            <w:r>
              <w:rPr>
                <w:rFonts w:hint="eastAsia" w:ascii="Times New Roman" w:hAnsi="Times New Roman" w:eastAsia="宋体" w:cs="Times New Roman"/>
                <w:color w:val="auto"/>
                <w:kern w:val="0"/>
                <w:sz w:val="24"/>
                <w:szCs w:val="24"/>
                <w:lang w:val="en-US" w:eastAsia="zh-CN" w:bidi="ar"/>
              </w:rPr>
              <w:t>硫酸</w:t>
            </w:r>
            <w:r>
              <w:rPr>
                <w:rFonts w:hint="default" w:ascii="Times New Roman" w:hAnsi="Times New Roman" w:eastAsia="宋体" w:cs="Times New Roman"/>
                <w:color w:val="auto"/>
                <w:kern w:val="0"/>
                <w:sz w:val="24"/>
                <w:szCs w:val="24"/>
                <w:lang w:val="en-US" w:eastAsia="zh-CN" w:bidi="ar"/>
              </w:rPr>
              <w:t>M</w:t>
            </w:r>
            <w:r>
              <w:rPr>
                <w:rFonts w:hint="eastAsia" w:ascii="Times New Roman" w:hAnsi="Times New Roman" w:eastAsia="宋体" w:cs="Times New Roman"/>
                <w:color w:val="auto"/>
                <w:kern w:val="0"/>
                <w:sz w:val="24"/>
                <w:szCs w:val="24"/>
                <w:lang w:val="en-US" w:eastAsia="zh-CN" w:bidi="ar"/>
              </w:rPr>
              <w:t>取值</w:t>
            </w:r>
            <w:r>
              <w:rPr>
                <w:rFonts w:hint="default" w:ascii="Times New Roman" w:hAnsi="Times New Roman" w:eastAsia="宋体" w:cs="Times New Roman"/>
                <w:color w:val="auto"/>
                <w:kern w:val="0"/>
                <w:sz w:val="24"/>
                <w:szCs w:val="24"/>
                <w:lang w:val="en-US" w:eastAsia="zh-CN" w:bidi="ar"/>
              </w:rPr>
              <w:t>98</w:t>
            </w:r>
            <w:r>
              <w:rPr>
                <w:rFonts w:hint="eastAsia" w:ascii="Times New Roman" w:hAnsi="Times New Roman" w:eastAsia="宋体"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V</w:t>
            </w:r>
            <w:r>
              <w:rPr>
                <w:rFonts w:hint="eastAsia" w:ascii="Times New Roman" w:hAnsi="Times New Roman" w:eastAsia="宋体" w:cs="Times New Roman"/>
                <w:color w:val="auto"/>
                <w:kern w:val="0"/>
                <w:sz w:val="24"/>
                <w:szCs w:val="24"/>
                <w:lang w:val="en-US" w:eastAsia="zh-CN" w:bidi="ar"/>
              </w:rPr>
              <w:t>取值</w:t>
            </w:r>
            <w:r>
              <w:rPr>
                <w:rFonts w:hint="default" w:ascii="Times New Roman" w:hAnsi="Times New Roman" w:eastAsia="宋体" w:cs="Times New Roman"/>
                <w:color w:val="auto"/>
                <w:kern w:val="0"/>
                <w:sz w:val="24"/>
                <w:szCs w:val="24"/>
                <w:lang w:val="en-US" w:eastAsia="zh-CN" w:bidi="ar"/>
              </w:rPr>
              <w:t>0.35m/s</w:t>
            </w:r>
            <w:r>
              <w:rPr>
                <w:rFonts w:hint="eastAsia" w:ascii="Times New Roman" w:hAnsi="Times New Roman" w:eastAsia="宋体"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P</w:t>
            </w:r>
            <w:r>
              <w:rPr>
                <w:rFonts w:hint="eastAsia" w:ascii="Times New Roman" w:hAnsi="Times New Roman" w:eastAsia="宋体" w:cs="Times New Roman"/>
                <w:color w:val="auto"/>
                <w:kern w:val="0"/>
                <w:sz w:val="24"/>
                <w:szCs w:val="24"/>
                <w:lang w:val="en-US" w:eastAsia="zh-CN" w:bidi="ar"/>
              </w:rPr>
              <w:t>为室温</w:t>
            </w:r>
            <w:r>
              <w:rPr>
                <w:rFonts w:hint="default" w:ascii="Times New Roman" w:hAnsi="Times New Roman" w:eastAsia="宋体" w:cs="Times New Roman"/>
                <w:color w:val="auto"/>
                <w:kern w:val="0"/>
                <w:sz w:val="24"/>
                <w:szCs w:val="24"/>
                <w:lang w:val="en-US" w:eastAsia="zh-CN" w:bidi="ar"/>
              </w:rPr>
              <w:t>20°C</w:t>
            </w:r>
            <w:r>
              <w:rPr>
                <w:rFonts w:hint="eastAsia" w:ascii="Times New Roman" w:hAnsi="Times New Roman" w:eastAsia="宋体" w:cs="Times New Roman"/>
                <w:color w:val="auto"/>
                <w:kern w:val="0"/>
                <w:sz w:val="24"/>
                <w:szCs w:val="24"/>
                <w:lang w:val="en-US" w:eastAsia="zh-CN" w:bidi="ar"/>
              </w:rPr>
              <w:t>、溶液浓度取值</w:t>
            </w:r>
            <w:r>
              <w:rPr>
                <w:rFonts w:hint="default" w:ascii="Times New Roman" w:hAnsi="Times New Roman" w:eastAsia="宋体" w:cs="Times New Roman"/>
                <w:color w:val="auto"/>
                <w:kern w:val="0"/>
                <w:sz w:val="24"/>
                <w:szCs w:val="24"/>
                <w:lang w:val="en-US" w:eastAsia="zh-CN" w:bidi="ar"/>
              </w:rPr>
              <w:t>80%</w:t>
            </w:r>
            <w:r>
              <w:rPr>
                <w:rFonts w:hint="eastAsia" w:ascii="Times New Roman" w:hAnsi="Times New Roman" w:eastAsia="宋体" w:cs="Times New Roman"/>
                <w:color w:val="auto"/>
                <w:kern w:val="0"/>
                <w:sz w:val="24"/>
                <w:szCs w:val="24"/>
                <w:lang w:val="en-US" w:eastAsia="zh-CN" w:bidi="ar"/>
              </w:rPr>
              <w:t>条件下查表得</w:t>
            </w:r>
            <w:r>
              <w:rPr>
                <w:rFonts w:hint="default" w:ascii="Times New Roman" w:hAnsi="Times New Roman" w:eastAsia="宋体" w:cs="Times New Roman"/>
                <w:color w:val="auto"/>
                <w:kern w:val="0"/>
                <w:sz w:val="24"/>
                <w:szCs w:val="24"/>
                <w:lang w:val="en-US" w:eastAsia="zh-CN" w:bidi="ar"/>
              </w:rPr>
              <w:t>P</w:t>
            </w:r>
            <w:r>
              <w:rPr>
                <w:rFonts w:hint="eastAsia" w:ascii="Times New Roman" w:hAnsi="Times New Roman" w:eastAsia="宋体" w:cs="Times New Roman"/>
                <w:color w:val="auto"/>
                <w:kern w:val="0"/>
                <w:sz w:val="24"/>
                <w:szCs w:val="24"/>
                <w:lang w:val="en-US" w:eastAsia="zh-CN" w:bidi="ar"/>
              </w:rPr>
              <w:t>为</w:t>
            </w:r>
            <w:r>
              <w:rPr>
                <w:rFonts w:hint="default" w:ascii="Times New Roman" w:hAnsi="Times New Roman" w:eastAsia="宋体" w:cs="Times New Roman"/>
                <w:color w:val="auto"/>
                <w:kern w:val="0"/>
                <w:sz w:val="24"/>
                <w:szCs w:val="24"/>
                <w:lang w:val="en-US" w:eastAsia="zh-CN" w:bidi="ar"/>
              </w:rPr>
              <w:t>0.08</w:t>
            </w:r>
            <w:r>
              <w:rPr>
                <w:rFonts w:hint="eastAsia" w:ascii="Times New Roman" w:hAnsi="Times New Roman" w:eastAsia="宋体"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F</w:t>
            </w:r>
            <w:r>
              <w:rPr>
                <w:rFonts w:hint="eastAsia" w:ascii="Times New Roman" w:hAnsi="Times New Roman" w:eastAsia="宋体" w:cs="Times New Roman"/>
                <w:color w:val="auto"/>
                <w:kern w:val="0"/>
                <w:sz w:val="24"/>
                <w:szCs w:val="24"/>
                <w:lang w:val="en-US" w:eastAsia="zh-CN" w:bidi="ar"/>
              </w:rPr>
              <w:t>取值</w:t>
            </w:r>
            <w:r>
              <w:rPr>
                <w:rFonts w:hint="default" w:ascii="Times New Roman" w:hAnsi="Times New Roman" w:eastAsia="宋体" w:cs="Times New Roman"/>
                <w:color w:val="auto"/>
                <w:kern w:val="0"/>
                <w:sz w:val="24"/>
                <w:szCs w:val="24"/>
                <w:lang w:val="en-US" w:eastAsia="zh-CN" w:bidi="ar"/>
              </w:rPr>
              <w:t>0.00785</w:t>
            </w:r>
            <w:r>
              <w:rPr>
                <w:rFonts w:hint="eastAsia" w:ascii="Times New Roman" w:hAnsi="Times New Roman" w:eastAsia="宋体" w:cs="Times New Roman"/>
                <w:color w:val="auto"/>
                <w:kern w:val="0"/>
                <w:sz w:val="24"/>
                <w:szCs w:val="24"/>
                <w:lang w:val="en-US" w:eastAsia="zh-CN" w:bidi="ar"/>
              </w:rPr>
              <w:t>，可得知</w:t>
            </w:r>
            <w:r>
              <w:rPr>
                <w:rFonts w:hint="default" w:ascii="Times New Roman" w:hAnsi="Times New Roman" w:eastAsia="宋体" w:cs="Times New Roman"/>
                <w:color w:val="auto"/>
                <w:kern w:val="0"/>
                <w:sz w:val="24"/>
                <w:szCs w:val="24"/>
                <w:lang w:val="en-US" w:eastAsia="zh-CN" w:bidi="ar"/>
              </w:rPr>
              <w:t>Gz=0.00004kg/h</w:t>
            </w:r>
            <w:r>
              <w:rPr>
                <w:rFonts w:hint="eastAsia" w:ascii="Times New Roman" w:hAnsi="Times New Roman" w:eastAsia="宋体" w:cs="Times New Roman"/>
                <w:color w:val="auto"/>
                <w:kern w:val="0"/>
                <w:sz w:val="24"/>
                <w:szCs w:val="24"/>
                <w:lang w:val="en-US" w:eastAsia="zh-CN" w:bidi="ar"/>
              </w:rPr>
              <w:t>。项目硫酸挥发时间约</w:t>
            </w:r>
            <w:r>
              <w:rPr>
                <w:rFonts w:hint="default" w:ascii="Times New Roman" w:hAnsi="Times New Roman" w:eastAsia="宋体" w:cs="Times New Roman"/>
                <w:color w:val="auto"/>
                <w:kern w:val="0"/>
                <w:sz w:val="24"/>
                <w:szCs w:val="24"/>
                <w:lang w:val="en-US" w:eastAsia="zh-CN" w:bidi="ar"/>
              </w:rPr>
              <w:t>2h/d</w:t>
            </w:r>
            <w:r>
              <w:rPr>
                <w:rFonts w:hint="eastAsia" w:ascii="Times New Roman" w:hAnsi="Times New Roman" w:eastAsia="宋体" w:cs="Times New Roman"/>
                <w:color w:val="auto"/>
                <w:kern w:val="0"/>
                <w:sz w:val="24"/>
                <w:szCs w:val="24"/>
                <w:lang w:val="en-US" w:eastAsia="zh-CN" w:bidi="ar"/>
              </w:rPr>
              <w:t>，按实验室同时使用一瓶硫酸计，则硫酸雾产生量为</w:t>
            </w:r>
            <w:r>
              <w:rPr>
                <w:rFonts w:hint="default" w:ascii="Times New Roman" w:hAnsi="Times New Roman" w:eastAsia="宋体" w:cs="Times New Roman"/>
                <w:color w:val="auto"/>
                <w:kern w:val="0"/>
                <w:sz w:val="24"/>
                <w:szCs w:val="24"/>
                <w:lang w:val="en-US" w:eastAsia="zh-CN" w:bidi="ar"/>
              </w:rPr>
              <w:t>0.00008kg/d</w:t>
            </w:r>
            <w:r>
              <w:rPr>
                <w:rFonts w:hint="eastAsia" w:ascii="Times New Roman" w:hAnsi="Times New Roman" w:eastAsia="宋体"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0.02kg/a</w:t>
            </w:r>
            <w:r>
              <w:rPr>
                <w:rFonts w:hint="eastAsia" w:ascii="Times New Roman" w:hAnsi="Times New Roman" w:eastAsia="宋体" w:cs="Times New Roman"/>
                <w:color w:val="auto"/>
                <w:kern w:val="0"/>
                <w:sz w:val="24"/>
                <w:szCs w:val="24"/>
                <w:lang w:val="en-US" w:eastAsia="zh-CN" w:bidi="ar"/>
              </w:rPr>
              <w:t>。本项目</w:t>
            </w:r>
            <w:r>
              <w:rPr>
                <w:rFonts w:hint="eastAsia" w:cs="Times New Roman"/>
                <w:color w:val="auto"/>
                <w:kern w:val="0"/>
                <w:sz w:val="24"/>
                <w:szCs w:val="24"/>
                <w:lang w:val="en-US" w:eastAsia="zh-CN" w:bidi="ar"/>
              </w:rPr>
              <w:t>现状</w:t>
            </w:r>
            <w:r>
              <w:rPr>
                <w:rFonts w:hint="eastAsia" w:ascii="Times New Roman" w:hAnsi="Times New Roman" w:eastAsia="宋体" w:cs="Times New Roman"/>
                <w:color w:val="auto"/>
                <w:kern w:val="0"/>
                <w:sz w:val="24"/>
                <w:szCs w:val="24"/>
                <w:lang w:val="en-US" w:eastAsia="zh-CN" w:bidi="ar"/>
              </w:rPr>
              <w:t>产生的酸性废气通过通风橱或集气罩收集（收集效率</w:t>
            </w:r>
            <w:r>
              <w:rPr>
                <w:rFonts w:hint="default" w:ascii="Times New Roman" w:hAnsi="Times New Roman" w:eastAsia="宋体" w:cs="Times New Roman"/>
                <w:color w:val="auto"/>
                <w:kern w:val="0"/>
                <w:sz w:val="24"/>
                <w:szCs w:val="24"/>
                <w:lang w:val="en-US" w:eastAsia="zh-CN" w:bidi="ar"/>
              </w:rPr>
              <w:t>90%</w:t>
            </w:r>
            <w:r>
              <w:rPr>
                <w:rFonts w:hint="eastAsia" w:ascii="Times New Roman" w:hAnsi="Times New Roman" w:eastAsia="宋体" w:cs="Times New Roman"/>
                <w:color w:val="auto"/>
                <w:kern w:val="0"/>
                <w:sz w:val="24"/>
                <w:szCs w:val="24"/>
                <w:lang w:val="en-US" w:eastAsia="zh-CN" w:bidi="ar"/>
              </w:rPr>
              <w:t>），经</w:t>
            </w:r>
            <w:r>
              <w:rPr>
                <w:rFonts w:hint="default" w:ascii="Times New Roman" w:hAnsi="Times New Roman" w:eastAsia="宋体" w:cs="Times New Roman"/>
                <w:color w:val="auto"/>
                <w:kern w:val="0"/>
                <w:sz w:val="24"/>
                <w:szCs w:val="24"/>
                <w:lang w:val="en-US" w:eastAsia="zh-CN" w:bidi="ar"/>
              </w:rPr>
              <w:t>1</w:t>
            </w:r>
            <w:r>
              <w:rPr>
                <w:rFonts w:hint="eastAsia" w:ascii="Times New Roman" w:hAnsi="Times New Roman" w:eastAsia="宋体" w:cs="Times New Roman"/>
                <w:color w:val="auto"/>
                <w:kern w:val="0"/>
                <w:sz w:val="24"/>
                <w:szCs w:val="24"/>
                <w:lang w:val="en-US" w:eastAsia="zh-CN" w:bidi="ar"/>
              </w:rPr>
              <w:t>台风量为</w:t>
            </w:r>
            <w:r>
              <w:rPr>
                <w:rFonts w:hint="eastAsia" w:cs="Times New Roman"/>
                <w:color w:val="auto"/>
                <w:kern w:val="0"/>
                <w:sz w:val="24"/>
                <w:szCs w:val="24"/>
                <w:lang w:val="en-US" w:eastAsia="zh-CN" w:bidi="ar"/>
              </w:rPr>
              <w:t>10</w:t>
            </w:r>
            <w:r>
              <w:rPr>
                <w:rFonts w:hint="default" w:ascii="Times New Roman" w:hAnsi="Times New Roman" w:eastAsia="宋体" w:cs="Times New Roman"/>
                <w:color w:val="auto"/>
                <w:kern w:val="0"/>
                <w:sz w:val="24"/>
                <w:szCs w:val="24"/>
                <w:lang w:val="en-US" w:eastAsia="zh-CN" w:bidi="ar"/>
              </w:rPr>
              <w:t>000m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/h</w:t>
            </w:r>
            <w:r>
              <w:rPr>
                <w:rFonts w:hint="eastAsia" w:ascii="Times New Roman" w:hAnsi="Times New Roman" w:eastAsia="宋体" w:cs="Times New Roman"/>
                <w:color w:val="auto"/>
                <w:kern w:val="0"/>
                <w:sz w:val="24"/>
                <w:szCs w:val="24"/>
                <w:lang w:val="en-US" w:eastAsia="zh-CN" w:bidi="ar"/>
              </w:rPr>
              <w:t>的风机引至楼顶经</w:t>
            </w:r>
            <w:r>
              <w:rPr>
                <w:rFonts w:hint="eastAsia" w:cs="Times New Roman"/>
                <w:color w:val="auto"/>
                <w:kern w:val="0"/>
                <w:sz w:val="24"/>
                <w:szCs w:val="24"/>
                <w:lang w:val="en-US" w:eastAsia="zh-CN" w:bidi="ar"/>
              </w:rPr>
              <w:t>UV</w:t>
            </w:r>
            <w:r>
              <w:rPr>
                <w:rFonts w:hint="eastAsia" w:cs="Times New Roman"/>
                <w:color w:val="auto"/>
                <w:sz w:val="24"/>
                <w:szCs w:val="24"/>
                <w:lang w:val="en-US" w:eastAsia="zh-CN" w:bidi="ar-SA"/>
              </w:rPr>
              <w:t>光氧净化器+活性炭吸附箱后排放。</w:t>
            </w:r>
            <w:r>
              <w:rPr>
                <w:rFonts w:hint="eastAsia" w:cs="Times New Roman"/>
                <w:color w:val="auto"/>
                <w:kern w:val="0"/>
                <w:sz w:val="24"/>
                <w:szCs w:val="24"/>
                <w:lang w:val="en-US" w:eastAsia="zh-CN" w:bidi="ar"/>
              </w:rPr>
              <w:t>项目处理废气经楼顶排放，高度为9.6m，不满足</w:t>
            </w:r>
            <w:r>
              <w:rPr>
                <w:rFonts w:hint="default" w:ascii="Times New Roman" w:hAnsi="Times New Roman" w:eastAsia="宋体" w:cs="Times New Roman"/>
                <w:color w:val="auto"/>
                <w:sz w:val="24"/>
                <w:szCs w:val="24"/>
                <w:vertAlign w:val="baseline"/>
                <w:lang w:val="en-US" w:eastAsia="zh-CN"/>
              </w:rPr>
              <w:t>GB16297-1996</w:t>
            </w:r>
            <w:r>
              <w:rPr>
                <w:rFonts w:hint="eastAsia" w:ascii="Times New Roman" w:hAnsi="Times New Roman" w:cs="Times New Roman"/>
                <w:color w:val="auto"/>
                <w:sz w:val="24"/>
                <w:szCs w:val="24"/>
                <w:vertAlign w:val="baseline"/>
                <w:lang w:val="en-US" w:eastAsia="zh-CN"/>
              </w:rPr>
              <w:t>中最低15m的要求</w:t>
            </w:r>
            <w:r>
              <w:rPr>
                <w:rFonts w:hint="eastAsia" w:cs="Times New Roman"/>
                <w:color w:val="auto"/>
                <w:sz w:val="24"/>
                <w:szCs w:val="24"/>
                <w:vertAlign w:val="baseline"/>
                <w:lang w:val="en-US" w:eastAsia="zh-CN"/>
              </w:rPr>
              <w:t>。</w:t>
            </w:r>
            <w:r>
              <w:rPr>
                <w:rFonts w:hint="eastAsia" w:cs="Times New Roman"/>
                <w:color w:val="auto"/>
                <w:kern w:val="0"/>
                <w:sz w:val="24"/>
                <w:szCs w:val="24"/>
                <w:lang w:val="en-US" w:eastAsia="zh-CN" w:bidi="ar"/>
              </w:rPr>
              <w:t>本次环评提出，需</w:t>
            </w:r>
            <w:r>
              <w:rPr>
                <w:rFonts w:hint="eastAsia"/>
                <w:bCs/>
                <w:color w:val="auto"/>
                <w:sz w:val="24"/>
                <w:szCs w:val="24"/>
                <w:lang w:val="en-US" w:eastAsia="zh-CN"/>
              </w:rPr>
              <w:t>增加排气筒高度至15m排放。</w:t>
            </w:r>
            <w:r>
              <w:rPr>
                <w:rFonts w:hint="eastAsia" w:cs="Times New Roman"/>
                <w:color w:val="auto"/>
                <w:kern w:val="0"/>
                <w:sz w:val="24"/>
                <w:szCs w:val="24"/>
                <w:lang w:val="en-US" w:eastAsia="zh-CN" w:bidi="ar"/>
              </w:rPr>
              <w:t>则现有废气处理工艺对硫酸雾去除效率为0，因此</w:t>
            </w:r>
            <w:r>
              <w:rPr>
                <w:rFonts w:hint="eastAsia" w:cs="Times New Roman"/>
                <w:color w:val="auto"/>
                <w:kern w:val="0"/>
                <w:sz w:val="24"/>
                <w:szCs w:val="24"/>
                <w:highlight w:val="none"/>
                <w:lang w:val="en-US" w:eastAsia="zh-CN" w:bidi="ar"/>
              </w:rPr>
              <w:t>，</w:t>
            </w:r>
            <w:r>
              <w:rPr>
                <w:rFonts w:hint="eastAsia" w:ascii="Times New Roman" w:hAnsi="Times New Roman" w:eastAsia="宋体" w:cs="Times New Roman"/>
                <w:color w:val="auto"/>
                <w:kern w:val="0"/>
                <w:sz w:val="24"/>
                <w:szCs w:val="24"/>
                <w:highlight w:val="none"/>
                <w:lang w:val="en-US" w:eastAsia="zh-CN" w:bidi="ar"/>
              </w:rPr>
              <w:t>排放的硫酸雾为</w:t>
            </w:r>
            <w:r>
              <w:rPr>
                <w:rFonts w:hint="eastAsia" w:cs="Times New Roman"/>
                <w:color w:val="auto"/>
                <w:kern w:val="0"/>
                <w:sz w:val="24"/>
                <w:szCs w:val="24"/>
                <w:highlight w:val="none"/>
                <w:lang w:val="en-US" w:eastAsia="zh-CN" w:bidi="ar"/>
              </w:rPr>
              <w:t>0.018kg/a、0.036</w:t>
            </w:r>
            <w:r>
              <w:rPr>
                <w:rFonts w:hint="default" w:ascii="Times New Roman" w:hAnsi="Times New Roman" w:eastAsia="宋体" w:cs="Times New Roman"/>
                <w:color w:val="auto"/>
                <w:kern w:val="0"/>
                <w:sz w:val="24"/>
                <w:szCs w:val="24"/>
                <w:highlight w:val="none"/>
                <w:lang w:val="en-US" w:eastAsia="zh-CN" w:bidi="ar"/>
              </w:rPr>
              <w:t>g/h</w:t>
            </w:r>
            <w:r>
              <w:rPr>
                <w:rFonts w:hint="eastAsia"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0.00</w:t>
            </w:r>
            <w:r>
              <w:rPr>
                <w:rFonts w:hint="eastAsia" w:cs="Times New Roman"/>
                <w:color w:val="auto"/>
                <w:kern w:val="0"/>
                <w:sz w:val="24"/>
                <w:szCs w:val="24"/>
                <w:highlight w:val="none"/>
                <w:lang w:val="en-US" w:eastAsia="zh-CN" w:bidi="ar"/>
              </w:rPr>
              <w:t>36</w:t>
            </w:r>
            <w:r>
              <w:rPr>
                <w:rFonts w:hint="default" w:ascii="Times New Roman" w:hAnsi="Times New Roman" w:eastAsia="宋体" w:cs="Times New Roman"/>
                <w:color w:val="auto"/>
                <w:kern w:val="0"/>
                <w:sz w:val="24"/>
                <w:szCs w:val="24"/>
                <w:highlight w:val="none"/>
                <w:lang w:val="en-US" w:eastAsia="zh-CN" w:bidi="ar"/>
              </w:rPr>
              <w:t>mg/m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eastAsia" w:ascii="Times New Roman" w:hAnsi="Times New Roman" w:eastAsia="宋体" w:cs="Times New Roman"/>
                <w:color w:val="auto"/>
                <w:kern w:val="0"/>
                <w:sz w:val="24"/>
                <w:szCs w:val="24"/>
                <w:highlight w:val="none"/>
                <w:lang w:val="en-US" w:eastAsia="zh-CN" w:bidi="ar"/>
              </w:rPr>
              <w:t>。</w:t>
            </w:r>
          </w:p>
          <w:p w14:paraId="7EB57F5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由上述分析计算可推算得未被收集的硫酸雾约为</w:t>
            </w:r>
            <w:r>
              <w:rPr>
                <w:rFonts w:hint="eastAsia" w:cs="Times New Roman"/>
                <w:color w:val="auto"/>
                <w:kern w:val="0"/>
                <w:sz w:val="24"/>
                <w:szCs w:val="24"/>
                <w:lang w:val="en-US" w:eastAsia="zh-CN" w:bidi="ar"/>
              </w:rPr>
              <w:t>0.002kg/a、</w:t>
            </w:r>
            <w:r>
              <w:rPr>
                <w:rFonts w:hint="default" w:ascii="Times New Roman" w:hAnsi="Times New Roman" w:eastAsia="宋体" w:cs="Times New Roman"/>
                <w:color w:val="auto"/>
                <w:kern w:val="0"/>
                <w:sz w:val="24"/>
                <w:szCs w:val="24"/>
                <w:lang w:val="en-US" w:eastAsia="zh-CN" w:bidi="ar"/>
              </w:rPr>
              <w:t>0.004g/h</w:t>
            </w:r>
            <w:r>
              <w:rPr>
                <w:rFonts w:hint="eastAsia" w:ascii="Times New Roman" w:hAnsi="Times New Roman" w:eastAsia="宋体" w:cs="Times New Roman"/>
                <w:color w:val="auto"/>
                <w:kern w:val="0"/>
                <w:sz w:val="24"/>
                <w:szCs w:val="24"/>
                <w:lang w:val="en-US" w:eastAsia="zh-CN" w:bidi="ar"/>
              </w:rPr>
              <w:t>。项目</w:t>
            </w:r>
            <w:r>
              <w:rPr>
                <w:rFonts w:hint="eastAsia" w:cs="Times New Roman"/>
                <w:color w:val="auto"/>
                <w:kern w:val="0"/>
                <w:sz w:val="24"/>
                <w:szCs w:val="24"/>
                <w:lang w:val="en-US" w:eastAsia="zh-CN" w:bidi="ar"/>
              </w:rPr>
              <w:t>实验室</w:t>
            </w:r>
            <w:r>
              <w:rPr>
                <w:rFonts w:hint="eastAsia" w:ascii="Times New Roman" w:hAnsi="Times New Roman" w:eastAsia="宋体" w:cs="Times New Roman"/>
                <w:color w:val="auto"/>
                <w:kern w:val="0"/>
                <w:sz w:val="24"/>
                <w:szCs w:val="24"/>
                <w:lang w:val="en-US" w:eastAsia="zh-CN" w:bidi="ar"/>
              </w:rPr>
              <w:t>设</w:t>
            </w:r>
            <w:r>
              <w:rPr>
                <w:rFonts w:hint="default" w:ascii="Times New Roman" w:hAnsi="Times New Roman" w:eastAsia="宋体" w:cs="Times New Roman"/>
                <w:color w:val="auto"/>
                <w:kern w:val="0"/>
                <w:sz w:val="24"/>
                <w:szCs w:val="24"/>
                <w:lang w:val="en-US" w:eastAsia="zh-CN" w:bidi="ar"/>
              </w:rPr>
              <w:t>1</w:t>
            </w:r>
            <w:r>
              <w:rPr>
                <w:rFonts w:hint="eastAsia" w:ascii="Times New Roman" w:hAnsi="Times New Roman" w:eastAsia="宋体" w:cs="Times New Roman"/>
                <w:color w:val="auto"/>
                <w:kern w:val="0"/>
                <w:sz w:val="24"/>
                <w:szCs w:val="24"/>
                <w:lang w:val="en-US" w:eastAsia="zh-CN" w:bidi="ar"/>
              </w:rPr>
              <w:t>套废气收集设施，废气收集效率约为</w:t>
            </w:r>
            <w:r>
              <w:rPr>
                <w:rFonts w:hint="default" w:ascii="Times New Roman" w:hAnsi="Times New Roman" w:eastAsia="宋体" w:cs="Times New Roman"/>
                <w:color w:val="auto"/>
                <w:kern w:val="0"/>
                <w:sz w:val="24"/>
                <w:szCs w:val="24"/>
                <w:lang w:val="en-US" w:eastAsia="zh-CN" w:bidi="ar"/>
              </w:rPr>
              <w:t>70%</w:t>
            </w:r>
            <w:r>
              <w:rPr>
                <w:rFonts w:hint="eastAsia" w:ascii="Times New Roman" w:hAnsi="Times New Roman" w:eastAsia="宋体" w:cs="Times New Roman"/>
                <w:color w:val="auto"/>
                <w:kern w:val="0"/>
                <w:sz w:val="24"/>
                <w:szCs w:val="24"/>
                <w:lang w:val="en-US" w:eastAsia="zh-CN" w:bidi="ar"/>
              </w:rPr>
              <w:t>，废气收集后引至楼顶经</w:t>
            </w:r>
            <w:r>
              <w:rPr>
                <w:rFonts w:hint="eastAsia" w:cs="Times New Roman"/>
                <w:color w:val="auto"/>
                <w:kern w:val="0"/>
                <w:sz w:val="24"/>
                <w:szCs w:val="24"/>
                <w:lang w:val="en-US" w:eastAsia="zh-CN" w:bidi="ar"/>
              </w:rPr>
              <w:t>UV</w:t>
            </w:r>
            <w:r>
              <w:rPr>
                <w:rFonts w:hint="eastAsia" w:cs="Times New Roman"/>
                <w:color w:val="auto"/>
                <w:sz w:val="24"/>
                <w:szCs w:val="24"/>
                <w:lang w:val="en-US" w:eastAsia="zh-CN" w:bidi="ar-SA"/>
              </w:rPr>
              <w:t>光氧净化器+活性炭吸附箱</w:t>
            </w:r>
            <w:r>
              <w:rPr>
                <w:rFonts w:hint="eastAsia" w:ascii="Times New Roman" w:hAnsi="Times New Roman" w:eastAsia="宋体" w:cs="Times New Roman"/>
                <w:color w:val="auto"/>
                <w:kern w:val="0"/>
                <w:sz w:val="24"/>
                <w:szCs w:val="24"/>
                <w:lang w:val="en-US" w:eastAsia="zh-CN" w:bidi="ar"/>
              </w:rPr>
              <w:t>处理</w:t>
            </w:r>
            <w:r>
              <w:rPr>
                <w:rFonts w:hint="eastAsia" w:cs="Times New Roman"/>
                <w:color w:val="auto"/>
                <w:kern w:val="0"/>
                <w:sz w:val="24"/>
                <w:szCs w:val="24"/>
                <w:lang w:val="en-US" w:eastAsia="zh-CN" w:bidi="ar"/>
              </w:rPr>
              <w:t>排放。则</w:t>
            </w:r>
            <w:r>
              <w:rPr>
                <w:rFonts w:hint="eastAsia" w:ascii="Times New Roman" w:hAnsi="Times New Roman" w:eastAsia="宋体" w:cs="Times New Roman"/>
                <w:color w:val="auto"/>
                <w:kern w:val="0"/>
                <w:sz w:val="24"/>
                <w:szCs w:val="24"/>
                <w:lang w:val="en-US" w:eastAsia="zh-CN" w:bidi="ar"/>
              </w:rPr>
              <w:t>排放的硫酸雾为</w:t>
            </w:r>
            <w:r>
              <w:rPr>
                <w:rFonts w:hint="eastAsia" w:cs="Times New Roman"/>
                <w:color w:val="auto"/>
                <w:kern w:val="0"/>
                <w:sz w:val="24"/>
                <w:szCs w:val="24"/>
                <w:lang w:val="en-US" w:eastAsia="zh-CN" w:bidi="ar"/>
              </w:rPr>
              <w:t>0.0014kg/a、0.0028</w:t>
            </w:r>
            <w:r>
              <w:rPr>
                <w:rFonts w:hint="default" w:ascii="Times New Roman" w:hAnsi="Times New Roman" w:eastAsia="宋体" w:cs="Times New Roman"/>
                <w:color w:val="auto"/>
                <w:kern w:val="0"/>
                <w:sz w:val="24"/>
                <w:szCs w:val="24"/>
                <w:lang w:val="en-US" w:eastAsia="zh-CN" w:bidi="ar"/>
              </w:rPr>
              <w:t>g/h</w:t>
            </w:r>
            <w:r>
              <w:rPr>
                <w:rFonts w:hint="eastAsia" w:ascii="Times New Roman" w:hAnsi="Times New Roman" w:eastAsia="宋体" w:cs="Times New Roman"/>
                <w:color w:val="auto"/>
                <w:kern w:val="0"/>
                <w:sz w:val="24"/>
                <w:szCs w:val="24"/>
                <w:lang w:val="en-US" w:eastAsia="zh-CN" w:bidi="ar"/>
              </w:rPr>
              <w:t>、</w:t>
            </w:r>
            <w:r>
              <w:rPr>
                <w:rFonts w:hint="eastAsia" w:cs="Times New Roman"/>
                <w:color w:val="auto"/>
                <w:kern w:val="0"/>
                <w:sz w:val="24"/>
                <w:szCs w:val="24"/>
                <w:lang w:val="en-US" w:eastAsia="zh-CN" w:bidi="ar"/>
              </w:rPr>
              <w:t>0.00028</w:t>
            </w:r>
            <w:r>
              <w:rPr>
                <w:rFonts w:hint="default" w:ascii="Times New Roman" w:hAnsi="Times New Roman" w:eastAsia="宋体" w:cs="Times New Roman"/>
                <w:color w:val="auto"/>
                <w:kern w:val="0"/>
                <w:sz w:val="24"/>
                <w:szCs w:val="24"/>
                <w:lang w:val="en-US" w:eastAsia="zh-CN" w:bidi="ar"/>
              </w:rPr>
              <w:t>mg/m</w:t>
            </w:r>
            <w:r>
              <w:rPr>
                <w:rFonts w:hint="default" w:ascii="Times New Roman" w:hAnsi="Times New Roman" w:eastAsia="宋体" w:cs="Times New Roman"/>
                <w:color w:val="auto"/>
                <w:kern w:val="0"/>
                <w:sz w:val="24"/>
                <w:szCs w:val="24"/>
                <w:vertAlign w:val="superscript"/>
                <w:lang w:val="en-US" w:eastAsia="zh-CN" w:bidi="ar"/>
              </w:rPr>
              <w:t>3</w:t>
            </w:r>
            <w:r>
              <w:rPr>
                <w:rFonts w:hint="eastAsia" w:ascii="Times New Roman" w:hAnsi="Times New Roman" w:eastAsia="宋体" w:cs="Times New Roman"/>
                <w:color w:val="auto"/>
                <w:kern w:val="0"/>
                <w:sz w:val="24"/>
                <w:szCs w:val="24"/>
                <w:lang w:val="en-US" w:eastAsia="zh-CN" w:bidi="ar"/>
              </w:rPr>
              <w:t>。</w:t>
            </w:r>
          </w:p>
          <w:p w14:paraId="5C74FAF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kern w:val="0"/>
                <w:sz w:val="24"/>
                <w:szCs w:val="24"/>
                <w:lang w:val="en-US" w:eastAsia="zh-CN" w:bidi="ar"/>
              </w:rPr>
            </w:pPr>
            <w:r>
              <w:rPr>
                <w:rFonts w:hint="eastAsia" w:cs="Times New Roman"/>
                <w:color w:val="auto"/>
                <w:kern w:val="0"/>
                <w:sz w:val="24"/>
                <w:szCs w:val="24"/>
                <w:lang w:val="en-US" w:eastAsia="zh-CN" w:bidi="ar"/>
              </w:rPr>
              <w:t>综上，DA001排气筒排放的硫酸雾为0.0194kg/a，排放速率为0.0000388kg/h、排放浓度为0.00388</w:t>
            </w:r>
            <w:r>
              <w:rPr>
                <w:rFonts w:hint="default" w:ascii="Times New Roman" w:hAnsi="Times New Roman" w:eastAsia="宋体" w:cs="Times New Roman"/>
                <w:color w:val="auto"/>
                <w:kern w:val="0"/>
                <w:sz w:val="24"/>
                <w:szCs w:val="24"/>
                <w:lang w:val="en-US" w:eastAsia="zh-CN" w:bidi="ar"/>
              </w:rPr>
              <w:t>mg/m</w:t>
            </w:r>
            <w:r>
              <w:rPr>
                <w:rFonts w:hint="default" w:ascii="Times New Roman" w:hAnsi="Times New Roman" w:eastAsia="宋体" w:cs="Times New Roman"/>
                <w:color w:val="auto"/>
                <w:kern w:val="0"/>
                <w:sz w:val="24"/>
                <w:szCs w:val="24"/>
                <w:vertAlign w:val="superscript"/>
                <w:lang w:val="en-US" w:eastAsia="zh-CN" w:bidi="ar"/>
              </w:rPr>
              <w:t>3</w:t>
            </w:r>
            <w:r>
              <w:rPr>
                <w:rFonts w:hint="eastAsia" w:cs="Times New Roman"/>
                <w:color w:val="auto"/>
                <w:kern w:val="0"/>
                <w:sz w:val="24"/>
                <w:szCs w:val="24"/>
                <w:vertAlign w:val="baseline"/>
                <w:lang w:val="en-US" w:eastAsia="zh-CN" w:bidi="ar"/>
              </w:rPr>
              <w:t>；</w:t>
            </w:r>
            <w:r>
              <w:rPr>
                <w:rFonts w:hint="eastAsia" w:ascii="Times New Roman" w:hAnsi="Times New Roman" w:eastAsia="宋体" w:cs="Times New Roman"/>
                <w:color w:val="auto"/>
                <w:kern w:val="0"/>
                <w:sz w:val="24"/>
                <w:szCs w:val="24"/>
                <w:lang w:val="en-US" w:eastAsia="zh-CN" w:bidi="ar"/>
              </w:rPr>
              <w:t>无组织排放的硫酸雾为</w:t>
            </w:r>
            <w:r>
              <w:rPr>
                <w:rFonts w:hint="default" w:ascii="Times New Roman" w:hAnsi="Times New Roman" w:eastAsia="宋体" w:cs="Times New Roman"/>
                <w:color w:val="auto"/>
                <w:kern w:val="0"/>
                <w:sz w:val="24"/>
                <w:szCs w:val="24"/>
                <w:lang w:val="en-US" w:eastAsia="zh-CN" w:bidi="ar"/>
              </w:rPr>
              <w:t>0.00</w:t>
            </w:r>
            <w:r>
              <w:rPr>
                <w:rFonts w:hint="eastAsia" w:cs="Times New Roman"/>
                <w:color w:val="auto"/>
                <w:kern w:val="0"/>
                <w:sz w:val="24"/>
                <w:szCs w:val="24"/>
                <w:lang w:val="en-US" w:eastAsia="zh-CN" w:bidi="ar"/>
              </w:rPr>
              <w:t>000</w:t>
            </w:r>
            <w:r>
              <w:rPr>
                <w:rFonts w:hint="default" w:ascii="Times New Roman" w:hAnsi="Times New Roman" w:eastAsia="宋体" w:cs="Times New Roman"/>
                <w:color w:val="auto"/>
                <w:kern w:val="0"/>
                <w:sz w:val="24"/>
                <w:szCs w:val="24"/>
                <w:lang w:val="en-US" w:eastAsia="zh-CN" w:bidi="ar"/>
              </w:rPr>
              <w:t>12</w:t>
            </w:r>
            <w:r>
              <w:rPr>
                <w:rFonts w:hint="eastAsia" w:cs="Times New Roman"/>
                <w:color w:val="auto"/>
                <w:kern w:val="0"/>
                <w:sz w:val="24"/>
                <w:szCs w:val="24"/>
                <w:lang w:val="en-US" w:eastAsia="zh-CN" w:bidi="ar"/>
              </w:rPr>
              <w:t>k</w:t>
            </w:r>
            <w:r>
              <w:rPr>
                <w:rFonts w:hint="default" w:ascii="Times New Roman" w:hAnsi="Times New Roman" w:eastAsia="宋体" w:cs="Times New Roman"/>
                <w:color w:val="auto"/>
                <w:kern w:val="0"/>
                <w:sz w:val="24"/>
                <w:szCs w:val="24"/>
                <w:lang w:val="en-US" w:eastAsia="zh-CN" w:bidi="ar"/>
              </w:rPr>
              <w:t>g/h</w:t>
            </w:r>
            <w:r>
              <w:rPr>
                <w:rFonts w:hint="eastAsia" w:ascii="Times New Roman" w:hAnsi="Times New Roman" w:eastAsia="宋体"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0.0006kg/a</w:t>
            </w:r>
            <w:r>
              <w:rPr>
                <w:rFonts w:hint="eastAsia" w:ascii="Times New Roman" w:hAnsi="Times New Roman" w:eastAsia="宋体" w:cs="Times New Roman"/>
                <w:color w:val="auto"/>
                <w:kern w:val="0"/>
                <w:sz w:val="24"/>
                <w:szCs w:val="24"/>
                <w:lang w:val="en-US" w:eastAsia="zh-CN" w:bidi="ar"/>
              </w:rPr>
              <w:t>。</w:t>
            </w:r>
          </w:p>
          <w:p w14:paraId="219829C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lang w:val="en-US" w:eastAsia="zh-CN" w:bidi="ar"/>
              </w:rPr>
            </w:pPr>
            <w:r>
              <w:rPr>
                <w:rFonts w:hint="eastAsia" w:ascii="宋体" w:hAnsi="宋体" w:eastAsia="宋体" w:cs="宋体"/>
                <w:color w:val="auto"/>
                <w:kern w:val="0"/>
                <w:sz w:val="24"/>
                <w:szCs w:val="24"/>
                <w:lang w:val="en-US" w:eastAsia="zh-CN" w:bidi="ar"/>
              </w:rPr>
              <w:t>⑤</w:t>
            </w:r>
            <w:r>
              <w:rPr>
                <w:rFonts w:hint="eastAsia" w:ascii="Times New Roman" w:hAnsi="Times New Roman" w:cs="Times New Roman"/>
                <w:color w:val="auto"/>
                <w:kern w:val="0"/>
                <w:sz w:val="24"/>
                <w:szCs w:val="24"/>
                <w:lang w:val="en-US" w:eastAsia="zh-CN" w:bidi="ar"/>
              </w:rPr>
              <w:t>气溶胶</w:t>
            </w:r>
          </w:p>
          <w:p w14:paraId="497CB6A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cs="Times New Roman"/>
                <w:color w:val="auto"/>
                <w:kern w:val="0"/>
                <w:sz w:val="24"/>
                <w:szCs w:val="24"/>
                <w:lang w:val="en-US" w:eastAsia="zh-CN" w:bidi="ar"/>
              </w:rPr>
              <w:t>项目</w:t>
            </w:r>
            <w:r>
              <w:rPr>
                <w:rFonts w:hint="eastAsia" w:ascii="Times New Roman" w:hAnsi="Times New Roman" w:eastAsia="宋体" w:cs="Times New Roman"/>
                <w:color w:val="auto"/>
                <w:kern w:val="0"/>
                <w:sz w:val="24"/>
                <w:szCs w:val="24"/>
                <w:lang w:val="en-US" w:eastAsia="zh-CN" w:bidi="ar"/>
              </w:rPr>
              <w:t>细胞培养过程在生物安全柜中实施，过程中会产生少量的气溶胶，本项目生物安全柜具有超高效过滤器，因此，气溶胶基本能够被生物安全柜全部去除。</w:t>
            </w:r>
          </w:p>
          <w:p w14:paraId="6C50247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color w:val="auto"/>
                <w:kern w:val="0"/>
                <w:sz w:val="24"/>
                <w:szCs w:val="24"/>
                <w:lang w:val="en-US" w:eastAsia="zh-CN" w:bidi="ar"/>
              </w:rPr>
            </w:pPr>
            <w:r>
              <w:rPr>
                <w:rFonts w:hint="eastAsia" w:ascii="宋体" w:hAnsi="宋体" w:eastAsia="宋体" w:cs="宋体"/>
                <w:color w:val="auto"/>
                <w:kern w:val="0"/>
                <w:sz w:val="24"/>
                <w:szCs w:val="24"/>
                <w:lang w:val="en-US" w:eastAsia="zh-CN" w:bidi="ar"/>
              </w:rPr>
              <w:t>⑥</w:t>
            </w:r>
            <w:r>
              <w:rPr>
                <w:rFonts w:hint="eastAsia" w:cs="Times New Roman"/>
                <w:color w:val="auto"/>
                <w:kern w:val="0"/>
                <w:sz w:val="24"/>
                <w:szCs w:val="24"/>
                <w:lang w:val="en-US" w:eastAsia="zh-CN" w:bidi="ar"/>
              </w:rPr>
              <w:t>颗粒物</w:t>
            </w:r>
          </w:p>
          <w:p w14:paraId="05B2553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cs="Times New Roman"/>
                <w:color w:val="auto"/>
                <w:kern w:val="0"/>
                <w:sz w:val="24"/>
                <w:szCs w:val="24"/>
                <w:lang w:val="en-US" w:eastAsia="zh-CN" w:bidi="ar"/>
              </w:rPr>
            </w:pPr>
            <w:r>
              <w:rPr>
                <w:rFonts w:hint="eastAsia" w:cs="Times New Roman"/>
                <w:color w:val="auto"/>
                <w:kern w:val="0"/>
                <w:sz w:val="24"/>
                <w:szCs w:val="24"/>
                <w:lang w:val="en-US" w:eastAsia="zh-CN" w:bidi="ar"/>
              </w:rPr>
              <w:t>项目提取植物成分实验中需对干的植物组织进行破碎，此过程会产生少量粉尘。项目植物组织粉碎颗粒物仅在有科研任务时产生，没有科研任务时不产生，排放量很小，无法定量；且实验室粉碎机</w:t>
            </w:r>
            <w:r>
              <w:rPr>
                <w:rFonts w:hint="eastAsia"/>
                <w:b w:val="0"/>
                <w:bCs/>
                <w:color w:val="auto"/>
                <w:sz w:val="24"/>
                <w:lang w:val="en-US" w:eastAsia="zh-CN"/>
              </w:rPr>
              <w:t>密闭性较好，产生的颗粒物大部分在粉碎机内沉降，</w:t>
            </w:r>
            <w:r>
              <w:rPr>
                <w:rFonts w:hint="eastAsia"/>
                <w:b w:val="0"/>
                <w:bCs/>
                <w:color w:val="auto"/>
                <w:sz w:val="24"/>
                <w:szCs w:val="24"/>
                <w:lang w:val="en-US" w:eastAsia="zh-CN"/>
              </w:rPr>
              <w:t>其余在实验室内沉降，对环境影响很小。</w:t>
            </w:r>
          </w:p>
          <w:p w14:paraId="7C278559">
            <w:pPr>
              <w:pStyle w:val="17"/>
              <w:spacing w:before="0" w:after="0" w:line="240" w:lineRule="auto"/>
              <w:ind w:right="0" w:firstLine="482"/>
              <w:jc w:val="center"/>
              <w:rPr>
                <w:b/>
                <w:color w:val="auto"/>
                <w:sz w:val="24"/>
                <w:szCs w:val="24"/>
              </w:rPr>
            </w:pPr>
            <w:r>
              <w:rPr>
                <w:b/>
                <w:color w:val="auto"/>
                <w:kern w:val="2"/>
                <w:sz w:val="24"/>
                <w:szCs w:val="24"/>
              </w:rPr>
              <w:t>表4-</w:t>
            </w:r>
            <w:r>
              <w:rPr>
                <w:rFonts w:hint="eastAsia"/>
                <w:b/>
                <w:color w:val="auto"/>
                <w:kern w:val="2"/>
                <w:sz w:val="24"/>
                <w:szCs w:val="24"/>
                <w:lang w:val="en-US" w:eastAsia="zh-CN"/>
              </w:rPr>
              <w:t>2</w:t>
            </w:r>
            <w:r>
              <w:rPr>
                <w:rFonts w:hint="eastAsia"/>
                <w:b/>
                <w:color w:val="auto"/>
                <w:kern w:val="2"/>
                <w:sz w:val="24"/>
                <w:szCs w:val="24"/>
              </w:rPr>
              <w:t>项目</w:t>
            </w:r>
            <w:r>
              <w:rPr>
                <w:rFonts w:hint="eastAsia"/>
                <w:b/>
                <w:color w:val="auto"/>
                <w:kern w:val="2"/>
                <w:sz w:val="24"/>
                <w:szCs w:val="24"/>
                <w:lang w:val="en-US" w:eastAsia="zh-CN"/>
              </w:rPr>
              <w:t>废气</w:t>
            </w:r>
            <w:r>
              <w:rPr>
                <w:b/>
                <w:color w:val="auto"/>
                <w:kern w:val="2"/>
                <w:sz w:val="24"/>
                <w:szCs w:val="24"/>
              </w:rPr>
              <w:t>排放情况表</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1285"/>
              <w:gridCol w:w="1499"/>
              <w:gridCol w:w="1114"/>
              <w:gridCol w:w="1098"/>
              <w:gridCol w:w="902"/>
              <w:gridCol w:w="1002"/>
              <w:gridCol w:w="870"/>
            </w:tblGrid>
            <w:tr w14:paraId="473A1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57" w:type="pct"/>
                  <w:gridSpan w:val="2"/>
                  <w:vAlign w:val="center"/>
                </w:tcPr>
                <w:p w14:paraId="5795B11D">
                  <w:pPr>
                    <w:jc w:val="center"/>
                    <w:rPr>
                      <w:color w:val="auto"/>
                      <w:sz w:val="21"/>
                      <w:szCs w:val="21"/>
                    </w:rPr>
                  </w:pPr>
                  <w:r>
                    <w:rPr>
                      <w:color w:val="auto"/>
                      <w:sz w:val="21"/>
                      <w:szCs w:val="21"/>
                    </w:rPr>
                    <w:t>产污排污环节</w:t>
                  </w:r>
                </w:p>
              </w:tc>
              <w:tc>
                <w:tcPr>
                  <w:tcW w:w="3942" w:type="pct"/>
                  <w:gridSpan w:val="6"/>
                  <w:vAlign w:val="center"/>
                </w:tcPr>
                <w:p w14:paraId="07FBD5A3">
                  <w:pPr>
                    <w:jc w:val="center"/>
                    <w:rPr>
                      <w:color w:val="auto"/>
                      <w:sz w:val="21"/>
                      <w:szCs w:val="21"/>
                    </w:rPr>
                  </w:pPr>
                  <w:r>
                    <w:rPr>
                      <w:rFonts w:hint="eastAsia"/>
                      <w:color w:val="auto"/>
                      <w:sz w:val="21"/>
                      <w:szCs w:val="21"/>
                      <w:lang w:val="en-US" w:eastAsia="zh-CN"/>
                    </w:rPr>
                    <w:t>实验过程</w:t>
                  </w:r>
                </w:p>
              </w:tc>
            </w:tr>
            <w:tr w14:paraId="16758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57" w:type="pct"/>
                  <w:gridSpan w:val="2"/>
                  <w:vAlign w:val="center"/>
                </w:tcPr>
                <w:p w14:paraId="77452E2F">
                  <w:pPr>
                    <w:jc w:val="center"/>
                    <w:rPr>
                      <w:color w:val="auto"/>
                      <w:sz w:val="21"/>
                      <w:szCs w:val="21"/>
                    </w:rPr>
                  </w:pPr>
                  <w:r>
                    <w:rPr>
                      <w:color w:val="auto"/>
                      <w:sz w:val="21"/>
                      <w:szCs w:val="21"/>
                    </w:rPr>
                    <w:t>污染物种类</w:t>
                  </w:r>
                </w:p>
              </w:tc>
              <w:tc>
                <w:tcPr>
                  <w:tcW w:w="911" w:type="pct"/>
                  <w:vAlign w:val="center"/>
                </w:tcPr>
                <w:p w14:paraId="1DA5AC11">
                  <w:pPr>
                    <w:jc w:val="center"/>
                    <w:rPr>
                      <w:rFonts w:hint="eastAsia" w:eastAsia="宋体"/>
                      <w:color w:val="auto"/>
                      <w:sz w:val="21"/>
                      <w:szCs w:val="21"/>
                      <w:lang w:val="en-US" w:eastAsia="zh-CN"/>
                    </w:rPr>
                  </w:pPr>
                  <w:r>
                    <w:rPr>
                      <w:rFonts w:hint="eastAsia"/>
                      <w:color w:val="auto"/>
                      <w:sz w:val="21"/>
                      <w:szCs w:val="21"/>
                      <w:lang w:val="en-US" w:eastAsia="zh-CN"/>
                    </w:rPr>
                    <w:t>甲醇</w:t>
                  </w:r>
                </w:p>
              </w:tc>
              <w:tc>
                <w:tcPr>
                  <w:tcW w:w="677" w:type="pct"/>
                  <w:vAlign w:val="center"/>
                </w:tcPr>
                <w:p w14:paraId="32F569DF">
                  <w:pPr>
                    <w:jc w:val="center"/>
                    <w:rPr>
                      <w:rFonts w:hint="eastAsia" w:eastAsia="宋体"/>
                      <w:color w:val="auto"/>
                      <w:sz w:val="21"/>
                      <w:szCs w:val="21"/>
                      <w:lang w:val="en-US" w:eastAsia="zh-CN"/>
                    </w:rPr>
                  </w:pPr>
                  <w:r>
                    <w:rPr>
                      <w:rFonts w:hint="eastAsia"/>
                      <w:color w:val="auto"/>
                      <w:sz w:val="21"/>
                      <w:szCs w:val="21"/>
                      <w:lang w:val="en-US" w:eastAsia="zh-CN"/>
                    </w:rPr>
                    <w:t>非甲烷总烃</w:t>
                  </w:r>
                </w:p>
              </w:tc>
              <w:tc>
                <w:tcPr>
                  <w:tcW w:w="667" w:type="pct"/>
                  <w:vAlign w:val="center"/>
                </w:tcPr>
                <w:p w14:paraId="329A6C39">
                  <w:pPr>
                    <w:jc w:val="center"/>
                    <w:rPr>
                      <w:rFonts w:hint="eastAsia" w:eastAsia="宋体"/>
                      <w:color w:val="auto"/>
                      <w:sz w:val="21"/>
                      <w:szCs w:val="21"/>
                      <w:lang w:val="en-US" w:eastAsia="zh-CN"/>
                    </w:rPr>
                  </w:pPr>
                  <w:r>
                    <w:rPr>
                      <w:rFonts w:hint="eastAsia"/>
                      <w:color w:val="auto"/>
                      <w:sz w:val="21"/>
                      <w:szCs w:val="21"/>
                      <w:lang w:val="en-US" w:eastAsia="zh-CN"/>
                    </w:rPr>
                    <w:t>硫酸雾</w:t>
                  </w:r>
                </w:p>
              </w:tc>
              <w:tc>
                <w:tcPr>
                  <w:tcW w:w="548" w:type="pct"/>
                  <w:shd w:val="clear" w:color="auto" w:fill="auto"/>
                  <w:vAlign w:val="center"/>
                </w:tcPr>
                <w:p w14:paraId="63496F67">
                  <w:pPr>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val="en-US" w:eastAsia="zh-CN"/>
                    </w:rPr>
                    <w:t>甲醇</w:t>
                  </w:r>
                </w:p>
              </w:tc>
              <w:tc>
                <w:tcPr>
                  <w:tcW w:w="609" w:type="pct"/>
                  <w:shd w:val="clear" w:color="auto" w:fill="auto"/>
                  <w:vAlign w:val="center"/>
                </w:tcPr>
                <w:p w14:paraId="13ECF850">
                  <w:pPr>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val="en-US" w:eastAsia="zh-CN"/>
                    </w:rPr>
                    <w:t>非甲烷总烃</w:t>
                  </w:r>
                </w:p>
              </w:tc>
              <w:tc>
                <w:tcPr>
                  <w:tcW w:w="528" w:type="pct"/>
                  <w:shd w:val="clear" w:color="auto" w:fill="auto"/>
                  <w:vAlign w:val="center"/>
                </w:tcPr>
                <w:p w14:paraId="4BDCD74E">
                  <w:pPr>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val="en-US" w:eastAsia="zh-CN"/>
                    </w:rPr>
                    <w:t>硫酸雾</w:t>
                  </w:r>
                </w:p>
              </w:tc>
            </w:tr>
            <w:tr w14:paraId="4FAF7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57" w:type="pct"/>
                  <w:gridSpan w:val="2"/>
                  <w:vAlign w:val="center"/>
                </w:tcPr>
                <w:p w14:paraId="6FDB5E12">
                  <w:pPr>
                    <w:jc w:val="center"/>
                    <w:rPr>
                      <w:color w:val="auto"/>
                      <w:sz w:val="21"/>
                      <w:szCs w:val="21"/>
                    </w:rPr>
                  </w:pPr>
                  <w:r>
                    <w:rPr>
                      <w:color w:val="auto"/>
                      <w:sz w:val="21"/>
                      <w:szCs w:val="21"/>
                    </w:rPr>
                    <w:t>污染物产生量（</w:t>
                  </w:r>
                  <w:r>
                    <w:rPr>
                      <w:rFonts w:hint="eastAsia"/>
                      <w:color w:val="auto"/>
                      <w:sz w:val="21"/>
                      <w:szCs w:val="21"/>
                      <w:lang w:val="en-US" w:eastAsia="zh-CN"/>
                    </w:rPr>
                    <w:t>kg</w:t>
                  </w:r>
                  <w:r>
                    <w:rPr>
                      <w:color w:val="auto"/>
                      <w:sz w:val="21"/>
                      <w:szCs w:val="21"/>
                    </w:rPr>
                    <w:t>/a）</w:t>
                  </w:r>
                </w:p>
              </w:tc>
              <w:tc>
                <w:tcPr>
                  <w:tcW w:w="911" w:type="pct"/>
                  <w:vAlign w:val="center"/>
                </w:tcPr>
                <w:p w14:paraId="0B11C6E1">
                  <w:pPr>
                    <w:jc w:val="center"/>
                    <w:rPr>
                      <w:rFonts w:hint="default" w:eastAsia="宋体"/>
                      <w:color w:val="auto"/>
                      <w:sz w:val="21"/>
                      <w:szCs w:val="21"/>
                      <w:lang w:val="en-US" w:eastAsia="zh-CN"/>
                    </w:rPr>
                  </w:pPr>
                  <w:r>
                    <w:rPr>
                      <w:rFonts w:hint="eastAsia"/>
                      <w:color w:val="auto"/>
                      <w:sz w:val="21"/>
                      <w:szCs w:val="21"/>
                      <w:lang w:val="en-US" w:eastAsia="zh-CN"/>
                    </w:rPr>
                    <w:t>0.002</w:t>
                  </w:r>
                </w:p>
              </w:tc>
              <w:tc>
                <w:tcPr>
                  <w:tcW w:w="677" w:type="pct"/>
                  <w:vAlign w:val="center"/>
                </w:tcPr>
                <w:p w14:paraId="31622A43">
                  <w:pPr>
                    <w:jc w:val="center"/>
                    <w:rPr>
                      <w:rFonts w:hint="default" w:eastAsia="宋体"/>
                      <w:color w:val="auto"/>
                      <w:sz w:val="21"/>
                      <w:szCs w:val="21"/>
                      <w:lang w:val="en-US" w:eastAsia="zh-CN"/>
                    </w:rPr>
                  </w:pPr>
                  <w:r>
                    <w:rPr>
                      <w:rFonts w:hint="eastAsia"/>
                      <w:color w:val="auto"/>
                      <w:sz w:val="21"/>
                      <w:szCs w:val="21"/>
                      <w:lang w:val="en-US" w:eastAsia="zh-CN"/>
                    </w:rPr>
                    <w:t>0.12228</w:t>
                  </w:r>
                </w:p>
              </w:tc>
              <w:tc>
                <w:tcPr>
                  <w:tcW w:w="667" w:type="pct"/>
                  <w:vAlign w:val="center"/>
                </w:tcPr>
                <w:p w14:paraId="73F39FEA">
                  <w:pPr>
                    <w:jc w:val="center"/>
                    <w:rPr>
                      <w:rFonts w:hint="default" w:eastAsia="宋体"/>
                      <w:color w:val="auto"/>
                      <w:sz w:val="21"/>
                      <w:szCs w:val="21"/>
                      <w:lang w:val="en-US" w:eastAsia="zh-CN"/>
                    </w:rPr>
                  </w:pPr>
                  <w:r>
                    <w:rPr>
                      <w:rFonts w:hint="eastAsia"/>
                      <w:color w:val="auto"/>
                      <w:sz w:val="21"/>
                      <w:szCs w:val="21"/>
                      <w:lang w:val="en-US" w:eastAsia="zh-CN"/>
                    </w:rPr>
                    <w:t>0.02</w:t>
                  </w:r>
                </w:p>
              </w:tc>
              <w:tc>
                <w:tcPr>
                  <w:tcW w:w="548" w:type="pct"/>
                  <w:vAlign w:val="center"/>
                </w:tcPr>
                <w:p w14:paraId="16A364B8">
                  <w:pPr>
                    <w:jc w:val="center"/>
                    <w:rPr>
                      <w:rFonts w:hint="default" w:eastAsia="宋体"/>
                      <w:color w:val="auto"/>
                      <w:sz w:val="21"/>
                      <w:szCs w:val="21"/>
                      <w:lang w:val="en-US" w:eastAsia="zh-CN"/>
                    </w:rPr>
                  </w:pPr>
                  <w:r>
                    <w:rPr>
                      <w:rFonts w:hint="eastAsia"/>
                      <w:color w:val="auto"/>
                      <w:sz w:val="21"/>
                      <w:szCs w:val="21"/>
                      <w:lang w:val="en-US" w:eastAsia="zh-CN"/>
                    </w:rPr>
                    <w:t>0.0002</w:t>
                  </w:r>
                </w:p>
              </w:tc>
              <w:tc>
                <w:tcPr>
                  <w:tcW w:w="609" w:type="pct"/>
                  <w:vAlign w:val="center"/>
                </w:tcPr>
                <w:p w14:paraId="2FE5C05B">
                  <w:pPr>
                    <w:jc w:val="center"/>
                    <w:rPr>
                      <w:rFonts w:hint="default" w:eastAsia="宋体"/>
                      <w:color w:val="auto"/>
                      <w:sz w:val="21"/>
                      <w:szCs w:val="21"/>
                      <w:lang w:val="en-US" w:eastAsia="zh-CN"/>
                    </w:rPr>
                  </w:pPr>
                  <w:r>
                    <w:rPr>
                      <w:rFonts w:hint="eastAsia"/>
                      <w:color w:val="auto"/>
                      <w:sz w:val="21"/>
                      <w:szCs w:val="21"/>
                      <w:lang w:val="en-US" w:eastAsia="zh-CN"/>
                    </w:rPr>
                    <w:t>0.0136</w:t>
                  </w:r>
                </w:p>
              </w:tc>
              <w:tc>
                <w:tcPr>
                  <w:tcW w:w="528" w:type="pct"/>
                  <w:vAlign w:val="center"/>
                </w:tcPr>
                <w:p w14:paraId="1346C534">
                  <w:pPr>
                    <w:jc w:val="center"/>
                    <w:rPr>
                      <w:rFonts w:hint="default" w:eastAsia="宋体"/>
                      <w:color w:val="auto"/>
                      <w:sz w:val="21"/>
                      <w:szCs w:val="21"/>
                      <w:lang w:val="en-US" w:eastAsia="zh-CN"/>
                    </w:rPr>
                  </w:pPr>
                  <w:r>
                    <w:rPr>
                      <w:rFonts w:hint="eastAsia"/>
                      <w:color w:val="auto"/>
                      <w:sz w:val="21"/>
                      <w:szCs w:val="21"/>
                      <w:lang w:val="en-US" w:eastAsia="zh-CN"/>
                    </w:rPr>
                    <w:t>0.0006</w:t>
                  </w:r>
                </w:p>
              </w:tc>
            </w:tr>
            <w:tr w14:paraId="62B3D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57" w:type="pct"/>
                  <w:gridSpan w:val="2"/>
                  <w:vAlign w:val="center"/>
                </w:tcPr>
                <w:p w14:paraId="21770C34">
                  <w:pPr>
                    <w:jc w:val="center"/>
                    <w:rPr>
                      <w:color w:val="auto"/>
                      <w:sz w:val="21"/>
                      <w:szCs w:val="21"/>
                    </w:rPr>
                  </w:pPr>
                  <w:r>
                    <w:rPr>
                      <w:color w:val="auto"/>
                      <w:sz w:val="21"/>
                      <w:szCs w:val="21"/>
                    </w:rPr>
                    <w:t>污染物产生速率（</w:t>
                  </w:r>
                  <w:r>
                    <w:rPr>
                      <w:rFonts w:hint="eastAsia"/>
                      <w:color w:val="auto"/>
                      <w:sz w:val="21"/>
                      <w:szCs w:val="21"/>
                    </w:rPr>
                    <w:t>kg/h</w:t>
                  </w:r>
                  <w:r>
                    <w:rPr>
                      <w:color w:val="auto"/>
                      <w:sz w:val="21"/>
                      <w:szCs w:val="21"/>
                    </w:rPr>
                    <w:t>）</w:t>
                  </w:r>
                </w:p>
              </w:tc>
              <w:tc>
                <w:tcPr>
                  <w:tcW w:w="911" w:type="pct"/>
                  <w:vAlign w:val="center"/>
                </w:tcPr>
                <w:p w14:paraId="0741C001">
                  <w:pPr>
                    <w:jc w:val="center"/>
                    <w:rPr>
                      <w:rFonts w:hint="default" w:eastAsia="宋体"/>
                      <w:color w:val="auto"/>
                      <w:sz w:val="21"/>
                      <w:szCs w:val="21"/>
                      <w:lang w:val="en-US" w:eastAsia="zh-CN"/>
                    </w:rPr>
                  </w:pPr>
                  <w:r>
                    <w:rPr>
                      <w:rFonts w:hint="eastAsia"/>
                      <w:color w:val="auto"/>
                      <w:sz w:val="21"/>
                      <w:szCs w:val="21"/>
                      <w:lang w:val="en-US" w:eastAsia="zh-CN"/>
                    </w:rPr>
                    <w:t>0.000004</w:t>
                  </w:r>
                </w:p>
              </w:tc>
              <w:tc>
                <w:tcPr>
                  <w:tcW w:w="677" w:type="pct"/>
                  <w:vAlign w:val="center"/>
                </w:tcPr>
                <w:p w14:paraId="188382A1">
                  <w:pPr>
                    <w:jc w:val="center"/>
                    <w:rPr>
                      <w:rFonts w:hint="default" w:eastAsia="宋体"/>
                      <w:color w:val="auto"/>
                      <w:sz w:val="21"/>
                      <w:szCs w:val="21"/>
                      <w:lang w:val="en-US" w:eastAsia="zh-CN"/>
                    </w:rPr>
                  </w:pPr>
                  <w:r>
                    <w:rPr>
                      <w:rFonts w:hint="eastAsia"/>
                      <w:color w:val="auto"/>
                      <w:sz w:val="21"/>
                      <w:szCs w:val="21"/>
                      <w:lang w:val="en-US" w:eastAsia="zh-CN"/>
                    </w:rPr>
                    <w:t>0.000267</w:t>
                  </w:r>
                </w:p>
              </w:tc>
              <w:tc>
                <w:tcPr>
                  <w:tcW w:w="667" w:type="pct"/>
                  <w:vAlign w:val="center"/>
                </w:tcPr>
                <w:p w14:paraId="12901E4A">
                  <w:pPr>
                    <w:jc w:val="center"/>
                    <w:rPr>
                      <w:rFonts w:hint="default" w:eastAsia="宋体"/>
                      <w:color w:val="auto"/>
                      <w:sz w:val="21"/>
                      <w:szCs w:val="21"/>
                      <w:lang w:val="en-US" w:eastAsia="zh-CN"/>
                    </w:rPr>
                  </w:pPr>
                  <w:r>
                    <w:rPr>
                      <w:rFonts w:hint="eastAsia"/>
                      <w:color w:val="auto"/>
                      <w:sz w:val="21"/>
                      <w:szCs w:val="21"/>
                      <w:lang w:val="en-US" w:eastAsia="zh-CN"/>
                    </w:rPr>
                    <w:t>0.00004</w:t>
                  </w:r>
                </w:p>
              </w:tc>
              <w:tc>
                <w:tcPr>
                  <w:tcW w:w="548" w:type="pct"/>
                  <w:vAlign w:val="center"/>
                </w:tcPr>
                <w:p w14:paraId="4A955BC0">
                  <w:pPr>
                    <w:jc w:val="center"/>
                    <w:rPr>
                      <w:rFonts w:hint="default" w:eastAsia="宋体"/>
                      <w:color w:val="auto"/>
                      <w:sz w:val="21"/>
                      <w:szCs w:val="21"/>
                      <w:lang w:val="en-US" w:eastAsia="zh-CN"/>
                    </w:rPr>
                  </w:pPr>
                  <w:r>
                    <w:rPr>
                      <w:rFonts w:hint="eastAsia"/>
                      <w:color w:val="auto"/>
                      <w:sz w:val="21"/>
                      <w:szCs w:val="21"/>
                      <w:lang w:val="en-US" w:eastAsia="zh-CN"/>
                    </w:rPr>
                    <w:t>0.0000004</w:t>
                  </w:r>
                </w:p>
              </w:tc>
              <w:tc>
                <w:tcPr>
                  <w:tcW w:w="609" w:type="pct"/>
                  <w:vAlign w:val="center"/>
                </w:tcPr>
                <w:p w14:paraId="7EF40E7A">
                  <w:pPr>
                    <w:jc w:val="center"/>
                    <w:rPr>
                      <w:rFonts w:hint="default" w:eastAsia="宋体"/>
                      <w:color w:val="auto"/>
                      <w:sz w:val="21"/>
                      <w:szCs w:val="21"/>
                      <w:lang w:val="en-US" w:eastAsia="zh-CN"/>
                    </w:rPr>
                  </w:pPr>
                  <w:r>
                    <w:rPr>
                      <w:rFonts w:hint="eastAsia"/>
                      <w:color w:val="auto"/>
                      <w:sz w:val="21"/>
                      <w:szCs w:val="21"/>
                      <w:lang w:val="en-US" w:eastAsia="zh-CN"/>
                    </w:rPr>
                    <w:t>0.0000272</w:t>
                  </w:r>
                </w:p>
              </w:tc>
              <w:tc>
                <w:tcPr>
                  <w:tcW w:w="528" w:type="pct"/>
                  <w:vAlign w:val="center"/>
                </w:tcPr>
                <w:p w14:paraId="0B61CB72">
                  <w:pPr>
                    <w:jc w:val="center"/>
                    <w:rPr>
                      <w:rFonts w:hint="default" w:eastAsia="宋体"/>
                      <w:color w:val="auto"/>
                      <w:sz w:val="21"/>
                      <w:szCs w:val="21"/>
                      <w:lang w:val="en-US" w:eastAsia="zh-CN"/>
                    </w:rPr>
                  </w:pPr>
                  <w:r>
                    <w:rPr>
                      <w:rFonts w:hint="eastAsia"/>
                      <w:color w:val="auto"/>
                      <w:sz w:val="21"/>
                      <w:szCs w:val="21"/>
                      <w:lang w:val="en-US" w:eastAsia="zh-CN"/>
                    </w:rPr>
                    <w:t>0.0000012</w:t>
                  </w:r>
                </w:p>
              </w:tc>
            </w:tr>
            <w:tr w14:paraId="493F1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57" w:type="pct"/>
                  <w:gridSpan w:val="2"/>
                  <w:vAlign w:val="center"/>
                </w:tcPr>
                <w:p w14:paraId="4535EDAF">
                  <w:pPr>
                    <w:jc w:val="center"/>
                    <w:rPr>
                      <w:color w:val="auto"/>
                      <w:sz w:val="21"/>
                      <w:szCs w:val="21"/>
                    </w:rPr>
                  </w:pPr>
                  <w:r>
                    <w:rPr>
                      <w:color w:val="auto"/>
                      <w:sz w:val="21"/>
                      <w:szCs w:val="21"/>
                    </w:rPr>
                    <w:t>污染物产生浓度（mg/m</w:t>
                  </w:r>
                  <w:r>
                    <w:rPr>
                      <w:color w:val="auto"/>
                      <w:sz w:val="21"/>
                      <w:szCs w:val="21"/>
                      <w:vertAlign w:val="superscript"/>
                    </w:rPr>
                    <w:t>3</w:t>
                  </w:r>
                  <w:r>
                    <w:rPr>
                      <w:color w:val="auto"/>
                      <w:sz w:val="21"/>
                      <w:szCs w:val="21"/>
                    </w:rPr>
                    <w:t>）</w:t>
                  </w:r>
                </w:p>
              </w:tc>
              <w:tc>
                <w:tcPr>
                  <w:tcW w:w="911" w:type="pct"/>
                  <w:vAlign w:val="center"/>
                </w:tcPr>
                <w:p w14:paraId="73167645">
                  <w:pPr>
                    <w:jc w:val="center"/>
                    <w:rPr>
                      <w:rFonts w:hint="default" w:eastAsia="宋体"/>
                      <w:color w:val="auto"/>
                      <w:sz w:val="21"/>
                      <w:szCs w:val="21"/>
                      <w:lang w:val="en-US" w:eastAsia="zh-CN"/>
                    </w:rPr>
                  </w:pPr>
                  <w:r>
                    <w:rPr>
                      <w:rFonts w:hint="eastAsia"/>
                      <w:color w:val="auto"/>
                      <w:sz w:val="21"/>
                      <w:szCs w:val="21"/>
                      <w:lang w:val="en-US" w:eastAsia="zh-CN"/>
                    </w:rPr>
                    <w:t>0.0004</w:t>
                  </w:r>
                </w:p>
              </w:tc>
              <w:tc>
                <w:tcPr>
                  <w:tcW w:w="677" w:type="pct"/>
                  <w:vAlign w:val="center"/>
                </w:tcPr>
                <w:p w14:paraId="21C84904">
                  <w:pPr>
                    <w:jc w:val="center"/>
                    <w:rPr>
                      <w:rFonts w:hint="default" w:eastAsia="宋体"/>
                      <w:color w:val="auto"/>
                      <w:sz w:val="21"/>
                      <w:szCs w:val="21"/>
                      <w:lang w:val="en-US" w:eastAsia="zh-CN"/>
                    </w:rPr>
                  </w:pPr>
                  <w:r>
                    <w:rPr>
                      <w:rFonts w:hint="eastAsia"/>
                      <w:color w:val="auto"/>
                      <w:sz w:val="21"/>
                      <w:szCs w:val="21"/>
                      <w:lang w:val="en-US" w:eastAsia="zh-CN"/>
                    </w:rPr>
                    <w:t>0.024</w:t>
                  </w:r>
                </w:p>
              </w:tc>
              <w:tc>
                <w:tcPr>
                  <w:tcW w:w="667" w:type="pct"/>
                  <w:vAlign w:val="center"/>
                </w:tcPr>
                <w:p w14:paraId="554B3972">
                  <w:pPr>
                    <w:jc w:val="center"/>
                    <w:rPr>
                      <w:rFonts w:hint="default" w:eastAsia="宋体"/>
                      <w:color w:val="auto"/>
                      <w:sz w:val="21"/>
                      <w:szCs w:val="21"/>
                      <w:lang w:val="en-US" w:eastAsia="zh-CN"/>
                    </w:rPr>
                  </w:pPr>
                  <w:r>
                    <w:rPr>
                      <w:rFonts w:hint="eastAsia"/>
                      <w:color w:val="auto"/>
                      <w:sz w:val="21"/>
                      <w:szCs w:val="21"/>
                      <w:lang w:val="en-US" w:eastAsia="zh-CN"/>
                    </w:rPr>
                    <w:t>0.004</w:t>
                  </w:r>
                </w:p>
              </w:tc>
              <w:tc>
                <w:tcPr>
                  <w:tcW w:w="548" w:type="pct"/>
                  <w:vAlign w:val="center"/>
                </w:tcPr>
                <w:p w14:paraId="38247E30">
                  <w:pPr>
                    <w:jc w:val="center"/>
                    <w:rPr>
                      <w:rFonts w:hint="eastAsia" w:eastAsia="宋体"/>
                      <w:color w:val="auto"/>
                      <w:sz w:val="21"/>
                      <w:szCs w:val="21"/>
                      <w:lang w:val="en-US" w:eastAsia="zh-CN"/>
                    </w:rPr>
                  </w:pPr>
                  <w:r>
                    <w:rPr>
                      <w:rFonts w:hint="eastAsia"/>
                      <w:color w:val="auto"/>
                      <w:sz w:val="21"/>
                      <w:szCs w:val="21"/>
                      <w:lang w:val="en-US" w:eastAsia="zh-CN"/>
                    </w:rPr>
                    <w:t>/</w:t>
                  </w:r>
                </w:p>
              </w:tc>
              <w:tc>
                <w:tcPr>
                  <w:tcW w:w="609" w:type="pct"/>
                  <w:vAlign w:val="center"/>
                </w:tcPr>
                <w:p w14:paraId="6E1BFA16">
                  <w:pPr>
                    <w:jc w:val="center"/>
                    <w:rPr>
                      <w:rFonts w:hint="eastAsia" w:eastAsia="宋体"/>
                      <w:color w:val="auto"/>
                      <w:sz w:val="21"/>
                      <w:szCs w:val="21"/>
                      <w:lang w:val="en-US" w:eastAsia="zh-CN"/>
                    </w:rPr>
                  </w:pPr>
                  <w:r>
                    <w:rPr>
                      <w:rFonts w:hint="eastAsia"/>
                      <w:color w:val="auto"/>
                      <w:sz w:val="21"/>
                      <w:szCs w:val="21"/>
                      <w:lang w:val="en-US" w:eastAsia="zh-CN"/>
                    </w:rPr>
                    <w:t>/</w:t>
                  </w:r>
                </w:p>
              </w:tc>
              <w:tc>
                <w:tcPr>
                  <w:tcW w:w="528" w:type="pct"/>
                  <w:vAlign w:val="center"/>
                </w:tcPr>
                <w:p w14:paraId="560F238A">
                  <w:pPr>
                    <w:jc w:val="center"/>
                    <w:rPr>
                      <w:rFonts w:hint="eastAsia" w:eastAsia="宋体"/>
                      <w:color w:val="auto"/>
                      <w:sz w:val="21"/>
                      <w:szCs w:val="21"/>
                      <w:lang w:val="en-US" w:eastAsia="zh-CN"/>
                    </w:rPr>
                  </w:pPr>
                  <w:r>
                    <w:rPr>
                      <w:rFonts w:hint="eastAsia"/>
                      <w:color w:val="auto"/>
                      <w:sz w:val="21"/>
                      <w:szCs w:val="21"/>
                      <w:lang w:val="en-US" w:eastAsia="zh-CN"/>
                    </w:rPr>
                    <w:t>/</w:t>
                  </w:r>
                </w:p>
              </w:tc>
            </w:tr>
            <w:tr w14:paraId="1DFBD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57" w:type="pct"/>
                  <w:gridSpan w:val="2"/>
                  <w:vAlign w:val="center"/>
                </w:tcPr>
                <w:p w14:paraId="7003C9FF">
                  <w:pPr>
                    <w:jc w:val="center"/>
                    <w:rPr>
                      <w:color w:val="auto"/>
                      <w:sz w:val="21"/>
                      <w:szCs w:val="21"/>
                    </w:rPr>
                  </w:pPr>
                  <w:r>
                    <w:rPr>
                      <w:color w:val="auto"/>
                      <w:sz w:val="21"/>
                      <w:szCs w:val="21"/>
                    </w:rPr>
                    <w:t>排放形式</w:t>
                  </w:r>
                </w:p>
              </w:tc>
              <w:tc>
                <w:tcPr>
                  <w:tcW w:w="2256" w:type="pct"/>
                  <w:gridSpan w:val="3"/>
                  <w:vAlign w:val="center"/>
                </w:tcPr>
                <w:p w14:paraId="3A6F91AD">
                  <w:pPr>
                    <w:jc w:val="center"/>
                    <w:rPr>
                      <w:color w:val="auto"/>
                      <w:sz w:val="21"/>
                      <w:szCs w:val="21"/>
                    </w:rPr>
                  </w:pPr>
                  <w:r>
                    <w:rPr>
                      <w:rFonts w:hint="eastAsia"/>
                      <w:color w:val="auto"/>
                      <w:sz w:val="21"/>
                      <w:szCs w:val="21"/>
                    </w:rPr>
                    <w:t>有组织（DA0</w:t>
                  </w:r>
                  <w:r>
                    <w:rPr>
                      <w:rFonts w:hint="eastAsia"/>
                      <w:color w:val="auto"/>
                      <w:sz w:val="21"/>
                      <w:szCs w:val="21"/>
                      <w:lang w:val="en-US" w:eastAsia="zh-CN"/>
                    </w:rPr>
                    <w:t>01</w:t>
                  </w:r>
                  <w:r>
                    <w:rPr>
                      <w:rFonts w:hint="eastAsia"/>
                      <w:color w:val="auto"/>
                      <w:sz w:val="21"/>
                      <w:szCs w:val="21"/>
                    </w:rPr>
                    <w:t>）</w:t>
                  </w:r>
                </w:p>
              </w:tc>
              <w:tc>
                <w:tcPr>
                  <w:tcW w:w="548" w:type="pct"/>
                  <w:vAlign w:val="center"/>
                </w:tcPr>
                <w:p w14:paraId="27011C8B">
                  <w:pPr>
                    <w:jc w:val="center"/>
                    <w:rPr>
                      <w:rFonts w:hint="eastAsia"/>
                      <w:color w:val="auto"/>
                      <w:sz w:val="21"/>
                      <w:szCs w:val="21"/>
                    </w:rPr>
                  </w:pPr>
                  <w:r>
                    <w:rPr>
                      <w:rFonts w:hint="eastAsia"/>
                      <w:color w:val="auto"/>
                      <w:sz w:val="21"/>
                      <w:szCs w:val="21"/>
                    </w:rPr>
                    <w:t>无组织</w:t>
                  </w:r>
                </w:p>
              </w:tc>
              <w:tc>
                <w:tcPr>
                  <w:tcW w:w="609" w:type="pct"/>
                  <w:vAlign w:val="center"/>
                </w:tcPr>
                <w:p w14:paraId="6E8664CF">
                  <w:pPr>
                    <w:jc w:val="center"/>
                    <w:rPr>
                      <w:color w:val="auto"/>
                      <w:sz w:val="21"/>
                      <w:szCs w:val="21"/>
                    </w:rPr>
                  </w:pPr>
                  <w:r>
                    <w:rPr>
                      <w:rFonts w:hint="eastAsia"/>
                      <w:color w:val="auto"/>
                      <w:sz w:val="21"/>
                      <w:szCs w:val="21"/>
                    </w:rPr>
                    <w:t>无组织</w:t>
                  </w:r>
                </w:p>
              </w:tc>
              <w:tc>
                <w:tcPr>
                  <w:tcW w:w="528" w:type="pct"/>
                  <w:vAlign w:val="center"/>
                </w:tcPr>
                <w:p w14:paraId="7D9AD4DF">
                  <w:pPr>
                    <w:jc w:val="center"/>
                    <w:rPr>
                      <w:color w:val="auto"/>
                      <w:sz w:val="21"/>
                      <w:szCs w:val="21"/>
                    </w:rPr>
                  </w:pPr>
                  <w:r>
                    <w:rPr>
                      <w:color w:val="auto"/>
                      <w:sz w:val="21"/>
                      <w:szCs w:val="21"/>
                    </w:rPr>
                    <w:t>无组织</w:t>
                  </w:r>
                </w:p>
              </w:tc>
            </w:tr>
            <w:tr w14:paraId="73B02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6" w:type="pct"/>
                  <w:vMerge w:val="restart"/>
                  <w:vAlign w:val="center"/>
                </w:tcPr>
                <w:p w14:paraId="2B942D55">
                  <w:pPr>
                    <w:jc w:val="center"/>
                    <w:rPr>
                      <w:color w:val="auto"/>
                      <w:sz w:val="21"/>
                      <w:szCs w:val="21"/>
                    </w:rPr>
                  </w:pPr>
                  <w:r>
                    <w:rPr>
                      <w:color w:val="auto"/>
                      <w:sz w:val="21"/>
                      <w:szCs w:val="21"/>
                    </w:rPr>
                    <w:t>治理设施</w:t>
                  </w:r>
                </w:p>
              </w:tc>
              <w:tc>
                <w:tcPr>
                  <w:tcW w:w="781" w:type="pct"/>
                  <w:vAlign w:val="center"/>
                </w:tcPr>
                <w:p w14:paraId="3E467E12">
                  <w:pPr>
                    <w:jc w:val="center"/>
                    <w:rPr>
                      <w:color w:val="auto"/>
                      <w:sz w:val="21"/>
                      <w:szCs w:val="21"/>
                    </w:rPr>
                  </w:pPr>
                  <w:r>
                    <w:rPr>
                      <w:color w:val="auto"/>
                      <w:sz w:val="21"/>
                      <w:szCs w:val="21"/>
                    </w:rPr>
                    <w:t>处理能力</w:t>
                  </w:r>
                </w:p>
              </w:tc>
              <w:tc>
                <w:tcPr>
                  <w:tcW w:w="2256" w:type="pct"/>
                  <w:gridSpan w:val="3"/>
                  <w:vAlign w:val="center"/>
                </w:tcPr>
                <w:p w14:paraId="395C1570">
                  <w:pPr>
                    <w:jc w:val="center"/>
                    <w:rPr>
                      <w:color w:val="auto"/>
                      <w:sz w:val="21"/>
                      <w:szCs w:val="21"/>
                    </w:rPr>
                  </w:pPr>
                  <w:r>
                    <w:rPr>
                      <w:rFonts w:hint="eastAsia"/>
                      <w:color w:val="auto"/>
                      <w:szCs w:val="21"/>
                      <w:lang w:val="en-US" w:eastAsia="zh-CN"/>
                    </w:rPr>
                    <w:t>10</w:t>
                  </w:r>
                  <w:r>
                    <w:rPr>
                      <w:rFonts w:hint="eastAsia"/>
                      <w:color w:val="auto"/>
                      <w:szCs w:val="21"/>
                    </w:rPr>
                    <w:t>000</w:t>
                  </w:r>
                  <w:r>
                    <w:rPr>
                      <w:color w:val="auto"/>
                      <w:szCs w:val="21"/>
                    </w:rPr>
                    <w:t>m</w:t>
                  </w:r>
                  <w:r>
                    <w:rPr>
                      <w:color w:val="auto"/>
                      <w:szCs w:val="21"/>
                      <w:vertAlign w:val="superscript"/>
                    </w:rPr>
                    <w:t>3</w:t>
                  </w:r>
                  <w:r>
                    <w:rPr>
                      <w:color w:val="auto"/>
                      <w:szCs w:val="21"/>
                    </w:rPr>
                    <w:t>/h</w:t>
                  </w:r>
                </w:p>
              </w:tc>
              <w:tc>
                <w:tcPr>
                  <w:tcW w:w="548" w:type="pct"/>
                  <w:vAlign w:val="center"/>
                </w:tcPr>
                <w:p w14:paraId="4A465D92">
                  <w:pPr>
                    <w:jc w:val="center"/>
                    <w:rPr>
                      <w:rFonts w:hint="eastAsia" w:eastAsia="宋体"/>
                      <w:color w:val="auto"/>
                      <w:sz w:val="21"/>
                      <w:szCs w:val="21"/>
                      <w:lang w:val="en-US" w:eastAsia="zh-CN"/>
                    </w:rPr>
                  </w:pPr>
                  <w:r>
                    <w:rPr>
                      <w:rFonts w:hint="eastAsia"/>
                      <w:color w:val="auto"/>
                      <w:sz w:val="21"/>
                      <w:szCs w:val="21"/>
                      <w:lang w:val="en-US" w:eastAsia="zh-CN"/>
                    </w:rPr>
                    <w:t>/</w:t>
                  </w:r>
                </w:p>
              </w:tc>
              <w:tc>
                <w:tcPr>
                  <w:tcW w:w="609" w:type="pct"/>
                  <w:vAlign w:val="center"/>
                </w:tcPr>
                <w:p w14:paraId="3D1387FD">
                  <w:pPr>
                    <w:jc w:val="center"/>
                    <w:rPr>
                      <w:color w:val="auto"/>
                      <w:sz w:val="21"/>
                      <w:szCs w:val="21"/>
                    </w:rPr>
                  </w:pPr>
                  <w:r>
                    <w:rPr>
                      <w:color w:val="auto"/>
                      <w:sz w:val="21"/>
                      <w:szCs w:val="21"/>
                    </w:rPr>
                    <w:t>/</w:t>
                  </w:r>
                </w:p>
              </w:tc>
              <w:tc>
                <w:tcPr>
                  <w:tcW w:w="528" w:type="pct"/>
                  <w:vAlign w:val="center"/>
                </w:tcPr>
                <w:p w14:paraId="3FEBC44E">
                  <w:pPr>
                    <w:jc w:val="center"/>
                    <w:rPr>
                      <w:color w:val="auto"/>
                      <w:sz w:val="21"/>
                      <w:szCs w:val="21"/>
                    </w:rPr>
                  </w:pPr>
                  <w:r>
                    <w:rPr>
                      <w:rFonts w:hint="eastAsia"/>
                      <w:color w:val="auto"/>
                      <w:sz w:val="21"/>
                      <w:szCs w:val="21"/>
                    </w:rPr>
                    <w:t>/</w:t>
                  </w:r>
                </w:p>
              </w:tc>
            </w:tr>
            <w:tr w14:paraId="65D3C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6" w:type="pct"/>
                  <w:vMerge w:val="continue"/>
                  <w:vAlign w:val="center"/>
                </w:tcPr>
                <w:p w14:paraId="74A0FAD2">
                  <w:pPr>
                    <w:jc w:val="center"/>
                    <w:rPr>
                      <w:color w:val="auto"/>
                      <w:sz w:val="21"/>
                      <w:szCs w:val="21"/>
                    </w:rPr>
                  </w:pPr>
                </w:p>
              </w:tc>
              <w:tc>
                <w:tcPr>
                  <w:tcW w:w="781" w:type="pct"/>
                  <w:vAlign w:val="center"/>
                </w:tcPr>
                <w:p w14:paraId="0C4F7866">
                  <w:pPr>
                    <w:jc w:val="center"/>
                    <w:rPr>
                      <w:color w:val="auto"/>
                      <w:sz w:val="21"/>
                      <w:szCs w:val="21"/>
                    </w:rPr>
                  </w:pPr>
                  <w:r>
                    <w:rPr>
                      <w:color w:val="auto"/>
                      <w:sz w:val="21"/>
                      <w:szCs w:val="21"/>
                    </w:rPr>
                    <w:t>收集效率</w:t>
                  </w:r>
                </w:p>
              </w:tc>
              <w:tc>
                <w:tcPr>
                  <w:tcW w:w="911" w:type="pct"/>
                  <w:vAlign w:val="center"/>
                </w:tcPr>
                <w:p w14:paraId="797FA140">
                  <w:pPr>
                    <w:jc w:val="center"/>
                    <w:rPr>
                      <w:rFonts w:hint="default" w:eastAsia="宋体"/>
                      <w:color w:val="auto"/>
                      <w:szCs w:val="21"/>
                      <w:lang w:val="en-US" w:eastAsia="zh-CN"/>
                    </w:rPr>
                  </w:pPr>
                  <w:r>
                    <w:rPr>
                      <w:rFonts w:hint="eastAsia"/>
                      <w:color w:val="auto"/>
                      <w:szCs w:val="21"/>
                      <w:lang w:val="en-US" w:eastAsia="zh-CN"/>
                    </w:rPr>
                    <w:t>90%</w:t>
                  </w:r>
                </w:p>
              </w:tc>
              <w:tc>
                <w:tcPr>
                  <w:tcW w:w="677" w:type="pct"/>
                  <w:vAlign w:val="center"/>
                </w:tcPr>
                <w:p w14:paraId="0143C7E8">
                  <w:pPr>
                    <w:jc w:val="center"/>
                    <w:rPr>
                      <w:rFonts w:hint="eastAsia"/>
                      <w:color w:val="auto"/>
                      <w:szCs w:val="21"/>
                    </w:rPr>
                  </w:pPr>
                  <w:r>
                    <w:rPr>
                      <w:rFonts w:hint="eastAsia"/>
                      <w:color w:val="auto"/>
                      <w:szCs w:val="21"/>
                    </w:rPr>
                    <w:t>90</w:t>
                  </w:r>
                  <w:r>
                    <w:rPr>
                      <w:color w:val="auto"/>
                      <w:szCs w:val="21"/>
                    </w:rPr>
                    <w:t>%</w:t>
                  </w:r>
                </w:p>
              </w:tc>
              <w:tc>
                <w:tcPr>
                  <w:tcW w:w="667" w:type="pct"/>
                  <w:vAlign w:val="center"/>
                </w:tcPr>
                <w:p w14:paraId="467CD35C">
                  <w:pPr>
                    <w:jc w:val="center"/>
                    <w:rPr>
                      <w:rFonts w:hint="default" w:eastAsia="宋体"/>
                      <w:color w:val="auto"/>
                      <w:sz w:val="21"/>
                      <w:szCs w:val="21"/>
                      <w:lang w:val="en-US" w:eastAsia="zh-CN"/>
                    </w:rPr>
                  </w:pPr>
                  <w:r>
                    <w:rPr>
                      <w:rFonts w:hint="eastAsia"/>
                      <w:color w:val="auto"/>
                      <w:sz w:val="21"/>
                      <w:szCs w:val="21"/>
                      <w:lang w:val="en-US" w:eastAsia="zh-CN"/>
                    </w:rPr>
                    <w:t>90%+70%</w:t>
                  </w:r>
                </w:p>
              </w:tc>
              <w:tc>
                <w:tcPr>
                  <w:tcW w:w="548" w:type="pct"/>
                  <w:vAlign w:val="center"/>
                </w:tcPr>
                <w:p w14:paraId="08CAD068">
                  <w:pPr>
                    <w:jc w:val="center"/>
                    <w:rPr>
                      <w:rFonts w:hint="eastAsia" w:eastAsia="宋体"/>
                      <w:color w:val="auto"/>
                      <w:sz w:val="21"/>
                      <w:szCs w:val="21"/>
                      <w:lang w:val="en-US" w:eastAsia="zh-CN"/>
                    </w:rPr>
                  </w:pPr>
                  <w:r>
                    <w:rPr>
                      <w:rFonts w:hint="eastAsia"/>
                      <w:color w:val="auto"/>
                      <w:sz w:val="21"/>
                      <w:szCs w:val="21"/>
                      <w:lang w:val="en-US" w:eastAsia="zh-CN"/>
                    </w:rPr>
                    <w:t>/</w:t>
                  </w:r>
                </w:p>
              </w:tc>
              <w:tc>
                <w:tcPr>
                  <w:tcW w:w="609" w:type="pct"/>
                  <w:vAlign w:val="center"/>
                </w:tcPr>
                <w:p w14:paraId="4459DB97">
                  <w:pPr>
                    <w:jc w:val="center"/>
                    <w:rPr>
                      <w:color w:val="auto"/>
                      <w:sz w:val="21"/>
                      <w:szCs w:val="21"/>
                    </w:rPr>
                  </w:pPr>
                  <w:r>
                    <w:rPr>
                      <w:color w:val="auto"/>
                      <w:sz w:val="21"/>
                      <w:szCs w:val="21"/>
                    </w:rPr>
                    <w:t>/</w:t>
                  </w:r>
                </w:p>
              </w:tc>
              <w:tc>
                <w:tcPr>
                  <w:tcW w:w="528" w:type="pct"/>
                  <w:vAlign w:val="center"/>
                </w:tcPr>
                <w:p w14:paraId="24DD3296">
                  <w:pPr>
                    <w:jc w:val="center"/>
                    <w:rPr>
                      <w:color w:val="auto"/>
                      <w:sz w:val="21"/>
                      <w:szCs w:val="21"/>
                    </w:rPr>
                  </w:pPr>
                  <w:r>
                    <w:rPr>
                      <w:rFonts w:hint="eastAsia"/>
                      <w:color w:val="auto"/>
                      <w:sz w:val="21"/>
                      <w:szCs w:val="21"/>
                    </w:rPr>
                    <w:t>/</w:t>
                  </w:r>
                </w:p>
              </w:tc>
            </w:tr>
            <w:tr w14:paraId="78CA7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6" w:type="pct"/>
                  <w:vMerge w:val="continue"/>
                  <w:vAlign w:val="center"/>
                </w:tcPr>
                <w:p w14:paraId="564BB2A8">
                  <w:pPr>
                    <w:jc w:val="center"/>
                    <w:rPr>
                      <w:color w:val="auto"/>
                      <w:sz w:val="21"/>
                      <w:szCs w:val="21"/>
                    </w:rPr>
                  </w:pPr>
                </w:p>
              </w:tc>
              <w:tc>
                <w:tcPr>
                  <w:tcW w:w="781" w:type="pct"/>
                  <w:vAlign w:val="center"/>
                </w:tcPr>
                <w:p w14:paraId="1D3E1EC6">
                  <w:pPr>
                    <w:jc w:val="center"/>
                    <w:rPr>
                      <w:color w:val="auto"/>
                      <w:sz w:val="21"/>
                      <w:szCs w:val="21"/>
                    </w:rPr>
                  </w:pPr>
                  <w:r>
                    <w:rPr>
                      <w:color w:val="auto"/>
                      <w:sz w:val="21"/>
                      <w:szCs w:val="21"/>
                    </w:rPr>
                    <w:t>治理工艺</w:t>
                  </w:r>
                </w:p>
              </w:tc>
              <w:tc>
                <w:tcPr>
                  <w:tcW w:w="2256" w:type="pct"/>
                  <w:gridSpan w:val="3"/>
                  <w:vAlign w:val="center"/>
                </w:tcPr>
                <w:p w14:paraId="67E35AC9">
                  <w:pPr>
                    <w:jc w:val="center"/>
                    <w:rPr>
                      <w:rFonts w:hint="eastAsia" w:eastAsia="宋体"/>
                      <w:color w:val="auto"/>
                      <w:sz w:val="21"/>
                      <w:szCs w:val="21"/>
                      <w:lang w:eastAsia="zh-CN"/>
                    </w:rPr>
                  </w:pPr>
                  <w:r>
                    <w:rPr>
                      <w:rFonts w:hint="eastAsia" w:ascii="Times New Roman" w:hAnsi="Times New Roman" w:cs="Times New Roman"/>
                      <w:color w:val="auto"/>
                      <w:sz w:val="21"/>
                      <w:szCs w:val="21"/>
                      <w:lang w:val="en-US" w:eastAsia="zh-CN"/>
                    </w:rPr>
                    <w:t>UV光氧净化器+活性炭吸附箱</w:t>
                  </w:r>
                </w:p>
              </w:tc>
              <w:tc>
                <w:tcPr>
                  <w:tcW w:w="548" w:type="pct"/>
                  <w:vAlign w:val="center"/>
                </w:tcPr>
                <w:p w14:paraId="7E46EFE5">
                  <w:pPr>
                    <w:jc w:val="center"/>
                    <w:rPr>
                      <w:rFonts w:hint="eastAsia" w:eastAsia="宋体"/>
                      <w:color w:val="auto"/>
                      <w:sz w:val="21"/>
                      <w:szCs w:val="21"/>
                      <w:lang w:val="en-US" w:eastAsia="zh-CN"/>
                    </w:rPr>
                  </w:pPr>
                  <w:r>
                    <w:rPr>
                      <w:rFonts w:hint="eastAsia"/>
                      <w:color w:val="auto"/>
                      <w:sz w:val="21"/>
                      <w:szCs w:val="21"/>
                      <w:lang w:val="en-US" w:eastAsia="zh-CN"/>
                    </w:rPr>
                    <w:t>/</w:t>
                  </w:r>
                </w:p>
              </w:tc>
              <w:tc>
                <w:tcPr>
                  <w:tcW w:w="609" w:type="pct"/>
                  <w:vAlign w:val="center"/>
                </w:tcPr>
                <w:p w14:paraId="0AE1A79C">
                  <w:pPr>
                    <w:jc w:val="center"/>
                    <w:rPr>
                      <w:rFonts w:hint="eastAsia" w:eastAsia="宋体"/>
                      <w:color w:val="auto"/>
                      <w:sz w:val="21"/>
                      <w:szCs w:val="21"/>
                      <w:lang w:val="en-US" w:eastAsia="zh-CN"/>
                    </w:rPr>
                  </w:pPr>
                  <w:r>
                    <w:rPr>
                      <w:rFonts w:hint="eastAsia"/>
                      <w:color w:val="auto"/>
                      <w:sz w:val="21"/>
                      <w:szCs w:val="21"/>
                      <w:lang w:val="en-US" w:eastAsia="zh-CN"/>
                    </w:rPr>
                    <w:t>/</w:t>
                  </w:r>
                </w:p>
              </w:tc>
              <w:tc>
                <w:tcPr>
                  <w:tcW w:w="528" w:type="pct"/>
                  <w:vAlign w:val="center"/>
                </w:tcPr>
                <w:p w14:paraId="4BF052BC">
                  <w:pPr>
                    <w:jc w:val="center"/>
                    <w:rPr>
                      <w:rFonts w:hint="eastAsia" w:eastAsia="宋体"/>
                      <w:color w:val="auto"/>
                      <w:sz w:val="21"/>
                      <w:szCs w:val="21"/>
                      <w:lang w:val="en-US" w:eastAsia="zh-CN"/>
                    </w:rPr>
                  </w:pPr>
                  <w:r>
                    <w:rPr>
                      <w:rFonts w:hint="eastAsia"/>
                      <w:color w:val="auto"/>
                      <w:sz w:val="21"/>
                      <w:szCs w:val="21"/>
                      <w:lang w:val="en-US" w:eastAsia="zh-CN"/>
                    </w:rPr>
                    <w:t>/</w:t>
                  </w:r>
                </w:p>
              </w:tc>
            </w:tr>
            <w:tr w14:paraId="1BA93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6" w:type="pct"/>
                  <w:vMerge w:val="continue"/>
                  <w:vAlign w:val="center"/>
                </w:tcPr>
                <w:p w14:paraId="58FCEA8F">
                  <w:pPr>
                    <w:jc w:val="center"/>
                    <w:rPr>
                      <w:color w:val="auto"/>
                      <w:sz w:val="21"/>
                      <w:szCs w:val="21"/>
                    </w:rPr>
                  </w:pPr>
                </w:p>
              </w:tc>
              <w:tc>
                <w:tcPr>
                  <w:tcW w:w="781" w:type="pct"/>
                  <w:vAlign w:val="center"/>
                </w:tcPr>
                <w:p w14:paraId="2B1BA4C7">
                  <w:pPr>
                    <w:jc w:val="center"/>
                    <w:rPr>
                      <w:color w:val="auto"/>
                      <w:sz w:val="21"/>
                      <w:szCs w:val="21"/>
                    </w:rPr>
                  </w:pPr>
                  <w:r>
                    <w:rPr>
                      <w:color w:val="auto"/>
                      <w:sz w:val="21"/>
                      <w:szCs w:val="21"/>
                    </w:rPr>
                    <w:t>治理工艺去除率</w:t>
                  </w:r>
                </w:p>
              </w:tc>
              <w:tc>
                <w:tcPr>
                  <w:tcW w:w="911" w:type="pct"/>
                  <w:vAlign w:val="center"/>
                </w:tcPr>
                <w:p w14:paraId="47182659">
                  <w:pPr>
                    <w:jc w:val="center"/>
                    <w:rPr>
                      <w:rFonts w:hint="default" w:eastAsia="宋体"/>
                      <w:color w:val="auto"/>
                      <w:sz w:val="21"/>
                      <w:szCs w:val="21"/>
                      <w:lang w:val="en-US" w:eastAsia="zh-CN"/>
                    </w:rPr>
                  </w:pPr>
                  <w:r>
                    <w:rPr>
                      <w:rFonts w:hint="eastAsia"/>
                      <w:color w:val="auto"/>
                      <w:szCs w:val="21"/>
                      <w:lang w:val="en-US" w:eastAsia="zh-CN"/>
                    </w:rPr>
                    <w:t>15%</w:t>
                  </w:r>
                </w:p>
              </w:tc>
              <w:tc>
                <w:tcPr>
                  <w:tcW w:w="677" w:type="pct"/>
                  <w:vAlign w:val="center"/>
                </w:tcPr>
                <w:p w14:paraId="10F61752">
                  <w:pPr>
                    <w:jc w:val="center"/>
                    <w:rPr>
                      <w:rFonts w:hint="default" w:eastAsia="宋体"/>
                      <w:color w:val="auto"/>
                      <w:szCs w:val="21"/>
                      <w:lang w:val="en-US" w:eastAsia="zh-CN"/>
                    </w:rPr>
                  </w:pPr>
                  <w:r>
                    <w:rPr>
                      <w:rFonts w:hint="eastAsia"/>
                      <w:color w:val="auto"/>
                      <w:szCs w:val="21"/>
                      <w:lang w:val="en-US" w:eastAsia="zh-CN"/>
                    </w:rPr>
                    <w:t>15%</w:t>
                  </w:r>
                </w:p>
              </w:tc>
              <w:tc>
                <w:tcPr>
                  <w:tcW w:w="667" w:type="pct"/>
                  <w:vAlign w:val="center"/>
                </w:tcPr>
                <w:p w14:paraId="310857DD">
                  <w:pPr>
                    <w:jc w:val="center"/>
                    <w:rPr>
                      <w:rFonts w:hint="default" w:eastAsia="宋体"/>
                      <w:color w:val="auto"/>
                      <w:sz w:val="21"/>
                      <w:szCs w:val="21"/>
                      <w:lang w:val="en-US" w:eastAsia="zh-CN"/>
                    </w:rPr>
                  </w:pPr>
                  <w:r>
                    <w:rPr>
                      <w:rFonts w:hint="eastAsia"/>
                      <w:color w:val="auto"/>
                      <w:sz w:val="21"/>
                      <w:szCs w:val="21"/>
                      <w:lang w:val="en-US" w:eastAsia="zh-CN"/>
                    </w:rPr>
                    <w:t>0%</w:t>
                  </w:r>
                </w:p>
              </w:tc>
              <w:tc>
                <w:tcPr>
                  <w:tcW w:w="548" w:type="pct"/>
                  <w:vAlign w:val="center"/>
                </w:tcPr>
                <w:p w14:paraId="351FEBC6">
                  <w:pPr>
                    <w:jc w:val="center"/>
                    <w:rPr>
                      <w:rFonts w:hint="eastAsia" w:eastAsia="宋体"/>
                      <w:color w:val="auto"/>
                      <w:sz w:val="21"/>
                      <w:szCs w:val="21"/>
                      <w:lang w:val="en-US" w:eastAsia="zh-CN"/>
                    </w:rPr>
                  </w:pPr>
                  <w:r>
                    <w:rPr>
                      <w:rFonts w:hint="eastAsia"/>
                      <w:color w:val="auto"/>
                      <w:sz w:val="21"/>
                      <w:szCs w:val="21"/>
                      <w:lang w:val="en-US" w:eastAsia="zh-CN"/>
                    </w:rPr>
                    <w:t>/</w:t>
                  </w:r>
                </w:p>
              </w:tc>
              <w:tc>
                <w:tcPr>
                  <w:tcW w:w="609" w:type="pct"/>
                  <w:vAlign w:val="center"/>
                </w:tcPr>
                <w:p w14:paraId="79D38501">
                  <w:pPr>
                    <w:jc w:val="center"/>
                    <w:rPr>
                      <w:rFonts w:hint="default" w:eastAsia="宋体"/>
                      <w:color w:val="auto"/>
                      <w:sz w:val="21"/>
                      <w:szCs w:val="21"/>
                      <w:lang w:val="en-US" w:eastAsia="zh-CN"/>
                    </w:rPr>
                  </w:pPr>
                  <w:r>
                    <w:rPr>
                      <w:rFonts w:hint="eastAsia"/>
                      <w:color w:val="auto"/>
                      <w:sz w:val="21"/>
                      <w:szCs w:val="21"/>
                      <w:lang w:val="en-US" w:eastAsia="zh-CN"/>
                    </w:rPr>
                    <w:t>/</w:t>
                  </w:r>
                </w:p>
              </w:tc>
              <w:tc>
                <w:tcPr>
                  <w:tcW w:w="528" w:type="pct"/>
                  <w:vAlign w:val="center"/>
                </w:tcPr>
                <w:p w14:paraId="2B812786">
                  <w:pPr>
                    <w:jc w:val="center"/>
                    <w:rPr>
                      <w:rFonts w:hint="eastAsia" w:eastAsia="宋体"/>
                      <w:color w:val="auto"/>
                      <w:sz w:val="21"/>
                      <w:szCs w:val="21"/>
                      <w:lang w:val="en-US" w:eastAsia="zh-CN"/>
                    </w:rPr>
                  </w:pPr>
                  <w:r>
                    <w:rPr>
                      <w:rFonts w:hint="eastAsia"/>
                      <w:color w:val="auto"/>
                      <w:sz w:val="21"/>
                      <w:szCs w:val="21"/>
                      <w:lang w:val="en-US" w:eastAsia="zh-CN"/>
                    </w:rPr>
                    <w:t>/</w:t>
                  </w:r>
                </w:p>
              </w:tc>
            </w:tr>
            <w:tr w14:paraId="21CC8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6" w:type="pct"/>
                  <w:vMerge w:val="continue"/>
                  <w:vAlign w:val="center"/>
                </w:tcPr>
                <w:p w14:paraId="0CED4864">
                  <w:pPr>
                    <w:jc w:val="center"/>
                    <w:rPr>
                      <w:color w:val="auto"/>
                      <w:sz w:val="21"/>
                      <w:szCs w:val="21"/>
                    </w:rPr>
                  </w:pPr>
                </w:p>
              </w:tc>
              <w:tc>
                <w:tcPr>
                  <w:tcW w:w="781" w:type="pct"/>
                  <w:vAlign w:val="center"/>
                </w:tcPr>
                <w:p w14:paraId="65A50A14">
                  <w:pPr>
                    <w:jc w:val="center"/>
                    <w:rPr>
                      <w:color w:val="auto"/>
                      <w:sz w:val="21"/>
                      <w:szCs w:val="21"/>
                    </w:rPr>
                  </w:pPr>
                  <w:r>
                    <w:rPr>
                      <w:color w:val="auto"/>
                      <w:sz w:val="21"/>
                      <w:szCs w:val="21"/>
                    </w:rPr>
                    <w:t>是否为可行技术</w:t>
                  </w:r>
                </w:p>
              </w:tc>
              <w:tc>
                <w:tcPr>
                  <w:tcW w:w="911" w:type="pct"/>
                  <w:vAlign w:val="center"/>
                </w:tcPr>
                <w:p w14:paraId="10B0EFF7">
                  <w:pPr>
                    <w:jc w:val="center"/>
                    <w:rPr>
                      <w:color w:val="auto"/>
                      <w:sz w:val="21"/>
                      <w:szCs w:val="21"/>
                    </w:rPr>
                  </w:pPr>
                  <w:r>
                    <w:rPr>
                      <w:rFonts w:hint="eastAsia"/>
                      <w:color w:val="auto"/>
                      <w:sz w:val="21"/>
                      <w:szCs w:val="21"/>
                    </w:rPr>
                    <w:t>是</w:t>
                  </w:r>
                </w:p>
              </w:tc>
              <w:tc>
                <w:tcPr>
                  <w:tcW w:w="677" w:type="pct"/>
                  <w:vAlign w:val="center"/>
                </w:tcPr>
                <w:p w14:paraId="4F094CF7">
                  <w:pPr>
                    <w:jc w:val="center"/>
                    <w:rPr>
                      <w:rFonts w:hint="eastAsia"/>
                      <w:color w:val="auto"/>
                      <w:sz w:val="21"/>
                      <w:szCs w:val="21"/>
                    </w:rPr>
                  </w:pPr>
                  <w:r>
                    <w:rPr>
                      <w:rFonts w:hint="eastAsia"/>
                      <w:color w:val="auto"/>
                      <w:sz w:val="21"/>
                      <w:szCs w:val="21"/>
                    </w:rPr>
                    <w:t>是</w:t>
                  </w:r>
                </w:p>
              </w:tc>
              <w:tc>
                <w:tcPr>
                  <w:tcW w:w="667" w:type="pct"/>
                  <w:vAlign w:val="center"/>
                </w:tcPr>
                <w:p w14:paraId="034C90A2">
                  <w:pPr>
                    <w:jc w:val="center"/>
                    <w:rPr>
                      <w:color w:val="auto"/>
                      <w:sz w:val="21"/>
                      <w:szCs w:val="21"/>
                    </w:rPr>
                  </w:pPr>
                  <w:r>
                    <w:rPr>
                      <w:rFonts w:hint="eastAsia"/>
                      <w:color w:val="auto"/>
                      <w:sz w:val="21"/>
                      <w:szCs w:val="21"/>
                    </w:rPr>
                    <w:t>是</w:t>
                  </w:r>
                </w:p>
              </w:tc>
              <w:tc>
                <w:tcPr>
                  <w:tcW w:w="548" w:type="pct"/>
                  <w:vAlign w:val="center"/>
                </w:tcPr>
                <w:p w14:paraId="45669FF1">
                  <w:pPr>
                    <w:jc w:val="center"/>
                    <w:rPr>
                      <w:rFonts w:hint="eastAsia" w:eastAsia="宋体"/>
                      <w:color w:val="auto"/>
                      <w:sz w:val="21"/>
                      <w:szCs w:val="21"/>
                      <w:lang w:val="en-US" w:eastAsia="zh-CN"/>
                    </w:rPr>
                  </w:pPr>
                  <w:r>
                    <w:rPr>
                      <w:rFonts w:hint="eastAsia"/>
                      <w:color w:val="auto"/>
                      <w:sz w:val="21"/>
                      <w:szCs w:val="21"/>
                      <w:lang w:val="en-US" w:eastAsia="zh-CN"/>
                    </w:rPr>
                    <w:t>/</w:t>
                  </w:r>
                </w:p>
              </w:tc>
              <w:tc>
                <w:tcPr>
                  <w:tcW w:w="609" w:type="pct"/>
                  <w:vAlign w:val="center"/>
                </w:tcPr>
                <w:p w14:paraId="7CA6D6A0">
                  <w:pPr>
                    <w:jc w:val="center"/>
                    <w:rPr>
                      <w:rFonts w:hint="eastAsia" w:eastAsia="宋体"/>
                      <w:color w:val="auto"/>
                      <w:sz w:val="21"/>
                      <w:szCs w:val="21"/>
                      <w:lang w:eastAsia="zh-CN"/>
                    </w:rPr>
                  </w:pPr>
                  <w:r>
                    <w:rPr>
                      <w:rFonts w:hint="eastAsia"/>
                      <w:color w:val="auto"/>
                      <w:sz w:val="21"/>
                      <w:szCs w:val="21"/>
                      <w:lang w:val="en-US" w:eastAsia="zh-CN"/>
                    </w:rPr>
                    <w:t>/</w:t>
                  </w:r>
                </w:p>
              </w:tc>
              <w:tc>
                <w:tcPr>
                  <w:tcW w:w="528" w:type="pct"/>
                  <w:vAlign w:val="center"/>
                </w:tcPr>
                <w:p w14:paraId="29D18C95">
                  <w:pPr>
                    <w:jc w:val="center"/>
                    <w:rPr>
                      <w:rFonts w:hint="eastAsia" w:eastAsia="宋体"/>
                      <w:color w:val="auto"/>
                      <w:sz w:val="21"/>
                      <w:szCs w:val="21"/>
                      <w:lang w:val="en-US" w:eastAsia="zh-CN"/>
                    </w:rPr>
                  </w:pPr>
                  <w:r>
                    <w:rPr>
                      <w:rFonts w:hint="eastAsia"/>
                      <w:color w:val="auto"/>
                      <w:sz w:val="21"/>
                      <w:szCs w:val="21"/>
                      <w:lang w:val="en-US" w:eastAsia="zh-CN"/>
                    </w:rPr>
                    <w:t>/</w:t>
                  </w:r>
                </w:p>
              </w:tc>
            </w:tr>
            <w:tr w14:paraId="5C676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6" w:type="pct"/>
                  <w:vMerge w:val="continue"/>
                  <w:vAlign w:val="center"/>
                </w:tcPr>
                <w:p w14:paraId="43968E7A">
                  <w:pPr>
                    <w:jc w:val="center"/>
                    <w:rPr>
                      <w:color w:val="auto"/>
                      <w:sz w:val="21"/>
                      <w:szCs w:val="21"/>
                    </w:rPr>
                  </w:pPr>
                </w:p>
              </w:tc>
              <w:tc>
                <w:tcPr>
                  <w:tcW w:w="781" w:type="pct"/>
                  <w:vAlign w:val="center"/>
                </w:tcPr>
                <w:p w14:paraId="3D84C16A">
                  <w:pPr>
                    <w:jc w:val="center"/>
                    <w:rPr>
                      <w:color w:val="auto"/>
                      <w:sz w:val="21"/>
                      <w:szCs w:val="21"/>
                    </w:rPr>
                  </w:pPr>
                  <w:r>
                    <w:rPr>
                      <w:color w:val="auto"/>
                      <w:sz w:val="21"/>
                      <w:szCs w:val="21"/>
                    </w:rPr>
                    <w:t>污染物排放浓度（mg/m</w:t>
                  </w:r>
                  <w:r>
                    <w:rPr>
                      <w:color w:val="auto"/>
                      <w:sz w:val="21"/>
                      <w:szCs w:val="21"/>
                      <w:vertAlign w:val="superscript"/>
                    </w:rPr>
                    <w:t>3</w:t>
                  </w:r>
                  <w:r>
                    <w:rPr>
                      <w:color w:val="auto"/>
                      <w:sz w:val="21"/>
                      <w:szCs w:val="21"/>
                    </w:rPr>
                    <w:t>）</w:t>
                  </w:r>
                </w:p>
              </w:tc>
              <w:tc>
                <w:tcPr>
                  <w:tcW w:w="911" w:type="pct"/>
                  <w:vAlign w:val="center"/>
                </w:tcPr>
                <w:p w14:paraId="06CED086">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0.000306</w:t>
                  </w:r>
                </w:p>
              </w:tc>
              <w:tc>
                <w:tcPr>
                  <w:tcW w:w="677" w:type="pct"/>
                  <w:vAlign w:val="center"/>
                </w:tcPr>
                <w:p w14:paraId="7926B07C">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0.020</w:t>
                  </w:r>
                  <w:r>
                    <w:rPr>
                      <w:rFonts w:hint="eastAsia" w:cs="Times New Roman"/>
                      <w:color w:val="auto"/>
                      <w:sz w:val="21"/>
                      <w:szCs w:val="21"/>
                      <w:lang w:val="en-US" w:eastAsia="zh-CN"/>
                    </w:rPr>
                    <w:t>8</w:t>
                  </w:r>
                </w:p>
              </w:tc>
              <w:tc>
                <w:tcPr>
                  <w:tcW w:w="667" w:type="pct"/>
                  <w:vAlign w:val="center"/>
                </w:tcPr>
                <w:p w14:paraId="05C82130">
                  <w:pPr>
                    <w:jc w:val="center"/>
                    <w:rPr>
                      <w:rFonts w:hint="default" w:eastAsia="宋体"/>
                      <w:color w:val="auto"/>
                      <w:sz w:val="21"/>
                      <w:szCs w:val="21"/>
                      <w:lang w:val="en-US" w:eastAsia="zh-CN"/>
                    </w:rPr>
                  </w:pPr>
                  <w:r>
                    <w:rPr>
                      <w:rFonts w:hint="eastAsia"/>
                      <w:color w:val="auto"/>
                      <w:sz w:val="21"/>
                      <w:szCs w:val="21"/>
                      <w:lang w:val="en-US" w:eastAsia="zh-CN"/>
                    </w:rPr>
                    <w:t>0.00388</w:t>
                  </w:r>
                </w:p>
              </w:tc>
              <w:tc>
                <w:tcPr>
                  <w:tcW w:w="548" w:type="pct"/>
                  <w:vAlign w:val="center"/>
                </w:tcPr>
                <w:p w14:paraId="7E3FC638">
                  <w:pPr>
                    <w:jc w:val="center"/>
                    <w:rPr>
                      <w:rFonts w:hint="default" w:eastAsia="宋体"/>
                      <w:color w:val="auto"/>
                      <w:sz w:val="21"/>
                      <w:szCs w:val="21"/>
                      <w:lang w:val="en-US" w:eastAsia="zh-CN"/>
                    </w:rPr>
                  </w:pPr>
                  <w:r>
                    <w:rPr>
                      <w:rFonts w:hint="eastAsia"/>
                      <w:color w:val="auto"/>
                      <w:sz w:val="21"/>
                      <w:szCs w:val="21"/>
                      <w:lang w:val="en-US" w:eastAsia="zh-CN"/>
                    </w:rPr>
                    <w:t>/</w:t>
                  </w:r>
                </w:p>
              </w:tc>
              <w:tc>
                <w:tcPr>
                  <w:tcW w:w="609" w:type="pct"/>
                  <w:vAlign w:val="center"/>
                </w:tcPr>
                <w:p w14:paraId="2C3B8D9E">
                  <w:pPr>
                    <w:jc w:val="center"/>
                    <w:rPr>
                      <w:color w:val="auto"/>
                      <w:sz w:val="21"/>
                      <w:szCs w:val="21"/>
                    </w:rPr>
                  </w:pPr>
                  <w:r>
                    <w:rPr>
                      <w:rFonts w:hint="eastAsia"/>
                      <w:color w:val="auto"/>
                      <w:sz w:val="21"/>
                      <w:szCs w:val="21"/>
                    </w:rPr>
                    <w:t>/</w:t>
                  </w:r>
                </w:p>
              </w:tc>
              <w:tc>
                <w:tcPr>
                  <w:tcW w:w="528" w:type="pct"/>
                  <w:vAlign w:val="center"/>
                </w:tcPr>
                <w:p w14:paraId="67D350FF">
                  <w:pPr>
                    <w:jc w:val="center"/>
                    <w:rPr>
                      <w:color w:val="auto"/>
                      <w:sz w:val="21"/>
                      <w:szCs w:val="21"/>
                    </w:rPr>
                  </w:pPr>
                  <w:r>
                    <w:rPr>
                      <w:rFonts w:hint="eastAsia"/>
                      <w:color w:val="auto"/>
                      <w:sz w:val="21"/>
                      <w:szCs w:val="21"/>
                    </w:rPr>
                    <w:t>/</w:t>
                  </w:r>
                </w:p>
              </w:tc>
            </w:tr>
            <w:tr w14:paraId="73E1B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6" w:type="pct"/>
                  <w:vMerge w:val="continue"/>
                  <w:vAlign w:val="center"/>
                </w:tcPr>
                <w:p w14:paraId="0B4FF2D6">
                  <w:pPr>
                    <w:jc w:val="center"/>
                    <w:rPr>
                      <w:color w:val="auto"/>
                      <w:sz w:val="21"/>
                      <w:szCs w:val="21"/>
                    </w:rPr>
                  </w:pPr>
                </w:p>
              </w:tc>
              <w:tc>
                <w:tcPr>
                  <w:tcW w:w="781" w:type="pct"/>
                  <w:vAlign w:val="center"/>
                </w:tcPr>
                <w:p w14:paraId="33FE18E7">
                  <w:pPr>
                    <w:jc w:val="center"/>
                    <w:rPr>
                      <w:color w:val="auto"/>
                      <w:sz w:val="21"/>
                      <w:szCs w:val="21"/>
                    </w:rPr>
                  </w:pPr>
                  <w:r>
                    <w:rPr>
                      <w:color w:val="auto"/>
                      <w:sz w:val="21"/>
                      <w:szCs w:val="21"/>
                    </w:rPr>
                    <w:t>污染物排放速率（kg/h）</w:t>
                  </w:r>
                </w:p>
              </w:tc>
              <w:tc>
                <w:tcPr>
                  <w:tcW w:w="911" w:type="pct"/>
                  <w:vAlign w:val="center"/>
                </w:tcPr>
                <w:p w14:paraId="000E5D1B">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0.00000306</w:t>
                  </w:r>
                </w:p>
              </w:tc>
              <w:tc>
                <w:tcPr>
                  <w:tcW w:w="677" w:type="pct"/>
                  <w:vAlign w:val="center"/>
                </w:tcPr>
                <w:p w14:paraId="004B269B">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0.00020</w:t>
                  </w:r>
                  <w:r>
                    <w:rPr>
                      <w:rFonts w:hint="eastAsia" w:cs="Times New Roman"/>
                      <w:color w:val="auto"/>
                      <w:sz w:val="21"/>
                      <w:szCs w:val="21"/>
                      <w:lang w:val="en-US" w:eastAsia="zh-CN"/>
                    </w:rPr>
                    <w:t>8</w:t>
                  </w:r>
                </w:p>
              </w:tc>
              <w:tc>
                <w:tcPr>
                  <w:tcW w:w="667" w:type="pct"/>
                  <w:vAlign w:val="center"/>
                </w:tcPr>
                <w:p w14:paraId="5DF45AA6">
                  <w:pPr>
                    <w:jc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cs="Times New Roman"/>
                      <w:color w:val="auto"/>
                      <w:sz w:val="21"/>
                      <w:szCs w:val="21"/>
                      <w:lang w:val="en-US" w:eastAsia="zh-CN" w:bidi="ar-SA"/>
                    </w:rPr>
                    <w:t>0.00003</w:t>
                  </w:r>
                  <w:r>
                    <w:rPr>
                      <w:rFonts w:hint="eastAsia" w:cs="Times New Roman"/>
                      <w:color w:val="auto"/>
                      <w:sz w:val="21"/>
                      <w:szCs w:val="21"/>
                      <w:lang w:val="en-US" w:eastAsia="zh-CN" w:bidi="ar-SA"/>
                    </w:rPr>
                    <w:t>88</w:t>
                  </w:r>
                </w:p>
              </w:tc>
              <w:tc>
                <w:tcPr>
                  <w:tcW w:w="548" w:type="pct"/>
                  <w:shd w:val="clear" w:color="auto" w:fill="auto"/>
                  <w:vAlign w:val="center"/>
                </w:tcPr>
                <w:p w14:paraId="36B70B71">
                  <w:pPr>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val="en-US" w:eastAsia="zh-CN"/>
                    </w:rPr>
                    <w:t>0.0000004</w:t>
                  </w:r>
                </w:p>
              </w:tc>
              <w:tc>
                <w:tcPr>
                  <w:tcW w:w="609" w:type="pct"/>
                  <w:shd w:val="clear" w:color="auto" w:fill="auto"/>
                  <w:vAlign w:val="center"/>
                </w:tcPr>
                <w:p w14:paraId="558C7753">
                  <w:pPr>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val="en-US" w:eastAsia="zh-CN"/>
                    </w:rPr>
                    <w:t>0.0000272</w:t>
                  </w:r>
                </w:p>
              </w:tc>
              <w:tc>
                <w:tcPr>
                  <w:tcW w:w="528" w:type="pct"/>
                  <w:shd w:val="clear" w:color="auto" w:fill="auto"/>
                  <w:vAlign w:val="center"/>
                </w:tcPr>
                <w:p w14:paraId="0E77F50E">
                  <w:pPr>
                    <w:jc w:val="center"/>
                    <w:rPr>
                      <w:rFonts w:hint="default" w:ascii="Times New Roman" w:hAnsi="Times New Roman" w:eastAsia="宋体" w:cs="Times New Roman"/>
                      <w:color w:val="auto"/>
                      <w:sz w:val="21"/>
                      <w:szCs w:val="21"/>
                      <w:lang w:val="en-US" w:eastAsia="zh-CN" w:bidi="ar-SA"/>
                    </w:rPr>
                  </w:pPr>
                  <w:r>
                    <w:rPr>
                      <w:rFonts w:hint="eastAsia"/>
                      <w:color w:val="auto"/>
                      <w:sz w:val="21"/>
                      <w:szCs w:val="21"/>
                      <w:lang w:val="en-US" w:eastAsia="zh-CN"/>
                    </w:rPr>
                    <w:t>0.0000012</w:t>
                  </w:r>
                </w:p>
              </w:tc>
            </w:tr>
            <w:tr w14:paraId="79111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6" w:type="pct"/>
                  <w:vMerge w:val="continue"/>
                  <w:vAlign w:val="center"/>
                </w:tcPr>
                <w:p w14:paraId="3D69BDE1">
                  <w:pPr>
                    <w:jc w:val="center"/>
                    <w:rPr>
                      <w:color w:val="auto"/>
                      <w:sz w:val="21"/>
                      <w:szCs w:val="21"/>
                    </w:rPr>
                  </w:pPr>
                </w:p>
              </w:tc>
              <w:tc>
                <w:tcPr>
                  <w:tcW w:w="781" w:type="pct"/>
                  <w:vAlign w:val="center"/>
                </w:tcPr>
                <w:p w14:paraId="52B4DF51">
                  <w:pPr>
                    <w:jc w:val="center"/>
                    <w:rPr>
                      <w:color w:val="auto"/>
                      <w:sz w:val="21"/>
                      <w:szCs w:val="21"/>
                    </w:rPr>
                  </w:pPr>
                  <w:r>
                    <w:rPr>
                      <w:color w:val="auto"/>
                      <w:sz w:val="21"/>
                      <w:szCs w:val="21"/>
                    </w:rPr>
                    <w:t>污染物排放量（</w:t>
                  </w:r>
                  <w:r>
                    <w:rPr>
                      <w:rFonts w:hint="eastAsia"/>
                      <w:color w:val="auto"/>
                      <w:sz w:val="21"/>
                      <w:szCs w:val="21"/>
                      <w:lang w:val="en-US" w:eastAsia="zh-CN"/>
                    </w:rPr>
                    <w:t>kg</w:t>
                  </w:r>
                  <w:r>
                    <w:rPr>
                      <w:color w:val="auto"/>
                      <w:sz w:val="21"/>
                      <w:szCs w:val="21"/>
                    </w:rPr>
                    <w:t>/a）</w:t>
                  </w:r>
                </w:p>
              </w:tc>
              <w:tc>
                <w:tcPr>
                  <w:tcW w:w="911" w:type="pct"/>
                  <w:vAlign w:val="center"/>
                </w:tcPr>
                <w:p w14:paraId="19CCC1E4">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0.00153</w:t>
                  </w:r>
                </w:p>
              </w:tc>
              <w:tc>
                <w:tcPr>
                  <w:tcW w:w="677" w:type="pct"/>
                  <w:vAlign w:val="center"/>
                </w:tcPr>
                <w:p w14:paraId="4DE553D5">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0.10</w:t>
                  </w:r>
                  <w:r>
                    <w:rPr>
                      <w:rFonts w:hint="eastAsia" w:cs="Times New Roman"/>
                      <w:color w:val="auto"/>
                      <w:sz w:val="21"/>
                      <w:szCs w:val="21"/>
                      <w:lang w:val="en-US" w:eastAsia="zh-CN"/>
                    </w:rPr>
                    <w:t>4</w:t>
                  </w:r>
                </w:p>
              </w:tc>
              <w:tc>
                <w:tcPr>
                  <w:tcW w:w="667" w:type="pct"/>
                  <w:vAlign w:val="center"/>
                </w:tcPr>
                <w:p w14:paraId="14BDCE25">
                  <w:pPr>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0.0194</w:t>
                  </w:r>
                </w:p>
              </w:tc>
              <w:tc>
                <w:tcPr>
                  <w:tcW w:w="548" w:type="pct"/>
                  <w:shd w:val="clear" w:color="auto" w:fill="auto"/>
                  <w:vAlign w:val="center"/>
                </w:tcPr>
                <w:p w14:paraId="1114FFAE">
                  <w:pPr>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val="en-US" w:eastAsia="zh-CN"/>
                    </w:rPr>
                    <w:t>0.0002</w:t>
                  </w:r>
                </w:p>
              </w:tc>
              <w:tc>
                <w:tcPr>
                  <w:tcW w:w="609" w:type="pct"/>
                  <w:shd w:val="clear" w:color="auto" w:fill="auto"/>
                  <w:vAlign w:val="center"/>
                </w:tcPr>
                <w:p w14:paraId="3C364459">
                  <w:pPr>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val="en-US" w:eastAsia="zh-CN"/>
                    </w:rPr>
                    <w:t>0.0136</w:t>
                  </w:r>
                </w:p>
              </w:tc>
              <w:tc>
                <w:tcPr>
                  <w:tcW w:w="528" w:type="pct"/>
                  <w:shd w:val="clear" w:color="auto" w:fill="auto"/>
                  <w:vAlign w:val="center"/>
                </w:tcPr>
                <w:p w14:paraId="45F07536">
                  <w:pPr>
                    <w:jc w:val="center"/>
                    <w:rPr>
                      <w:rFonts w:hint="default" w:ascii="Times New Roman" w:hAnsi="Times New Roman" w:eastAsia="宋体" w:cs="Times New Roman"/>
                      <w:color w:val="auto"/>
                      <w:sz w:val="21"/>
                      <w:szCs w:val="21"/>
                      <w:lang w:val="en-US" w:eastAsia="zh-CN" w:bidi="ar-SA"/>
                    </w:rPr>
                  </w:pPr>
                  <w:r>
                    <w:rPr>
                      <w:rFonts w:hint="eastAsia"/>
                      <w:color w:val="auto"/>
                      <w:sz w:val="21"/>
                      <w:szCs w:val="21"/>
                      <w:lang w:val="en-US" w:eastAsia="zh-CN"/>
                    </w:rPr>
                    <w:t>0.0006</w:t>
                  </w:r>
                </w:p>
              </w:tc>
            </w:tr>
            <w:tr w14:paraId="7A55B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6" w:type="pct"/>
                  <w:vMerge w:val="restart"/>
                  <w:vAlign w:val="center"/>
                </w:tcPr>
                <w:p w14:paraId="6DB59615">
                  <w:pPr>
                    <w:jc w:val="center"/>
                    <w:rPr>
                      <w:color w:val="auto"/>
                      <w:sz w:val="21"/>
                      <w:szCs w:val="21"/>
                    </w:rPr>
                  </w:pPr>
                  <w:r>
                    <w:rPr>
                      <w:color w:val="auto"/>
                      <w:sz w:val="21"/>
                      <w:szCs w:val="21"/>
                    </w:rPr>
                    <w:t>排放口基本情况</w:t>
                  </w:r>
                </w:p>
              </w:tc>
              <w:tc>
                <w:tcPr>
                  <w:tcW w:w="781" w:type="pct"/>
                  <w:vAlign w:val="center"/>
                </w:tcPr>
                <w:p w14:paraId="3F510D09">
                  <w:pPr>
                    <w:jc w:val="center"/>
                    <w:rPr>
                      <w:color w:val="auto"/>
                      <w:sz w:val="21"/>
                      <w:szCs w:val="21"/>
                    </w:rPr>
                  </w:pPr>
                  <w:r>
                    <w:rPr>
                      <w:color w:val="auto"/>
                      <w:sz w:val="21"/>
                      <w:szCs w:val="21"/>
                    </w:rPr>
                    <w:t>排气筒高度</w:t>
                  </w:r>
                </w:p>
              </w:tc>
              <w:tc>
                <w:tcPr>
                  <w:tcW w:w="2256" w:type="pct"/>
                  <w:gridSpan w:val="3"/>
                  <w:vAlign w:val="center"/>
                </w:tcPr>
                <w:p w14:paraId="77424A0B">
                  <w:pPr>
                    <w:jc w:val="center"/>
                    <w:rPr>
                      <w:color w:val="auto"/>
                      <w:sz w:val="21"/>
                      <w:szCs w:val="21"/>
                    </w:rPr>
                  </w:pPr>
                  <w:r>
                    <w:rPr>
                      <w:rFonts w:hint="eastAsia"/>
                      <w:color w:val="auto"/>
                      <w:sz w:val="21"/>
                      <w:szCs w:val="21"/>
                    </w:rPr>
                    <w:t>15m</w:t>
                  </w:r>
                </w:p>
              </w:tc>
              <w:tc>
                <w:tcPr>
                  <w:tcW w:w="548" w:type="pct"/>
                  <w:vAlign w:val="center"/>
                </w:tcPr>
                <w:p w14:paraId="58DD74F8">
                  <w:pPr>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rPr>
                    <w:t>/</w:t>
                  </w:r>
                </w:p>
              </w:tc>
              <w:tc>
                <w:tcPr>
                  <w:tcW w:w="609" w:type="pct"/>
                  <w:vAlign w:val="center"/>
                </w:tcPr>
                <w:p w14:paraId="50F56C33">
                  <w:pPr>
                    <w:jc w:val="center"/>
                    <w:rPr>
                      <w:color w:val="auto"/>
                      <w:sz w:val="21"/>
                      <w:szCs w:val="21"/>
                    </w:rPr>
                  </w:pPr>
                  <w:r>
                    <w:rPr>
                      <w:rFonts w:hint="eastAsia"/>
                      <w:color w:val="auto"/>
                      <w:sz w:val="21"/>
                      <w:szCs w:val="21"/>
                    </w:rPr>
                    <w:t>/</w:t>
                  </w:r>
                </w:p>
              </w:tc>
              <w:tc>
                <w:tcPr>
                  <w:tcW w:w="528" w:type="pct"/>
                  <w:vAlign w:val="center"/>
                </w:tcPr>
                <w:p w14:paraId="60936994">
                  <w:pPr>
                    <w:jc w:val="center"/>
                    <w:rPr>
                      <w:color w:val="auto"/>
                      <w:sz w:val="21"/>
                      <w:szCs w:val="21"/>
                    </w:rPr>
                  </w:pPr>
                  <w:r>
                    <w:rPr>
                      <w:rFonts w:hint="eastAsia"/>
                      <w:color w:val="auto"/>
                      <w:sz w:val="21"/>
                      <w:szCs w:val="21"/>
                    </w:rPr>
                    <w:t>/</w:t>
                  </w:r>
                </w:p>
              </w:tc>
            </w:tr>
            <w:tr w14:paraId="6EAF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6" w:type="pct"/>
                  <w:vMerge w:val="continue"/>
                  <w:vAlign w:val="center"/>
                </w:tcPr>
                <w:p w14:paraId="35974322">
                  <w:pPr>
                    <w:jc w:val="center"/>
                    <w:rPr>
                      <w:color w:val="auto"/>
                      <w:sz w:val="21"/>
                      <w:szCs w:val="21"/>
                    </w:rPr>
                  </w:pPr>
                </w:p>
              </w:tc>
              <w:tc>
                <w:tcPr>
                  <w:tcW w:w="781" w:type="pct"/>
                  <w:vAlign w:val="center"/>
                </w:tcPr>
                <w:p w14:paraId="1D9B75DE">
                  <w:pPr>
                    <w:jc w:val="center"/>
                    <w:rPr>
                      <w:color w:val="auto"/>
                      <w:sz w:val="21"/>
                      <w:szCs w:val="21"/>
                    </w:rPr>
                  </w:pPr>
                  <w:r>
                    <w:rPr>
                      <w:color w:val="auto"/>
                      <w:sz w:val="21"/>
                      <w:szCs w:val="21"/>
                    </w:rPr>
                    <w:t>排气筒内径</w:t>
                  </w:r>
                </w:p>
              </w:tc>
              <w:tc>
                <w:tcPr>
                  <w:tcW w:w="2256" w:type="pct"/>
                  <w:gridSpan w:val="3"/>
                  <w:vAlign w:val="center"/>
                </w:tcPr>
                <w:p w14:paraId="24394F81">
                  <w:pPr>
                    <w:jc w:val="center"/>
                    <w:rPr>
                      <w:color w:val="auto"/>
                      <w:sz w:val="21"/>
                      <w:szCs w:val="21"/>
                    </w:rPr>
                  </w:pPr>
                  <w:r>
                    <w:rPr>
                      <w:rFonts w:hint="eastAsia"/>
                      <w:color w:val="auto"/>
                      <w:sz w:val="21"/>
                      <w:szCs w:val="21"/>
                    </w:rPr>
                    <w:t>0.5m</w:t>
                  </w:r>
                </w:p>
              </w:tc>
              <w:tc>
                <w:tcPr>
                  <w:tcW w:w="548" w:type="pct"/>
                  <w:vAlign w:val="center"/>
                </w:tcPr>
                <w:p w14:paraId="5E399131">
                  <w:pPr>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rPr>
                    <w:t>/</w:t>
                  </w:r>
                </w:p>
              </w:tc>
              <w:tc>
                <w:tcPr>
                  <w:tcW w:w="609" w:type="pct"/>
                  <w:vAlign w:val="center"/>
                </w:tcPr>
                <w:p w14:paraId="1B0F3379">
                  <w:pPr>
                    <w:jc w:val="center"/>
                    <w:rPr>
                      <w:color w:val="auto"/>
                      <w:sz w:val="21"/>
                      <w:szCs w:val="21"/>
                    </w:rPr>
                  </w:pPr>
                  <w:r>
                    <w:rPr>
                      <w:rFonts w:hint="eastAsia"/>
                      <w:color w:val="auto"/>
                      <w:sz w:val="21"/>
                      <w:szCs w:val="21"/>
                    </w:rPr>
                    <w:t>/</w:t>
                  </w:r>
                </w:p>
              </w:tc>
              <w:tc>
                <w:tcPr>
                  <w:tcW w:w="528" w:type="pct"/>
                  <w:vAlign w:val="center"/>
                </w:tcPr>
                <w:p w14:paraId="57467A42">
                  <w:pPr>
                    <w:jc w:val="center"/>
                    <w:rPr>
                      <w:color w:val="auto"/>
                      <w:sz w:val="21"/>
                      <w:szCs w:val="21"/>
                    </w:rPr>
                  </w:pPr>
                  <w:r>
                    <w:rPr>
                      <w:rFonts w:hint="eastAsia"/>
                      <w:color w:val="auto"/>
                      <w:sz w:val="21"/>
                      <w:szCs w:val="21"/>
                    </w:rPr>
                    <w:t>/</w:t>
                  </w:r>
                </w:p>
              </w:tc>
            </w:tr>
            <w:tr w14:paraId="1F780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6" w:type="pct"/>
                  <w:vMerge w:val="continue"/>
                  <w:vAlign w:val="center"/>
                </w:tcPr>
                <w:p w14:paraId="2F5562EC">
                  <w:pPr>
                    <w:jc w:val="center"/>
                    <w:rPr>
                      <w:color w:val="auto"/>
                      <w:sz w:val="21"/>
                      <w:szCs w:val="21"/>
                    </w:rPr>
                  </w:pPr>
                </w:p>
              </w:tc>
              <w:tc>
                <w:tcPr>
                  <w:tcW w:w="781" w:type="pct"/>
                  <w:vAlign w:val="center"/>
                </w:tcPr>
                <w:p w14:paraId="6B273891">
                  <w:pPr>
                    <w:jc w:val="center"/>
                    <w:rPr>
                      <w:color w:val="auto"/>
                      <w:sz w:val="21"/>
                      <w:szCs w:val="21"/>
                    </w:rPr>
                  </w:pPr>
                  <w:r>
                    <w:rPr>
                      <w:color w:val="auto"/>
                      <w:sz w:val="21"/>
                      <w:szCs w:val="21"/>
                    </w:rPr>
                    <w:t>温度</w:t>
                  </w:r>
                </w:p>
              </w:tc>
              <w:tc>
                <w:tcPr>
                  <w:tcW w:w="2256" w:type="pct"/>
                  <w:gridSpan w:val="3"/>
                  <w:vAlign w:val="center"/>
                </w:tcPr>
                <w:p w14:paraId="26FFC789">
                  <w:pPr>
                    <w:jc w:val="center"/>
                    <w:rPr>
                      <w:color w:val="auto"/>
                      <w:sz w:val="21"/>
                      <w:szCs w:val="21"/>
                    </w:rPr>
                  </w:pPr>
                  <w:r>
                    <w:rPr>
                      <w:rFonts w:hint="eastAsia"/>
                      <w:color w:val="auto"/>
                      <w:szCs w:val="21"/>
                    </w:rPr>
                    <w:t>25</w:t>
                  </w:r>
                  <w:r>
                    <w:rPr>
                      <w:color w:val="auto"/>
                      <w:szCs w:val="21"/>
                    </w:rPr>
                    <w:t>℃</w:t>
                  </w:r>
                </w:p>
              </w:tc>
              <w:tc>
                <w:tcPr>
                  <w:tcW w:w="548" w:type="pct"/>
                  <w:vAlign w:val="center"/>
                </w:tcPr>
                <w:p w14:paraId="17BFF16F">
                  <w:pPr>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rPr>
                    <w:t>/</w:t>
                  </w:r>
                </w:p>
              </w:tc>
              <w:tc>
                <w:tcPr>
                  <w:tcW w:w="609" w:type="pct"/>
                  <w:vAlign w:val="center"/>
                </w:tcPr>
                <w:p w14:paraId="35F7F625">
                  <w:pPr>
                    <w:jc w:val="center"/>
                    <w:rPr>
                      <w:color w:val="auto"/>
                      <w:sz w:val="21"/>
                      <w:szCs w:val="21"/>
                    </w:rPr>
                  </w:pPr>
                  <w:r>
                    <w:rPr>
                      <w:rFonts w:hint="eastAsia"/>
                      <w:color w:val="auto"/>
                      <w:sz w:val="21"/>
                      <w:szCs w:val="21"/>
                    </w:rPr>
                    <w:t>/</w:t>
                  </w:r>
                </w:p>
              </w:tc>
              <w:tc>
                <w:tcPr>
                  <w:tcW w:w="528" w:type="pct"/>
                  <w:vAlign w:val="center"/>
                </w:tcPr>
                <w:p w14:paraId="7352D4FF">
                  <w:pPr>
                    <w:jc w:val="center"/>
                    <w:rPr>
                      <w:color w:val="auto"/>
                      <w:sz w:val="21"/>
                      <w:szCs w:val="21"/>
                    </w:rPr>
                  </w:pPr>
                  <w:r>
                    <w:rPr>
                      <w:rFonts w:hint="eastAsia"/>
                      <w:color w:val="auto"/>
                      <w:sz w:val="21"/>
                      <w:szCs w:val="21"/>
                    </w:rPr>
                    <w:t>/</w:t>
                  </w:r>
                </w:p>
              </w:tc>
            </w:tr>
            <w:tr w14:paraId="7F678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6" w:type="pct"/>
                  <w:vMerge w:val="continue"/>
                  <w:vAlign w:val="center"/>
                </w:tcPr>
                <w:p w14:paraId="22FE6FD8">
                  <w:pPr>
                    <w:jc w:val="center"/>
                    <w:rPr>
                      <w:color w:val="auto"/>
                      <w:sz w:val="21"/>
                      <w:szCs w:val="21"/>
                    </w:rPr>
                  </w:pPr>
                </w:p>
              </w:tc>
              <w:tc>
                <w:tcPr>
                  <w:tcW w:w="781" w:type="pct"/>
                  <w:vAlign w:val="center"/>
                </w:tcPr>
                <w:p w14:paraId="02C74337">
                  <w:pPr>
                    <w:jc w:val="center"/>
                    <w:rPr>
                      <w:color w:val="auto"/>
                      <w:sz w:val="21"/>
                      <w:szCs w:val="21"/>
                    </w:rPr>
                  </w:pPr>
                  <w:r>
                    <w:rPr>
                      <w:color w:val="auto"/>
                      <w:sz w:val="21"/>
                      <w:szCs w:val="21"/>
                    </w:rPr>
                    <w:t>编号</w:t>
                  </w:r>
                </w:p>
              </w:tc>
              <w:tc>
                <w:tcPr>
                  <w:tcW w:w="2256" w:type="pct"/>
                  <w:gridSpan w:val="3"/>
                  <w:vAlign w:val="center"/>
                </w:tcPr>
                <w:p w14:paraId="30876E5E">
                  <w:pPr>
                    <w:jc w:val="center"/>
                    <w:rPr>
                      <w:rFonts w:ascii="Times New Roman" w:hAnsi="Times New Roman" w:eastAsia="宋体" w:cs="Times New Roman"/>
                      <w:color w:val="auto"/>
                      <w:sz w:val="21"/>
                      <w:szCs w:val="21"/>
                      <w:lang w:val="en-US" w:eastAsia="zh-CN" w:bidi="ar-SA"/>
                    </w:rPr>
                  </w:pPr>
                  <w:r>
                    <w:rPr>
                      <w:color w:val="auto"/>
                      <w:szCs w:val="21"/>
                    </w:rPr>
                    <w:t>DA0</w:t>
                  </w:r>
                  <w:r>
                    <w:rPr>
                      <w:rFonts w:hint="eastAsia"/>
                      <w:color w:val="auto"/>
                      <w:szCs w:val="21"/>
                      <w:lang w:val="en-US" w:eastAsia="zh-CN"/>
                    </w:rPr>
                    <w:t>01</w:t>
                  </w:r>
                </w:p>
              </w:tc>
              <w:tc>
                <w:tcPr>
                  <w:tcW w:w="548" w:type="pct"/>
                  <w:vAlign w:val="center"/>
                </w:tcPr>
                <w:p w14:paraId="3EC8876E">
                  <w:pPr>
                    <w:jc w:val="center"/>
                    <w:rPr>
                      <w:rFonts w:hint="eastAsia"/>
                      <w:color w:val="auto"/>
                      <w:szCs w:val="21"/>
                    </w:rPr>
                  </w:pPr>
                  <w:r>
                    <w:rPr>
                      <w:rFonts w:hint="eastAsia"/>
                      <w:color w:val="auto"/>
                      <w:sz w:val="21"/>
                      <w:szCs w:val="21"/>
                    </w:rPr>
                    <w:t>/</w:t>
                  </w:r>
                </w:p>
              </w:tc>
              <w:tc>
                <w:tcPr>
                  <w:tcW w:w="609" w:type="pct"/>
                  <w:vAlign w:val="center"/>
                </w:tcPr>
                <w:p w14:paraId="1D5069EF">
                  <w:pPr>
                    <w:jc w:val="center"/>
                    <w:rPr>
                      <w:color w:val="auto"/>
                      <w:sz w:val="21"/>
                      <w:szCs w:val="21"/>
                    </w:rPr>
                  </w:pPr>
                  <w:r>
                    <w:rPr>
                      <w:rFonts w:hint="eastAsia"/>
                      <w:color w:val="auto"/>
                      <w:sz w:val="21"/>
                      <w:szCs w:val="21"/>
                    </w:rPr>
                    <w:t>/</w:t>
                  </w:r>
                </w:p>
              </w:tc>
              <w:tc>
                <w:tcPr>
                  <w:tcW w:w="528" w:type="pct"/>
                  <w:vAlign w:val="center"/>
                </w:tcPr>
                <w:p w14:paraId="07EEB5EC">
                  <w:pPr>
                    <w:jc w:val="center"/>
                    <w:rPr>
                      <w:color w:val="auto"/>
                      <w:sz w:val="21"/>
                      <w:szCs w:val="21"/>
                    </w:rPr>
                  </w:pPr>
                  <w:r>
                    <w:rPr>
                      <w:rFonts w:hint="eastAsia"/>
                      <w:color w:val="auto"/>
                      <w:sz w:val="21"/>
                      <w:szCs w:val="21"/>
                    </w:rPr>
                    <w:t>/</w:t>
                  </w:r>
                </w:p>
              </w:tc>
            </w:tr>
            <w:tr w14:paraId="4A9CB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6" w:type="pct"/>
                  <w:vMerge w:val="continue"/>
                  <w:vAlign w:val="center"/>
                </w:tcPr>
                <w:p w14:paraId="6132758F">
                  <w:pPr>
                    <w:jc w:val="center"/>
                    <w:rPr>
                      <w:color w:val="auto"/>
                      <w:sz w:val="21"/>
                      <w:szCs w:val="21"/>
                    </w:rPr>
                  </w:pPr>
                </w:p>
              </w:tc>
              <w:tc>
                <w:tcPr>
                  <w:tcW w:w="781" w:type="pct"/>
                  <w:vAlign w:val="center"/>
                </w:tcPr>
                <w:p w14:paraId="0534328A">
                  <w:pPr>
                    <w:jc w:val="center"/>
                    <w:rPr>
                      <w:color w:val="auto"/>
                      <w:sz w:val="21"/>
                      <w:szCs w:val="21"/>
                    </w:rPr>
                  </w:pPr>
                  <w:r>
                    <w:rPr>
                      <w:color w:val="auto"/>
                      <w:sz w:val="21"/>
                      <w:szCs w:val="21"/>
                    </w:rPr>
                    <w:t>类型</w:t>
                  </w:r>
                </w:p>
              </w:tc>
              <w:tc>
                <w:tcPr>
                  <w:tcW w:w="2256" w:type="pct"/>
                  <w:gridSpan w:val="3"/>
                  <w:vAlign w:val="center"/>
                </w:tcPr>
                <w:p w14:paraId="57F36954">
                  <w:pPr>
                    <w:jc w:val="center"/>
                    <w:rPr>
                      <w:rFonts w:ascii="Times New Roman" w:hAnsi="Times New Roman" w:eastAsia="宋体" w:cs="Times New Roman"/>
                      <w:color w:val="auto"/>
                      <w:sz w:val="21"/>
                      <w:szCs w:val="21"/>
                      <w:lang w:val="en-US" w:eastAsia="zh-CN" w:bidi="ar-SA"/>
                    </w:rPr>
                  </w:pPr>
                  <w:r>
                    <w:rPr>
                      <w:color w:val="auto"/>
                      <w:szCs w:val="21"/>
                    </w:rPr>
                    <w:t>一般排放口</w:t>
                  </w:r>
                </w:p>
              </w:tc>
              <w:tc>
                <w:tcPr>
                  <w:tcW w:w="548" w:type="pct"/>
                  <w:vAlign w:val="center"/>
                </w:tcPr>
                <w:p w14:paraId="55A8E2EA">
                  <w:pPr>
                    <w:jc w:val="center"/>
                    <w:rPr>
                      <w:rFonts w:hint="eastAsia"/>
                      <w:color w:val="auto"/>
                      <w:sz w:val="21"/>
                      <w:szCs w:val="21"/>
                    </w:rPr>
                  </w:pPr>
                  <w:r>
                    <w:rPr>
                      <w:rFonts w:hint="eastAsia"/>
                      <w:color w:val="auto"/>
                      <w:sz w:val="21"/>
                      <w:szCs w:val="21"/>
                    </w:rPr>
                    <w:t>/</w:t>
                  </w:r>
                </w:p>
              </w:tc>
              <w:tc>
                <w:tcPr>
                  <w:tcW w:w="609" w:type="pct"/>
                  <w:vAlign w:val="center"/>
                </w:tcPr>
                <w:p w14:paraId="2C2B3EE6">
                  <w:pPr>
                    <w:jc w:val="center"/>
                    <w:rPr>
                      <w:color w:val="auto"/>
                      <w:sz w:val="21"/>
                      <w:szCs w:val="21"/>
                    </w:rPr>
                  </w:pPr>
                  <w:r>
                    <w:rPr>
                      <w:rFonts w:hint="eastAsia"/>
                      <w:color w:val="auto"/>
                      <w:sz w:val="21"/>
                      <w:szCs w:val="21"/>
                    </w:rPr>
                    <w:t>/</w:t>
                  </w:r>
                </w:p>
              </w:tc>
              <w:tc>
                <w:tcPr>
                  <w:tcW w:w="528" w:type="pct"/>
                  <w:vAlign w:val="center"/>
                </w:tcPr>
                <w:p w14:paraId="1A1ADEE5">
                  <w:pPr>
                    <w:jc w:val="center"/>
                    <w:rPr>
                      <w:color w:val="auto"/>
                      <w:sz w:val="21"/>
                      <w:szCs w:val="21"/>
                    </w:rPr>
                  </w:pPr>
                  <w:r>
                    <w:rPr>
                      <w:rFonts w:hint="eastAsia"/>
                      <w:color w:val="auto"/>
                      <w:sz w:val="21"/>
                      <w:szCs w:val="21"/>
                    </w:rPr>
                    <w:t>/</w:t>
                  </w:r>
                </w:p>
              </w:tc>
            </w:tr>
            <w:tr w14:paraId="5E6E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6" w:type="pct"/>
                  <w:vMerge w:val="continue"/>
                  <w:vAlign w:val="center"/>
                </w:tcPr>
                <w:p w14:paraId="3C660220">
                  <w:pPr>
                    <w:jc w:val="center"/>
                    <w:rPr>
                      <w:color w:val="auto"/>
                      <w:sz w:val="21"/>
                      <w:szCs w:val="21"/>
                    </w:rPr>
                  </w:pPr>
                </w:p>
              </w:tc>
              <w:tc>
                <w:tcPr>
                  <w:tcW w:w="781" w:type="pct"/>
                  <w:vAlign w:val="center"/>
                </w:tcPr>
                <w:p w14:paraId="2F2D8A22">
                  <w:pPr>
                    <w:jc w:val="center"/>
                    <w:rPr>
                      <w:color w:val="auto"/>
                      <w:sz w:val="21"/>
                      <w:szCs w:val="21"/>
                    </w:rPr>
                  </w:pPr>
                  <w:r>
                    <w:rPr>
                      <w:color w:val="auto"/>
                      <w:sz w:val="21"/>
                      <w:szCs w:val="21"/>
                    </w:rPr>
                    <w:t>地理坐标</w:t>
                  </w:r>
                </w:p>
              </w:tc>
              <w:tc>
                <w:tcPr>
                  <w:tcW w:w="2256" w:type="pct"/>
                  <w:gridSpan w:val="3"/>
                  <w:vAlign w:val="center"/>
                </w:tcPr>
                <w:p w14:paraId="23282D1E">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E102°44′40.919″</w:t>
                  </w:r>
                </w:p>
                <w:p w14:paraId="10BE3BC1">
                  <w:pPr>
                    <w:jc w:val="center"/>
                    <w:rPr>
                      <w:rFonts w:ascii="Times New Roman" w:hAnsi="Times New Roman" w:eastAsia="宋体" w:cs="Times New Roman"/>
                      <w:color w:val="auto"/>
                      <w:sz w:val="21"/>
                      <w:szCs w:val="21"/>
                      <w:lang w:val="en-US" w:eastAsia="zh-CN" w:bidi="ar-SA"/>
                    </w:rPr>
                  </w:pPr>
                  <w:r>
                    <w:rPr>
                      <w:rFonts w:hint="default" w:ascii="Times New Roman" w:hAnsi="Times New Roman" w:cs="Times New Roman"/>
                      <w:color w:val="auto"/>
                      <w:sz w:val="21"/>
                      <w:szCs w:val="21"/>
                      <w:lang w:val="en-US" w:eastAsia="zh-CN"/>
                    </w:rPr>
                    <w:t>N25°8′49.888″</w:t>
                  </w:r>
                </w:p>
              </w:tc>
              <w:tc>
                <w:tcPr>
                  <w:tcW w:w="548" w:type="pct"/>
                  <w:vAlign w:val="center"/>
                </w:tcPr>
                <w:p w14:paraId="6BA4708E">
                  <w:pPr>
                    <w:jc w:val="center"/>
                    <w:rPr>
                      <w:rFonts w:hint="eastAsia"/>
                      <w:color w:val="auto"/>
                      <w:sz w:val="21"/>
                      <w:szCs w:val="21"/>
                    </w:rPr>
                  </w:pPr>
                  <w:r>
                    <w:rPr>
                      <w:rFonts w:hint="eastAsia"/>
                      <w:color w:val="auto"/>
                      <w:sz w:val="21"/>
                      <w:szCs w:val="21"/>
                    </w:rPr>
                    <w:t>/</w:t>
                  </w:r>
                </w:p>
              </w:tc>
              <w:tc>
                <w:tcPr>
                  <w:tcW w:w="609" w:type="pct"/>
                  <w:vAlign w:val="center"/>
                </w:tcPr>
                <w:p w14:paraId="127C5856">
                  <w:pPr>
                    <w:jc w:val="center"/>
                    <w:rPr>
                      <w:color w:val="auto"/>
                      <w:sz w:val="21"/>
                      <w:szCs w:val="21"/>
                    </w:rPr>
                  </w:pPr>
                  <w:r>
                    <w:rPr>
                      <w:rFonts w:hint="eastAsia"/>
                      <w:color w:val="auto"/>
                      <w:sz w:val="21"/>
                      <w:szCs w:val="21"/>
                    </w:rPr>
                    <w:t>/</w:t>
                  </w:r>
                </w:p>
              </w:tc>
              <w:tc>
                <w:tcPr>
                  <w:tcW w:w="528" w:type="pct"/>
                  <w:vAlign w:val="center"/>
                </w:tcPr>
                <w:p w14:paraId="69015146">
                  <w:pPr>
                    <w:jc w:val="center"/>
                    <w:rPr>
                      <w:color w:val="auto"/>
                      <w:sz w:val="21"/>
                      <w:szCs w:val="21"/>
                    </w:rPr>
                  </w:pPr>
                  <w:r>
                    <w:rPr>
                      <w:rFonts w:hint="eastAsia"/>
                      <w:color w:val="auto"/>
                      <w:sz w:val="21"/>
                      <w:szCs w:val="21"/>
                    </w:rPr>
                    <w:t>/</w:t>
                  </w:r>
                </w:p>
              </w:tc>
            </w:tr>
            <w:tr w14:paraId="4FE5D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6" w:type="pct"/>
                  <w:vMerge w:val="restart"/>
                  <w:vAlign w:val="center"/>
                </w:tcPr>
                <w:p w14:paraId="608ECCA6">
                  <w:pPr>
                    <w:jc w:val="center"/>
                    <w:rPr>
                      <w:color w:val="auto"/>
                      <w:sz w:val="21"/>
                      <w:szCs w:val="21"/>
                    </w:rPr>
                  </w:pPr>
                  <w:r>
                    <w:rPr>
                      <w:color w:val="auto"/>
                      <w:sz w:val="21"/>
                      <w:szCs w:val="21"/>
                    </w:rPr>
                    <w:t>排放标准</w:t>
                  </w:r>
                </w:p>
              </w:tc>
              <w:tc>
                <w:tcPr>
                  <w:tcW w:w="781" w:type="pct"/>
                  <w:vAlign w:val="center"/>
                </w:tcPr>
                <w:p w14:paraId="13D77AD1">
                  <w:pPr>
                    <w:jc w:val="center"/>
                    <w:rPr>
                      <w:color w:val="auto"/>
                      <w:sz w:val="21"/>
                      <w:szCs w:val="21"/>
                    </w:rPr>
                  </w:pPr>
                  <w:r>
                    <w:rPr>
                      <w:rFonts w:hint="eastAsia"/>
                      <w:color w:val="auto"/>
                      <w:sz w:val="21"/>
                      <w:szCs w:val="21"/>
                    </w:rPr>
                    <w:t>允许排放浓度（</w:t>
                  </w:r>
                  <w:r>
                    <w:rPr>
                      <w:color w:val="auto"/>
                      <w:sz w:val="21"/>
                      <w:szCs w:val="21"/>
                    </w:rPr>
                    <w:t>mg/m</w:t>
                  </w:r>
                  <w:r>
                    <w:rPr>
                      <w:color w:val="auto"/>
                      <w:sz w:val="21"/>
                      <w:szCs w:val="21"/>
                      <w:vertAlign w:val="superscript"/>
                    </w:rPr>
                    <w:t>3</w:t>
                  </w:r>
                  <w:r>
                    <w:rPr>
                      <w:rFonts w:hint="eastAsia"/>
                      <w:color w:val="auto"/>
                      <w:sz w:val="21"/>
                      <w:szCs w:val="21"/>
                    </w:rPr>
                    <w:t>）</w:t>
                  </w:r>
                </w:p>
              </w:tc>
              <w:tc>
                <w:tcPr>
                  <w:tcW w:w="911" w:type="pct"/>
                  <w:vAlign w:val="center"/>
                </w:tcPr>
                <w:p w14:paraId="78BB6C3A">
                  <w:pPr>
                    <w:jc w:val="center"/>
                    <w:rPr>
                      <w:rFonts w:hint="default" w:eastAsia="宋体"/>
                      <w:color w:val="auto"/>
                      <w:sz w:val="21"/>
                      <w:szCs w:val="21"/>
                      <w:lang w:val="en-US" w:eastAsia="zh-CN"/>
                    </w:rPr>
                  </w:pPr>
                  <w:r>
                    <w:rPr>
                      <w:rFonts w:hint="eastAsia"/>
                      <w:color w:val="auto"/>
                      <w:sz w:val="21"/>
                      <w:szCs w:val="21"/>
                      <w:lang w:val="en-US" w:eastAsia="zh-CN"/>
                    </w:rPr>
                    <w:t>190</w:t>
                  </w:r>
                </w:p>
              </w:tc>
              <w:tc>
                <w:tcPr>
                  <w:tcW w:w="677" w:type="pct"/>
                  <w:vAlign w:val="center"/>
                </w:tcPr>
                <w:p w14:paraId="536ACD41">
                  <w:pPr>
                    <w:jc w:val="center"/>
                    <w:rPr>
                      <w:rFonts w:hint="default" w:eastAsia="宋体"/>
                      <w:color w:val="auto"/>
                      <w:sz w:val="21"/>
                      <w:szCs w:val="21"/>
                      <w:lang w:val="en-US" w:eastAsia="zh-CN"/>
                    </w:rPr>
                  </w:pPr>
                  <w:r>
                    <w:rPr>
                      <w:rFonts w:hint="eastAsia"/>
                      <w:color w:val="auto"/>
                      <w:sz w:val="21"/>
                      <w:szCs w:val="21"/>
                      <w:lang w:val="en-US" w:eastAsia="zh-CN"/>
                    </w:rPr>
                    <w:t>120</w:t>
                  </w:r>
                </w:p>
              </w:tc>
              <w:tc>
                <w:tcPr>
                  <w:tcW w:w="667" w:type="pct"/>
                  <w:vAlign w:val="center"/>
                </w:tcPr>
                <w:p w14:paraId="223FDE34">
                  <w:pPr>
                    <w:jc w:val="center"/>
                    <w:rPr>
                      <w:rFonts w:hint="default" w:eastAsia="宋体"/>
                      <w:color w:val="auto"/>
                      <w:sz w:val="21"/>
                      <w:szCs w:val="21"/>
                      <w:lang w:val="en-US" w:eastAsia="zh-CN"/>
                    </w:rPr>
                  </w:pPr>
                  <w:r>
                    <w:rPr>
                      <w:rFonts w:hint="eastAsia"/>
                      <w:color w:val="auto"/>
                      <w:sz w:val="21"/>
                      <w:szCs w:val="21"/>
                      <w:lang w:val="en-US" w:eastAsia="zh-CN"/>
                    </w:rPr>
                    <w:t>45</w:t>
                  </w:r>
                </w:p>
              </w:tc>
              <w:tc>
                <w:tcPr>
                  <w:tcW w:w="548" w:type="pct"/>
                  <w:vAlign w:val="center"/>
                </w:tcPr>
                <w:p w14:paraId="1ED253E8">
                  <w:pPr>
                    <w:jc w:val="center"/>
                    <w:rPr>
                      <w:rFonts w:hint="default" w:eastAsia="宋体"/>
                      <w:color w:val="auto"/>
                      <w:sz w:val="21"/>
                      <w:szCs w:val="21"/>
                      <w:lang w:val="en-US" w:eastAsia="zh-CN"/>
                    </w:rPr>
                  </w:pPr>
                  <w:r>
                    <w:rPr>
                      <w:rFonts w:hint="eastAsia"/>
                      <w:color w:val="auto"/>
                      <w:sz w:val="21"/>
                      <w:szCs w:val="21"/>
                      <w:lang w:val="en-US" w:eastAsia="zh-CN"/>
                    </w:rPr>
                    <w:t>12</w:t>
                  </w:r>
                </w:p>
              </w:tc>
              <w:tc>
                <w:tcPr>
                  <w:tcW w:w="609" w:type="pct"/>
                  <w:vAlign w:val="center"/>
                </w:tcPr>
                <w:p w14:paraId="3AEC567C">
                  <w:pPr>
                    <w:jc w:val="center"/>
                    <w:rPr>
                      <w:rFonts w:hint="default" w:eastAsia="宋体"/>
                      <w:color w:val="auto"/>
                      <w:sz w:val="21"/>
                      <w:szCs w:val="21"/>
                      <w:lang w:val="en-US" w:eastAsia="zh-CN"/>
                    </w:rPr>
                  </w:pPr>
                  <w:r>
                    <w:rPr>
                      <w:rFonts w:hint="eastAsia"/>
                      <w:color w:val="auto"/>
                      <w:sz w:val="21"/>
                      <w:szCs w:val="21"/>
                      <w:lang w:val="en-US" w:eastAsia="zh-CN"/>
                    </w:rPr>
                    <w:t>10</w:t>
                  </w:r>
                </w:p>
              </w:tc>
              <w:tc>
                <w:tcPr>
                  <w:tcW w:w="528" w:type="pct"/>
                  <w:vAlign w:val="center"/>
                </w:tcPr>
                <w:p w14:paraId="704C0466">
                  <w:pPr>
                    <w:jc w:val="center"/>
                    <w:rPr>
                      <w:rFonts w:hint="default" w:eastAsia="宋体"/>
                      <w:color w:val="auto"/>
                      <w:sz w:val="21"/>
                      <w:szCs w:val="21"/>
                      <w:lang w:val="en-US" w:eastAsia="zh-CN"/>
                    </w:rPr>
                  </w:pPr>
                  <w:r>
                    <w:rPr>
                      <w:rFonts w:hint="eastAsia"/>
                      <w:color w:val="auto"/>
                      <w:sz w:val="21"/>
                      <w:szCs w:val="21"/>
                      <w:lang w:val="en-US" w:eastAsia="zh-CN"/>
                    </w:rPr>
                    <w:t>1.2</w:t>
                  </w:r>
                </w:p>
              </w:tc>
            </w:tr>
            <w:tr w14:paraId="50D58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6" w:type="pct"/>
                  <w:vMerge w:val="continue"/>
                  <w:vAlign w:val="center"/>
                </w:tcPr>
                <w:p w14:paraId="33E6638C">
                  <w:pPr>
                    <w:jc w:val="center"/>
                    <w:rPr>
                      <w:color w:val="auto"/>
                      <w:sz w:val="21"/>
                      <w:szCs w:val="21"/>
                    </w:rPr>
                  </w:pPr>
                </w:p>
              </w:tc>
              <w:tc>
                <w:tcPr>
                  <w:tcW w:w="781" w:type="pct"/>
                  <w:vAlign w:val="center"/>
                </w:tcPr>
                <w:p w14:paraId="4ECBF994">
                  <w:pPr>
                    <w:jc w:val="center"/>
                    <w:rPr>
                      <w:color w:val="auto"/>
                      <w:sz w:val="21"/>
                      <w:szCs w:val="21"/>
                    </w:rPr>
                  </w:pPr>
                  <w:r>
                    <w:rPr>
                      <w:rFonts w:hint="eastAsia"/>
                      <w:color w:val="auto"/>
                      <w:sz w:val="21"/>
                      <w:szCs w:val="21"/>
                    </w:rPr>
                    <w:t>允许排放速率（</w:t>
                  </w:r>
                  <w:r>
                    <w:rPr>
                      <w:color w:val="auto"/>
                      <w:sz w:val="21"/>
                      <w:szCs w:val="21"/>
                    </w:rPr>
                    <w:t>kg/h</w:t>
                  </w:r>
                  <w:r>
                    <w:rPr>
                      <w:rFonts w:hint="eastAsia"/>
                      <w:color w:val="auto"/>
                      <w:sz w:val="21"/>
                      <w:szCs w:val="21"/>
                    </w:rPr>
                    <w:t>）</w:t>
                  </w:r>
                </w:p>
              </w:tc>
              <w:tc>
                <w:tcPr>
                  <w:tcW w:w="911" w:type="pct"/>
                  <w:vAlign w:val="center"/>
                </w:tcPr>
                <w:p w14:paraId="3C098A80">
                  <w:pPr>
                    <w:jc w:val="center"/>
                    <w:rPr>
                      <w:rFonts w:hint="default" w:eastAsia="宋体"/>
                      <w:color w:val="auto"/>
                      <w:sz w:val="21"/>
                      <w:szCs w:val="21"/>
                      <w:lang w:val="en-US" w:eastAsia="zh-CN"/>
                    </w:rPr>
                  </w:pPr>
                  <w:r>
                    <w:rPr>
                      <w:rFonts w:hint="eastAsia"/>
                      <w:color w:val="auto"/>
                      <w:sz w:val="21"/>
                      <w:szCs w:val="21"/>
                      <w:lang w:val="en-US" w:eastAsia="zh-CN"/>
                    </w:rPr>
                    <w:t>2.55</w:t>
                  </w:r>
                </w:p>
              </w:tc>
              <w:tc>
                <w:tcPr>
                  <w:tcW w:w="677" w:type="pct"/>
                  <w:vAlign w:val="center"/>
                </w:tcPr>
                <w:p w14:paraId="6B6CBD53">
                  <w:pPr>
                    <w:jc w:val="center"/>
                    <w:rPr>
                      <w:rFonts w:hint="eastAsia" w:eastAsia="宋体"/>
                      <w:color w:val="auto"/>
                      <w:sz w:val="21"/>
                      <w:szCs w:val="21"/>
                      <w:lang w:val="en-US" w:eastAsia="zh-CN"/>
                    </w:rPr>
                  </w:pPr>
                  <w:r>
                    <w:rPr>
                      <w:rFonts w:hint="eastAsia"/>
                      <w:color w:val="auto"/>
                      <w:sz w:val="21"/>
                      <w:szCs w:val="21"/>
                      <w:lang w:val="en-US" w:eastAsia="zh-CN"/>
                    </w:rPr>
                    <w:t>5</w:t>
                  </w:r>
                </w:p>
              </w:tc>
              <w:tc>
                <w:tcPr>
                  <w:tcW w:w="667" w:type="pct"/>
                  <w:vAlign w:val="center"/>
                </w:tcPr>
                <w:p w14:paraId="7F913EC1">
                  <w:pPr>
                    <w:jc w:val="center"/>
                    <w:rPr>
                      <w:rFonts w:hint="default" w:eastAsia="宋体"/>
                      <w:color w:val="auto"/>
                      <w:sz w:val="21"/>
                      <w:szCs w:val="21"/>
                      <w:lang w:val="en-US" w:eastAsia="zh-CN"/>
                    </w:rPr>
                  </w:pPr>
                  <w:r>
                    <w:rPr>
                      <w:rFonts w:hint="eastAsia"/>
                      <w:color w:val="auto"/>
                      <w:sz w:val="21"/>
                      <w:szCs w:val="21"/>
                      <w:lang w:val="en-US" w:eastAsia="zh-CN"/>
                    </w:rPr>
                    <w:t>0.75</w:t>
                  </w:r>
                </w:p>
              </w:tc>
              <w:tc>
                <w:tcPr>
                  <w:tcW w:w="548" w:type="pct"/>
                  <w:vAlign w:val="center"/>
                </w:tcPr>
                <w:p w14:paraId="7CC0F3A2">
                  <w:pPr>
                    <w:jc w:val="center"/>
                    <w:rPr>
                      <w:rFonts w:hint="eastAsia" w:eastAsia="宋体"/>
                      <w:color w:val="auto"/>
                      <w:sz w:val="21"/>
                      <w:szCs w:val="21"/>
                      <w:lang w:val="en-US" w:eastAsia="zh-CN"/>
                    </w:rPr>
                  </w:pPr>
                  <w:r>
                    <w:rPr>
                      <w:rFonts w:hint="eastAsia"/>
                      <w:color w:val="auto"/>
                      <w:sz w:val="21"/>
                      <w:szCs w:val="21"/>
                      <w:lang w:val="en-US" w:eastAsia="zh-CN"/>
                    </w:rPr>
                    <w:t>/</w:t>
                  </w:r>
                </w:p>
              </w:tc>
              <w:tc>
                <w:tcPr>
                  <w:tcW w:w="609" w:type="pct"/>
                  <w:vAlign w:val="center"/>
                </w:tcPr>
                <w:p w14:paraId="45B86801">
                  <w:pPr>
                    <w:jc w:val="center"/>
                    <w:rPr>
                      <w:color w:val="auto"/>
                      <w:sz w:val="21"/>
                      <w:szCs w:val="21"/>
                    </w:rPr>
                  </w:pPr>
                  <w:r>
                    <w:rPr>
                      <w:rFonts w:hint="eastAsia"/>
                      <w:color w:val="auto"/>
                      <w:sz w:val="21"/>
                      <w:szCs w:val="21"/>
                    </w:rPr>
                    <w:t>/</w:t>
                  </w:r>
                </w:p>
              </w:tc>
              <w:tc>
                <w:tcPr>
                  <w:tcW w:w="528" w:type="pct"/>
                  <w:vAlign w:val="center"/>
                </w:tcPr>
                <w:p w14:paraId="50C95BED">
                  <w:pPr>
                    <w:jc w:val="center"/>
                    <w:rPr>
                      <w:color w:val="auto"/>
                      <w:sz w:val="21"/>
                      <w:szCs w:val="21"/>
                    </w:rPr>
                  </w:pPr>
                  <w:r>
                    <w:rPr>
                      <w:rFonts w:hint="eastAsia"/>
                      <w:color w:val="auto"/>
                      <w:sz w:val="21"/>
                      <w:szCs w:val="21"/>
                    </w:rPr>
                    <w:t>/</w:t>
                  </w:r>
                </w:p>
              </w:tc>
            </w:tr>
            <w:tr w14:paraId="79169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57" w:type="pct"/>
                  <w:gridSpan w:val="2"/>
                  <w:vAlign w:val="center"/>
                </w:tcPr>
                <w:p w14:paraId="1C1FE704">
                  <w:pPr>
                    <w:jc w:val="center"/>
                    <w:rPr>
                      <w:color w:val="auto"/>
                      <w:sz w:val="21"/>
                      <w:szCs w:val="21"/>
                    </w:rPr>
                  </w:pPr>
                  <w:r>
                    <w:rPr>
                      <w:color w:val="auto"/>
                      <w:sz w:val="21"/>
                      <w:szCs w:val="21"/>
                    </w:rPr>
                    <w:t>达标情况</w:t>
                  </w:r>
                </w:p>
              </w:tc>
              <w:tc>
                <w:tcPr>
                  <w:tcW w:w="911" w:type="pct"/>
                  <w:vAlign w:val="center"/>
                </w:tcPr>
                <w:p w14:paraId="631F4317">
                  <w:pPr>
                    <w:jc w:val="center"/>
                    <w:rPr>
                      <w:rFonts w:hint="eastAsia"/>
                      <w:color w:val="auto"/>
                      <w:sz w:val="21"/>
                      <w:szCs w:val="21"/>
                    </w:rPr>
                  </w:pPr>
                  <w:r>
                    <w:rPr>
                      <w:rFonts w:hint="eastAsia"/>
                      <w:color w:val="auto"/>
                      <w:sz w:val="21"/>
                      <w:szCs w:val="21"/>
                    </w:rPr>
                    <w:t>达标</w:t>
                  </w:r>
                </w:p>
              </w:tc>
              <w:tc>
                <w:tcPr>
                  <w:tcW w:w="677" w:type="pct"/>
                  <w:vAlign w:val="center"/>
                </w:tcPr>
                <w:p w14:paraId="646B48FD">
                  <w:pPr>
                    <w:jc w:val="center"/>
                    <w:rPr>
                      <w:rFonts w:hint="eastAsia"/>
                      <w:color w:val="auto"/>
                      <w:sz w:val="21"/>
                      <w:szCs w:val="21"/>
                    </w:rPr>
                  </w:pPr>
                  <w:r>
                    <w:rPr>
                      <w:rFonts w:hint="eastAsia"/>
                      <w:color w:val="auto"/>
                      <w:sz w:val="21"/>
                      <w:szCs w:val="21"/>
                    </w:rPr>
                    <w:t>达标</w:t>
                  </w:r>
                </w:p>
              </w:tc>
              <w:tc>
                <w:tcPr>
                  <w:tcW w:w="667" w:type="pct"/>
                  <w:vAlign w:val="center"/>
                </w:tcPr>
                <w:p w14:paraId="68E51010">
                  <w:pPr>
                    <w:jc w:val="center"/>
                    <w:rPr>
                      <w:color w:val="auto"/>
                      <w:sz w:val="21"/>
                      <w:szCs w:val="21"/>
                    </w:rPr>
                  </w:pPr>
                  <w:r>
                    <w:rPr>
                      <w:rFonts w:hint="eastAsia"/>
                      <w:color w:val="auto"/>
                      <w:sz w:val="21"/>
                      <w:szCs w:val="21"/>
                    </w:rPr>
                    <w:t>达标</w:t>
                  </w:r>
                </w:p>
              </w:tc>
              <w:tc>
                <w:tcPr>
                  <w:tcW w:w="548" w:type="pct"/>
                  <w:vAlign w:val="center"/>
                </w:tcPr>
                <w:p w14:paraId="61333CE5">
                  <w:pPr>
                    <w:jc w:val="center"/>
                    <w:rPr>
                      <w:rFonts w:hint="eastAsia" w:eastAsia="宋体"/>
                      <w:color w:val="auto"/>
                      <w:sz w:val="21"/>
                      <w:szCs w:val="21"/>
                      <w:lang w:val="en-US" w:eastAsia="zh-CN"/>
                    </w:rPr>
                  </w:pPr>
                  <w:r>
                    <w:rPr>
                      <w:rFonts w:hint="eastAsia"/>
                      <w:color w:val="auto"/>
                      <w:sz w:val="21"/>
                      <w:szCs w:val="21"/>
                      <w:lang w:val="en-US" w:eastAsia="zh-CN"/>
                    </w:rPr>
                    <w:t>/</w:t>
                  </w:r>
                </w:p>
              </w:tc>
              <w:tc>
                <w:tcPr>
                  <w:tcW w:w="609" w:type="pct"/>
                  <w:vAlign w:val="center"/>
                </w:tcPr>
                <w:p w14:paraId="04360E57">
                  <w:pPr>
                    <w:jc w:val="center"/>
                    <w:rPr>
                      <w:color w:val="auto"/>
                      <w:sz w:val="21"/>
                      <w:szCs w:val="21"/>
                    </w:rPr>
                  </w:pPr>
                  <w:r>
                    <w:rPr>
                      <w:rFonts w:hint="eastAsia"/>
                      <w:color w:val="auto"/>
                      <w:sz w:val="21"/>
                      <w:szCs w:val="21"/>
                    </w:rPr>
                    <w:t>/</w:t>
                  </w:r>
                </w:p>
              </w:tc>
              <w:tc>
                <w:tcPr>
                  <w:tcW w:w="528" w:type="pct"/>
                  <w:vAlign w:val="center"/>
                </w:tcPr>
                <w:p w14:paraId="4E4C3171">
                  <w:pPr>
                    <w:jc w:val="center"/>
                    <w:rPr>
                      <w:color w:val="auto"/>
                      <w:sz w:val="21"/>
                      <w:szCs w:val="21"/>
                    </w:rPr>
                  </w:pPr>
                  <w:r>
                    <w:rPr>
                      <w:rFonts w:hint="eastAsia"/>
                      <w:color w:val="auto"/>
                      <w:sz w:val="21"/>
                      <w:szCs w:val="21"/>
                    </w:rPr>
                    <w:t>/</w:t>
                  </w:r>
                </w:p>
              </w:tc>
            </w:tr>
          </w:tbl>
          <w:p w14:paraId="27D8131A">
            <w:pPr>
              <w:spacing w:before="120" w:beforeLines="50" w:line="360" w:lineRule="auto"/>
              <w:ind w:firstLine="482" w:firstLineChars="200"/>
              <w:rPr>
                <w:color w:val="auto"/>
                <w:sz w:val="24"/>
              </w:rPr>
            </w:pPr>
            <w:r>
              <w:rPr>
                <w:rFonts w:hint="eastAsia"/>
                <w:b/>
                <w:bCs/>
                <w:color w:val="auto"/>
                <w:sz w:val="24"/>
                <w:lang w:val="en-US" w:eastAsia="zh-CN"/>
              </w:rPr>
              <w:t>1.2</w:t>
            </w:r>
            <w:r>
              <w:rPr>
                <w:rFonts w:hint="eastAsia"/>
                <w:b/>
                <w:color w:val="auto"/>
                <w:sz w:val="24"/>
              </w:rPr>
              <w:t>非正常工况设置及废气排放情况</w:t>
            </w:r>
          </w:p>
          <w:p w14:paraId="0484AFB9">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zh-CN"/>
              </w:rPr>
              <w:t>项目废气非正常排放主要为</w:t>
            </w:r>
            <w:r>
              <w:rPr>
                <w:rFonts w:hint="eastAsia" w:cs="Times New Roman"/>
                <w:color w:val="auto"/>
                <w:sz w:val="24"/>
                <w:lang w:val="en-US" w:eastAsia="zh-CN"/>
              </w:rPr>
              <w:t>UV光氧和活性炭装置</w:t>
            </w:r>
            <w:r>
              <w:rPr>
                <w:rFonts w:hint="default" w:ascii="Times New Roman" w:hAnsi="Times New Roman" w:cs="Times New Roman"/>
                <w:color w:val="auto"/>
                <w:sz w:val="24"/>
                <w:lang w:val="zh-CN"/>
              </w:rPr>
              <w:t>失去作用的情况下</w:t>
            </w:r>
            <w:r>
              <w:rPr>
                <w:rFonts w:hint="default" w:ascii="Times New Roman" w:hAnsi="Times New Roman" w:cs="Times New Roman"/>
                <w:color w:val="auto"/>
                <w:sz w:val="24"/>
              </w:rPr>
              <w:t>，废气未经处理，直接排放，事故状态下将停止生产，将停机进行检修，检修时间约为2h，正常后</w:t>
            </w:r>
            <w:r>
              <w:rPr>
                <w:rFonts w:hint="eastAsia" w:cs="Times New Roman"/>
                <w:color w:val="auto"/>
                <w:sz w:val="24"/>
                <w:lang w:eastAsia="zh-CN"/>
              </w:rPr>
              <w:t>再</w:t>
            </w:r>
            <w:r>
              <w:rPr>
                <w:rFonts w:hint="default" w:ascii="Times New Roman" w:hAnsi="Times New Roman" w:cs="Times New Roman"/>
                <w:color w:val="auto"/>
                <w:sz w:val="24"/>
              </w:rPr>
              <w:t>进行生产。因此，本项目非正常排放是可控的，对周围环境影响较小。</w:t>
            </w:r>
          </w:p>
          <w:p w14:paraId="1656A534">
            <w:pPr>
              <w:keepNext w:val="0"/>
              <w:keepLines w:val="0"/>
              <w:pageBreakBefore w:val="0"/>
              <w:widowControl w:val="0"/>
              <w:kinsoku/>
              <w:wordWrap/>
              <w:overflowPunct/>
              <w:topLinePunct w:val="0"/>
              <w:autoSpaceDE/>
              <w:autoSpaceDN/>
              <w:bidi w:val="0"/>
              <w:adjustRightInd w:val="0"/>
              <w:snapToGrid w:val="0"/>
              <w:ind w:firstLine="0"/>
              <w:jc w:val="center"/>
              <w:textAlignment w:val="auto"/>
              <w:rPr>
                <w:b/>
                <w:bCs/>
                <w:color w:val="auto"/>
                <w:sz w:val="24"/>
                <w:szCs w:val="24"/>
              </w:rPr>
            </w:pPr>
            <w:r>
              <w:rPr>
                <w:b/>
                <w:bCs/>
                <w:color w:val="auto"/>
                <w:sz w:val="24"/>
                <w:szCs w:val="24"/>
              </w:rPr>
              <w:t>表4-</w:t>
            </w:r>
            <w:r>
              <w:rPr>
                <w:rFonts w:hint="eastAsia"/>
                <w:b/>
                <w:bCs/>
                <w:color w:val="auto"/>
                <w:sz w:val="24"/>
                <w:szCs w:val="24"/>
                <w:lang w:val="en-US" w:eastAsia="zh-CN"/>
              </w:rPr>
              <w:t>3</w:t>
            </w:r>
            <w:r>
              <w:rPr>
                <w:b/>
                <w:bCs/>
                <w:color w:val="auto"/>
                <w:sz w:val="24"/>
                <w:szCs w:val="24"/>
              </w:rPr>
              <w:t>废气非正常排放情况</w:t>
            </w:r>
          </w:p>
          <w:tbl>
            <w:tblPr>
              <w:tblStyle w:val="45"/>
              <w:tblW w:w="7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1328"/>
              <w:gridCol w:w="1097"/>
              <w:gridCol w:w="1255"/>
              <w:gridCol w:w="1425"/>
              <w:gridCol w:w="1103"/>
            </w:tblGrid>
            <w:tr w14:paraId="16E26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247" w:type="dxa"/>
                  <w:vAlign w:val="center"/>
                </w:tcPr>
                <w:p w14:paraId="150C88FC">
                  <w:pPr>
                    <w:spacing w:line="240" w:lineRule="auto"/>
                    <w:ind w:firstLine="0" w:firstLineChars="0"/>
                    <w:jc w:val="center"/>
                    <w:rPr>
                      <w:b/>
                      <w:bCs/>
                      <w:color w:val="auto"/>
                      <w:sz w:val="21"/>
                      <w:szCs w:val="24"/>
                    </w:rPr>
                  </w:pPr>
                  <w:r>
                    <w:rPr>
                      <w:b/>
                      <w:bCs/>
                      <w:color w:val="auto"/>
                      <w:sz w:val="21"/>
                      <w:szCs w:val="24"/>
                    </w:rPr>
                    <w:t>排放点</w:t>
                  </w:r>
                </w:p>
              </w:tc>
              <w:tc>
                <w:tcPr>
                  <w:tcW w:w="1328" w:type="dxa"/>
                  <w:vAlign w:val="center"/>
                </w:tcPr>
                <w:p w14:paraId="1CEFF29E">
                  <w:pPr>
                    <w:spacing w:line="240" w:lineRule="auto"/>
                    <w:ind w:firstLine="0" w:firstLineChars="0"/>
                    <w:jc w:val="center"/>
                    <w:rPr>
                      <w:b/>
                      <w:bCs/>
                      <w:color w:val="auto"/>
                      <w:sz w:val="21"/>
                      <w:szCs w:val="24"/>
                    </w:rPr>
                  </w:pPr>
                  <w:r>
                    <w:rPr>
                      <w:b/>
                      <w:bCs/>
                      <w:color w:val="auto"/>
                      <w:sz w:val="21"/>
                      <w:szCs w:val="24"/>
                    </w:rPr>
                    <w:t>污染物</w:t>
                  </w:r>
                </w:p>
              </w:tc>
              <w:tc>
                <w:tcPr>
                  <w:tcW w:w="1097" w:type="dxa"/>
                  <w:vAlign w:val="center"/>
                </w:tcPr>
                <w:p w14:paraId="3C3B6909">
                  <w:pPr>
                    <w:spacing w:line="240" w:lineRule="auto"/>
                    <w:ind w:firstLine="0" w:firstLineChars="0"/>
                    <w:jc w:val="center"/>
                    <w:rPr>
                      <w:b/>
                      <w:bCs/>
                      <w:color w:val="auto"/>
                      <w:sz w:val="21"/>
                      <w:szCs w:val="24"/>
                    </w:rPr>
                  </w:pPr>
                  <w:r>
                    <w:rPr>
                      <w:b/>
                      <w:bCs/>
                      <w:color w:val="auto"/>
                      <w:sz w:val="21"/>
                      <w:szCs w:val="24"/>
                    </w:rPr>
                    <w:t>频次</w:t>
                  </w:r>
                </w:p>
              </w:tc>
              <w:tc>
                <w:tcPr>
                  <w:tcW w:w="1255" w:type="dxa"/>
                  <w:vAlign w:val="center"/>
                </w:tcPr>
                <w:p w14:paraId="4E3940FE">
                  <w:pPr>
                    <w:spacing w:line="240" w:lineRule="auto"/>
                    <w:ind w:firstLine="0" w:firstLineChars="0"/>
                    <w:jc w:val="center"/>
                    <w:rPr>
                      <w:b/>
                      <w:bCs/>
                      <w:color w:val="auto"/>
                      <w:sz w:val="21"/>
                      <w:szCs w:val="24"/>
                    </w:rPr>
                  </w:pPr>
                  <w:r>
                    <w:rPr>
                      <w:b/>
                      <w:bCs/>
                      <w:color w:val="auto"/>
                      <w:sz w:val="21"/>
                      <w:szCs w:val="24"/>
                    </w:rPr>
                    <w:t>排放量（g</w:t>
                  </w:r>
                  <w:r>
                    <w:rPr>
                      <w:rFonts w:hint="eastAsia"/>
                      <w:b/>
                      <w:bCs/>
                      <w:color w:val="auto"/>
                      <w:sz w:val="21"/>
                      <w:szCs w:val="24"/>
                      <w:lang w:val="en-US" w:eastAsia="zh-CN"/>
                    </w:rPr>
                    <w:t>/h</w:t>
                  </w:r>
                  <w:r>
                    <w:rPr>
                      <w:b/>
                      <w:bCs/>
                      <w:color w:val="auto"/>
                      <w:sz w:val="21"/>
                      <w:szCs w:val="24"/>
                    </w:rPr>
                    <w:t>）</w:t>
                  </w:r>
                </w:p>
              </w:tc>
              <w:tc>
                <w:tcPr>
                  <w:tcW w:w="1425" w:type="dxa"/>
                  <w:vAlign w:val="center"/>
                </w:tcPr>
                <w:p w14:paraId="057F33C8">
                  <w:pPr>
                    <w:spacing w:line="240" w:lineRule="auto"/>
                    <w:ind w:firstLine="0" w:firstLineChars="0"/>
                    <w:jc w:val="center"/>
                    <w:rPr>
                      <w:b/>
                      <w:bCs/>
                      <w:color w:val="auto"/>
                      <w:sz w:val="21"/>
                      <w:szCs w:val="24"/>
                    </w:rPr>
                  </w:pPr>
                  <w:r>
                    <w:rPr>
                      <w:b/>
                      <w:bCs/>
                      <w:color w:val="auto"/>
                      <w:sz w:val="21"/>
                      <w:szCs w:val="24"/>
                    </w:rPr>
                    <w:t>排放浓度（mg/m</w:t>
                  </w:r>
                  <w:r>
                    <w:rPr>
                      <w:b/>
                      <w:bCs/>
                      <w:color w:val="auto"/>
                      <w:sz w:val="21"/>
                      <w:szCs w:val="24"/>
                      <w:vertAlign w:val="superscript"/>
                    </w:rPr>
                    <w:t>3</w:t>
                  </w:r>
                  <w:r>
                    <w:rPr>
                      <w:b/>
                      <w:bCs/>
                      <w:color w:val="auto"/>
                      <w:sz w:val="21"/>
                      <w:szCs w:val="24"/>
                    </w:rPr>
                    <w:t>）</w:t>
                  </w:r>
                </w:p>
              </w:tc>
              <w:tc>
                <w:tcPr>
                  <w:tcW w:w="1103" w:type="dxa"/>
                  <w:vAlign w:val="center"/>
                </w:tcPr>
                <w:p w14:paraId="7BF23B85">
                  <w:pPr>
                    <w:spacing w:line="240" w:lineRule="auto"/>
                    <w:ind w:firstLine="0" w:firstLineChars="0"/>
                    <w:jc w:val="center"/>
                    <w:rPr>
                      <w:b/>
                      <w:bCs/>
                      <w:color w:val="auto"/>
                      <w:sz w:val="21"/>
                      <w:szCs w:val="24"/>
                    </w:rPr>
                  </w:pPr>
                  <w:r>
                    <w:rPr>
                      <w:b/>
                      <w:bCs/>
                      <w:color w:val="auto"/>
                      <w:sz w:val="21"/>
                      <w:szCs w:val="24"/>
                    </w:rPr>
                    <w:t>持续时间（h）</w:t>
                  </w:r>
                </w:p>
              </w:tc>
            </w:tr>
            <w:tr w14:paraId="4021A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247" w:type="dxa"/>
                  <w:vMerge w:val="restart"/>
                  <w:vAlign w:val="center"/>
                </w:tcPr>
                <w:p w14:paraId="05EB207A">
                  <w:pPr>
                    <w:spacing w:line="240" w:lineRule="auto"/>
                    <w:ind w:firstLine="0" w:firstLineChars="0"/>
                    <w:jc w:val="center"/>
                    <w:rPr>
                      <w:color w:val="auto"/>
                      <w:sz w:val="21"/>
                      <w:szCs w:val="24"/>
                    </w:rPr>
                  </w:pPr>
                  <w:r>
                    <w:rPr>
                      <w:color w:val="auto"/>
                      <w:sz w:val="21"/>
                      <w:szCs w:val="24"/>
                    </w:rPr>
                    <w:t>DA001</w:t>
                  </w:r>
                </w:p>
              </w:tc>
              <w:tc>
                <w:tcPr>
                  <w:tcW w:w="1328" w:type="dxa"/>
                  <w:vAlign w:val="center"/>
                </w:tcPr>
                <w:p w14:paraId="2849A1B8">
                  <w:pPr>
                    <w:spacing w:line="240" w:lineRule="auto"/>
                    <w:ind w:firstLine="0" w:firstLineChars="0"/>
                    <w:jc w:val="center"/>
                    <w:rPr>
                      <w:color w:val="auto"/>
                      <w:sz w:val="21"/>
                      <w:szCs w:val="24"/>
                    </w:rPr>
                  </w:pPr>
                  <w:r>
                    <w:rPr>
                      <w:color w:val="auto"/>
                      <w:sz w:val="21"/>
                      <w:szCs w:val="24"/>
                    </w:rPr>
                    <w:t>非甲烷总烃</w:t>
                  </w:r>
                </w:p>
              </w:tc>
              <w:tc>
                <w:tcPr>
                  <w:tcW w:w="1097" w:type="dxa"/>
                  <w:vMerge w:val="restart"/>
                  <w:vAlign w:val="center"/>
                </w:tcPr>
                <w:p w14:paraId="2BCDC891">
                  <w:pPr>
                    <w:spacing w:line="240" w:lineRule="auto"/>
                    <w:ind w:firstLine="0" w:firstLineChars="0"/>
                    <w:jc w:val="center"/>
                    <w:rPr>
                      <w:color w:val="auto"/>
                      <w:sz w:val="21"/>
                      <w:szCs w:val="24"/>
                    </w:rPr>
                  </w:pPr>
                  <w:r>
                    <w:rPr>
                      <w:color w:val="auto"/>
                      <w:sz w:val="21"/>
                      <w:szCs w:val="24"/>
                    </w:rPr>
                    <w:t>1年1次</w:t>
                  </w:r>
                </w:p>
              </w:tc>
              <w:tc>
                <w:tcPr>
                  <w:tcW w:w="1255" w:type="dxa"/>
                  <w:vAlign w:val="center"/>
                </w:tcPr>
                <w:p w14:paraId="10942969">
                  <w:pPr>
                    <w:spacing w:line="240" w:lineRule="auto"/>
                    <w:ind w:firstLine="0" w:firstLineChars="0"/>
                    <w:jc w:val="center"/>
                    <w:rPr>
                      <w:rFonts w:hint="default"/>
                      <w:color w:val="auto"/>
                      <w:sz w:val="21"/>
                      <w:szCs w:val="21"/>
                      <w:lang w:val="en-US"/>
                    </w:rPr>
                  </w:pPr>
                  <w:r>
                    <w:rPr>
                      <w:rFonts w:hint="eastAsia"/>
                      <w:color w:val="auto"/>
                      <w:sz w:val="21"/>
                      <w:szCs w:val="21"/>
                      <w:lang w:val="en-US" w:eastAsia="zh-CN"/>
                    </w:rPr>
                    <w:t>0.2686</w:t>
                  </w:r>
                </w:p>
              </w:tc>
              <w:tc>
                <w:tcPr>
                  <w:tcW w:w="1425" w:type="dxa"/>
                  <w:vAlign w:val="center"/>
                </w:tcPr>
                <w:p w14:paraId="1F05669B">
                  <w:pPr>
                    <w:spacing w:line="240" w:lineRule="auto"/>
                    <w:ind w:firstLine="0" w:firstLineChars="0"/>
                    <w:jc w:val="center"/>
                    <w:rPr>
                      <w:rFonts w:hint="default" w:eastAsia="宋体"/>
                      <w:color w:val="auto"/>
                      <w:sz w:val="21"/>
                      <w:szCs w:val="24"/>
                      <w:lang w:val="en-US" w:eastAsia="zh-CN"/>
                    </w:rPr>
                  </w:pPr>
                  <w:r>
                    <w:rPr>
                      <w:rFonts w:hint="eastAsia"/>
                      <w:color w:val="auto"/>
                      <w:sz w:val="21"/>
                      <w:szCs w:val="24"/>
                      <w:lang w:val="en-US" w:eastAsia="zh-CN"/>
                    </w:rPr>
                    <w:t>0.054</w:t>
                  </w:r>
                </w:p>
              </w:tc>
              <w:tc>
                <w:tcPr>
                  <w:tcW w:w="1103" w:type="dxa"/>
                  <w:vMerge w:val="restart"/>
                  <w:vAlign w:val="center"/>
                </w:tcPr>
                <w:p w14:paraId="2D3E0A66">
                  <w:pPr>
                    <w:spacing w:line="240" w:lineRule="auto"/>
                    <w:ind w:firstLine="0" w:firstLineChars="0"/>
                    <w:jc w:val="center"/>
                    <w:rPr>
                      <w:rFonts w:hint="eastAsia" w:eastAsia="宋体"/>
                      <w:color w:val="auto"/>
                      <w:sz w:val="21"/>
                      <w:szCs w:val="24"/>
                      <w:lang w:eastAsia="zh-CN"/>
                    </w:rPr>
                  </w:pPr>
                  <w:r>
                    <w:rPr>
                      <w:rFonts w:hint="eastAsia"/>
                      <w:color w:val="auto"/>
                      <w:sz w:val="21"/>
                      <w:szCs w:val="24"/>
                      <w:lang w:val="en-US" w:eastAsia="zh-CN"/>
                    </w:rPr>
                    <w:t>2</w:t>
                  </w:r>
                </w:p>
              </w:tc>
            </w:tr>
            <w:tr w14:paraId="091FF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247" w:type="dxa"/>
                  <w:vMerge w:val="continue"/>
                  <w:vAlign w:val="center"/>
                </w:tcPr>
                <w:p w14:paraId="601B8280">
                  <w:pPr>
                    <w:spacing w:line="240" w:lineRule="auto"/>
                    <w:ind w:firstLine="0" w:firstLineChars="0"/>
                    <w:jc w:val="center"/>
                    <w:rPr>
                      <w:color w:val="auto"/>
                      <w:sz w:val="21"/>
                      <w:szCs w:val="24"/>
                    </w:rPr>
                  </w:pPr>
                </w:p>
              </w:tc>
              <w:tc>
                <w:tcPr>
                  <w:tcW w:w="1328" w:type="dxa"/>
                  <w:vAlign w:val="center"/>
                </w:tcPr>
                <w:p w14:paraId="1A6A54C6">
                  <w:pPr>
                    <w:spacing w:line="240" w:lineRule="auto"/>
                    <w:ind w:firstLine="0" w:firstLineChars="0"/>
                    <w:jc w:val="center"/>
                    <w:rPr>
                      <w:color w:val="auto"/>
                      <w:sz w:val="21"/>
                      <w:szCs w:val="24"/>
                    </w:rPr>
                  </w:pPr>
                  <w:r>
                    <w:rPr>
                      <w:color w:val="auto"/>
                      <w:sz w:val="21"/>
                      <w:szCs w:val="24"/>
                    </w:rPr>
                    <w:t>甲醇</w:t>
                  </w:r>
                </w:p>
              </w:tc>
              <w:tc>
                <w:tcPr>
                  <w:tcW w:w="1097" w:type="dxa"/>
                  <w:vMerge w:val="continue"/>
                  <w:vAlign w:val="center"/>
                </w:tcPr>
                <w:p w14:paraId="7C42F576">
                  <w:pPr>
                    <w:spacing w:line="240" w:lineRule="auto"/>
                    <w:ind w:firstLine="0" w:firstLineChars="0"/>
                    <w:jc w:val="center"/>
                    <w:rPr>
                      <w:color w:val="auto"/>
                      <w:sz w:val="21"/>
                      <w:szCs w:val="24"/>
                    </w:rPr>
                  </w:pPr>
                </w:p>
              </w:tc>
              <w:tc>
                <w:tcPr>
                  <w:tcW w:w="1255" w:type="dxa"/>
                  <w:vAlign w:val="center"/>
                </w:tcPr>
                <w:p w14:paraId="2FCF9F49">
                  <w:pPr>
                    <w:spacing w:line="240" w:lineRule="auto"/>
                    <w:ind w:firstLine="0" w:firstLineChars="0"/>
                    <w:jc w:val="center"/>
                    <w:rPr>
                      <w:bCs/>
                      <w:color w:val="auto"/>
                      <w:sz w:val="21"/>
                      <w:szCs w:val="21"/>
                    </w:rPr>
                  </w:pPr>
                  <w:r>
                    <w:rPr>
                      <w:rFonts w:hint="eastAsia"/>
                      <w:color w:val="auto"/>
                      <w:sz w:val="21"/>
                      <w:szCs w:val="21"/>
                      <w:lang w:val="en-US" w:eastAsia="zh-CN"/>
                    </w:rPr>
                    <w:t>0.004</w:t>
                  </w:r>
                </w:p>
              </w:tc>
              <w:tc>
                <w:tcPr>
                  <w:tcW w:w="1425" w:type="dxa"/>
                  <w:vAlign w:val="center"/>
                </w:tcPr>
                <w:p w14:paraId="4B1E9141">
                  <w:pPr>
                    <w:spacing w:line="240" w:lineRule="auto"/>
                    <w:ind w:firstLine="0" w:firstLineChars="0"/>
                    <w:jc w:val="center"/>
                    <w:rPr>
                      <w:color w:val="auto"/>
                      <w:sz w:val="21"/>
                      <w:szCs w:val="24"/>
                    </w:rPr>
                  </w:pPr>
                  <w:r>
                    <w:rPr>
                      <w:rFonts w:hint="eastAsia"/>
                      <w:color w:val="auto"/>
                      <w:sz w:val="21"/>
                      <w:szCs w:val="21"/>
                      <w:lang w:val="en-US" w:eastAsia="zh-CN"/>
                    </w:rPr>
                    <w:t>0.0008</w:t>
                  </w:r>
                </w:p>
              </w:tc>
              <w:tc>
                <w:tcPr>
                  <w:tcW w:w="1103" w:type="dxa"/>
                  <w:vMerge w:val="continue"/>
                  <w:vAlign w:val="center"/>
                </w:tcPr>
                <w:p w14:paraId="6EB74D5E">
                  <w:pPr>
                    <w:spacing w:line="240" w:lineRule="auto"/>
                    <w:ind w:firstLine="0" w:firstLineChars="0"/>
                    <w:jc w:val="center"/>
                    <w:rPr>
                      <w:color w:val="auto"/>
                      <w:sz w:val="21"/>
                      <w:szCs w:val="24"/>
                    </w:rPr>
                  </w:pPr>
                </w:p>
              </w:tc>
            </w:tr>
            <w:tr w14:paraId="2DD2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47" w:type="dxa"/>
                  <w:vMerge w:val="continue"/>
                  <w:vAlign w:val="center"/>
                </w:tcPr>
                <w:p w14:paraId="28202266">
                  <w:pPr>
                    <w:spacing w:line="240" w:lineRule="auto"/>
                    <w:ind w:firstLine="0" w:firstLineChars="0"/>
                    <w:jc w:val="center"/>
                    <w:rPr>
                      <w:color w:val="auto"/>
                      <w:sz w:val="21"/>
                      <w:szCs w:val="24"/>
                    </w:rPr>
                  </w:pPr>
                </w:p>
              </w:tc>
              <w:tc>
                <w:tcPr>
                  <w:tcW w:w="1328" w:type="dxa"/>
                  <w:vAlign w:val="center"/>
                </w:tcPr>
                <w:p w14:paraId="73D463B7">
                  <w:pPr>
                    <w:spacing w:line="240" w:lineRule="auto"/>
                    <w:ind w:firstLine="0" w:firstLineChars="0"/>
                    <w:jc w:val="center"/>
                    <w:rPr>
                      <w:color w:val="auto"/>
                      <w:sz w:val="21"/>
                      <w:szCs w:val="24"/>
                    </w:rPr>
                  </w:pPr>
                  <w:r>
                    <w:rPr>
                      <w:color w:val="auto"/>
                      <w:sz w:val="21"/>
                      <w:szCs w:val="24"/>
                    </w:rPr>
                    <w:t>硫酸雾</w:t>
                  </w:r>
                </w:p>
              </w:tc>
              <w:tc>
                <w:tcPr>
                  <w:tcW w:w="1097" w:type="dxa"/>
                  <w:vMerge w:val="continue"/>
                  <w:vAlign w:val="center"/>
                </w:tcPr>
                <w:p w14:paraId="36025A51">
                  <w:pPr>
                    <w:spacing w:line="240" w:lineRule="auto"/>
                    <w:ind w:firstLine="0" w:firstLineChars="0"/>
                    <w:jc w:val="center"/>
                    <w:rPr>
                      <w:color w:val="auto"/>
                      <w:sz w:val="21"/>
                      <w:szCs w:val="24"/>
                    </w:rPr>
                  </w:pPr>
                </w:p>
              </w:tc>
              <w:tc>
                <w:tcPr>
                  <w:tcW w:w="1255" w:type="dxa"/>
                  <w:vAlign w:val="center"/>
                </w:tcPr>
                <w:p w14:paraId="134FB291">
                  <w:pPr>
                    <w:spacing w:line="240" w:lineRule="auto"/>
                    <w:ind w:firstLine="0" w:firstLineChars="0"/>
                    <w:jc w:val="center"/>
                    <w:rPr>
                      <w:color w:val="auto"/>
                      <w:sz w:val="21"/>
                      <w:szCs w:val="21"/>
                    </w:rPr>
                  </w:pPr>
                  <w:r>
                    <w:rPr>
                      <w:rFonts w:hint="eastAsia"/>
                      <w:color w:val="auto"/>
                      <w:sz w:val="21"/>
                      <w:szCs w:val="21"/>
                      <w:lang w:val="en-US" w:eastAsia="zh-CN"/>
                    </w:rPr>
                    <w:t>0.04</w:t>
                  </w:r>
                </w:p>
              </w:tc>
              <w:tc>
                <w:tcPr>
                  <w:tcW w:w="1425" w:type="dxa"/>
                  <w:vAlign w:val="center"/>
                </w:tcPr>
                <w:p w14:paraId="73820FAF">
                  <w:pPr>
                    <w:spacing w:line="240" w:lineRule="auto"/>
                    <w:ind w:firstLine="0" w:firstLineChars="0"/>
                    <w:jc w:val="center"/>
                    <w:rPr>
                      <w:rFonts w:hint="default" w:eastAsia="宋体"/>
                      <w:color w:val="auto"/>
                      <w:sz w:val="21"/>
                      <w:szCs w:val="24"/>
                      <w:lang w:val="en-US" w:eastAsia="zh-CN"/>
                    </w:rPr>
                  </w:pPr>
                  <w:r>
                    <w:rPr>
                      <w:rFonts w:hint="eastAsia"/>
                      <w:color w:val="auto"/>
                      <w:sz w:val="21"/>
                      <w:szCs w:val="24"/>
                      <w:lang w:val="en-US" w:eastAsia="zh-CN"/>
                    </w:rPr>
                    <w:t>0.008</w:t>
                  </w:r>
                </w:p>
              </w:tc>
              <w:tc>
                <w:tcPr>
                  <w:tcW w:w="1103" w:type="dxa"/>
                  <w:vMerge w:val="continue"/>
                  <w:vAlign w:val="center"/>
                </w:tcPr>
                <w:p w14:paraId="5FA09074">
                  <w:pPr>
                    <w:spacing w:line="240" w:lineRule="auto"/>
                    <w:ind w:firstLine="0" w:firstLineChars="0"/>
                    <w:jc w:val="center"/>
                    <w:rPr>
                      <w:color w:val="auto"/>
                      <w:sz w:val="21"/>
                      <w:szCs w:val="24"/>
                    </w:rPr>
                  </w:pPr>
                </w:p>
              </w:tc>
            </w:tr>
          </w:tbl>
          <w:p w14:paraId="7DA4E67F">
            <w:pPr>
              <w:spacing w:line="360" w:lineRule="auto"/>
              <w:ind w:firstLine="480" w:firstLineChars="200"/>
              <w:rPr>
                <w:color w:val="auto"/>
              </w:rPr>
            </w:pPr>
            <w:r>
              <w:rPr>
                <w:rFonts w:hint="eastAsia" w:ascii="宋体" w:hAnsi="宋体" w:eastAsia="宋体" w:cs="宋体"/>
                <w:color w:val="auto"/>
                <w:kern w:val="0"/>
                <w:sz w:val="24"/>
                <w:szCs w:val="24"/>
                <w:lang w:val="en-US" w:eastAsia="zh-CN" w:bidi="ar"/>
              </w:rPr>
              <w:t>当出现非正常排放时，由于项目本身产生的污染物较少，均能达标排放，但较正常情况下各污染物最大落地浓度显著增加，会增加区域环境空气容量负荷，但本项目非正常排放是可控的，对周围环境影响较小。企业需加强对废气处理设施的管理，坚决杜绝事故排放，避免对周边环境产生不利影响。因此本次评价提出以下措施：</w:t>
            </w:r>
          </w:p>
          <w:p w14:paraId="07F3FAEE">
            <w:pPr>
              <w:spacing w:line="360" w:lineRule="auto"/>
              <w:ind w:firstLine="480" w:firstLineChars="200"/>
              <w:rPr>
                <w:color w:val="auto"/>
              </w:rPr>
            </w:pPr>
            <w:r>
              <w:rPr>
                <w:rFonts w:hint="eastAsia"/>
                <w:color w:val="auto"/>
                <w:sz w:val="24"/>
              </w:rPr>
              <w:t>①</w:t>
            </w:r>
            <w:r>
              <w:rPr>
                <w:rFonts w:hint="eastAsia" w:ascii="宋体" w:hAnsi="宋体" w:eastAsia="宋体" w:cs="宋体"/>
                <w:color w:val="auto"/>
                <w:kern w:val="0"/>
                <w:sz w:val="24"/>
                <w:szCs w:val="24"/>
                <w:lang w:val="en-US" w:eastAsia="zh-CN" w:bidi="ar"/>
              </w:rPr>
              <w:t>加强废气处理系统的日常管理和监控工作，记录废气处理系统的日常运行参数，保证废气收集装置的正常运行；</w:t>
            </w:r>
          </w:p>
          <w:p w14:paraId="433DD043">
            <w:pPr>
              <w:spacing w:line="360" w:lineRule="auto"/>
              <w:ind w:firstLine="480" w:firstLineChars="200"/>
              <w:rPr>
                <w:color w:val="auto"/>
              </w:rPr>
            </w:pPr>
            <w:r>
              <w:rPr>
                <w:rFonts w:hint="eastAsia"/>
                <w:color w:val="auto"/>
                <w:sz w:val="24"/>
              </w:rPr>
              <w:t>②</w:t>
            </w:r>
            <w:r>
              <w:rPr>
                <w:rFonts w:hint="eastAsia" w:ascii="宋体" w:hAnsi="宋体" w:eastAsia="宋体" w:cs="宋体"/>
                <w:color w:val="auto"/>
                <w:kern w:val="0"/>
                <w:sz w:val="24"/>
                <w:szCs w:val="24"/>
                <w:lang w:val="en-US" w:eastAsia="zh-CN" w:bidi="ar"/>
              </w:rPr>
              <w:t>对处理装置配置一定量的易损备件及维护保养专用工具，并设专门技术人员对处理装置进行管理及维护；</w:t>
            </w:r>
          </w:p>
          <w:p w14:paraId="3A197D1E">
            <w:pPr>
              <w:spacing w:line="360" w:lineRule="auto"/>
              <w:ind w:firstLine="480" w:firstLineChars="200"/>
              <w:rPr>
                <w:color w:val="auto"/>
              </w:rPr>
            </w:pPr>
            <w:r>
              <w:rPr>
                <w:rFonts w:hint="eastAsia"/>
                <w:color w:val="auto"/>
                <w:sz w:val="24"/>
              </w:rPr>
              <w:t>③</w:t>
            </w:r>
            <w:r>
              <w:rPr>
                <w:rFonts w:hint="eastAsia" w:ascii="宋体" w:hAnsi="宋体" w:eastAsia="宋体" w:cs="宋体"/>
                <w:color w:val="auto"/>
                <w:kern w:val="0"/>
                <w:sz w:val="24"/>
                <w:szCs w:val="24"/>
                <w:lang w:val="en-US" w:eastAsia="zh-CN" w:bidi="ar"/>
              </w:rPr>
              <w:t>事故状态下将停止实验，更换UV光氧或活性炭，更换时间约为</w:t>
            </w:r>
            <w:r>
              <w:rPr>
                <w:rFonts w:hint="default" w:ascii="Times New Roman" w:hAnsi="Times New Roman" w:eastAsia="宋体" w:cs="Times New Roman"/>
                <w:color w:val="auto"/>
                <w:kern w:val="0"/>
                <w:sz w:val="24"/>
                <w:szCs w:val="24"/>
                <w:lang w:val="en-US" w:eastAsia="zh-CN" w:bidi="ar"/>
              </w:rPr>
              <w:t>2h</w:t>
            </w:r>
            <w:r>
              <w:rPr>
                <w:rFonts w:hint="eastAsia" w:ascii="宋体" w:hAnsi="宋体" w:eastAsia="宋体" w:cs="宋体"/>
                <w:color w:val="auto"/>
                <w:kern w:val="0"/>
                <w:sz w:val="24"/>
                <w:szCs w:val="24"/>
                <w:lang w:val="en-US" w:eastAsia="zh-CN" w:bidi="ar"/>
              </w:rPr>
              <w:t>，正常后再进行实验。</w:t>
            </w:r>
          </w:p>
          <w:p w14:paraId="5996AF7E">
            <w:pPr>
              <w:spacing w:line="360" w:lineRule="auto"/>
              <w:ind w:firstLine="482" w:firstLineChars="200"/>
              <w:rPr>
                <w:rFonts w:hint="eastAsia"/>
                <w:b/>
                <w:bCs/>
                <w:color w:val="auto"/>
                <w:sz w:val="24"/>
              </w:rPr>
            </w:pPr>
          </w:p>
          <w:p w14:paraId="5093F568">
            <w:pPr>
              <w:spacing w:line="360" w:lineRule="auto"/>
              <w:ind w:firstLine="482" w:firstLineChars="200"/>
              <w:rPr>
                <w:b/>
                <w:bCs/>
                <w:color w:val="auto"/>
                <w:sz w:val="24"/>
              </w:rPr>
            </w:pPr>
            <w:r>
              <w:rPr>
                <w:rFonts w:hint="eastAsia"/>
                <w:b/>
                <w:bCs/>
                <w:color w:val="auto"/>
                <w:sz w:val="24"/>
              </w:rPr>
              <w:t>1.</w:t>
            </w:r>
            <w:r>
              <w:rPr>
                <w:rFonts w:hint="eastAsia"/>
                <w:b/>
                <w:bCs/>
                <w:color w:val="auto"/>
                <w:sz w:val="24"/>
                <w:lang w:val="en-US" w:eastAsia="zh-CN"/>
              </w:rPr>
              <w:t>3</w:t>
            </w:r>
            <w:r>
              <w:rPr>
                <w:rFonts w:hint="eastAsia"/>
                <w:b/>
                <w:bCs/>
                <w:color w:val="auto"/>
                <w:sz w:val="24"/>
              </w:rPr>
              <w:t>污染物排放量核算统计</w:t>
            </w:r>
          </w:p>
          <w:p w14:paraId="0AF33D2F">
            <w:pPr>
              <w:spacing w:line="360" w:lineRule="auto"/>
              <w:ind w:firstLine="480" w:firstLineChars="200"/>
              <w:rPr>
                <w:rFonts w:hint="eastAsia"/>
                <w:color w:val="auto"/>
                <w:sz w:val="24"/>
              </w:rPr>
            </w:pPr>
            <w:r>
              <w:rPr>
                <w:rFonts w:hint="eastAsia"/>
                <w:color w:val="auto"/>
                <w:sz w:val="24"/>
              </w:rPr>
              <w:t>项目有组织大气污染物排放情况见表4-</w:t>
            </w:r>
            <w:r>
              <w:rPr>
                <w:rFonts w:hint="eastAsia"/>
                <w:color w:val="auto"/>
                <w:sz w:val="24"/>
                <w:lang w:val="en-US" w:eastAsia="zh-CN"/>
              </w:rPr>
              <w:t>4</w:t>
            </w:r>
            <w:r>
              <w:rPr>
                <w:rFonts w:hint="eastAsia"/>
                <w:color w:val="auto"/>
                <w:sz w:val="24"/>
              </w:rPr>
              <w:t>。</w:t>
            </w:r>
          </w:p>
          <w:p w14:paraId="2A36CA34">
            <w:pPr>
              <w:jc w:val="center"/>
              <w:rPr>
                <w:b/>
                <w:bCs/>
                <w:color w:val="auto"/>
                <w:sz w:val="24"/>
              </w:rPr>
            </w:pPr>
            <w:r>
              <w:rPr>
                <w:rFonts w:hint="eastAsia"/>
                <w:b/>
                <w:bCs/>
                <w:color w:val="auto"/>
                <w:sz w:val="24"/>
              </w:rPr>
              <w:t>表4-</w:t>
            </w:r>
            <w:r>
              <w:rPr>
                <w:rFonts w:hint="eastAsia"/>
                <w:b/>
                <w:bCs/>
                <w:color w:val="auto"/>
                <w:sz w:val="24"/>
                <w:lang w:val="en-US" w:eastAsia="zh-CN"/>
              </w:rPr>
              <w:t>4</w:t>
            </w:r>
            <w:r>
              <w:rPr>
                <w:rFonts w:hint="eastAsia"/>
                <w:b/>
                <w:bCs/>
                <w:color w:val="auto"/>
                <w:sz w:val="24"/>
              </w:rPr>
              <w:t>大气污染物有组织排放量核算表</w:t>
            </w:r>
          </w:p>
          <w:tbl>
            <w:tblPr>
              <w:tblStyle w:val="44"/>
              <w:tblW w:w="8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280"/>
              <w:gridCol w:w="1500"/>
              <w:gridCol w:w="1408"/>
              <w:gridCol w:w="1535"/>
              <w:gridCol w:w="1545"/>
            </w:tblGrid>
            <w:tr w14:paraId="309BA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66" w:type="dxa"/>
                  <w:vAlign w:val="center"/>
                </w:tcPr>
                <w:p w14:paraId="2BCC518F">
                  <w:pPr>
                    <w:jc w:val="center"/>
                    <w:rPr>
                      <w:color w:val="auto"/>
                      <w:sz w:val="21"/>
                      <w:szCs w:val="21"/>
                    </w:rPr>
                  </w:pPr>
                  <w:r>
                    <w:rPr>
                      <w:rFonts w:hint="eastAsia"/>
                      <w:color w:val="auto"/>
                      <w:sz w:val="21"/>
                      <w:szCs w:val="21"/>
                    </w:rPr>
                    <w:t>序号</w:t>
                  </w:r>
                </w:p>
              </w:tc>
              <w:tc>
                <w:tcPr>
                  <w:tcW w:w="1280" w:type="dxa"/>
                  <w:vAlign w:val="center"/>
                </w:tcPr>
                <w:p w14:paraId="0F7F196D">
                  <w:pPr>
                    <w:jc w:val="center"/>
                    <w:rPr>
                      <w:color w:val="auto"/>
                      <w:sz w:val="21"/>
                      <w:szCs w:val="21"/>
                    </w:rPr>
                  </w:pPr>
                  <w:r>
                    <w:rPr>
                      <w:rFonts w:hint="eastAsia"/>
                      <w:color w:val="auto"/>
                      <w:sz w:val="21"/>
                      <w:szCs w:val="21"/>
                    </w:rPr>
                    <w:t>排放口编号</w:t>
                  </w:r>
                </w:p>
              </w:tc>
              <w:tc>
                <w:tcPr>
                  <w:tcW w:w="1500" w:type="dxa"/>
                  <w:vAlign w:val="center"/>
                </w:tcPr>
                <w:p w14:paraId="324D334F">
                  <w:pPr>
                    <w:jc w:val="center"/>
                    <w:rPr>
                      <w:color w:val="auto"/>
                      <w:sz w:val="21"/>
                      <w:szCs w:val="21"/>
                    </w:rPr>
                  </w:pPr>
                  <w:r>
                    <w:rPr>
                      <w:rFonts w:hint="eastAsia"/>
                      <w:color w:val="auto"/>
                      <w:sz w:val="21"/>
                      <w:szCs w:val="21"/>
                    </w:rPr>
                    <w:t>污染物</w:t>
                  </w:r>
                </w:p>
              </w:tc>
              <w:tc>
                <w:tcPr>
                  <w:tcW w:w="1408" w:type="dxa"/>
                  <w:vAlign w:val="center"/>
                </w:tcPr>
                <w:p w14:paraId="10D21468">
                  <w:pPr>
                    <w:jc w:val="center"/>
                    <w:rPr>
                      <w:color w:val="auto"/>
                      <w:sz w:val="21"/>
                      <w:szCs w:val="21"/>
                    </w:rPr>
                  </w:pPr>
                  <w:r>
                    <w:rPr>
                      <w:rFonts w:hint="eastAsia"/>
                      <w:color w:val="auto"/>
                      <w:sz w:val="21"/>
                      <w:szCs w:val="21"/>
                    </w:rPr>
                    <w:t>核算排放浓度/</w:t>
                  </w:r>
                  <w:r>
                    <w:rPr>
                      <w:rFonts w:hAnsi="宋体"/>
                      <w:bCs/>
                      <w:color w:val="auto"/>
                      <w:sz w:val="21"/>
                      <w:szCs w:val="21"/>
                    </w:rPr>
                    <w:t>（</w:t>
                  </w:r>
                  <w:r>
                    <w:rPr>
                      <w:rFonts w:hint="eastAsia"/>
                      <w:bCs/>
                      <w:color w:val="auto"/>
                      <w:sz w:val="21"/>
                      <w:szCs w:val="21"/>
                    </w:rPr>
                    <w:t>m</w:t>
                  </w:r>
                  <w:r>
                    <w:rPr>
                      <w:bCs/>
                      <w:color w:val="auto"/>
                      <w:sz w:val="21"/>
                      <w:szCs w:val="21"/>
                    </w:rPr>
                    <w:t>g/m</w:t>
                  </w:r>
                  <w:r>
                    <w:rPr>
                      <w:bCs/>
                      <w:color w:val="auto"/>
                      <w:sz w:val="21"/>
                      <w:szCs w:val="21"/>
                      <w:vertAlign w:val="superscript"/>
                    </w:rPr>
                    <w:t>3</w:t>
                  </w:r>
                  <w:r>
                    <w:rPr>
                      <w:rFonts w:hAnsi="宋体"/>
                      <w:bCs/>
                      <w:color w:val="auto"/>
                      <w:sz w:val="21"/>
                      <w:szCs w:val="21"/>
                    </w:rPr>
                    <w:t>）</w:t>
                  </w:r>
                </w:p>
              </w:tc>
              <w:tc>
                <w:tcPr>
                  <w:tcW w:w="1535" w:type="dxa"/>
                  <w:vAlign w:val="center"/>
                </w:tcPr>
                <w:p w14:paraId="26F41521">
                  <w:pPr>
                    <w:jc w:val="center"/>
                    <w:rPr>
                      <w:color w:val="auto"/>
                      <w:sz w:val="21"/>
                      <w:szCs w:val="21"/>
                    </w:rPr>
                  </w:pPr>
                  <w:r>
                    <w:rPr>
                      <w:rFonts w:hint="eastAsia"/>
                      <w:color w:val="auto"/>
                      <w:sz w:val="21"/>
                      <w:szCs w:val="21"/>
                    </w:rPr>
                    <w:t>核算排放速率/</w:t>
                  </w:r>
                </w:p>
                <w:p w14:paraId="477964D0">
                  <w:pPr>
                    <w:jc w:val="center"/>
                    <w:rPr>
                      <w:color w:val="auto"/>
                      <w:sz w:val="21"/>
                      <w:szCs w:val="21"/>
                    </w:rPr>
                  </w:pPr>
                  <w:r>
                    <w:rPr>
                      <w:rFonts w:hint="eastAsia"/>
                      <w:color w:val="auto"/>
                      <w:sz w:val="21"/>
                      <w:szCs w:val="21"/>
                    </w:rPr>
                    <w:t>（kg/h）</w:t>
                  </w:r>
                </w:p>
              </w:tc>
              <w:tc>
                <w:tcPr>
                  <w:tcW w:w="1545" w:type="dxa"/>
                  <w:vAlign w:val="center"/>
                </w:tcPr>
                <w:p w14:paraId="0DE01F82">
                  <w:pPr>
                    <w:jc w:val="center"/>
                    <w:rPr>
                      <w:color w:val="auto"/>
                      <w:sz w:val="21"/>
                      <w:szCs w:val="21"/>
                    </w:rPr>
                  </w:pPr>
                  <w:r>
                    <w:rPr>
                      <w:rFonts w:hint="eastAsia"/>
                      <w:color w:val="auto"/>
                      <w:sz w:val="21"/>
                      <w:szCs w:val="21"/>
                    </w:rPr>
                    <w:t>核算年排放量</w:t>
                  </w:r>
                </w:p>
                <w:p w14:paraId="435C9A8A">
                  <w:pPr>
                    <w:jc w:val="center"/>
                    <w:rPr>
                      <w:color w:val="auto"/>
                      <w:sz w:val="21"/>
                      <w:szCs w:val="21"/>
                    </w:rPr>
                  </w:pPr>
                  <w:r>
                    <w:rPr>
                      <w:rFonts w:hint="eastAsia"/>
                      <w:color w:val="auto"/>
                      <w:sz w:val="21"/>
                      <w:szCs w:val="21"/>
                    </w:rPr>
                    <w:t>（</w:t>
                  </w:r>
                  <w:r>
                    <w:rPr>
                      <w:rFonts w:hint="eastAsia"/>
                      <w:color w:val="auto"/>
                      <w:sz w:val="21"/>
                      <w:szCs w:val="21"/>
                      <w:lang w:val="en-US" w:eastAsia="zh-CN"/>
                    </w:rPr>
                    <w:t>kg</w:t>
                  </w:r>
                  <w:r>
                    <w:rPr>
                      <w:rFonts w:hint="eastAsia"/>
                      <w:color w:val="auto"/>
                      <w:sz w:val="21"/>
                      <w:szCs w:val="21"/>
                    </w:rPr>
                    <w:t>/a）</w:t>
                  </w:r>
                </w:p>
              </w:tc>
            </w:tr>
            <w:tr w14:paraId="3690A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66" w:type="dxa"/>
                  <w:vAlign w:val="center"/>
                </w:tcPr>
                <w:p w14:paraId="096A097C">
                  <w:pPr>
                    <w:jc w:val="center"/>
                    <w:rPr>
                      <w:color w:val="auto"/>
                      <w:sz w:val="21"/>
                      <w:szCs w:val="21"/>
                    </w:rPr>
                  </w:pPr>
                  <w:r>
                    <w:rPr>
                      <w:rFonts w:hint="eastAsia"/>
                      <w:color w:val="auto"/>
                      <w:sz w:val="21"/>
                      <w:szCs w:val="21"/>
                    </w:rPr>
                    <w:t>1</w:t>
                  </w:r>
                </w:p>
              </w:tc>
              <w:tc>
                <w:tcPr>
                  <w:tcW w:w="1280" w:type="dxa"/>
                  <w:vMerge w:val="restart"/>
                  <w:vAlign w:val="center"/>
                </w:tcPr>
                <w:p w14:paraId="638B5D01">
                  <w:pPr>
                    <w:jc w:val="center"/>
                    <w:rPr>
                      <w:rFonts w:hint="default" w:eastAsia="宋体"/>
                      <w:color w:val="auto"/>
                      <w:sz w:val="21"/>
                      <w:szCs w:val="21"/>
                      <w:lang w:val="en-US" w:eastAsia="zh-CN"/>
                    </w:rPr>
                  </w:pPr>
                  <w:r>
                    <w:rPr>
                      <w:rFonts w:hint="eastAsia"/>
                      <w:color w:val="auto"/>
                      <w:sz w:val="21"/>
                      <w:szCs w:val="21"/>
                    </w:rPr>
                    <w:t>DA0</w:t>
                  </w:r>
                  <w:r>
                    <w:rPr>
                      <w:rFonts w:hint="eastAsia"/>
                      <w:color w:val="auto"/>
                      <w:sz w:val="21"/>
                      <w:szCs w:val="21"/>
                      <w:lang w:val="en-US" w:eastAsia="zh-CN"/>
                    </w:rPr>
                    <w:t>01</w:t>
                  </w:r>
                </w:p>
              </w:tc>
              <w:tc>
                <w:tcPr>
                  <w:tcW w:w="1500" w:type="dxa"/>
                  <w:vAlign w:val="center"/>
                </w:tcPr>
                <w:p w14:paraId="4FA25F78">
                  <w:pPr>
                    <w:jc w:val="center"/>
                    <w:rPr>
                      <w:rFonts w:hint="eastAsia" w:eastAsia="宋体"/>
                      <w:color w:val="auto"/>
                      <w:sz w:val="21"/>
                      <w:szCs w:val="21"/>
                      <w:lang w:eastAsia="zh-CN"/>
                    </w:rPr>
                  </w:pPr>
                  <w:r>
                    <w:rPr>
                      <w:rFonts w:hint="eastAsia"/>
                      <w:color w:val="auto"/>
                      <w:sz w:val="21"/>
                      <w:szCs w:val="21"/>
                      <w:lang w:val="en-US" w:eastAsia="zh-CN"/>
                    </w:rPr>
                    <w:t>非甲烷总烃</w:t>
                  </w:r>
                </w:p>
              </w:tc>
              <w:tc>
                <w:tcPr>
                  <w:tcW w:w="1408" w:type="dxa"/>
                  <w:vAlign w:val="center"/>
                </w:tcPr>
                <w:p w14:paraId="24A08CB8">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0.020</w:t>
                  </w:r>
                  <w:r>
                    <w:rPr>
                      <w:rFonts w:hint="eastAsia" w:cs="Times New Roman"/>
                      <w:color w:val="auto"/>
                      <w:sz w:val="21"/>
                      <w:szCs w:val="21"/>
                      <w:lang w:val="en-US" w:eastAsia="zh-CN"/>
                    </w:rPr>
                    <w:t>8</w:t>
                  </w:r>
                </w:p>
              </w:tc>
              <w:tc>
                <w:tcPr>
                  <w:tcW w:w="1535" w:type="dxa"/>
                  <w:vAlign w:val="center"/>
                </w:tcPr>
                <w:p w14:paraId="2C0D9422">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0.00020</w:t>
                  </w:r>
                  <w:r>
                    <w:rPr>
                      <w:rFonts w:hint="eastAsia" w:cs="Times New Roman"/>
                      <w:color w:val="auto"/>
                      <w:sz w:val="21"/>
                      <w:szCs w:val="21"/>
                      <w:lang w:val="en-US" w:eastAsia="zh-CN"/>
                    </w:rPr>
                    <w:t>8</w:t>
                  </w:r>
                </w:p>
              </w:tc>
              <w:tc>
                <w:tcPr>
                  <w:tcW w:w="1545" w:type="dxa"/>
                  <w:vAlign w:val="center"/>
                </w:tcPr>
                <w:p w14:paraId="2BE6FC7C">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0.10</w:t>
                  </w:r>
                  <w:r>
                    <w:rPr>
                      <w:rFonts w:hint="eastAsia" w:cs="Times New Roman"/>
                      <w:color w:val="auto"/>
                      <w:sz w:val="21"/>
                      <w:szCs w:val="21"/>
                      <w:lang w:val="en-US" w:eastAsia="zh-CN"/>
                    </w:rPr>
                    <w:t>4</w:t>
                  </w:r>
                </w:p>
              </w:tc>
            </w:tr>
            <w:tr w14:paraId="787B6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66" w:type="dxa"/>
                  <w:vAlign w:val="center"/>
                </w:tcPr>
                <w:p w14:paraId="28402B24">
                  <w:pPr>
                    <w:jc w:val="center"/>
                    <w:rPr>
                      <w:rFonts w:hint="eastAsia" w:eastAsia="宋体"/>
                      <w:color w:val="auto"/>
                      <w:sz w:val="21"/>
                      <w:szCs w:val="21"/>
                      <w:lang w:val="en-US" w:eastAsia="zh-CN"/>
                    </w:rPr>
                  </w:pPr>
                  <w:r>
                    <w:rPr>
                      <w:rFonts w:hint="eastAsia"/>
                      <w:color w:val="auto"/>
                      <w:sz w:val="21"/>
                      <w:szCs w:val="21"/>
                      <w:lang w:val="en-US" w:eastAsia="zh-CN"/>
                    </w:rPr>
                    <w:t>2</w:t>
                  </w:r>
                </w:p>
              </w:tc>
              <w:tc>
                <w:tcPr>
                  <w:tcW w:w="1280" w:type="dxa"/>
                  <w:vMerge w:val="continue"/>
                  <w:vAlign w:val="center"/>
                </w:tcPr>
                <w:p w14:paraId="04FD9820">
                  <w:pPr>
                    <w:jc w:val="center"/>
                    <w:rPr>
                      <w:rFonts w:hint="eastAsia"/>
                      <w:color w:val="auto"/>
                      <w:sz w:val="21"/>
                      <w:szCs w:val="21"/>
                    </w:rPr>
                  </w:pPr>
                </w:p>
              </w:tc>
              <w:tc>
                <w:tcPr>
                  <w:tcW w:w="1500" w:type="dxa"/>
                  <w:vAlign w:val="center"/>
                </w:tcPr>
                <w:p w14:paraId="185D776F">
                  <w:pPr>
                    <w:jc w:val="center"/>
                    <w:rPr>
                      <w:rFonts w:hint="default"/>
                      <w:color w:val="auto"/>
                      <w:sz w:val="21"/>
                      <w:szCs w:val="21"/>
                      <w:lang w:val="en-US" w:eastAsia="zh-CN"/>
                    </w:rPr>
                  </w:pPr>
                  <w:r>
                    <w:rPr>
                      <w:rFonts w:hint="eastAsia"/>
                      <w:color w:val="auto"/>
                      <w:sz w:val="21"/>
                      <w:szCs w:val="21"/>
                      <w:lang w:val="en-US" w:eastAsia="zh-CN"/>
                    </w:rPr>
                    <w:t>甲醇</w:t>
                  </w:r>
                </w:p>
              </w:tc>
              <w:tc>
                <w:tcPr>
                  <w:tcW w:w="1408" w:type="dxa"/>
                  <w:vAlign w:val="center"/>
                </w:tcPr>
                <w:p w14:paraId="43483432">
                  <w:pPr>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0.000306</w:t>
                  </w:r>
                </w:p>
              </w:tc>
              <w:tc>
                <w:tcPr>
                  <w:tcW w:w="1535" w:type="dxa"/>
                  <w:vAlign w:val="center"/>
                </w:tcPr>
                <w:p w14:paraId="4CB635A0">
                  <w:pPr>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0.00000306</w:t>
                  </w:r>
                </w:p>
              </w:tc>
              <w:tc>
                <w:tcPr>
                  <w:tcW w:w="1545" w:type="dxa"/>
                  <w:vAlign w:val="center"/>
                </w:tcPr>
                <w:p w14:paraId="3A95F726">
                  <w:pPr>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0.00153</w:t>
                  </w:r>
                </w:p>
              </w:tc>
            </w:tr>
            <w:tr w14:paraId="1B329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66" w:type="dxa"/>
                  <w:vAlign w:val="center"/>
                </w:tcPr>
                <w:p w14:paraId="63EDDD1E">
                  <w:pPr>
                    <w:jc w:val="center"/>
                    <w:rPr>
                      <w:rFonts w:hint="eastAsia" w:eastAsia="宋体"/>
                      <w:color w:val="auto"/>
                      <w:sz w:val="21"/>
                      <w:szCs w:val="21"/>
                      <w:lang w:val="en-US" w:eastAsia="zh-CN"/>
                    </w:rPr>
                  </w:pPr>
                  <w:r>
                    <w:rPr>
                      <w:rFonts w:hint="eastAsia"/>
                      <w:color w:val="auto"/>
                      <w:sz w:val="21"/>
                      <w:szCs w:val="21"/>
                      <w:lang w:val="en-US" w:eastAsia="zh-CN"/>
                    </w:rPr>
                    <w:t>3</w:t>
                  </w:r>
                </w:p>
              </w:tc>
              <w:tc>
                <w:tcPr>
                  <w:tcW w:w="1280" w:type="dxa"/>
                  <w:vMerge w:val="continue"/>
                  <w:vAlign w:val="center"/>
                </w:tcPr>
                <w:p w14:paraId="19BF5927">
                  <w:pPr>
                    <w:jc w:val="center"/>
                    <w:rPr>
                      <w:rFonts w:hint="eastAsia"/>
                      <w:color w:val="auto"/>
                      <w:sz w:val="21"/>
                      <w:szCs w:val="21"/>
                    </w:rPr>
                  </w:pPr>
                </w:p>
              </w:tc>
              <w:tc>
                <w:tcPr>
                  <w:tcW w:w="1500" w:type="dxa"/>
                  <w:vAlign w:val="center"/>
                </w:tcPr>
                <w:p w14:paraId="3778CAAD">
                  <w:pPr>
                    <w:jc w:val="center"/>
                    <w:rPr>
                      <w:rFonts w:hint="default"/>
                      <w:color w:val="auto"/>
                      <w:sz w:val="21"/>
                      <w:szCs w:val="21"/>
                      <w:lang w:val="en-US" w:eastAsia="zh-CN"/>
                    </w:rPr>
                  </w:pPr>
                  <w:r>
                    <w:rPr>
                      <w:rFonts w:hint="eastAsia"/>
                      <w:color w:val="auto"/>
                      <w:sz w:val="21"/>
                      <w:szCs w:val="21"/>
                      <w:lang w:val="en-US" w:eastAsia="zh-CN"/>
                    </w:rPr>
                    <w:t>硫酸雾</w:t>
                  </w:r>
                </w:p>
              </w:tc>
              <w:tc>
                <w:tcPr>
                  <w:tcW w:w="1408" w:type="dxa"/>
                  <w:vAlign w:val="center"/>
                </w:tcPr>
                <w:p w14:paraId="2E12E70A">
                  <w:pPr>
                    <w:jc w:val="center"/>
                    <w:rPr>
                      <w:rFonts w:hint="default" w:ascii="Times New Roman" w:hAnsi="Times New Roman" w:cs="Times New Roman"/>
                      <w:color w:val="auto"/>
                      <w:sz w:val="21"/>
                      <w:szCs w:val="21"/>
                      <w:lang w:val="en-US" w:eastAsia="zh-CN"/>
                    </w:rPr>
                  </w:pPr>
                  <w:r>
                    <w:rPr>
                      <w:rFonts w:hint="eastAsia"/>
                      <w:color w:val="auto"/>
                      <w:sz w:val="21"/>
                      <w:szCs w:val="21"/>
                      <w:lang w:val="en-US" w:eastAsia="zh-CN"/>
                    </w:rPr>
                    <w:t>0.00388</w:t>
                  </w:r>
                </w:p>
              </w:tc>
              <w:tc>
                <w:tcPr>
                  <w:tcW w:w="1535" w:type="dxa"/>
                  <w:vAlign w:val="center"/>
                </w:tcPr>
                <w:p w14:paraId="46892038">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bidi="ar-SA"/>
                    </w:rPr>
                    <w:t>0.00003</w:t>
                  </w:r>
                  <w:r>
                    <w:rPr>
                      <w:rFonts w:hint="eastAsia" w:cs="Times New Roman"/>
                      <w:color w:val="auto"/>
                      <w:sz w:val="21"/>
                      <w:szCs w:val="21"/>
                      <w:lang w:val="en-US" w:eastAsia="zh-CN" w:bidi="ar-SA"/>
                    </w:rPr>
                    <w:t>88</w:t>
                  </w:r>
                </w:p>
              </w:tc>
              <w:tc>
                <w:tcPr>
                  <w:tcW w:w="1545" w:type="dxa"/>
                  <w:vAlign w:val="center"/>
                </w:tcPr>
                <w:p w14:paraId="50FA3A7B">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bidi="ar-SA"/>
                    </w:rPr>
                    <w:t>0.01</w:t>
                  </w:r>
                  <w:r>
                    <w:rPr>
                      <w:rFonts w:hint="eastAsia" w:cs="Times New Roman"/>
                      <w:color w:val="auto"/>
                      <w:sz w:val="21"/>
                      <w:szCs w:val="21"/>
                      <w:lang w:val="en-US" w:eastAsia="zh-CN" w:bidi="ar-SA"/>
                    </w:rPr>
                    <w:t>94</w:t>
                  </w:r>
                </w:p>
              </w:tc>
            </w:tr>
            <w:tr w14:paraId="29D06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46" w:type="dxa"/>
                  <w:gridSpan w:val="3"/>
                  <w:vMerge w:val="restart"/>
                  <w:vAlign w:val="center"/>
                </w:tcPr>
                <w:p w14:paraId="6825F0EA">
                  <w:pPr>
                    <w:jc w:val="center"/>
                    <w:rPr>
                      <w:color w:val="auto"/>
                      <w:sz w:val="21"/>
                      <w:szCs w:val="21"/>
                    </w:rPr>
                  </w:pPr>
                  <w:r>
                    <w:rPr>
                      <w:rFonts w:hAnsi="宋体"/>
                      <w:bCs/>
                      <w:color w:val="auto"/>
                      <w:sz w:val="21"/>
                      <w:szCs w:val="21"/>
                    </w:rPr>
                    <w:t>有组织排放总计（</w:t>
                  </w:r>
                  <w:r>
                    <w:rPr>
                      <w:rFonts w:hint="eastAsia"/>
                      <w:bCs/>
                      <w:color w:val="auto"/>
                      <w:sz w:val="21"/>
                      <w:szCs w:val="21"/>
                      <w:lang w:val="en-US" w:eastAsia="zh-CN"/>
                    </w:rPr>
                    <w:t>kg</w:t>
                  </w:r>
                  <w:r>
                    <w:rPr>
                      <w:bCs/>
                      <w:color w:val="auto"/>
                      <w:sz w:val="21"/>
                      <w:szCs w:val="21"/>
                    </w:rPr>
                    <w:t>/a</w:t>
                  </w:r>
                  <w:r>
                    <w:rPr>
                      <w:rFonts w:hAnsi="宋体"/>
                      <w:bCs/>
                      <w:color w:val="auto"/>
                      <w:sz w:val="21"/>
                      <w:szCs w:val="21"/>
                    </w:rPr>
                    <w:t>）</w:t>
                  </w:r>
                </w:p>
              </w:tc>
              <w:tc>
                <w:tcPr>
                  <w:tcW w:w="2943" w:type="dxa"/>
                  <w:gridSpan w:val="2"/>
                  <w:vAlign w:val="center"/>
                </w:tcPr>
                <w:p w14:paraId="67631AD0">
                  <w:pPr>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非甲烷总烃</w:t>
                  </w:r>
                </w:p>
              </w:tc>
              <w:tc>
                <w:tcPr>
                  <w:tcW w:w="1545" w:type="dxa"/>
                  <w:shd w:val="clear" w:color="auto" w:fill="auto"/>
                  <w:vAlign w:val="center"/>
                </w:tcPr>
                <w:p w14:paraId="4251ECA7">
                  <w:pPr>
                    <w:jc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cs="Times New Roman"/>
                      <w:color w:val="auto"/>
                      <w:sz w:val="21"/>
                      <w:szCs w:val="21"/>
                      <w:lang w:val="en-US" w:eastAsia="zh-CN"/>
                    </w:rPr>
                    <w:t>0.10</w:t>
                  </w:r>
                  <w:r>
                    <w:rPr>
                      <w:rFonts w:hint="eastAsia" w:cs="Times New Roman"/>
                      <w:color w:val="auto"/>
                      <w:sz w:val="21"/>
                      <w:szCs w:val="21"/>
                      <w:lang w:val="en-US" w:eastAsia="zh-CN"/>
                    </w:rPr>
                    <w:t>4</w:t>
                  </w:r>
                </w:p>
              </w:tc>
            </w:tr>
            <w:tr w14:paraId="424C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46" w:type="dxa"/>
                  <w:gridSpan w:val="3"/>
                  <w:vMerge w:val="continue"/>
                  <w:vAlign w:val="center"/>
                </w:tcPr>
                <w:p w14:paraId="585E7A9E">
                  <w:pPr>
                    <w:jc w:val="center"/>
                    <w:rPr>
                      <w:rFonts w:hAnsi="宋体"/>
                      <w:bCs/>
                      <w:color w:val="auto"/>
                      <w:sz w:val="21"/>
                      <w:szCs w:val="21"/>
                    </w:rPr>
                  </w:pPr>
                </w:p>
              </w:tc>
              <w:tc>
                <w:tcPr>
                  <w:tcW w:w="2943" w:type="dxa"/>
                  <w:gridSpan w:val="2"/>
                  <w:vAlign w:val="center"/>
                </w:tcPr>
                <w:p w14:paraId="5068297E">
                  <w:pPr>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甲醇</w:t>
                  </w:r>
                </w:p>
              </w:tc>
              <w:tc>
                <w:tcPr>
                  <w:tcW w:w="1545" w:type="dxa"/>
                  <w:shd w:val="clear" w:color="auto" w:fill="auto"/>
                  <w:vAlign w:val="center"/>
                </w:tcPr>
                <w:p w14:paraId="59F44273">
                  <w:pPr>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cs="Times New Roman"/>
                      <w:color w:val="auto"/>
                      <w:sz w:val="21"/>
                      <w:szCs w:val="21"/>
                      <w:lang w:val="en-US" w:eastAsia="zh-CN"/>
                    </w:rPr>
                    <w:t>0.00153</w:t>
                  </w:r>
                </w:p>
              </w:tc>
            </w:tr>
            <w:tr w14:paraId="2A255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46" w:type="dxa"/>
                  <w:gridSpan w:val="3"/>
                  <w:vMerge w:val="continue"/>
                  <w:vAlign w:val="center"/>
                </w:tcPr>
                <w:p w14:paraId="6C0C3673">
                  <w:pPr>
                    <w:jc w:val="center"/>
                    <w:rPr>
                      <w:rFonts w:hAnsi="宋体"/>
                      <w:bCs/>
                      <w:color w:val="auto"/>
                      <w:sz w:val="21"/>
                      <w:szCs w:val="21"/>
                    </w:rPr>
                  </w:pPr>
                </w:p>
              </w:tc>
              <w:tc>
                <w:tcPr>
                  <w:tcW w:w="2943" w:type="dxa"/>
                  <w:gridSpan w:val="2"/>
                  <w:vAlign w:val="center"/>
                </w:tcPr>
                <w:p w14:paraId="11ABA6B3">
                  <w:pPr>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硫酸雾</w:t>
                  </w:r>
                </w:p>
              </w:tc>
              <w:tc>
                <w:tcPr>
                  <w:tcW w:w="1545" w:type="dxa"/>
                  <w:shd w:val="clear" w:color="auto" w:fill="auto"/>
                  <w:vAlign w:val="center"/>
                </w:tcPr>
                <w:p w14:paraId="4CB05F09">
                  <w:pPr>
                    <w:jc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cs="Times New Roman"/>
                      <w:color w:val="auto"/>
                      <w:sz w:val="21"/>
                      <w:szCs w:val="21"/>
                      <w:lang w:val="en-US" w:eastAsia="zh-CN" w:bidi="ar-SA"/>
                    </w:rPr>
                    <w:t>0.01</w:t>
                  </w:r>
                  <w:r>
                    <w:rPr>
                      <w:rFonts w:hint="eastAsia" w:cs="Times New Roman"/>
                      <w:color w:val="auto"/>
                      <w:sz w:val="21"/>
                      <w:szCs w:val="21"/>
                      <w:lang w:val="en-US" w:eastAsia="zh-CN" w:bidi="ar-SA"/>
                    </w:rPr>
                    <w:t>94</w:t>
                  </w:r>
                </w:p>
              </w:tc>
            </w:tr>
          </w:tbl>
          <w:p w14:paraId="68DEA8E5">
            <w:pPr>
              <w:spacing w:before="120" w:beforeLines="50" w:line="360" w:lineRule="auto"/>
              <w:ind w:firstLine="480" w:firstLineChars="200"/>
              <w:rPr>
                <w:color w:val="auto"/>
                <w:sz w:val="24"/>
              </w:rPr>
            </w:pPr>
            <w:r>
              <w:rPr>
                <w:rFonts w:hint="eastAsia"/>
                <w:color w:val="auto"/>
                <w:sz w:val="24"/>
              </w:rPr>
              <w:t>项目无组织排放情况见表4-</w:t>
            </w:r>
            <w:r>
              <w:rPr>
                <w:rFonts w:hint="eastAsia"/>
                <w:color w:val="auto"/>
                <w:sz w:val="24"/>
                <w:lang w:val="en-US" w:eastAsia="zh-CN"/>
              </w:rPr>
              <w:t>5</w:t>
            </w:r>
            <w:r>
              <w:rPr>
                <w:rFonts w:hint="eastAsia"/>
                <w:color w:val="auto"/>
                <w:sz w:val="24"/>
              </w:rPr>
              <w:t>。</w:t>
            </w:r>
          </w:p>
          <w:p w14:paraId="67BB4A50">
            <w:pPr>
              <w:jc w:val="center"/>
              <w:rPr>
                <w:b/>
                <w:bCs/>
                <w:color w:val="auto"/>
                <w:sz w:val="24"/>
              </w:rPr>
            </w:pPr>
            <w:r>
              <w:rPr>
                <w:rFonts w:hint="eastAsia"/>
                <w:b/>
                <w:bCs/>
                <w:color w:val="auto"/>
                <w:sz w:val="24"/>
              </w:rPr>
              <w:t>表4-</w:t>
            </w:r>
            <w:r>
              <w:rPr>
                <w:rFonts w:hint="eastAsia"/>
                <w:b/>
                <w:bCs/>
                <w:color w:val="auto"/>
                <w:sz w:val="24"/>
                <w:lang w:val="en-US" w:eastAsia="zh-CN"/>
              </w:rPr>
              <w:t>5</w:t>
            </w:r>
            <w:r>
              <w:rPr>
                <w:rFonts w:hint="eastAsia"/>
                <w:b/>
                <w:bCs/>
                <w:color w:val="auto"/>
                <w:sz w:val="24"/>
              </w:rPr>
              <w:t>大气污染物无组织排放量核算表</w:t>
            </w:r>
          </w:p>
          <w:tbl>
            <w:tblPr>
              <w:tblStyle w:val="44"/>
              <w:tblW w:w="78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7"/>
              <w:gridCol w:w="796"/>
              <w:gridCol w:w="1067"/>
              <w:gridCol w:w="1419"/>
              <w:gridCol w:w="1875"/>
              <w:gridCol w:w="1243"/>
              <w:gridCol w:w="886"/>
            </w:tblGrid>
            <w:tr w14:paraId="41088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97" w:type="dxa"/>
                  <w:vMerge w:val="restart"/>
                  <w:vAlign w:val="center"/>
                </w:tcPr>
                <w:p w14:paraId="6C7E0E52">
                  <w:pPr>
                    <w:pStyle w:val="102"/>
                    <w:jc w:val="center"/>
                    <w:rPr>
                      <w:rFonts w:ascii="Times New Roman" w:hAnsi="Times New Roman"/>
                      <w:color w:val="auto"/>
                      <w:kern w:val="2"/>
                      <w:sz w:val="21"/>
                      <w:szCs w:val="21"/>
                    </w:rPr>
                  </w:pPr>
                  <w:r>
                    <w:rPr>
                      <w:rFonts w:ascii="Times New Roman" w:hAnsi="Times New Roman"/>
                      <w:bCs/>
                      <w:color w:val="auto"/>
                      <w:kern w:val="2"/>
                      <w:sz w:val="21"/>
                      <w:szCs w:val="21"/>
                    </w:rPr>
                    <w:t>序号</w:t>
                  </w:r>
                </w:p>
              </w:tc>
              <w:tc>
                <w:tcPr>
                  <w:tcW w:w="796" w:type="dxa"/>
                  <w:vMerge w:val="restart"/>
                  <w:vAlign w:val="center"/>
                </w:tcPr>
                <w:p w14:paraId="433540A4">
                  <w:pPr>
                    <w:pStyle w:val="102"/>
                    <w:jc w:val="center"/>
                    <w:rPr>
                      <w:rFonts w:ascii="Times New Roman" w:hAnsi="Times New Roman"/>
                      <w:color w:val="auto"/>
                      <w:kern w:val="2"/>
                      <w:sz w:val="21"/>
                      <w:szCs w:val="21"/>
                    </w:rPr>
                  </w:pPr>
                  <w:r>
                    <w:rPr>
                      <w:rFonts w:ascii="Times New Roman" w:hAnsi="Times New Roman"/>
                      <w:bCs/>
                      <w:color w:val="auto"/>
                      <w:kern w:val="2"/>
                      <w:sz w:val="21"/>
                      <w:szCs w:val="21"/>
                    </w:rPr>
                    <w:t>产污环节</w:t>
                  </w:r>
                </w:p>
              </w:tc>
              <w:tc>
                <w:tcPr>
                  <w:tcW w:w="1067" w:type="dxa"/>
                  <w:vMerge w:val="restart"/>
                  <w:vAlign w:val="center"/>
                </w:tcPr>
                <w:p w14:paraId="3AD62635">
                  <w:pPr>
                    <w:pStyle w:val="102"/>
                    <w:jc w:val="center"/>
                    <w:rPr>
                      <w:rFonts w:ascii="Times New Roman" w:hAnsi="Times New Roman"/>
                      <w:color w:val="auto"/>
                      <w:kern w:val="2"/>
                      <w:sz w:val="21"/>
                      <w:szCs w:val="21"/>
                    </w:rPr>
                  </w:pPr>
                  <w:r>
                    <w:rPr>
                      <w:rFonts w:ascii="Times New Roman" w:hAnsi="Times New Roman"/>
                      <w:bCs/>
                      <w:color w:val="auto"/>
                      <w:kern w:val="2"/>
                      <w:sz w:val="21"/>
                      <w:szCs w:val="21"/>
                    </w:rPr>
                    <w:t>污染物</w:t>
                  </w:r>
                </w:p>
              </w:tc>
              <w:tc>
                <w:tcPr>
                  <w:tcW w:w="1419" w:type="dxa"/>
                  <w:vMerge w:val="restart"/>
                  <w:vAlign w:val="center"/>
                </w:tcPr>
                <w:p w14:paraId="41A98FD7">
                  <w:pPr>
                    <w:pStyle w:val="102"/>
                    <w:jc w:val="center"/>
                    <w:rPr>
                      <w:rFonts w:ascii="Times New Roman" w:hAnsi="Times New Roman"/>
                      <w:color w:val="auto"/>
                      <w:kern w:val="2"/>
                      <w:sz w:val="21"/>
                      <w:szCs w:val="21"/>
                    </w:rPr>
                  </w:pPr>
                  <w:r>
                    <w:rPr>
                      <w:rFonts w:ascii="Times New Roman" w:hAnsi="Times New Roman"/>
                      <w:bCs/>
                      <w:color w:val="auto"/>
                      <w:kern w:val="2"/>
                      <w:sz w:val="21"/>
                      <w:szCs w:val="21"/>
                    </w:rPr>
                    <w:t>主要防治措施</w:t>
                  </w:r>
                </w:p>
              </w:tc>
              <w:tc>
                <w:tcPr>
                  <w:tcW w:w="3118" w:type="dxa"/>
                  <w:gridSpan w:val="2"/>
                  <w:vAlign w:val="center"/>
                </w:tcPr>
                <w:p w14:paraId="3FEB01F6">
                  <w:pPr>
                    <w:pStyle w:val="102"/>
                    <w:jc w:val="center"/>
                    <w:rPr>
                      <w:rFonts w:ascii="Times New Roman" w:hAnsi="Times New Roman"/>
                      <w:color w:val="auto"/>
                      <w:kern w:val="2"/>
                      <w:sz w:val="21"/>
                      <w:szCs w:val="21"/>
                      <w:lang w:eastAsia="zh-CN"/>
                    </w:rPr>
                  </w:pPr>
                  <w:r>
                    <w:rPr>
                      <w:rFonts w:ascii="Times New Roman" w:hAnsi="Times New Roman"/>
                      <w:bCs/>
                      <w:color w:val="auto"/>
                      <w:kern w:val="2"/>
                      <w:sz w:val="21"/>
                      <w:szCs w:val="21"/>
                      <w:lang w:eastAsia="zh-CN"/>
                    </w:rPr>
                    <w:t>国家或地方污染物排放标准</w:t>
                  </w:r>
                </w:p>
              </w:tc>
              <w:tc>
                <w:tcPr>
                  <w:tcW w:w="886" w:type="dxa"/>
                  <w:vMerge w:val="restart"/>
                  <w:vAlign w:val="center"/>
                </w:tcPr>
                <w:p w14:paraId="0B29DA48">
                  <w:pPr>
                    <w:pStyle w:val="102"/>
                    <w:jc w:val="center"/>
                    <w:rPr>
                      <w:rFonts w:ascii="Times New Roman" w:hAnsi="Times New Roman"/>
                      <w:bCs/>
                      <w:color w:val="auto"/>
                      <w:w w:val="99"/>
                      <w:kern w:val="2"/>
                      <w:sz w:val="21"/>
                      <w:szCs w:val="21"/>
                    </w:rPr>
                  </w:pPr>
                  <w:r>
                    <w:rPr>
                      <w:rFonts w:ascii="Times New Roman" w:hAnsi="Times New Roman"/>
                      <w:bCs/>
                      <w:color w:val="auto"/>
                      <w:kern w:val="2"/>
                      <w:sz w:val="21"/>
                      <w:szCs w:val="21"/>
                    </w:rPr>
                    <w:t>年排</w:t>
                  </w:r>
                </w:p>
                <w:p w14:paraId="3B72C041">
                  <w:pPr>
                    <w:pStyle w:val="102"/>
                    <w:jc w:val="center"/>
                    <w:rPr>
                      <w:rFonts w:ascii="Times New Roman" w:hAnsi="Times New Roman"/>
                      <w:color w:val="auto"/>
                      <w:kern w:val="2"/>
                      <w:sz w:val="21"/>
                      <w:szCs w:val="21"/>
                    </w:rPr>
                  </w:pPr>
                  <w:r>
                    <w:rPr>
                      <w:rFonts w:ascii="Times New Roman" w:hAnsi="Times New Roman"/>
                      <w:bCs/>
                      <w:color w:val="auto"/>
                      <w:kern w:val="2"/>
                      <w:sz w:val="21"/>
                      <w:szCs w:val="21"/>
                    </w:rPr>
                    <w:t>放量</w:t>
                  </w:r>
                </w:p>
                <w:p w14:paraId="40A76027">
                  <w:pPr>
                    <w:pStyle w:val="102"/>
                    <w:jc w:val="center"/>
                    <w:rPr>
                      <w:rFonts w:ascii="Times New Roman" w:hAnsi="Times New Roman"/>
                      <w:color w:val="auto"/>
                      <w:kern w:val="2"/>
                      <w:sz w:val="21"/>
                      <w:szCs w:val="21"/>
                    </w:rPr>
                  </w:pPr>
                  <w:r>
                    <w:rPr>
                      <w:rFonts w:ascii="Times New Roman" w:hAnsi="Times New Roman"/>
                      <w:bCs/>
                      <w:color w:val="auto"/>
                      <w:kern w:val="2"/>
                      <w:sz w:val="21"/>
                      <w:szCs w:val="21"/>
                    </w:rPr>
                    <w:t>（</w:t>
                  </w:r>
                  <w:r>
                    <w:rPr>
                      <w:rFonts w:hint="eastAsia" w:ascii="Times New Roman" w:hAnsi="Times New Roman"/>
                      <w:bCs/>
                      <w:color w:val="auto"/>
                      <w:kern w:val="2"/>
                      <w:sz w:val="21"/>
                      <w:szCs w:val="21"/>
                      <w:lang w:val="en-US" w:eastAsia="zh-CN"/>
                    </w:rPr>
                    <w:t>kg</w:t>
                  </w:r>
                  <w:r>
                    <w:rPr>
                      <w:rFonts w:ascii="Times New Roman" w:hAnsi="Times New Roman"/>
                      <w:bCs/>
                      <w:color w:val="auto"/>
                      <w:kern w:val="2"/>
                      <w:sz w:val="21"/>
                      <w:szCs w:val="21"/>
                    </w:rPr>
                    <w:t>/a）</w:t>
                  </w:r>
                </w:p>
              </w:tc>
            </w:tr>
            <w:tr w14:paraId="4355F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97" w:type="dxa"/>
                  <w:vMerge w:val="continue"/>
                  <w:vAlign w:val="center"/>
                </w:tcPr>
                <w:p w14:paraId="5AE25BE3">
                  <w:pPr>
                    <w:autoSpaceDE w:val="0"/>
                    <w:autoSpaceDN w:val="0"/>
                    <w:jc w:val="center"/>
                    <w:rPr>
                      <w:color w:val="auto"/>
                      <w:sz w:val="21"/>
                      <w:szCs w:val="21"/>
                    </w:rPr>
                  </w:pPr>
                </w:p>
              </w:tc>
              <w:tc>
                <w:tcPr>
                  <w:tcW w:w="796" w:type="dxa"/>
                  <w:vMerge w:val="continue"/>
                  <w:vAlign w:val="center"/>
                </w:tcPr>
                <w:p w14:paraId="1D473663">
                  <w:pPr>
                    <w:autoSpaceDE w:val="0"/>
                    <w:autoSpaceDN w:val="0"/>
                    <w:jc w:val="center"/>
                    <w:rPr>
                      <w:color w:val="auto"/>
                      <w:sz w:val="21"/>
                      <w:szCs w:val="21"/>
                    </w:rPr>
                  </w:pPr>
                </w:p>
              </w:tc>
              <w:tc>
                <w:tcPr>
                  <w:tcW w:w="1067" w:type="dxa"/>
                  <w:vMerge w:val="continue"/>
                  <w:vAlign w:val="center"/>
                </w:tcPr>
                <w:p w14:paraId="66BD83C5">
                  <w:pPr>
                    <w:autoSpaceDE w:val="0"/>
                    <w:autoSpaceDN w:val="0"/>
                    <w:jc w:val="center"/>
                    <w:rPr>
                      <w:color w:val="auto"/>
                      <w:sz w:val="21"/>
                      <w:szCs w:val="21"/>
                    </w:rPr>
                  </w:pPr>
                </w:p>
              </w:tc>
              <w:tc>
                <w:tcPr>
                  <w:tcW w:w="1419" w:type="dxa"/>
                  <w:vMerge w:val="continue"/>
                  <w:vAlign w:val="center"/>
                </w:tcPr>
                <w:p w14:paraId="7CCE60C7">
                  <w:pPr>
                    <w:autoSpaceDE w:val="0"/>
                    <w:autoSpaceDN w:val="0"/>
                    <w:jc w:val="center"/>
                    <w:rPr>
                      <w:color w:val="auto"/>
                      <w:sz w:val="21"/>
                      <w:szCs w:val="21"/>
                    </w:rPr>
                  </w:pPr>
                </w:p>
              </w:tc>
              <w:tc>
                <w:tcPr>
                  <w:tcW w:w="1875" w:type="dxa"/>
                  <w:vAlign w:val="center"/>
                </w:tcPr>
                <w:p w14:paraId="1A027AE0">
                  <w:pPr>
                    <w:pStyle w:val="102"/>
                    <w:jc w:val="center"/>
                    <w:rPr>
                      <w:rFonts w:ascii="Times New Roman" w:hAnsi="Times New Roman"/>
                      <w:color w:val="auto"/>
                      <w:kern w:val="2"/>
                      <w:sz w:val="21"/>
                      <w:szCs w:val="21"/>
                    </w:rPr>
                  </w:pPr>
                  <w:r>
                    <w:rPr>
                      <w:rFonts w:ascii="Times New Roman" w:hAnsi="Times New Roman"/>
                      <w:bCs/>
                      <w:color w:val="auto"/>
                      <w:kern w:val="2"/>
                      <w:sz w:val="21"/>
                      <w:szCs w:val="21"/>
                    </w:rPr>
                    <w:t>标准名称</w:t>
                  </w:r>
                </w:p>
              </w:tc>
              <w:tc>
                <w:tcPr>
                  <w:tcW w:w="1243" w:type="dxa"/>
                  <w:vAlign w:val="center"/>
                </w:tcPr>
                <w:p w14:paraId="0608B849">
                  <w:pPr>
                    <w:pStyle w:val="102"/>
                    <w:jc w:val="center"/>
                    <w:rPr>
                      <w:rFonts w:ascii="Times New Roman" w:hAnsi="Times New Roman"/>
                      <w:color w:val="auto"/>
                      <w:kern w:val="2"/>
                      <w:sz w:val="21"/>
                      <w:szCs w:val="21"/>
                    </w:rPr>
                  </w:pPr>
                  <w:r>
                    <w:rPr>
                      <w:rFonts w:ascii="Times New Roman" w:hAnsi="Times New Roman"/>
                      <w:bCs/>
                      <w:color w:val="auto"/>
                      <w:kern w:val="2"/>
                      <w:sz w:val="21"/>
                      <w:szCs w:val="21"/>
                    </w:rPr>
                    <w:t>浓度限值</w:t>
                  </w:r>
                </w:p>
                <w:p w14:paraId="06EC511E">
                  <w:pPr>
                    <w:pStyle w:val="102"/>
                    <w:jc w:val="center"/>
                    <w:rPr>
                      <w:rFonts w:ascii="Times New Roman" w:hAnsi="Times New Roman"/>
                      <w:color w:val="auto"/>
                      <w:kern w:val="2"/>
                      <w:sz w:val="21"/>
                      <w:szCs w:val="21"/>
                    </w:rPr>
                  </w:pPr>
                  <w:r>
                    <w:rPr>
                      <w:rFonts w:ascii="Times New Roman" w:hAnsi="Times New Roman"/>
                      <w:bCs/>
                      <w:color w:val="auto"/>
                      <w:kern w:val="2"/>
                      <w:sz w:val="21"/>
                      <w:szCs w:val="21"/>
                    </w:rPr>
                    <w:t>（</w:t>
                  </w:r>
                  <w:r>
                    <w:rPr>
                      <w:rFonts w:hint="eastAsia" w:ascii="Times New Roman" w:hAnsi="Times New Roman"/>
                      <w:bCs/>
                      <w:color w:val="auto"/>
                      <w:kern w:val="2"/>
                      <w:sz w:val="21"/>
                      <w:szCs w:val="21"/>
                      <w:lang w:eastAsia="zh-CN"/>
                    </w:rPr>
                    <w:t>m</w:t>
                  </w:r>
                  <w:r>
                    <w:rPr>
                      <w:rFonts w:ascii="Times New Roman" w:hAnsi="Times New Roman"/>
                      <w:bCs/>
                      <w:color w:val="auto"/>
                      <w:kern w:val="2"/>
                      <w:sz w:val="21"/>
                      <w:szCs w:val="21"/>
                    </w:rPr>
                    <w:t>g/m</w:t>
                  </w:r>
                  <w:r>
                    <w:rPr>
                      <w:rFonts w:ascii="Times New Roman" w:hAnsi="Times New Roman"/>
                      <w:bCs/>
                      <w:color w:val="auto"/>
                      <w:kern w:val="2"/>
                      <w:sz w:val="21"/>
                      <w:szCs w:val="21"/>
                      <w:vertAlign w:val="superscript"/>
                    </w:rPr>
                    <w:t>3</w:t>
                  </w:r>
                  <w:r>
                    <w:rPr>
                      <w:rFonts w:ascii="Times New Roman" w:hAnsi="Times New Roman"/>
                      <w:bCs/>
                      <w:color w:val="auto"/>
                      <w:kern w:val="2"/>
                      <w:sz w:val="21"/>
                      <w:szCs w:val="21"/>
                    </w:rPr>
                    <w:t>）</w:t>
                  </w:r>
                </w:p>
              </w:tc>
              <w:tc>
                <w:tcPr>
                  <w:tcW w:w="886" w:type="dxa"/>
                  <w:vMerge w:val="continue"/>
                  <w:vAlign w:val="center"/>
                </w:tcPr>
                <w:p w14:paraId="30D6FCBD">
                  <w:pPr>
                    <w:autoSpaceDE w:val="0"/>
                    <w:autoSpaceDN w:val="0"/>
                    <w:jc w:val="center"/>
                    <w:rPr>
                      <w:color w:val="auto"/>
                      <w:sz w:val="21"/>
                      <w:szCs w:val="21"/>
                    </w:rPr>
                  </w:pPr>
                </w:p>
              </w:tc>
            </w:tr>
            <w:tr w14:paraId="69D17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97" w:type="dxa"/>
                  <w:vAlign w:val="center"/>
                </w:tcPr>
                <w:p w14:paraId="1A2CB5B3">
                  <w:pPr>
                    <w:pStyle w:val="102"/>
                    <w:jc w:val="center"/>
                    <w:rPr>
                      <w:rFonts w:ascii="Times New Roman" w:hAnsi="Times New Roman"/>
                      <w:color w:val="auto"/>
                      <w:w w:val="99"/>
                      <w:kern w:val="2"/>
                      <w:sz w:val="21"/>
                      <w:szCs w:val="21"/>
                      <w:lang w:eastAsia="zh-CN"/>
                    </w:rPr>
                  </w:pPr>
                  <w:r>
                    <w:rPr>
                      <w:rFonts w:hint="eastAsia" w:ascii="Times New Roman" w:hAnsi="Times New Roman"/>
                      <w:color w:val="auto"/>
                      <w:w w:val="99"/>
                      <w:kern w:val="2"/>
                      <w:sz w:val="21"/>
                      <w:szCs w:val="21"/>
                      <w:lang w:eastAsia="zh-CN"/>
                    </w:rPr>
                    <w:t>1</w:t>
                  </w:r>
                </w:p>
              </w:tc>
              <w:tc>
                <w:tcPr>
                  <w:tcW w:w="796" w:type="dxa"/>
                  <w:vMerge w:val="restart"/>
                  <w:vAlign w:val="center"/>
                </w:tcPr>
                <w:p w14:paraId="5857856D">
                  <w:pPr>
                    <w:adjustRightInd w:val="0"/>
                    <w:snapToGrid w:val="0"/>
                    <w:jc w:val="center"/>
                    <w:rPr>
                      <w:rFonts w:hint="default" w:eastAsia="宋体"/>
                      <w:color w:val="auto"/>
                      <w:sz w:val="21"/>
                      <w:szCs w:val="21"/>
                      <w:lang w:val="en-US" w:eastAsia="zh-CN"/>
                    </w:rPr>
                  </w:pPr>
                  <w:r>
                    <w:rPr>
                      <w:rFonts w:hint="eastAsia"/>
                      <w:color w:val="auto"/>
                      <w:sz w:val="21"/>
                      <w:szCs w:val="21"/>
                    </w:rPr>
                    <w:t>未被</w:t>
                  </w:r>
                  <w:r>
                    <w:rPr>
                      <w:rFonts w:hint="eastAsia"/>
                      <w:color w:val="auto"/>
                      <w:sz w:val="21"/>
                      <w:szCs w:val="21"/>
                      <w:lang w:val="en-US" w:eastAsia="zh-CN"/>
                    </w:rPr>
                    <w:t>收集的废气</w:t>
                  </w:r>
                </w:p>
              </w:tc>
              <w:tc>
                <w:tcPr>
                  <w:tcW w:w="1067" w:type="dxa"/>
                  <w:vAlign w:val="center"/>
                </w:tcPr>
                <w:p w14:paraId="77E2C45B">
                  <w:pPr>
                    <w:jc w:val="center"/>
                    <w:rPr>
                      <w:color w:val="auto"/>
                      <w:sz w:val="21"/>
                      <w:szCs w:val="21"/>
                    </w:rPr>
                  </w:pPr>
                  <w:r>
                    <w:rPr>
                      <w:rFonts w:hint="eastAsia" w:ascii="Times New Roman" w:hAnsi="Times New Roman" w:cs="Times New Roman"/>
                      <w:color w:val="auto"/>
                      <w:sz w:val="21"/>
                      <w:szCs w:val="21"/>
                      <w:lang w:val="en-US" w:eastAsia="zh-CN"/>
                    </w:rPr>
                    <w:t>非甲烷总烃</w:t>
                  </w:r>
                </w:p>
              </w:tc>
              <w:tc>
                <w:tcPr>
                  <w:tcW w:w="1419" w:type="dxa"/>
                  <w:vMerge w:val="restart"/>
                  <w:vAlign w:val="center"/>
                </w:tcPr>
                <w:p w14:paraId="3BD4CA3C">
                  <w:pPr>
                    <w:jc w:val="center"/>
                    <w:rPr>
                      <w:rFonts w:hint="default" w:eastAsia="宋体"/>
                      <w:color w:val="auto"/>
                      <w:sz w:val="21"/>
                      <w:szCs w:val="21"/>
                      <w:lang w:val="en-US" w:eastAsia="zh-CN"/>
                    </w:rPr>
                  </w:pPr>
                  <w:r>
                    <w:rPr>
                      <w:rFonts w:hint="eastAsia"/>
                      <w:color w:val="auto"/>
                      <w:sz w:val="21"/>
                      <w:szCs w:val="21"/>
                      <w:lang w:val="en-US" w:eastAsia="zh-CN"/>
                    </w:rPr>
                    <w:t>空气稀释</w:t>
                  </w:r>
                </w:p>
              </w:tc>
              <w:tc>
                <w:tcPr>
                  <w:tcW w:w="1875" w:type="dxa"/>
                  <w:vAlign w:val="center"/>
                </w:tcPr>
                <w:p w14:paraId="3EEB5BC8">
                  <w:pPr>
                    <w:pStyle w:val="102"/>
                    <w:jc w:val="center"/>
                    <w:rPr>
                      <w:rFonts w:ascii="Times New Roman" w:hAnsi="Times New Roman" w:cs="Times New Roman"/>
                      <w:bCs/>
                      <w:color w:val="auto"/>
                      <w:kern w:val="2"/>
                      <w:sz w:val="21"/>
                      <w:szCs w:val="21"/>
                      <w:lang w:eastAsia="zh-CN"/>
                    </w:rPr>
                  </w:pPr>
                  <w:r>
                    <w:rPr>
                      <w:rFonts w:hint="default" w:ascii="Times New Roman" w:hAnsi="Times New Roman" w:cs="Times New Roman"/>
                      <w:bCs/>
                      <w:color w:val="auto"/>
                      <w:kern w:val="2"/>
                      <w:sz w:val="21"/>
                      <w:szCs w:val="21"/>
                      <w:lang w:val="en-US" w:eastAsia="zh-CN"/>
                    </w:rPr>
                    <w:t>《挥发性有机物无组织排放控制标准》（GB37822-2019）</w:t>
                  </w:r>
                </w:p>
              </w:tc>
              <w:tc>
                <w:tcPr>
                  <w:tcW w:w="1243" w:type="dxa"/>
                  <w:vAlign w:val="center"/>
                </w:tcPr>
                <w:p w14:paraId="1CF7F342">
                  <w:pPr>
                    <w:pStyle w:val="102"/>
                    <w:jc w:val="center"/>
                    <w:rPr>
                      <w:rFonts w:hint="default" w:ascii="Times New Roman" w:hAnsi="Times New Roman" w:cs="Times New Roman"/>
                      <w:bCs/>
                      <w:color w:val="auto"/>
                      <w:kern w:val="2"/>
                      <w:sz w:val="21"/>
                      <w:szCs w:val="21"/>
                      <w:lang w:val="en-US" w:eastAsia="zh-CN"/>
                    </w:rPr>
                  </w:pPr>
                  <w:r>
                    <w:rPr>
                      <w:rFonts w:hint="eastAsia" w:ascii="Times New Roman" w:hAnsi="Times New Roman" w:cs="Times New Roman"/>
                      <w:bCs/>
                      <w:color w:val="auto"/>
                      <w:kern w:val="2"/>
                      <w:sz w:val="21"/>
                      <w:szCs w:val="21"/>
                      <w:lang w:val="en-US" w:eastAsia="zh-CN"/>
                    </w:rPr>
                    <w:t>10</w:t>
                  </w:r>
                </w:p>
              </w:tc>
              <w:tc>
                <w:tcPr>
                  <w:tcW w:w="886" w:type="dxa"/>
                  <w:vAlign w:val="center"/>
                </w:tcPr>
                <w:p w14:paraId="1A2F7130">
                  <w:pPr>
                    <w:widowControl/>
                    <w:jc w:val="center"/>
                    <w:rPr>
                      <w:rFonts w:hint="default" w:eastAsia="宋体"/>
                      <w:color w:val="auto"/>
                      <w:sz w:val="21"/>
                      <w:szCs w:val="21"/>
                      <w:lang w:val="en-US" w:eastAsia="zh-CN"/>
                    </w:rPr>
                  </w:pPr>
                  <w:r>
                    <w:rPr>
                      <w:rFonts w:hint="eastAsia"/>
                      <w:color w:val="auto"/>
                      <w:sz w:val="21"/>
                      <w:szCs w:val="21"/>
                      <w:lang w:val="en-US" w:eastAsia="zh-CN"/>
                    </w:rPr>
                    <w:t>0.0136</w:t>
                  </w:r>
                </w:p>
              </w:tc>
            </w:tr>
            <w:tr w14:paraId="444DF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97" w:type="dxa"/>
                  <w:vAlign w:val="center"/>
                </w:tcPr>
                <w:p w14:paraId="1A210BD2">
                  <w:pPr>
                    <w:pStyle w:val="102"/>
                    <w:jc w:val="center"/>
                    <w:rPr>
                      <w:rFonts w:hint="default" w:ascii="Times New Roman" w:hAnsi="Times New Roman"/>
                      <w:color w:val="auto"/>
                      <w:w w:val="99"/>
                      <w:kern w:val="2"/>
                      <w:sz w:val="21"/>
                      <w:szCs w:val="21"/>
                      <w:lang w:val="en-US" w:eastAsia="zh-CN"/>
                    </w:rPr>
                  </w:pPr>
                  <w:r>
                    <w:rPr>
                      <w:rFonts w:hint="eastAsia" w:ascii="Times New Roman" w:hAnsi="Times New Roman"/>
                      <w:color w:val="auto"/>
                      <w:w w:val="99"/>
                      <w:kern w:val="2"/>
                      <w:sz w:val="21"/>
                      <w:szCs w:val="21"/>
                      <w:lang w:val="en-US" w:eastAsia="zh-CN"/>
                    </w:rPr>
                    <w:t>2</w:t>
                  </w:r>
                </w:p>
              </w:tc>
              <w:tc>
                <w:tcPr>
                  <w:tcW w:w="796" w:type="dxa"/>
                  <w:vMerge w:val="continue"/>
                  <w:vAlign w:val="center"/>
                </w:tcPr>
                <w:p w14:paraId="0CB85790">
                  <w:pPr>
                    <w:adjustRightInd w:val="0"/>
                    <w:snapToGrid w:val="0"/>
                    <w:jc w:val="center"/>
                    <w:rPr>
                      <w:rFonts w:hint="default" w:eastAsia="宋体"/>
                      <w:color w:val="auto"/>
                      <w:sz w:val="21"/>
                      <w:szCs w:val="21"/>
                      <w:lang w:val="en-US" w:eastAsia="zh-CN"/>
                    </w:rPr>
                  </w:pPr>
                </w:p>
              </w:tc>
              <w:tc>
                <w:tcPr>
                  <w:tcW w:w="1067" w:type="dxa"/>
                  <w:vAlign w:val="center"/>
                </w:tcPr>
                <w:p w14:paraId="719794AE">
                  <w:pPr>
                    <w:jc w:val="center"/>
                    <w:rPr>
                      <w:rFonts w:hint="eastAsia" w:eastAsia="宋体"/>
                      <w:color w:val="auto"/>
                      <w:sz w:val="21"/>
                      <w:szCs w:val="21"/>
                      <w:lang w:val="en-US" w:eastAsia="zh-CN"/>
                    </w:rPr>
                  </w:pPr>
                  <w:r>
                    <w:rPr>
                      <w:rFonts w:hint="eastAsia" w:ascii="Times New Roman" w:hAnsi="Times New Roman" w:cs="Times New Roman"/>
                      <w:color w:val="auto"/>
                      <w:sz w:val="21"/>
                      <w:szCs w:val="21"/>
                      <w:lang w:val="en-US" w:eastAsia="zh-CN"/>
                    </w:rPr>
                    <w:t>甲醇</w:t>
                  </w:r>
                </w:p>
              </w:tc>
              <w:tc>
                <w:tcPr>
                  <w:tcW w:w="1419" w:type="dxa"/>
                  <w:vMerge w:val="continue"/>
                  <w:vAlign w:val="center"/>
                </w:tcPr>
                <w:p w14:paraId="4911AFA2">
                  <w:pPr>
                    <w:jc w:val="center"/>
                    <w:rPr>
                      <w:rFonts w:hint="default"/>
                      <w:color w:val="auto"/>
                      <w:sz w:val="21"/>
                      <w:szCs w:val="21"/>
                      <w:lang w:val="en-US" w:eastAsia="zh-CN"/>
                    </w:rPr>
                  </w:pPr>
                </w:p>
              </w:tc>
              <w:tc>
                <w:tcPr>
                  <w:tcW w:w="1875" w:type="dxa"/>
                  <w:vMerge w:val="restart"/>
                  <w:vAlign w:val="center"/>
                </w:tcPr>
                <w:p w14:paraId="667C9190">
                  <w:pPr>
                    <w:pStyle w:val="102"/>
                    <w:jc w:val="center"/>
                    <w:rPr>
                      <w:rFonts w:ascii="Times New Roman" w:hAnsi="Times New Roman"/>
                      <w:bCs/>
                      <w:color w:val="auto"/>
                      <w:kern w:val="2"/>
                      <w:sz w:val="21"/>
                      <w:szCs w:val="21"/>
                      <w:lang w:eastAsia="zh-CN"/>
                    </w:rPr>
                  </w:pPr>
                  <w:r>
                    <w:rPr>
                      <w:rFonts w:ascii="Times New Roman" w:hAnsi="Times New Roman"/>
                      <w:bCs/>
                      <w:color w:val="auto"/>
                      <w:kern w:val="2"/>
                      <w:sz w:val="21"/>
                      <w:szCs w:val="21"/>
                      <w:lang w:eastAsia="zh-CN"/>
                    </w:rPr>
                    <w:t>《大气污染物综合排放标准》（GB16297-1996）</w:t>
                  </w:r>
                </w:p>
              </w:tc>
              <w:tc>
                <w:tcPr>
                  <w:tcW w:w="1243" w:type="dxa"/>
                  <w:vAlign w:val="center"/>
                </w:tcPr>
                <w:p w14:paraId="2EB51261">
                  <w:pPr>
                    <w:pStyle w:val="102"/>
                    <w:jc w:val="center"/>
                    <w:rPr>
                      <w:rFonts w:hint="default" w:ascii="Times New Roman" w:hAnsi="Times New Roman"/>
                      <w:color w:val="auto"/>
                      <w:kern w:val="2"/>
                      <w:sz w:val="21"/>
                      <w:szCs w:val="21"/>
                      <w:lang w:val="en-US" w:eastAsia="zh-CN"/>
                    </w:rPr>
                  </w:pPr>
                  <w:r>
                    <w:rPr>
                      <w:rFonts w:hint="eastAsia" w:ascii="Times New Roman" w:hAnsi="Times New Roman"/>
                      <w:color w:val="auto"/>
                      <w:kern w:val="2"/>
                      <w:sz w:val="21"/>
                      <w:szCs w:val="21"/>
                      <w:lang w:val="en-US" w:eastAsia="zh-CN"/>
                    </w:rPr>
                    <w:t>12</w:t>
                  </w:r>
                </w:p>
              </w:tc>
              <w:tc>
                <w:tcPr>
                  <w:tcW w:w="886" w:type="dxa"/>
                  <w:vAlign w:val="center"/>
                </w:tcPr>
                <w:p w14:paraId="24C27E64">
                  <w:pPr>
                    <w:widowControl/>
                    <w:jc w:val="center"/>
                    <w:rPr>
                      <w:rFonts w:hint="default"/>
                      <w:color w:val="auto"/>
                      <w:sz w:val="21"/>
                      <w:szCs w:val="21"/>
                      <w:lang w:val="en-US" w:eastAsia="zh-CN"/>
                    </w:rPr>
                  </w:pPr>
                  <w:r>
                    <w:rPr>
                      <w:rFonts w:hint="eastAsia"/>
                      <w:color w:val="auto"/>
                      <w:sz w:val="21"/>
                      <w:szCs w:val="21"/>
                      <w:lang w:val="en-US" w:eastAsia="zh-CN"/>
                    </w:rPr>
                    <w:t>0.0002</w:t>
                  </w:r>
                </w:p>
              </w:tc>
            </w:tr>
            <w:tr w14:paraId="71356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97" w:type="dxa"/>
                  <w:vAlign w:val="center"/>
                </w:tcPr>
                <w:p w14:paraId="2FFB09AC">
                  <w:pPr>
                    <w:pStyle w:val="102"/>
                    <w:jc w:val="center"/>
                    <w:rPr>
                      <w:rFonts w:hint="default" w:ascii="Times New Roman" w:hAnsi="Times New Roman"/>
                      <w:color w:val="auto"/>
                      <w:w w:val="99"/>
                      <w:kern w:val="2"/>
                      <w:sz w:val="21"/>
                      <w:szCs w:val="21"/>
                      <w:lang w:val="en-US" w:eastAsia="zh-CN"/>
                    </w:rPr>
                  </w:pPr>
                  <w:r>
                    <w:rPr>
                      <w:rFonts w:hint="eastAsia" w:ascii="Times New Roman" w:hAnsi="Times New Roman"/>
                      <w:color w:val="auto"/>
                      <w:w w:val="99"/>
                      <w:kern w:val="2"/>
                      <w:sz w:val="21"/>
                      <w:szCs w:val="21"/>
                      <w:lang w:val="en-US" w:eastAsia="zh-CN"/>
                    </w:rPr>
                    <w:t>3</w:t>
                  </w:r>
                </w:p>
              </w:tc>
              <w:tc>
                <w:tcPr>
                  <w:tcW w:w="796" w:type="dxa"/>
                  <w:vMerge w:val="continue"/>
                  <w:vAlign w:val="center"/>
                </w:tcPr>
                <w:p w14:paraId="2F627F1A">
                  <w:pPr>
                    <w:adjustRightInd w:val="0"/>
                    <w:snapToGrid w:val="0"/>
                    <w:jc w:val="center"/>
                    <w:rPr>
                      <w:rFonts w:hint="default"/>
                      <w:color w:val="auto"/>
                      <w:sz w:val="21"/>
                      <w:szCs w:val="21"/>
                      <w:lang w:val="en-US" w:eastAsia="zh-CN"/>
                    </w:rPr>
                  </w:pPr>
                </w:p>
              </w:tc>
              <w:tc>
                <w:tcPr>
                  <w:tcW w:w="1067" w:type="dxa"/>
                  <w:vAlign w:val="center"/>
                </w:tcPr>
                <w:p w14:paraId="4D8AA298">
                  <w:pPr>
                    <w:jc w:val="center"/>
                    <w:rPr>
                      <w:rFonts w:hint="eastAsia"/>
                      <w:color w:val="auto"/>
                      <w:sz w:val="21"/>
                      <w:szCs w:val="21"/>
                      <w:lang w:val="en-US" w:eastAsia="zh-CN"/>
                    </w:rPr>
                  </w:pPr>
                  <w:r>
                    <w:rPr>
                      <w:rFonts w:hint="eastAsia" w:ascii="Times New Roman" w:hAnsi="Times New Roman" w:cs="Times New Roman"/>
                      <w:color w:val="auto"/>
                      <w:sz w:val="21"/>
                      <w:szCs w:val="21"/>
                      <w:lang w:val="en-US" w:eastAsia="zh-CN"/>
                    </w:rPr>
                    <w:t>硫酸雾</w:t>
                  </w:r>
                </w:p>
              </w:tc>
              <w:tc>
                <w:tcPr>
                  <w:tcW w:w="1419" w:type="dxa"/>
                  <w:vMerge w:val="continue"/>
                  <w:vAlign w:val="center"/>
                </w:tcPr>
                <w:p w14:paraId="3942689A">
                  <w:pPr>
                    <w:jc w:val="center"/>
                    <w:rPr>
                      <w:rFonts w:hint="eastAsia"/>
                      <w:color w:val="auto"/>
                      <w:sz w:val="21"/>
                      <w:szCs w:val="21"/>
                      <w:lang w:val="en-US" w:eastAsia="zh-CN"/>
                    </w:rPr>
                  </w:pPr>
                </w:p>
              </w:tc>
              <w:tc>
                <w:tcPr>
                  <w:tcW w:w="1875" w:type="dxa"/>
                  <w:vMerge w:val="continue"/>
                  <w:vAlign w:val="center"/>
                </w:tcPr>
                <w:p w14:paraId="7186AA05">
                  <w:pPr>
                    <w:pStyle w:val="102"/>
                    <w:jc w:val="center"/>
                    <w:rPr>
                      <w:rFonts w:ascii="Times New Roman" w:hAnsi="Times New Roman"/>
                      <w:bCs/>
                      <w:color w:val="auto"/>
                      <w:kern w:val="2"/>
                      <w:sz w:val="21"/>
                      <w:szCs w:val="21"/>
                      <w:lang w:eastAsia="zh-CN"/>
                    </w:rPr>
                  </w:pPr>
                </w:p>
              </w:tc>
              <w:tc>
                <w:tcPr>
                  <w:tcW w:w="1243" w:type="dxa"/>
                  <w:vAlign w:val="center"/>
                </w:tcPr>
                <w:p w14:paraId="7338FE11">
                  <w:pPr>
                    <w:pStyle w:val="102"/>
                    <w:jc w:val="center"/>
                    <w:rPr>
                      <w:rFonts w:hint="default" w:ascii="Times New Roman" w:hAnsi="Times New Roman"/>
                      <w:color w:val="auto"/>
                      <w:kern w:val="2"/>
                      <w:sz w:val="21"/>
                      <w:szCs w:val="21"/>
                      <w:lang w:val="en-US" w:eastAsia="zh-CN"/>
                    </w:rPr>
                  </w:pPr>
                  <w:r>
                    <w:rPr>
                      <w:rFonts w:hint="eastAsia" w:ascii="Times New Roman" w:hAnsi="Times New Roman"/>
                      <w:color w:val="auto"/>
                      <w:kern w:val="2"/>
                      <w:sz w:val="21"/>
                      <w:szCs w:val="21"/>
                      <w:lang w:val="en-US" w:eastAsia="zh-CN"/>
                    </w:rPr>
                    <w:t>1.2</w:t>
                  </w:r>
                </w:p>
              </w:tc>
              <w:tc>
                <w:tcPr>
                  <w:tcW w:w="886" w:type="dxa"/>
                  <w:vAlign w:val="center"/>
                </w:tcPr>
                <w:p w14:paraId="02A0E2D4">
                  <w:pPr>
                    <w:widowControl/>
                    <w:jc w:val="center"/>
                    <w:rPr>
                      <w:rFonts w:hint="default"/>
                      <w:color w:val="auto"/>
                      <w:sz w:val="21"/>
                      <w:szCs w:val="21"/>
                      <w:lang w:val="en-US" w:eastAsia="zh-CN"/>
                    </w:rPr>
                  </w:pPr>
                  <w:r>
                    <w:rPr>
                      <w:rFonts w:hint="eastAsia"/>
                      <w:color w:val="auto"/>
                      <w:sz w:val="21"/>
                      <w:szCs w:val="21"/>
                      <w:lang w:val="en-US" w:eastAsia="zh-CN"/>
                    </w:rPr>
                    <w:t>0.0006</w:t>
                  </w:r>
                </w:p>
              </w:tc>
            </w:tr>
            <w:tr w14:paraId="41EB6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97" w:type="dxa"/>
                  <w:vAlign w:val="center"/>
                </w:tcPr>
                <w:p w14:paraId="50BD0AD8">
                  <w:pPr>
                    <w:pStyle w:val="102"/>
                    <w:jc w:val="center"/>
                    <w:rPr>
                      <w:rFonts w:hint="default" w:ascii="Times New Roman" w:hAnsi="Times New Roman"/>
                      <w:color w:val="auto"/>
                      <w:w w:val="99"/>
                      <w:kern w:val="2"/>
                      <w:sz w:val="21"/>
                      <w:szCs w:val="21"/>
                      <w:lang w:val="en-US" w:eastAsia="zh-CN"/>
                    </w:rPr>
                  </w:pPr>
                  <w:r>
                    <w:rPr>
                      <w:rFonts w:hint="eastAsia" w:ascii="Times New Roman" w:hAnsi="Times New Roman"/>
                      <w:color w:val="auto"/>
                      <w:w w:val="99"/>
                      <w:kern w:val="2"/>
                      <w:sz w:val="21"/>
                      <w:szCs w:val="21"/>
                      <w:lang w:val="en-US" w:eastAsia="zh-CN"/>
                    </w:rPr>
                    <w:t>4</w:t>
                  </w:r>
                </w:p>
              </w:tc>
              <w:tc>
                <w:tcPr>
                  <w:tcW w:w="796" w:type="dxa"/>
                  <w:vAlign w:val="center"/>
                </w:tcPr>
                <w:p w14:paraId="2488E98D">
                  <w:pPr>
                    <w:adjustRightInd w:val="0"/>
                    <w:snapToGrid w:val="0"/>
                    <w:jc w:val="center"/>
                    <w:rPr>
                      <w:rFonts w:hint="default"/>
                      <w:color w:val="auto"/>
                      <w:sz w:val="21"/>
                      <w:szCs w:val="21"/>
                      <w:lang w:val="en-US" w:eastAsia="zh-CN"/>
                    </w:rPr>
                  </w:pPr>
                  <w:r>
                    <w:rPr>
                      <w:rFonts w:hint="eastAsia"/>
                      <w:color w:val="auto"/>
                      <w:sz w:val="21"/>
                      <w:szCs w:val="21"/>
                      <w:lang w:val="en-US" w:eastAsia="zh-CN"/>
                    </w:rPr>
                    <w:t>植物组织粉碎</w:t>
                  </w:r>
                </w:p>
              </w:tc>
              <w:tc>
                <w:tcPr>
                  <w:tcW w:w="1067" w:type="dxa"/>
                  <w:vAlign w:val="center"/>
                </w:tcPr>
                <w:p w14:paraId="3BD46223">
                  <w:pPr>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颗粒物</w:t>
                  </w:r>
                </w:p>
              </w:tc>
              <w:tc>
                <w:tcPr>
                  <w:tcW w:w="1419" w:type="dxa"/>
                  <w:vAlign w:val="center"/>
                </w:tcPr>
                <w:p w14:paraId="4FFA9E9C">
                  <w:pPr>
                    <w:jc w:val="center"/>
                    <w:rPr>
                      <w:rFonts w:hint="default"/>
                      <w:color w:val="auto"/>
                      <w:sz w:val="21"/>
                      <w:szCs w:val="21"/>
                      <w:lang w:val="en-US" w:eastAsia="zh-CN"/>
                    </w:rPr>
                  </w:pPr>
                  <w:r>
                    <w:rPr>
                      <w:rFonts w:hint="eastAsia"/>
                      <w:color w:val="auto"/>
                      <w:sz w:val="21"/>
                      <w:szCs w:val="21"/>
                      <w:lang w:val="en-US" w:eastAsia="zh-CN"/>
                    </w:rPr>
                    <w:t>在实验室内沉降</w:t>
                  </w:r>
                </w:p>
              </w:tc>
              <w:tc>
                <w:tcPr>
                  <w:tcW w:w="1875" w:type="dxa"/>
                  <w:vMerge w:val="continue"/>
                  <w:vAlign w:val="center"/>
                </w:tcPr>
                <w:p w14:paraId="22ABA054">
                  <w:pPr>
                    <w:pStyle w:val="102"/>
                    <w:jc w:val="center"/>
                    <w:rPr>
                      <w:rFonts w:ascii="Times New Roman" w:hAnsi="Times New Roman"/>
                      <w:bCs/>
                      <w:color w:val="auto"/>
                      <w:kern w:val="2"/>
                      <w:sz w:val="21"/>
                      <w:szCs w:val="21"/>
                      <w:lang w:eastAsia="zh-CN"/>
                    </w:rPr>
                  </w:pPr>
                </w:p>
              </w:tc>
              <w:tc>
                <w:tcPr>
                  <w:tcW w:w="1243" w:type="dxa"/>
                  <w:vAlign w:val="center"/>
                </w:tcPr>
                <w:p w14:paraId="5D6D7E38">
                  <w:pPr>
                    <w:pStyle w:val="102"/>
                    <w:jc w:val="center"/>
                    <w:rPr>
                      <w:rFonts w:hint="default" w:ascii="Times New Roman" w:hAnsi="Times New Roman"/>
                      <w:color w:val="auto"/>
                      <w:kern w:val="2"/>
                      <w:sz w:val="21"/>
                      <w:szCs w:val="21"/>
                      <w:lang w:val="en-US" w:eastAsia="zh-CN"/>
                    </w:rPr>
                  </w:pPr>
                  <w:r>
                    <w:rPr>
                      <w:rFonts w:hint="eastAsia" w:ascii="Times New Roman" w:hAnsi="Times New Roman"/>
                      <w:color w:val="auto"/>
                      <w:kern w:val="2"/>
                      <w:sz w:val="21"/>
                      <w:szCs w:val="21"/>
                      <w:lang w:val="en-US" w:eastAsia="zh-CN"/>
                    </w:rPr>
                    <w:t>1.0</w:t>
                  </w:r>
                </w:p>
              </w:tc>
              <w:tc>
                <w:tcPr>
                  <w:tcW w:w="886" w:type="dxa"/>
                  <w:vAlign w:val="center"/>
                </w:tcPr>
                <w:p w14:paraId="1B2F95F3">
                  <w:pPr>
                    <w:widowControl/>
                    <w:jc w:val="center"/>
                    <w:rPr>
                      <w:rFonts w:hint="default"/>
                      <w:color w:val="auto"/>
                      <w:sz w:val="21"/>
                      <w:szCs w:val="21"/>
                      <w:lang w:val="en-US" w:eastAsia="zh-CN"/>
                    </w:rPr>
                  </w:pPr>
                  <w:r>
                    <w:rPr>
                      <w:rFonts w:hint="eastAsia"/>
                      <w:color w:val="auto"/>
                      <w:sz w:val="21"/>
                      <w:szCs w:val="21"/>
                      <w:lang w:val="en-US" w:eastAsia="zh-CN"/>
                    </w:rPr>
                    <w:t>少量</w:t>
                  </w:r>
                </w:p>
              </w:tc>
            </w:tr>
            <w:tr w14:paraId="62FDD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393" w:type="dxa"/>
                  <w:gridSpan w:val="2"/>
                  <w:vMerge w:val="restart"/>
                  <w:vAlign w:val="center"/>
                </w:tcPr>
                <w:p w14:paraId="1181BD92">
                  <w:pPr>
                    <w:pStyle w:val="102"/>
                    <w:jc w:val="center"/>
                    <w:rPr>
                      <w:rFonts w:ascii="Times New Roman" w:hAnsi="Times New Roman"/>
                      <w:bCs/>
                      <w:color w:val="auto"/>
                      <w:kern w:val="2"/>
                      <w:sz w:val="21"/>
                      <w:szCs w:val="21"/>
                      <w:lang w:eastAsia="zh-CN"/>
                    </w:rPr>
                  </w:pPr>
                  <w:r>
                    <w:rPr>
                      <w:rFonts w:ascii="Times New Roman" w:hAnsi="Times New Roman"/>
                      <w:bCs/>
                      <w:color w:val="auto"/>
                      <w:kern w:val="2"/>
                      <w:sz w:val="21"/>
                      <w:szCs w:val="21"/>
                      <w:lang w:eastAsia="zh-CN"/>
                    </w:rPr>
                    <w:t>无组织排放总计（</w:t>
                  </w:r>
                  <w:r>
                    <w:rPr>
                      <w:rFonts w:hint="eastAsia" w:ascii="Times New Roman" w:hAnsi="Times New Roman"/>
                      <w:bCs/>
                      <w:color w:val="auto"/>
                      <w:kern w:val="2"/>
                      <w:sz w:val="21"/>
                      <w:szCs w:val="21"/>
                      <w:lang w:val="en-US" w:eastAsia="zh-CN"/>
                    </w:rPr>
                    <w:t>kg</w:t>
                  </w:r>
                  <w:r>
                    <w:rPr>
                      <w:rFonts w:ascii="Times New Roman" w:hAnsi="Times New Roman"/>
                      <w:bCs/>
                      <w:color w:val="auto"/>
                      <w:kern w:val="2"/>
                      <w:sz w:val="21"/>
                      <w:szCs w:val="21"/>
                      <w:lang w:eastAsia="zh-CN"/>
                    </w:rPr>
                    <w:t>/a）</w:t>
                  </w:r>
                </w:p>
              </w:tc>
              <w:tc>
                <w:tcPr>
                  <w:tcW w:w="4361" w:type="dxa"/>
                  <w:gridSpan w:val="3"/>
                  <w:shd w:val="clear" w:color="auto" w:fill="auto"/>
                  <w:vAlign w:val="center"/>
                </w:tcPr>
                <w:p w14:paraId="793D8CF6">
                  <w:pPr>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cs="Times New Roman"/>
                      <w:color w:val="auto"/>
                      <w:sz w:val="21"/>
                      <w:szCs w:val="21"/>
                      <w:lang w:val="en-US" w:eastAsia="zh-CN"/>
                    </w:rPr>
                    <w:t>非甲烷总烃</w:t>
                  </w:r>
                </w:p>
              </w:tc>
              <w:tc>
                <w:tcPr>
                  <w:tcW w:w="2129" w:type="dxa"/>
                  <w:gridSpan w:val="2"/>
                  <w:shd w:val="clear" w:color="auto" w:fill="auto"/>
                  <w:vAlign w:val="center"/>
                </w:tcPr>
                <w:p w14:paraId="7DF8ED9B">
                  <w:pPr>
                    <w:widowControl/>
                    <w:jc w:val="center"/>
                    <w:rPr>
                      <w:rFonts w:hint="default" w:ascii="Times New Roman" w:hAnsi="Times New Roman" w:eastAsia="宋体" w:cs="Times New Roman"/>
                      <w:color w:val="auto"/>
                      <w:sz w:val="21"/>
                      <w:szCs w:val="21"/>
                      <w:lang w:val="en-US" w:eastAsia="zh-CN" w:bidi="ar-SA"/>
                    </w:rPr>
                  </w:pPr>
                  <w:r>
                    <w:rPr>
                      <w:rFonts w:hint="eastAsia"/>
                      <w:color w:val="auto"/>
                      <w:sz w:val="21"/>
                      <w:szCs w:val="21"/>
                      <w:lang w:val="en-US" w:eastAsia="zh-CN"/>
                    </w:rPr>
                    <w:t>0.0136</w:t>
                  </w:r>
                </w:p>
              </w:tc>
            </w:tr>
            <w:tr w14:paraId="288C4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393" w:type="dxa"/>
                  <w:gridSpan w:val="2"/>
                  <w:vMerge w:val="continue"/>
                  <w:vAlign w:val="center"/>
                </w:tcPr>
                <w:p w14:paraId="164031E1">
                  <w:pPr>
                    <w:pStyle w:val="102"/>
                    <w:jc w:val="center"/>
                    <w:rPr>
                      <w:rFonts w:ascii="Times New Roman" w:hAnsi="Times New Roman"/>
                      <w:bCs/>
                      <w:color w:val="auto"/>
                      <w:kern w:val="2"/>
                      <w:sz w:val="21"/>
                      <w:szCs w:val="21"/>
                      <w:lang w:eastAsia="zh-CN"/>
                    </w:rPr>
                  </w:pPr>
                </w:p>
              </w:tc>
              <w:tc>
                <w:tcPr>
                  <w:tcW w:w="4361" w:type="dxa"/>
                  <w:gridSpan w:val="3"/>
                  <w:shd w:val="clear" w:color="auto" w:fill="auto"/>
                  <w:vAlign w:val="center"/>
                </w:tcPr>
                <w:p w14:paraId="78D24E74">
                  <w:pPr>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cs="Times New Roman"/>
                      <w:color w:val="auto"/>
                      <w:sz w:val="21"/>
                      <w:szCs w:val="21"/>
                      <w:lang w:val="en-US" w:eastAsia="zh-CN"/>
                    </w:rPr>
                    <w:t>甲醇</w:t>
                  </w:r>
                </w:p>
              </w:tc>
              <w:tc>
                <w:tcPr>
                  <w:tcW w:w="2129" w:type="dxa"/>
                  <w:gridSpan w:val="2"/>
                  <w:shd w:val="clear" w:color="auto" w:fill="auto"/>
                  <w:vAlign w:val="center"/>
                </w:tcPr>
                <w:p w14:paraId="4ED619B9">
                  <w:pPr>
                    <w:widowControl/>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val="en-US" w:eastAsia="zh-CN"/>
                    </w:rPr>
                    <w:t>0.0002</w:t>
                  </w:r>
                </w:p>
              </w:tc>
            </w:tr>
            <w:tr w14:paraId="304B4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393" w:type="dxa"/>
                  <w:gridSpan w:val="2"/>
                  <w:vMerge w:val="continue"/>
                  <w:vAlign w:val="center"/>
                </w:tcPr>
                <w:p w14:paraId="4241C148">
                  <w:pPr>
                    <w:pStyle w:val="102"/>
                    <w:jc w:val="center"/>
                    <w:rPr>
                      <w:rFonts w:ascii="Times New Roman" w:hAnsi="Times New Roman"/>
                      <w:bCs/>
                      <w:color w:val="auto"/>
                      <w:kern w:val="2"/>
                      <w:sz w:val="21"/>
                      <w:szCs w:val="21"/>
                      <w:lang w:eastAsia="zh-CN"/>
                    </w:rPr>
                  </w:pPr>
                </w:p>
              </w:tc>
              <w:tc>
                <w:tcPr>
                  <w:tcW w:w="4361" w:type="dxa"/>
                  <w:gridSpan w:val="3"/>
                  <w:shd w:val="clear" w:color="auto" w:fill="auto"/>
                  <w:vAlign w:val="center"/>
                </w:tcPr>
                <w:p w14:paraId="7D9AE26E">
                  <w:pPr>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cs="Times New Roman"/>
                      <w:color w:val="auto"/>
                      <w:sz w:val="21"/>
                      <w:szCs w:val="21"/>
                      <w:lang w:val="en-US" w:eastAsia="zh-CN"/>
                    </w:rPr>
                    <w:t>硫酸雾</w:t>
                  </w:r>
                </w:p>
              </w:tc>
              <w:tc>
                <w:tcPr>
                  <w:tcW w:w="2129" w:type="dxa"/>
                  <w:gridSpan w:val="2"/>
                  <w:shd w:val="clear" w:color="auto" w:fill="auto"/>
                  <w:vAlign w:val="center"/>
                </w:tcPr>
                <w:p w14:paraId="3125F8AF">
                  <w:pPr>
                    <w:widowControl/>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val="en-US" w:eastAsia="zh-CN"/>
                    </w:rPr>
                    <w:t>0.0006</w:t>
                  </w:r>
                </w:p>
              </w:tc>
            </w:tr>
            <w:tr w14:paraId="44627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393" w:type="dxa"/>
                  <w:gridSpan w:val="2"/>
                  <w:vMerge w:val="continue"/>
                  <w:vAlign w:val="center"/>
                </w:tcPr>
                <w:p w14:paraId="7C344A47">
                  <w:pPr>
                    <w:pStyle w:val="102"/>
                    <w:jc w:val="center"/>
                    <w:rPr>
                      <w:rFonts w:ascii="Times New Roman" w:hAnsi="Times New Roman"/>
                      <w:bCs/>
                      <w:color w:val="auto"/>
                      <w:kern w:val="2"/>
                      <w:sz w:val="21"/>
                      <w:szCs w:val="21"/>
                      <w:lang w:eastAsia="zh-CN"/>
                    </w:rPr>
                  </w:pPr>
                </w:p>
              </w:tc>
              <w:tc>
                <w:tcPr>
                  <w:tcW w:w="4361" w:type="dxa"/>
                  <w:gridSpan w:val="3"/>
                  <w:shd w:val="clear" w:color="auto" w:fill="auto"/>
                  <w:vAlign w:val="center"/>
                </w:tcPr>
                <w:p w14:paraId="0D968139">
                  <w:pPr>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颗粒物</w:t>
                  </w:r>
                </w:p>
              </w:tc>
              <w:tc>
                <w:tcPr>
                  <w:tcW w:w="2129" w:type="dxa"/>
                  <w:gridSpan w:val="2"/>
                  <w:shd w:val="clear" w:color="auto" w:fill="auto"/>
                  <w:vAlign w:val="center"/>
                </w:tcPr>
                <w:p w14:paraId="156A0B6A">
                  <w:pPr>
                    <w:widowControl/>
                    <w:jc w:val="center"/>
                    <w:rPr>
                      <w:rFonts w:hint="default"/>
                      <w:color w:val="auto"/>
                      <w:sz w:val="21"/>
                      <w:szCs w:val="21"/>
                      <w:lang w:val="en-US" w:eastAsia="zh-CN"/>
                    </w:rPr>
                  </w:pPr>
                  <w:r>
                    <w:rPr>
                      <w:rFonts w:hint="eastAsia"/>
                      <w:color w:val="auto"/>
                      <w:sz w:val="21"/>
                      <w:szCs w:val="21"/>
                      <w:lang w:val="en-US" w:eastAsia="zh-CN"/>
                    </w:rPr>
                    <w:t>少量</w:t>
                  </w:r>
                </w:p>
              </w:tc>
            </w:tr>
          </w:tbl>
          <w:p w14:paraId="0F256A1F">
            <w:pPr>
              <w:spacing w:line="360" w:lineRule="auto"/>
              <w:ind w:firstLine="480" w:firstLineChars="200"/>
              <w:rPr>
                <w:color w:val="auto"/>
                <w:sz w:val="24"/>
              </w:rPr>
            </w:pPr>
            <w:r>
              <w:rPr>
                <w:rFonts w:hint="eastAsia"/>
                <w:color w:val="auto"/>
                <w:sz w:val="24"/>
              </w:rPr>
              <w:t>项目大气污染物年排放情况见表4-</w:t>
            </w:r>
            <w:r>
              <w:rPr>
                <w:rFonts w:hint="eastAsia"/>
                <w:color w:val="auto"/>
                <w:sz w:val="24"/>
                <w:lang w:val="en-US" w:eastAsia="zh-CN"/>
              </w:rPr>
              <w:t>6</w:t>
            </w:r>
            <w:r>
              <w:rPr>
                <w:rFonts w:hint="eastAsia"/>
                <w:color w:val="auto"/>
                <w:sz w:val="24"/>
              </w:rPr>
              <w:t>。</w:t>
            </w:r>
          </w:p>
          <w:p w14:paraId="631A6A47">
            <w:pPr>
              <w:jc w:val="center"/>
              <w:rPr>
                <w:color w:val="auto"/>
                <w:sz w:val="24"/>
              </w:rPr>
            </w:pPr>
            <w:r>
              <w:rPr>
                <w:rFonts w:hint="eastAsia"/>
                <w:b/>
                <w:bCs/>
                <w:color w:val="auto"/>
                <w:sz w:val="24"/>
              </w:rPr>
              <w:t>表4-</w:t>
            </w:r>
            <w:r>
              <w:rPr>
                <w:rFonts w:hint="eastAsia"/>
                <w:b/>
                <w:bCs/>
                <w:color w:val="auto"/>
                <w:sz w:val="24"/>
                <w:lang w:val="en-US" w:eastAsia="zh-CN"/>
              </w:rPr>
              <w:t>6</w:t>
            </w:r>
            <w:r>
              <w:rPr>
                <w:rFonts w:hint="eastAsia"/>
                <w:b/>
                <w:bCs/>
                <w:color w:val="auto"/>
                <w:sz w:val="24"/>
              </w:rPr>
              <w:t>大气污染物年排放量核算表</w:t>
            </w:r>
          </w:p>
          <w:tbl>
            <w:tblPr>
              <w:tblStyle w:val="44"/>
              <w:tblW w:w="8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907"/>
              <w:gridCol w:w="2582"/>
              <w:gridCol w:w="2745"/>
            </w:tblGrid>
            <w:tr w14:paraId="30B82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00" w:type="dxa"/>
                  <w:vAlign w:val="center"/>
                </w:tcPr>
                <w:p w14:paraId="53926DC9">
                  <w:pPr>
                    <w:jc w:val="center"/>
                    <w:rPr>
                      <w:color w:val="auto"/>
                      <w:sz w:val="21"/>
                      <w:szCs w:val="21"/>
                    </w:rPr>
                  </w:pPr>
                  <w:r>
                    <w:rPr>
                      <w:rFonts w:hint="eastAsia"/>
                      <w:color w:val="auto"/>
                      <w:sz w:val="21"/>
                      <w:szCs w:val="21"/>
                    </w:rPr>
                    <w:t>序号</w:t>
                  </w:r>
                </w:p>
              </w:tc>
              <w:tc>
                <w:tcPr>
                  <w:tcW w:w="4489" w:type="dxa"/>
                  <w:gridSpan w:val="2"/>
                  <w:vAlign w:val="center"/>
                </w:tcPr>
                <w:p w14:paraId="05E5DBDD">
                  <w:pPr>
                    <w:jc w:val="center"/>
                    <w:rPr>
                      <w:color w:val="auto"/>
                      <w:sz w:val="21"/>
                      <w:szCs w:val="21"/>
                    </w:rPr>
                  </w:pPr>
                  <w:r>
                    <w:rPr>
                      <w:rFonts w:hint="eastAsia"/>
                      <w:color w:val="auto"/>
                      <w:sz w:val="21"/>
                      <w:szCs w:val="21"/>
                    </w:rPr>
                    <w:t>污染物</w:t>
                  </w:r>
                </w:p>
              </w:tc>
              <w:tc>
                <w:tcPr>
                  <w:tcW w:w="2745" w:type="dxa"/>
                  <w:vAlign w:val="center"/>
                </w:tcPr>
                <w:p w14:paraId="5BC88D07">
                  <w:pPr>
                    <w:jc w:val="center"/>
                    <w:rPr>
                      <w:color w:val="auto"/>
                      <w:sz w:val="21"/>
                      <w:szCs w:val="21"/>
                    </w:rPr>
                  </w:pPr>
                  <w:r>
                    <w:rPr>
                      <w:rFonts w:hint="eastAsia"/>
                      <w:color w:val="auto"/>
                      <w:sz w:val="21"/>
                      <w:szCs w:val="21"/>
                    </w:rPr>
                    <w:t>年排放量（</w:t>
                  </w:r>
                  <w:r>
                    <w:rPr>
                      <w:rFonts w:hint="eastAsia"/>
                      <w:color w:val="auto"/>
                      <w:sz w:val="21"/>
                      <w:szCs w:val="21"/>
                      <w:lang w:val="en-US" w:eastAsia="zh-CN"/>
                    </w:rPr>
                    <w:t>kg</w:t>
                  </w:r>
                  <w:r>
                    <w:rPr>
                      <w:rFonts w:hint="eastAsia"/>
                      <w:color w:val="auto"/>
                      <w:sz w:val="21"/>
                      <w:szCs w:val="21"/>
                    </w:rPr>
                    <w:t>/a）</w:t>
                  </w:r>
                </w:p>
              </w:tc>
            </w:tr>
            <w:tr w14:paraId="7EF2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00" w:type="dxa"/>
                  <w:vMerge w:val="restart"/>
                  <w:vAlign w:val="center"/>
                </w:tcPr>
                <w:p w14:paraId="3D7FA446">
                  <w:pPr>
                    <w:jc w:val="center"/>
                    <w:rPr>
                      <w:color w:val="auto"/>
                      <w:sz w:val="21"/>
                      <w:szCs w:val="21"/>
                    </w:rPr>
                  </w:pPr>
                  <w:r>
                    <w:rPr>
                      <w:rFonts w:hint="eastAsia"/>
                      <w:color w:val="auto"/>
                      <w:sz w:val="21"/>
                      <w:szCs w:val="21"/>
                    </w:rPr>
                    <w:t>1</w:t>
                  </w:r>
                </w:p>
              </w:tc>
              <w:tc>
                <w:tcPr>
                  <w:tcW w:w="1907" w:type="dxa"/>
                  <w:vMerge w:val="restart"/>
                  <w:vAlign w:val="center"/>
                </w:tcPr>
                <w:p w14:paraId="4CA2526B">
                  <w:pPr>
                    <w:jc w:val="center"/>
                    <w:rPr>
                      <w:rFonts w:hint="eastAsia" w:eastAsia="宋体"/>
                      <w:color w:val="auto"/>
                      <w:sz w:val="21"/>
                      <w:szCs w:val="21"/>
                      <w:lang w:val="en-US" w:eastAsia="zh-CN"/>
                    </w:rPr>
                  </w:pPr>
                  <w:r>
                    <w:rPr>
                      <w:rFonts w:hint="eastAsia"/>
                      <w:color w:val="auto"/>
                      <w:sz w:val="21"/>
                      <w:szCs w:val="21"/>
                    </w:rPr>
                    <w:t>有组织</w:t>
                  </w:r>
                  <w:r>
                    <w:rPr>
                      <w:rFonts w:hint="eastAsia"/>
                      <w:color w:val="auto"/>
                      <w:sz w:val="21"/>
                      <w:szCs w:val="21"/>
                      <w:lang w:val="en-US" w:eastAsia="zh-CN"/>
                    </w:rPr>
                    <w:t>污染物</w:t>
                  </w:r>
                </w:p>
              </w:tc>
              <w:tc>
                <w:tcPr>
                  <w:tcW w:w="2582" w:type="dxa"/>
                  <w:shd w:val="clear" w:color="auto" w:fill="auto"/>
                  <w:vAlign w:val="center"/>
                </w:tcPr>
                <w:p w14:paraId="6EED24A3">
                  <w:pPr>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cs="Times New Roman"/>
                      <w:color w:val="auto"/>
                      <w:sz w:val="21"/>
                      <w:szCs w:val="21"/>
                      <w:lang w:val="en-US" w:eastAsia="zh-CN"/>
                    </w:rPr>
                    <w:t>非甲烷总烃</w:t>
                  </w:r>
                </w:p>
              </w:tc>
              <w:tc>
                <w:tcPr>
                  <w:tcW w:w="2745" w:type="dxa"/>
                  <w:shd w:val="clear" w:color="auto" w:fill="auto"/>
                  <w:vAlign w:val="center"/>
                </w:tcPr>
                <w:p w14:paraId="173AC2F9">
                  <w:pPr>
                    <w:jc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cs="Times New Roman"/>
                      <w:color w:val="auto"/>
                      <w:sz w:val="21"/>
                      <w:szCs w:val="21"/>
                      <w:lang w:val="en-US" w:eastAsia="zh-CN"/>
                    </w:rPr>
                    <w:t>0.10</w:t>
                  </w:r>
                  <w:r>
                    <w:rPr>
                      <w:rFonts w:hint="eastAsia" w:cs="Times New Roman"/>
                      <w:color w:val="auto"/>
                      <w:sz w:val="21"/>
                      <w:szCs w:val="21"/>
                      <w:lang w:val="en-US" w:eastAsia="zh-CN"/>
                    </w:rPr>
                    <w:t>4</w:t>
                  </w:r>
                </w:p>
              </w:tc>
            </w:tr>
            <w:tr w14:paraId="2D59E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00" w:type="dxa"/>
                  <w:vMerge w:val="continue"/>
                  <w:vAlign w:val="center"/>
                </w:tcPr>
                <w:p w14:paraId="5F21D761">
                  <w:pPr>
                    <w:jc w:val="center"/>
                    <w:rPr>
                      <w:rFonts w:hint="eastAsia"/>
                      <w:color w:val="auto"/>
                      <w:sz w:val="21"/>
                      <w:szCs w:val="21"/>
                    </w:rPr>
                  </w:pPr>
                </w:p>
              </w:tc>
              <w:tc>
                <w:tcPr>
                  <w:tcW w:w="1907" w:type="dxa"/>
                  <w:vMerge w:val="continue"/>
                  <w:vAlign w:val="center"/>
                </w:tcPr>
                <w:p w14:paraId="228DDB78">
                  <w:pPr>
                    <w:jc w:val="center"/>
                    <w:rPr>
                      <w:rFonts w:hint="eastAsia"/>
                      <w:color w:val="auto"/>
                      <w:sz w:val="21"/>
                      <w:szCs w:val="21"/>
                    </w:rPr>
                  </w:pPr>
                </w:p>
              </w:tc>
              <w:tc>
                <w:tcPr>
                  <w:tcW w:w="2582" w:type="dxa"/>
                  <w:shd w:val="clear" w:color="auto" w:fill="auto"/>
                  <w:vAlign w:val="center"/>
                </w:tcPr>
                <w:p w14:paraId="540C48EB">
                  <w:pPr>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cs="Times New Roman"/>
                      <w:color w:val="auto"/>
                      <w:sz w:val="21"/>
                      <w:szCs w:val="21"/>
                      <w:lang w:val="en-US" w:eastAsia="zh-CN"/>
                    </w:rPr>
                    <w:t>甲醇</w:t>
                  </w:r>
                </w:p>
              </w:tc>
              <w:tc>
                <w:tcPr>
                  <w:tcW w:w="2745" w:type="dxa"/>
                  <w:shd w:val="clear" w:color="auto" w:fill="auto"/>
                  <w:vAlign w:val="center"/>
                </w:tcPr>
                <w:p w14:paraId="5031A508">
                  <w:pPr>
                    <w:jc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cs="Times New Roman"/>
                      <w:color w:val="auto"/>
                      <w:sz w:val="21"/>
                      <w:szCs w:val="21"/>
                      <w:lang w:val="en-US" w:eastAsia="zh-CN"/>
                    </w:rPr>
                    <w:t>0.00153</w:t>
                  </w:r>
                </w:p>
              </w:tc>
            </w:tr>
            <w:tr w14:paraId="5210F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00" w:type="dxa"/>
                  <w:vMerge w:val="continue"/>
                  <w:vAlign w:val="center"/>
                </w:tcPr>
                <w:p w14:paraId="5B43EFAA">
                  <w:pPr>
                    <w:jc w:val="center"/>
                    <w:rPr>
                      <w:rFonts w:hint="eastAsia"/>
                      <w:color w:val="auto"/>
                      <w:sz w:val="21"/>
                      <w:szCs w:val="21"/>
                    </w:rPr>
                  </w:pPr>
                </w:p>
              </w:tc>
              <w:tc>
                <w:tcPr>
                  <w:tcW w:w="1907" w:type="dxa"/>
                  <w:vMerge w:val="continue"/>
                  <w:vAlign w:val="center"/>
                </w:tcPr>
                <w:p w14:paraId="509033CE">
                  <w:pPr>
                    <w:jc w:val="center"/>
                    <w:rPr>
                      <w:rFonts w:hint="eastAsia"/>
                      <w:color w:val="auto"/>
                      <w:sz w:val="21"/>
                      <w:szCs w:val="21"/>
                    </w:rPr>
                  </w:pPr>
                </w:p>
              </w:tc>
              <w:tc>
                <w:tcPr>
                  <w:tcW w:w="2582" w:type="dxa"/>
                  <w:shd w:val="clear" w:color="auto" w:fill="auto"/>
                  <w:vAlign w:val="center"/>
                </w:tcPr>
                <w:p w14:paraId="0931C4D4">
                  <w:pPr>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cs="Times New Roman"/>
                      <w:color w:val="auto"/>
                      <w:sz w:val="21"/>
                      <w:szCs w:val="21"/>
                      <w:lang w:val="en-US" w:eastAsia="zh-CN"/>
                    </w:rPr>
                    <w:t>硫酸雾</w:t>
                  </w:r>
                </w:p>
              </w:tc>
              <w:tc>
                <w:tcPr>
                  <w:tcW w:w="2745" w:type="dxa"/>
                  <w:shd w:val="clear" w:color="auto" w:fill="auto"/>
                  <w:vAlign w:val="center"/>
                </w:tcPr>
                <w:p w14:paraId="13C3F4B9">
                  <w:pPr>
                    <w:jc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cs="Times New Roman"/>
                      <w:color w:val="auto"/>
                      <w:sz w:val="21"/>
                      <w:szCs w:val="21"/>
                      <w:lang w:val="en-US" w:eastAsia="zh-CN" w:bidi="ar-SA"/>
                    </w:rPr>
                    <w:t>0.01</w:t>
                  </w:r>
                  <w:r>
                    <w:rPr>
                      <w:rFonts w:hint="eastAsia" w:cs="Times New Roman"/>
                      <w:color w:val="auto"/>
                      <w:sz w:val="21"/>
                      <w:szCs w:val="21"/>
                      <w:lang w:val="en-US" w:eastAsia="zh-CN" w:bidi="ar-SA"/>
                    </w:rPr>
                    <w:t>94</w:t>
                  </w:r>
                </w:p>
              </w:tc>
            </w:tr>
            <w:tr w14:paraId="3B4E8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00" w:type="dxa"/>
                  <w:vMerge w:val="restart"/>
                  <w:vAlign w:val="center"/>
                </w:tcPr>
                <w:p w14:paraId="2FF2F9FB">
                  <w:pPr>
                    <w:jc w:val="center"/>
                    <w:rPr>
                      <w:color w:val="auto"/>
                      <w:sz w:val="21"/>
                      <w:szCs w:val="21"/>
                    </w:rPr>
                  </w:pPr>
                  <w:r>
                    <w:rPr>
                      <w:rFonts w:hint="eastAsia"/>
                      <w:color w:val="auto"/>
                      <w:sz w:val="21"/>
                      <w:szCs w:val="21"/>
                    </w:rPr>
                    <w:t>2</w:t>
                  </w:r>
                </w:p>
              </w:tc>
              <w:tc>
                <w:tcPr>
                  <w:tcW w:w="1907" w:type="dxa"/>
                  <w:vMerge w:val="restart"/>
                  <w:vAlign w:val="center"/>
                </w:tcPr>
                <w:p w14:paraId="38FD0CF1">
                  <w:pPr>
                    <w:jc w:val="center"/>
                    <w:rPr>
                      <w:rFonts w:hint="eastAsia" w:eastAsia="宋体"/>
                      <w:color w:val="auto"/>
                      <w:sz w:val="21"/>
                      <w:szCs w:val="21"/>
                      <w:lang w:val="en-US" w:eastAsia="zh-CN"/>
                    </w:rPr>
                  </w:pPr>
                  <w:r>
                    <w:rPr>
                      <w:rFonts w:hint="eastAsia"/>
                      <w:color w:val="auto"/>
                      <w:sz w:val="21"/>
                      <w:szCs w:val="21"/>
                    </w:rPr>
                    <w:t>无组织</w:t>
                  </w:r>
                  <w:r>
                    <w:rPr>
                      <w:rFonts w:hint="eastAsia"/>
                      <w:color w:val="auto"/>
                      <w:sz w:val="21"/>
                      <w:szCs w:val="21"/>
                      <w:lang w:val="en-US" w:eastAsia="zh-CN"/>
                    </w:rPr>
                    <w:t>污染物</w:t>
                  </w:r>
                </w:p>
              </w:tc>
              <w:tc>
                <w:tcPr>
                  <w:tcW w:w="2582" w:type="dxa"/>
                  <w:shd w:val="clear" w:color="auto" w:fill="auto"/>
                  <w:vAlign w:val="center"/>
                </w:tcPr>
                <w:p w14:paraId="1B507C31">
                  <w:pPr>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cs="Times New Roman"/>
                      <w:color w:val="auto"/>
                      <w:sz w:val="21"/>
                      <w:szCs w:val="21"/>
                      <w:lang w:val="en-US" w:eastAsia="zh-CN"/>
                    </w:rPr>
                    <w:t>非甲烷总烃</w:t>
                  </w:r>
                </w:p>
              </w:tc>
              <w:tc>
                <w:tcPr>
                  <w:tcW w:w="2745" w:type="dxa"/>
                  <w:shd w:val="clear" w:color="auto" w:fill="auto"/>
                  <w:vAlign w:val="center"/>
                </w:tcPr>
                <w:p w14:paraId="31129D3D">
                  <w:pPr>
                    <w:widowControl/>
                    <w:jc w:val="center"/>
                    <w:rPr>
                      <w:rFonts w:hint="default" w:ascii="Times New Roman" w:hAnsi="Times New Roman" w:eastAsia="宋体" w:cs="Times New Roman"/>
                      <w:color w:val="auto"/>
                      <w:sz w:val="21"/>
                      <w:szCs w:val="21"/>
                      <w:lang w:val="en-US" w:eastAsia="zh-CN" w:bidi="ar-SA"/>
                    </w:rPr>
                  </w:pPr>
                  <w:r>
                    <w:rPr>
                      <w:rFonts w:hint="eastAsia"/>
                      <w:color w:val="auto"/>
                      <w:sz w:val="21"/>
                      <w:szCs w:val="21"/>
                      <w:lang w:val="en-US" w:eastAsia="zh-CN"/>
                    </w:rPr>
                    <w:t>0.0136</w:t>
                  </w:r>
                </w:p>
              </w:tc>
            </w:tr>
            <w:tr w14:paraId="6E651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00" w:type="dxa"/>
                  <w:vMerge w:val="continue"/>
                  <w:vAlign w:val="center"/>
                </w:tcPr>
                <w:p w14:paraId="508C7352">
                  <w:pPr>
                    <w:jc w:val="center"/>
                    <w:rPr>
                      <w:rFonts w:hint="eastAsia"/>
                      <w:color w:val="auto"/>
                      <w:sz w:val="21"/>
                      <w:szCs w:val="21"/>
                    </w:rPr>
                  </w:pPr>
                </w:p>
              </w:tc>
              <w:tc>
                <w:tcPr>
                  <w:tcW w:w="1907" w:type="dxa"/>
                  <w:vMerge w:val="continue"/>
                  <w:vAlign w:val="center"/>
                </w:tcPr>
                <w:p w14:paraId="42128566">
                  <w:pPr>
                    <w:jc w:val="center"/>
                    <w:rPr>
                      <w:rFonts w:hint="eastAsia"/>
                      <w:color w:val="auto"/>
                      <w:sz w:val="21"/>
                      <w:szCs w:val="21"/>
                    </w:rPr>
                  </w:pPr>
                </w:p>
              </w:tc>
              <w:tc>
                <w:tcPr>
                  <w:tcW w:w="2582" w:type="dxa"/>
                  <w:shd w:val="clear" w:color="auto" w:fill="auto"/>
                  <w:vAlign w:val="center"/>
                </w:tcPr>
                <w:p w14:paraId="07B91C13">
                  <w:pPr>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cs="Times New Roman"/>
                      <w:color w:val="auto"/>
                      <w:sz w:val="21"/>
                      <w:szCs w:val="21"/>
                      <w:lang w:val="en-US" w:eastAsia="zh-CN"/>
                    </w:rPr>
                    <w:t>甲醇</w:t>
                  </w:r>
                </w:p>
              </w:tc>
              <w:tc>
                <w:tcPr>
                  <w:tcW w:w="2745" w:type="dxa"/>
                  <w:shd w:val="clear" w:color="auto" w:fill="auto"/>
                  <w:vAlign w:val="center"/>
                </w:tcPr>
                <w:p w14:paraId="712ACB93">
                  <w:pPr>
                    <w:widowControl/>
                    <w:jc w:val="center"/>
                    <w:rPr>
                      <w:rFonts w:hint="default" w:ascii="Times New Roman" w:hAnsi="Times New Roman" w:eastAsia="宋体" w:cs="Times New Roman"/>
                      <w:color w:val="auto"/>
                      <w:sz w:val="21"/>
                      <w:szCs w:val="21"/>
                      <w:lang w:val="en-US" w:eastAsia="zh-CN" w:bidi="ar-SA"/>
                    </w:rPr>
                  </w:pPr>
                  <w:r>
                    <w:rPr>
                      <w:rFonts w:hint="eastAsia"/>
                      <w:color w:val="auto"/>
                      <w:sz w:val="21"/>
                      <w:szCs w:val="21"/>
                      <w:lang w:val="en-US" w:eastAsia="zh-CN"/>
                    </w:rPr>
                    <w:t>0.0002</w:t>
                  </w:r>
                </w:p>
              </w:tc>
            </w:tr>
            <w:tr w14:paraId="245DE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00" w:type="dxa"/>
                  <w:vMerge w:val="continue"/>
                  <w:vAlign w:val="center"/>
                </w:tcPr>
                <w:p w14:paraId="6B247D0F">
                  <w:pPr>
                    <w:jc w:val="center"/>
                    <w:rPr>
                      <w:rFonts w:hint="eastAsia"/>
                      <w:color w:val="auto"/>
                      <w:sz w:val="21"/>
                      <w:szCs w:val="21"/>
                    </w:rPr>
                  </w:pPr>
                </w:p>
              </w:tc>
              <w:tc>
                <w:tcPr>
                  <w:tcW w:w="1907" w:type="dxa"/>
                  <w:vMerge w:val="continue"/>
                  <w:vAlign w:val="center"/>
                </w:tcPr>
                <w:p w14:paraId="6099E1CD">
                  <w:pPr>
                    <w:jc w:val="center"/>
                    <w:rPr>
                      <w:rFonts w:hint="eastAsia"/>
                      <w:color w:val="auto"/>
                      <w:sz w:val="21"/>
                      <w:szCs w:val="21"/>
                    </w:rPr>
                  </w:pPr>
                </w:p>
              </w:tc>
              <w:tc>
                <w:tcPr>
                  <w:tcW w:w="2582" w:type="dxa"/>
                  <w:shd w:val="clear" w:color="auto" w:fill="auto"/>
                  <w:vAlign w:val="center"/>
                </w:tcPr>
                <w:p w14:paraId="1C6B6270">
                  <w:pPr>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cs="Times New Roman"/>
                      <w:color w:val="auto"/>
                      <w:sz w:val="21"/>
                      <w:szCs w:val="21"/>
                      <w:lang w:val="en-US" w:eastAsia="zh-CN"/>
                    </w:rPr>
                    <w:t>硫酸雾</w:t>
                  </w:r>
                </w:p>
              </w:tc>
              <w:tc>
                <w:tcPr>
                  <w:tcW w:w="2745" w:type="dxa"/>
                  <w:shd w:val="clear" w:color="auto" w:fill="auto"/>
                  <w:vAlign w:val="center"/>
                </w:tcPr>
                <w:p w14:paraId="21EB514C">
                  <w:pPr>
                    <w:widowControl/>
                    <w:jc w:val="center"/>
                    <w:rPr>
                      <w:rFonts w:hint="default" w:ascii="Times New Roman" w:hAnsi="Times New Roman" w:eastAsia="宋体" w:cs="Times New Roman"/>
                      <w:color w:val="auto"/>
                      <w:sz w:val="21"/>
                      <w:szCs w:val="21"/>
                      <w:lang w:val="en-US" w:eastAsia="zh-CN" w:bidi="ar-SA"/>
                    </w:rPr>
                  </w:pPr>
                  <w:r>
                    <w:rPr>
                      <w:rFonts w:hint="eastAsia"/>
                      <w:color w:val="auto"/>
                      <w:sz w:val="21"/>
                      <w:szCs w:val="21"/>
                      <w:lang w:val="en-US" w:eastAsia="zh-CN"/>
                    </w:rPr>
                    <w:t>0.0006</w:t>
                  </w:r>
                </w:p>
              </w:tc>
            </w:tr>
            <w:tr w14:paraId="5794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00" w:type="dxa"/>
                  <w:vMerge w:val="continue"/>
                  <w:vAlign w:val="center"/>
                </w:tcPr>
                <w:p w14:paraId="64EF4DD5">
                  <w:pPr>
                    <w:jc w:val="center"/>
                    <w:rPr>
                      <w:rFonts w:hint="eastAsia"/>
                      <w:color w:val="auto"/>
                      <w:sz w:val="21"/>
                      <w:szCs w:val="21"/>
                    </w:rPr>
                  </w:pPr>
                </w:p>
              </w:tc>
              <w:tc>
                <w:tcPr>
                  <w:tcW w:w="1907" w:type="dxa"/>
                  <w:vMerge w:val="continue"/>
                  <w:vAlign w:val="center"/>
                </w:tcPr>
                <w:p w14:paraId="72F7EE47">
                  <w:pPr>
                    <w:jc w:val="center"/>
                    <w:rPr>
                      <w:rFonts w:hint="eastAsia"/>
                      <w:color w:val="auto"/>
                      <w:sz w:val="21"/>
                      <w:szCs w:val="21"/>
                    </w:rPr>
                  </w:pPr>
                </w:p>
              </w:tc>
              <w:tc>
                <w:tcPr>
                  <w:tcW w:w="2582" w:type="dxa"/>
                  <w:shd w:val="clear" w:color="auto" w:fill="auto"/>
                  <w:vAlign w:val="center"/>
                </w:tcPr>
                <w:p w14:paraId="1E620960">
                  <w:pPr>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颗粒物</w:t>
                  </w:r>
                </w:p>
              </w:tc>
              <w:tc>
                <w:tcPr>
                  <w:tcW w:w="2745" w:type="dxa"/>
                  <w:shd w:val="clear" w:color="auto" w:fill="auto"/>
                  <w:vAlign w:val="center"/>
                </w:tcPr>
                <w:p w14:paraId="519D68AD">
                  <w:pPr>
                    <w:widowControl/>
                    <w:jc w:val="center"/>
                    <w:rPr>
                      <w:rFonts w:hint="default"/>
                      <w:color w:val="auto"/>
                      <w:sz w:val="21"/>
                      <w:szCs w:val="21"/>
                      <w:lang w:val="en-US" w:eastAsia="zh-CN"/>
                    </w:rPr>
                  </w:pPr>
                  <w:r>
                    <w:rPr>
                      <w:rFonts w:hint="eastAsia"/>
                      <w:color w:val="auto"/>
                      <w:sz w:val="21"/>
                      <w:szCs w:val="21"/>
                      <w:lang w:val="en-US" w:eastAsia="zh-CN"/>
                    </w:rPr>
                    <w:t>少量</w:t>
                  </w:r>
                </w:p>
              </w:tc>
            </w:tr>
            <w:tr w14:paraId="29581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7" w:type="dxa"/>
                  <w:gridSpan w:val="2"/>
                  <w:vMerge w:val="restart"/>
                  <w:vAlign w:val="center"/>
                </w:tcPr>
                <w:p w14:paraId="25635DFE">
                  <w:pPr>
                    <w:jc w:val="center"/>
                    <w:rPr>
                      <w:color w:val="auto"/>
                      <w:sz w:val="21"/>
                      <w:szCs w:val="21"/>
                    </w:rPr>
                  </w:pPr>
                  <w:r>
                    <w:rPr>
                      <w:color w:val="auto"/>
                      <w:sz w:val="21"/>
                      <w:szCs w:val="21"/>
                    </w:rPr>
                    <w:t>合计</w:t>
                  </w:r>
                </w:p>
              </w:tc>
              <w:tc>
                <w:tcPr>
                  <w:tcW w:w="2582" w:type="dxa"/>
                  <w:shd w:val="clear" w:color="auto" w:fill="auto"/>
                  <w:vAlign w:val="center"/>
                </w:tcPr>
                <w:p w14:paraId="21959DFE">
                  <w:pPr>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cs="Times New Roman"/>
                      <w:color w:val="auto"/>
                      <w:sz w:val="21"/>
                      <w:szCs w:val="21"/>
                      <w:lang w:val="en-US" w:eastAsia="zh-CN"/>
                    </w:rPr>
                    <w:t>非甲烷总烃</w:t>
                  </w:r>
                </w:p>
              </w:tc>
              <w:tc>
                <w:tcPr>
                  <w:tcW w:w="2745" w:type="dxa"/>
                  <w:vAlign w:val="center"/>
                </w:tcPr>
                <w:p w14:paraId="658A6C6C">
                  <w:pPr>
                    <w:jc w:val="center"/>
                    <w:rPr>
                      <w:rFonts w:hint="default" w:eastAsia="宋体"/>
                      <w:color w:val="auto"/>
                      <w:sz w:val="21"/>
                      <w:szCs w:val="21"/>
                      <w:lang w:val="en-US" w:eastAsia="zh-CN"/>
                    </w:rPr>
                  </w:pPr>
                  <w:r>
                    <w:rPr>
                      <w:rFonts w:hint="eastAsia"/>
                      <w:color w:val="auto"/>
                      <w:sz w:val="21"/>
                      <w:szCs w:val="21"/>
                      <w:lang w:val="en-US" w:eastAsia="zh-CN"/>
                    </w:rPr>
                    <w:t>0.1176</w:t>
                  </w:r>
                </w:p>
              </w:tc>
            </w:tr>
            <w:tr w14:paraId="73E4F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7" w:type="dxa"/>
                  <w:gridSpan w:val="2"/>
                  <w:vMerge w:val="continue"/>
                  <w:vAlign w:val="center"/>
                </w:tcPr>
                <w:p w14:paraId="241EB2B6">
                  <w:pPr>
                    <w:jc w:val="center"/>
                    <w:rPr>
                      <w:color w:val="auto"/>
                      <w:sz w:val="21"/>
                      <w:szCs w:val="21"/>
                    </w:rPr>
                  </w:pPr>
                </w:p>
              </w:tc>
              <w:tc>
                <w:tcPr>
                  <w:tcW w:w="2582" w:type="dxa"/>
                  <w:shd w:val="clear" w:color="auto" w:fill="auto"/>
                  <w:vAlign w:val="center"/>
                </w:tcPr>
                <w:p w14:paraId="4B61F904">
                  <w:pPr>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cs="Times New Roman"/>
                      <w:color w:val="auto"/>
                      <w:sz w:val="21"/>
                      <w:szCs w:val="21"/>
                      <w:lang w:val="en-US" w:eastAsia="zh-CN"/>
                    </w:rPr>
                    <w:t>甲醇</w:t>
                  </w:r>
                </w:p>
              </w:tc>
              <w:tc>
                <w:tcPr>
                  <w:tcW w:w="2745" w:type="dxa"/>
                  <w:vAlign w:val="center"/>
                </w:tcPr>
                <w:p w14:paraId="36BD3E86">
                  <w:pPr>
                    <w:jc w:val="center"/>
                    <w:rPr>
                      <w:rFonts w:hint="default" w:eastAsia="宋体"/>
                      <w:color w:val="auto"/>
                      <w:sz w:val="21"/>
                      <w:szCs w:val="21"/>
                      <w:lang w:val="en-US" w:eastAsia="zh-CN"/>
                    </w:rPr>
                  </w:pPr>
                  <w:r>
                    <w:rPr>
                      <w:rFonts w:hint="eastAsia"/>
                      <w:color w:val="auto"/>
                      <w:sz w:val="21"/>
                      <w:szCs w:val="21"/>
                      <w:lang w:val="en-US" w:eastAsia="zh-CN"/>
                    </w:rPr>
                    <w:t>0.00173</w:t>
                  </w:r>
                </w:p>
              </w:tc>
            </w:tr>
            <w:tr w14:paraId="520AF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7" w:type="dxa"/>
                  <w:gridSpan w:val="2"/>
                  <w:vMerge w:val="continue"/>
                  <w:vAlign w:val="center"/>
                </w:tcPr>
                <w:p w14:paraId="5C99E0B8">
                  <w:pPr>
                    <w:jc w:val="center"/>
                    <w:rPr>
                      <w:color w:val="auto"/>
                      <w:sz w:val="21"/>
                      <w:szCs w:val="21"/>
                    </w:rPr>
                  </w:pPr>
                </w:p>
              </w:tc>
              <w:tc>
                <w:tcPr>
                  <w:tcW w:w="2582" w:type="dxa"/>
                  <w:shd w:val="clear" w:color="auto" w:fill="auto"/>
                  <w:vAlign w:val="center"/>
                </w:tcPr>
                <w:p w14:paraId="1DABEFA5">
                  <w:pPr>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cs="Times New Roman"/>
                      <w:color w:val="auto"/>
                      <w:sz w:val="21"/>
                      <w:szCs w:val="21"/>
                      <w:lang w:val="en-US" w:eastAsia="zh-CN"/>
                    </w:rPr>
                    <w:t>硫酸雾</w:t>
                  </w:r>
                </w:p>
              </w:tc>
              <w:tc>
                <w:tcPr>
                  <w:tcW w:w="2745" w:type="dxa"/>
                  <w:vAlign w:val="center"/>
                </w:tcPr>
                <w:p w14:paraId="07CF1B80">
                  <w:pPr>
                    <w:jc w:val="center"/>
                    <w:rPr>
                      <w:rFonts w:hint="default" w:eastAsia="宋体"/>
                      <w:color w:val="auto"/>
                      <w:sz w:val="21"/>
                      <w:szCs w:val="21"/>
                      <w:lang w:val="en-US" w:eastAsia="zh-CN"/>
                    </w:rPr>
                  </w:pPr>
                  <w:r>
                    <w:rPr>
                      <w:rFonts w:hint="eastAsia"/>
                      <w:color w:val="auto"/>
                      <w:sz w:val="21"/>
                      <w:szCs w:val="21"/>
                      <w:lang w:val="en-US" w:eastAsia="zh-CN"/>
                    </w:rPr>
                    <w:t>0.02</w:t>
                  </w:r>
                </w:p>
              </w:tc>
            </w:tr>
            <w:tr w14:paraId="665B6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7" w:type="dxa"/>
                  <w:gridSpan w:val="2"/>
                  <w:vMerge w:val="continue"/>
                  <w:vAlign w:val="center"/>
                </w:tcPr>
                <w:p w14:paraId="55100D4D">
                  <w:pPr>
                    <w:jc w:val="center"/>
                    <w:rPr>
                      <w:color w:val="auto"/>
                      <w:sz w:val="21"/>
                      <w:szCs w:val="21"/>
                    </w:rPr>
                  </w:pPr>
                </w:p>
              </w:tc>
              <w:tc>
                <w:tcPr>
                  <w:tcW w:w="2582" w:type="dxa"/>
                  <w:shd w:val="clear" w:color="auto" w:fill="auto"/>
                  <w:vAlign w:val="center"/>
                </w:tcPr>
                <w:p w14:paraId="3F965D0D">
                  <w:pPr>
                    <w:jc w:val="center"/>
                    <w:rPr>
                      <w:rFonts w:hint="eastAsia"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rPr>
                    <w:t>颗粒物</w:t>
                  </w:r>
                </w:p>
              </w:tc>
              <w:tc>
                <w:tcPr>
                  <w:tcW w:w="2745" w:type="dxa"/>
                  <w:shd w:val="clear" w:color="auto" w:fill="auto"/>
                  <w:vAlign w:val="center"/>
                </w:tcPr>
                <w:p w14:paraId="57E51F7E">
                  <w:pPr>
                    <w:widowControl/>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val="en-US" w:eastAsia="zh-CN"/>
                    </w:rPr>
                    <w:t>少量</w:t>
                  </w:r>
                </w:p>
              </w:tc>
            </w:tr>
          </w:tbl>
          <w:p w14:paraId="1C27D93D">
            <w:pPr>
              <w:spacing w:before="120" w:beforeLines="50" w:line="360" w:lineRule="auto"/>
              <w:ind w:firstLine="482" w:firstLineChars="200"/>
              <w:rPr>
                <w:b/>
                <w:bCs/>
                <w:color w:val="auto"/>
                <w:sz w:val="24"/>
              </w:rPr>
            </w:pPr>
            <w:r>
              <w:rPr>
                <w:rFonts w:hint="eastAsia"/>
                <w:b/>
                <w:bCs/>
                <w:color w:val="auto"/>
                <w:sz w:val="24"/>
              </w:rPr>
              <w:t>1.</w:t>
            </w:r>
            <w:r>
              <w:rPr>
                <w:rFonts w:hint="eastAsia"/>
                <w:b/>
                <w:bCs/>
                <w:color w:val="auto"/>
                <w:sz w:val="24"/>
                <w:lang w:val="en-US" w:eastAsia="zh-CN"/>
              </w:rPr>
              <w:t>4</w:t>
            </w:r>
            <w:r>
              <w:rPr>
                <w:rFonts w:hint="eastAsia"/>
                <w:b/>
                <w:bCs/>
                <w:color w:val="auto"/>
                <w:sz w:val="24"/>
              </w:rPr>
              <w:t>有组织废气达标排放分析</w:t>
            </w:r>
          </w:p>
          <w:p w14:paraId="03082E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r>
              <w:rPr>
                <w:color w:val="auto"/>
                <w:sz w:val="24"/>
                <w:szCs w:val="24"/>
              </w:rPr>
              <w:t>由废气源强核算计算可知，本项目DA001</w:t>
            </w:r>
            <w:bookmarkStart w:id="11" w:name="OLE_LINK2"/>
            <w:r>
              <w:rPr>
                <w:rFonts w:hint="eastAsia"/>
                <w:color w:val="auto"/>
                <w:sz w:val="24"/>
                <w:szCs w:val="24"/>
                <w:lang w:val="en-US" w:eastAsia="zh-CN"/>
              </w:rPr>
              <w:t>甲醇有组织排放浓度为0.000306mg/m</w:t>
            </w:r>
            <w:r>
              <w:rPr>
                <w:rFonts w:hint="eastAsia"/>
                <w:color w:val="auto"/>
                <w:sz w:val="24"/>
                <w:szCs w:val="24"/>
                <w:vertAlign w:val="superscript"/>
                <w:lang w:val="en-US" w:eastAsia="zh-CN"/>
              </w:rPr>
              <w:t>3</w:t>
            </w:r>
            <w:r>
              <w:rPr>
                <w:rFonts w:hint="eastAsia"/>
                <w:color w:val="auto"/>
                <w:sz w:val="24"/>
                <w:szCs w:val="24"/>
                <w:lang w:val="en-US" w:eastAsia="zh-CN"/>
              </w:rPr>
              <w:t>、</w:t>
            </w:r>
            <w:r>
              <w:rPr>
                <w:rFonts w:hint="eastAsia" w:ascii="Times New Roman" w:hAnsi="Times New Roman" w:cs="Times New Roman"/>
                <w:color w:val="auto"/>
                <w:sz w:val="24"/>
                <w:szCs w:val="24"/>
                <w:lang w:val="en-US" w:eastAsia="zh-CN"/>
              </w:rPr>
              <w:t>排放速率为0.00000306kg/h；</w:t>
            </w:r>
            <w:r>
              <w:rPr>
                <w:color w:val="auto"/>
                <w:sz w:val="24"/>
                <w:szCs w:val="24"/>
              </w:rPr>
              <w:t>非甲烷总烃有组织排放浓度为</w:t>
            </w:r>
            <w:r>
              <w:rPr>
                <w:rFonts w:hint="eastAsia"/>
                <w:color w:val="auto"/>
                <w:sz w:val="24"/>
                <w:szCs w:val="24"/>
                <w:lang w:val="en-US" w:eastAsia="zh-CN"/>
              </w:rPr>
              <w:t>0.0208</w:t>
            </w:r>
            <w:r>
              <w:rPr>
                <w:color w:val="auto"/>
                <w:sz w:val="24"/>
                <w:szCs w:val="24"/>
              </w:rPr>
              <w:t>mg/m</w:t>
            </w:r>
            <w:r>
              <w:rPr>
                <w:color w:val="auto"/>
                <w:sz w:val="24"/>
                <w:szCs w:val="24"/>
                <w:vertAlign w:val="superscript"/>
              </w:rPr>
              <w:t>3</w:t>
            </w:r>
            <w:r>
              <w:rPr>
                <w:rFonts w:hint="eastAsia"/>
                <w:color w:val="auto"/>
                <w:sz w:val="24"/>
                <w:szCs w:val="24"/>
                <w:lang w:eastAsia="zh-CN"/>
              </w:rPr>
              <w:t>、</w:t>
            </w:r>
            <w:r>
              <w:rPr>
                <w:color w:val="auto"/>
                <w:sz w:val="24"/>
                <w:szCs w:val="24"/>
              </w:rPr>
              <w:t>排放速率为</w:t>
            </w:r>
            <w:r>
              <w:rPr>
                <w:rFonts w:hint="eastAsia"/>
                <w:color w:val="auto"/>
                <w:sz w:val="24"/>
                <w:szCs w:val="24"/>
                <w:lang w:val="en-US" w:eastAsia="zh-CN"/>
              </w:rPr>
              <w:t>0.000208</w:t>
            </w:r>
            <w:r>
              <w:rPr>
                <w:color w:val="auto"/>
                <w:sz w:val="24"/>
                <w:szCs w:val="24"/>
              </w:rPr>
              <w:t>kg/h</w:t>
            </w:r>
            <w:r>
              <w:rPr>
                <w:rFonts w:hint="eastAsia"/>
                <w:color w:val="auto"/>
                <w:sz w:val="24"/>
                <w:szCs w:val="24"/>
                <w:lang w:eastAsia="zh-CN"/>
              </w:rPr>
              <w:t>；</w:t>
            </w:r>
            <w:r>
              <w:rPr>
                <w:color w:val="auto"/>
                <w:sz w:val="24"/>
                <w:szCs w:val="24"/>
              </w:rPr>
              <w:t>硫酸雾有组织排放浓度为</w:t>
            </w:r>
            <w:r>
              <w:rPr>
                <w:rFonts w:hint="eastAsia"/>
                <w:color w:val="auto"/>
                <w:sz w:val="24"/>
                <w:szCs w:val="24"/>
                <w:lang w:val="en-US" w:eastAsia="zh-CN"/>
              </w:rPr>
              <w:t>0.00388</w:t>
            </w:r>
            <w:r>
              <w:rPr>
                <w:color w:val="auto"/>
                <w:sz w:val="24"/>
                <w:szCs w:val="24"/>
              </w:rPr>
              <w:t>mg/m</w:t>
            </w:r>
            <w:r>
              <w:rPr>
                <w:color w:val="auto"/>
                <w:sz w:val="24"/>
                <w:szCs w:val="24"/>
                <w:vertAlign w:val="superscript"/>
              </w:rPr>
              <w:t>3</w:t>
            </w:r>
            <w:r>
              <w:rPr>
                <w:rFonts w:hint="eastAsia"/>
                <w:color w:val="auto"/>
                <w:sz w:val="24"/>
                <w:szCs w:val="24"/>
                <w:lang w:eastAsia="zh-CN"/>
              </w:rPr>
              <w:t>、</w:t>
            </w:r>
            <w:r>
              <w:rPr>
                <w:color w:val="auto"/>
                <w:sz w:val="24"/>
                <w:szCs w:val="24"/>
              </w:rPr>
              <w:t>排放速率为</w:t>
            </w:r>
            <w:r>
              <w:rPr>
                <w:rFonts w:hint="eastAsia"/>
                <w:color w:val="auto"/>
                <w:sz w:val="24"/>
                <w:szCs w:val="24"/>
                <w:lang w:val="en-US" w:eastAsia="zh-CN"/>
              </w:rPr>
              <w:t>0.0000388</w:t>
            </w:r>
            <w:r>
              <w:rPr>
                <w:color w:val="auto"/>
                <w:sz w:val="24"/>
                <w:szCs w:val="24"/>
              </w:rPr>
              <w:t>kg/h</w:t>
            </w:r>
            <w:bookmarkEnd w:id="11"/>
            <w:r>
              <w:rPr>
                <w:rFonts w:hint="eastAsia"/>
                <w:color w:val="auto"/>
                <w:sz w:val="24"/>
                <w:szCs w:val="24"/>
                <w:lang w:eastAsia="zh-CN"/>
              </w:rPr>
              <w:t>。</w:t>
            </w:r>
            <w:r>
              <w:rPr>
                <w:rFonts w:hint="eastAsia"/>
                <w:color w:val="auto"/>
                <w:sz w:val="24"/>
                <w:szCs w:val="24"/>
                <w:lang w:val="en-US" w:eastAsia="zh-CN"/>
              </w:rPr>
              <w:t>甲醇、</w:t>
            </w:r>
            <w:r>
              <w:rPr>
                <w:rFonts w:hint="eastAsia"/>
                <w:color w:val="auto"/>
                <w:sz w:val="24"/>
                <w:szCs w:val="24"/>
              </w:rPr>
              <w:t>非甲烷总烃、硫酸雾</w:t>
            </w:r>
            <w:r>
              <w:rPr>
                <w:color w:val="auto"/>
                <w:sz w:val="24"/>
                <w:szCs w:val="24"/>
              </w:rPr>
              <w:t>排放浓度</w:t>
            </w:r>
            <w:r>
              <w:rPr>
                <w:rFonts w:hint="eastAsia"/>
                <w:color w:val="auto"/>
                <w:sz w:val="24"/>
                <w:szCs w:val="24"/>
              </w:rPr>
              <w:t>和速率</w:t>
            </w:r>
            <w:r>
              <w:rPr>
                <w:color w:val="auto"/>
                <w:sz w:val="24"/>
                <w:szCs w:val="24"/>
              </w:rPr>
              <w:t>均满足《大气污染物综合排放标准》（GB16297-1996）表2中的标准限值要求</w:t>
            </w:r>
            <w:r>
              <w:rPr>
                <w:rFonts w:hint="eastAsia"/>
                <w:color w:val="auto"/>
                <w:sz w:val="24"/>
                <w:szCs w:val="24"/>
                <w:lang w:eastAsia="zh-CN"/>
              </w:rPr>
              <w:t>，</w:t>
            </w:r>
            <w:r>
              <w:rPr>
                <w:color w:val="auto"/>
                <w:sz w:val="24"/>
                <w:szCs w:val="24"/>
              </w:rPr>
              <w:t>即</w:t>
            </w:r>
            <w:r>
              <w:rPr>
                <w:rFonts w:hint="eastAsia"/>
                <w:color w:val="auto"/>
                <w:sz w:val="24"/>
                <w:szCs w:val="24"/>
                <w:lang w:val="en-US" w:eastAsia="zh-CN"/>
              </w:rPr>
              <w:t>甲醇190</w:t>
            </w:r>
            <w:r>
              <w:rPr>
                <w:color w:val="auto"/>
                <w:sz w:val="24"/>
                <w:szCs w:val="24"/>
              </w:rPr>
              <w:t>mg/m</w:t>
            </w:r>
            <w:r>
              <w:rPr>
                <w:color w:val="auto"/>
                <w:sz w:val="24"/>
                <w:szCs w:val="24"/>
                <w:vertAlign w:val="superscript"/>
              </w:rPr>
              <w:t>3</w:t>
            </w:r>
            <w:r>
              <w:rPr>
                <w:rFonts w:hint="eastAsia"/>
                <w:color w:val="auto"/>
                <w:sz w:val="24"/>
                <w:szCs w:val="24"/>
                <w:vertAlign w:val="baseline"/>
                <w:lang w:eastAsia="zh-CN"/>
              </w:rPr>
              <w:t>、</w:t>
            </w:r>
            <w:r>
              <w:rPr>
                <w:rFonts w:hint="eastAsia"/>
                <w:color w:val="auto"/>
                <w:sz w:val="24"/>
                <w:szCs w:val="24"/>
                <w:vertAlign w:val="baseline"/>
                <w:lang w:val="en-US" w:eastAsia="zh-CN"/>
              </w:rPr>
              <w:t>2.55kg/h，</w:t>
            </w:r>
            <w:r>
              <w:rPr>
                <w:color w:val="auto"/>
                <w:sz w:val="24"/>
                <w:szCs w:val="24"/>
              </w:rPr>
              <w:t>硫酸雾≤45mg/m</w:t>
            </w:r>
            <w:r>
              <w:rPr>
                <w:color w:val="auto"/>
                <w:sz w:val="24"/>
                <w:szCs w:val="24"/>
                <w:vertAlign w:val="superscript"/>
              </w:rPr>
              <w:t>3</w:t>
            </w:r>
            <w:r>
              <w:rPr>
                <w:rFonts w:hint="eastAsia"/>
                <w:color w:val="auto"/>
                <w:sz w:val="24"/>
                <w:szCs w:val="24"/>
                <w:lang w:eastAsia="zh-CN"/>
              </w:rPr>
              <w:t>、</w:t>
            </w:r>
            <w:r>
              <w:rPr>
                <w:rFonts w:hint="eastAsia"/>
                <w:color w:val="auto"/>
                <w:sz w:val="24"/>
                <w:szCs w:val="24"/>
                <w:lang w:val="en-US" w:eastAsia="zh-CN"/>
              </w:rPr>
              <w:t>0.75</w:t>
            </w:r>
            <w:r>
              <w:rPr>
                <w:rFonts w:hint="eastAsia"/>
                <w:color w:val="auto"/>
                <w:sz w:val="24"/>
                <w:szCs w:val="24"/>
              </w:rPr>
              <w:t>kg/h</w:t>
            </w:r>
            <w:r>
              <w:rPr>
                <w:rFonts w:hint="eastAsia"/>
                <w:color w:val="auto"/>
                <w:sz w:val="24"/>
                <w:szCs w:val="24"/>
                <w:lang w:eastAsia="zh-CN"/>
              </w:rPr>
              <w:t>，</w:t>
            </w:r>
            <w:r>
              <w:rPr>
                <w:color w:val="auto"/>
                <w:sz w:val="24"/>
                <w:szCs w:val="24"/>
              </w:rPr>
              <w:t>非甲烷总烃≤120mg/m</w:t>
            </w:r>
            <w:r>
              <w:rPr>
                <w:color w:val="auto"/>
                <w:sz w:val="24"/>
                <w:szCs w:val="24"/>
                <w:vertAlign w:val="superscript"/>
              </w:rPr>
              <w:t>3</w:t>
            </w:r>
            <w:r>
              <w:rPr>
                <w:rFonts w:hint="eastAsia"/>
                <w:color w:val="auto"/>
                <w:sz w:val="24"/>
                <w:szCs w:val="24"/>
                <w:vertAlign w:val="baseline"/>
                <w:lang w:eastAsia="zh-CN"/>
              </w:rPr>
              <w:t>、</w:t>
            </w:r>
            <w:r>
              <w:rPr>
                <w:rFonts w:hint="eastAsia"/>
                <w:bCs/>
                <w:color w:val="auto"/>
                <w:spacing w:val="-10"/>
                <w:sz w:val="24"/>
                <w:szCs w:val="24"/>
                <w:lang w:val="en-US" w:eastAsia="zh-CN"/>
              </w:rPr>
              <w:t>5</w:t>
            </w:r>
            <w:r>
              <w:rPr>
                <w:rFonts w:hint="eastAsia"/>
                <w:color w:val="auto"/>
                <w:sz w:val="24"/>
                <w:szCs w:val="24"/>
              </w:rPr>
              <w:t>kg/h</w:t>
            </w:r>
            <w:r>
              <w:rPr>
                <w:color w:val="auto"/>
                <w:sz w:val="24"/>
                <w:szCs w:val="24"/>
              </w:rPr>
              <w:t>。</w:t>
            </w:r>
          </w:p>
          <w:p w14:paraId="653FFA09">
            <w:pPr>
              <w:spacing w:line="360" w:lineRule="auto"/>
              <w:ind w:firstLine="482" w:firstLineChars="200"/>
              <w:rPr>
                <w:b/>
                <w:bCs/>
                <w:color w:val="auto"/>
                <w:sz w:val="24"/>
              </w:rPr>
            </w:pPr>
            <w:r>
              <w:rPr>
                <w:rFonts w:hint="eastAsia"/>
                <w:b/>
                <w:bCs/>
                <w:color w:val="auto"/>
                <w:sz w:val="24"/>
              </w:rPr>
              <w:t>1.</w:t>
            </w:r>
            <w:r>
              <w:rPr>
                <w:rFonts w:hint="eastAsia"/>
                <w:b/>
                <w:bCs/>
                <w:color w:val="auto"/>
                <w:sz w:val="24"/>
                <w:lang w:val="en-US" w:eastAsia="zh-CN"/>
              </w:rPr>
              <w:t>5</w:t>
            </w:r>
            <w:r>
              <w:rPr>
                <w:rFonts w:hint="eastAsia"/>
                <w:b/>
                <w:bCs/>
                <w:color w:val="auto"/>
                <w:sz w:val="24"/>
              </w:rPr>
              <w:t>无组织废气达标排放分析</w:t>
            </w:r>
          </w:p>
          <w:p w14:paraId="5104CE69">
            <w:pPr>
              <w:spacing w:line="360" w:lineRule="auto"/>
              <w:ind w:firstLine="480" w:firstLineChars="200"/>
              <w:rPr>
                <w:rFonts w:hint="default" w:cs="Times New Roman"/>
                <w:color w:val="auto"/>
                <w:sz w:val="24"/>
                <w:lang w:val="en-US" w:eastAsia="zh-CN"/>
              </w:rPr>
            </w:pPr>
            <w:r>
              <w:rPr>
                <w:rFonts w:hint="eastAsia" w:ascii="宋体" w:hAnsi="宋体" w:cs="宋体"/>
                <w:color w:val="auto"/>
                <w:kern w:val="0"/>
                <w:sz w:val="24"/>
                <w:szCs w:val="24"/>
                <w:lang w:val="en-US" w:eastAsia="zh-CN" w:bidi="ar"/>
              </w:rPr>
              <w:t>由于项目已建成运行，本次环评对无组织废气进行了采样监测，监测期间实验室正常开展实验，</w:t>
            </w:r>
            <w:r>
              <w:rPr>
                <w:rFonts w:hint="eastAsia" w:cs="Times New Roman"/>
                <w:color w:val="auto"/>
                <w:sz w:val="24"/>
                <w:lang w:val="en-US" w:eastAsia="zh-CN"/>
              </w:rPr>
              <w:t>具体如下。</w:t>
            </w:r>
          </w:p>
          <w:p w14:paraId="3E3B3F9A">
            <w:pPr>
              <w:jc w:val="center"/>
              <w:rPr>
                <w:rFonts w:hint="default" w:ascii="Times New Roman" w:hAnsi="Times New Roman" w:eastAsia="宋体" w:cs="Times New Roman"/>
                <w:b/>
                <w:bCs w:val="0"/>
                <w:color w:val="auto"/>
                <w:sz w:val="24"/>
                <w:lang w:val="en-US" w:eastAsia="zh-CN"/>
              </w:rPr>
            </w:pPr>
            <w:r>
              <w:rPr>
                <w:rFonts w:hint="eastAsia" w:ascii="Times New Roman" w:hAnsi="Times New Roman" w:eastAsia="宋体" w:cs="Times New Roman"/>
                <w:b/>
                <w:bCs w:val="0"/>
                <w:color w:val="auto"/>
                <w:sz w:val="24"/>
                <w:lang w:val="en-US" w:eastAsia="zh-CN"/>
              </w:rPr>
              <w:t>表</w:t>
            </w:r>
            <w:r>
              <w:rPr>
                <w:rFonts w:hint="eastAsia" w:cs="Times New Roman"/>
                <w:b/>
                <w:bCs w:val="0"/>
                <w:color w:val="auto"/>
                <w:sz w:val="24"/>
                <w:lang w:val="en-US" w:eastAsia="zh-CN"/>
              </w:rPr>
              <w:t>4-7</w:t>
            </w:r>
            <w:r>
              <w:rPr>
                <w:rFonts w:hint="eastAsia" w:ascii="Times New Roman" w:hAnsi="Times New Roman" w:eastAsia="宋体" w:cs="Times New Roman"/>
                <w:b/>
                <w:bCs w:val="0"/>
                <w:color w:val="auto"/>
                <w:sz w:val="24"/>
                <w:lang w:val="en-US" w:eastAsia="zh-CN"/>
              </w:rPr>
              <w:t xml:space="preserve"> 无组织废气监测结果一览表   mg/m</w:t>
            </w:r>
            <w:r>
              <w:rPr>
                <w:rFonts w:hint="eastAsia" w:ascii="Times New Roman" w:hAnsi="Times New Roman" w:eastAsia="宋体" w:cs="Times New Roman"/>
                <w:b/>
                <w:bCs w:val="0"/>
                <w:color w:val="auto"/>
                <w:sz w:val="24"/>
                <w:vertAlign w:val="superscript"/>
                <w:lang w:val="en-US" w:eastAsia="zh-CN"/>
              </w:rPr>
              <w:t>3</w:t>
            </w:r>
          </w:p>
          <w:tbl>
            <w:tblPr>
              <w:tblStyle w:val="45"/>
              <w:tblW w:w="8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889"/>
              <w:gridCol w:w="1937"/>
              <w:gridCol w:w="2619"/>
              <w:gridCol w:w="1927"/>
            </w:tblGrid>
            <w:tr w14:paraId="0AAC3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1752" w:type="dxa"/>
                  <w:gridSpan w:val="2"/>
                  <w:vMerge w:val="restart"/>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449099B">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b/>
                      <w:color w:val="auto"/>
                      <w:sz w:val="21"/>
                      <w:szCs w:val="21"/>
                      <w:vertAlign w:val="baseline"/>
                      <w:lang w:val="en-US" w:eastAsia="zh-CN"/>
                    </w:rPr>
                  </w:pPr>
                </w:p>
                <w:p w14:paraId="3D535281">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mc:AlternateContent>
                      <mc:Choice Requires="wpsCustomData">
                        <wpsCustomData:diagonalParaType/>
                      </mc:Choice>
                    </mc:AlternateContent>
                    <w:rPr>
                      <w:rFonts w:hint="default" w:ascii="Times New Roman" w:hAnsi="Times New Roman" w:eastAsia="宋体" w:cs="Times New Roman"/>
                      <w:b/>
                      <w:color w:val="auto"/>
                      <w:sz w:val="21"/>
                      <w:szCs w:val="21"/>
                      <w:vertAlign w:val="baseline"/>
                      <w:lang w:val="en-US" w:eastAsia="zh-CN"/>
                    </w:rPr>
                  </w:pPr>
                  <w:r>
                    <w:rPr>
                      <w:rFonts w:hint="default" w:ascii="Times New Roman" w:hAnsi="Times New Roman" w:eastAsia="宋体" w:cs="Times New Roman"/>
                      <w:b/>
                      <w:color w:val="auto"/>
                      <w:sz w:val="21"/>
                      <w:szCs w:val="21"/>
                      <w:vertAlign w:val="baseline"/>
                      <w:lang w:val="en-US" w:eastAsia="zh-CN"/>
                    </w:rPr>
                    <w:t>监测</w:t>
                  </w:r>
                  <w:r>
                    <w:rPr>
                      <w:rFonts w:hint="eastAsia" w:ascii="Times New Roman" w:hAnsi="Times New Roman" w:eastAsia="宋体" w:cs="Times New Roman"/>
                      <w:b/>
                      <w:color w:val="auto"/>
                      <w:sz w:val="21"/>
                      <w:szCs w:val="21"/>
                      <w:vertAlign w:val="baseline"/>
                      <w:lang w:val="en-US" w:eastAsia="zh-CN"/>
                    </w:rPr>
                    <w:t>点及时间</w:t>
                  </w:r>
                </w:p>
                <w:p w14:paraId="0A28EB7F">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color w:val="auto"/>
                      <w:sz w:val="21"/>
                      <w:szCs w:val="21"/>
                      <w:vertAlign w:val="baseline"/>
                      <w:lang w:val="en-US" w:eastAsia="zh-CN"/>
                    </w:rPr>
                  </w:pPr>
                  <w:r>
                    <w:rPr>
                      <w:rFonts w:hint="default" w:ascii="Times New Roman" w:hAnsi="Times New Roman" w:eastAsia="宋体" w:cs="Times New Roman"/>
                      <w:b/>
                      <w:color w:val="auto"/>
                      <w:sz w:val="21"/>
                      <w:szCs w:val="21"/>
                      <w:vertAlign w:val="baseline"/>
                      <w:lang w:val="en-US" w:eastAsia="zh-CN"/>
                    </w:rPr>
                    <w:t>监测</w:t>
                  </w:r>
                  <w:r>
                    <w:rPr>
                      <w:rFonts w:hint="eastAsia" w:ascii="Times New Roman" w:hAnsi="Times New Roman" w:eastAsia="宋体" w:cs="Times New Roman"/>
                      <w:b/>
                      <w:color w:val="auto"/>
                      <w:sz w:val="21"/>
                      <w:szCs w:val="21"/>
                      <w:vertAlign w:val="baseline"/>
                      <w:lang w:val="en-US" w:eastAsia="zh-CN"/>
                    </w:rPr>
                    <w:t>因子</w:t>
                  </w:r>
                </w:p>
              </w:tc>
              <w:tc>
                <w:tcPr>
                  <w:tcW w:w="6483" w:type="dxa"/>
                  <w:gridSpan w:val="3"/>
                  <w:noWrap w:val="0"/>
                  <w:vAlign w:val="center"/>
                </w:tcPr>
                <w:p w14:paraId="32B23AFD">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color w:val="auto"/>
                      <w:sz w:val="21"/>
                      <w:szCs w:val="21"/>
                      <w:vertAlign w:val="baseline"/>
                      <w:lang w:val="en-US" w:eastAsia="zh-CN"/>
                    </w:rPr>
                  </w:pPr>
                  <w:r>
                    <w:rPr>
                      <w:rFonts w:hint="default" w:ascii="Times New Roman" w:hAnsi="Times New Roman" w:eastAsia="宋体" w:cs="Times New Roman"/>
                      <w:b/>
                      <w:color w:val="auto"/>
                      <w:sz w:val="21"/>
                      <w:szCs w:val="21"/>
                      <w:vertAlign w:val="baseline"/>
                      <w:lang w:val="en-US" w:eastAsia="zh-CN"/>
                    </w:rPr>
                    <w:t>自行监测数据</w:t>
                  </w:r>
                </w:p>
              </w:tc>
            </w:tr>
            <w:tr w14:paraId="5519B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1752" w:type="dxa"/>
                  <w:gridSpan w:val="2"/>
                  <w:vMerge w:val="continue"/>
                  <w:noWrap w:val="0"/>
                  <w:vAlign w:val="center"/>
                </w:tcPr>
                <w:p w14:paraId="6E25074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auto"/>
                      <w:sz w:val="21"/>
                      <w:szCs w:val="21"/>
                      <w:vertAlign w:val="baseline"/>
                    </w:rPr>
                  </w:pPr>
                </w:p>
              </w:tc>
              <w:tc>
                <w:tcPr>
                  <w:tcW w:w="1937" w:type="dxa"/>
                  <w:noWrap w:val="0"/>
                  <w:vAlign w:val="center"/>
                </w:tcPr>
                <w:p w14:paraId="4B88F83C">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color w:val="auto"/>
                      <w:sz w:val="21"/>
                      <w:szCs w:val="21"/>
                      <w:vertAlign w:val="baseline"/>
                      <w:lang w:val="en-US" w:eastAsia="zh-CN"/>
                    </w:rPr>
                  </w:pPr>
                  <w:r>
                    <w:rPr>
                      <w:rFonts w:hint="eastAsia" w:cs="Times New Roman"/>
                      <w:b/>
                      <w:color w:val="auto"/>
                      <w:sz w:val="21"/>
                      <w:szCs w:val="21"/>
                      <w:vertAlign w:val="baseline"/>
                      <w:lang w:val="en-US" w:eastAsia="zh-CN"/>
                    </w:rPr>
                    <w:t>甲醇</w:t>
                  </w:r>
                </w:p>
              </w:tc>
              <w:tc>
                <w:tcPr>
                  <w:tcW w:w="2619" w:type="dxa"/>
                  <w:noWrap w:val="0"/>
                  <w:vAlign w:val="center"/>
                </w:tcPr>
                <w:p w14:paraId="396B90FD">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color w:val="auto"/>
                      <w:sz w:val="21"/>
                      <w:szCs w:val="21"/>
                      <w:vertAlign w:val="baseline"/>
                      <w:lang w:val="en-US" w:eastAsia="zh-CN"/>
                    </w:rPr>
                  </w:pPr>
                  <w:r>
                    <w:rPr>
                      <w:rFonts w:hint="eastAsia" w:cs="Times New Roman"/>
                      <w:b/>
                      <w:color w:val="auto"/>
                      <w:sz w:val="21"/>
                      <w:szCs w:val="21"/>
                      <w:vertAlign w:val="baseline"/>
                      <w:lang w:val="en-US" w:eastAsia="zh-CN"/>
                    </w:rPr>
                    <w:t>硫酸雾</w:t>
                  </w:r>
                </w:p>
              </w:tc>
              <w:tc>
                <w:tcPr>
                  <w:tcW w:w="1927" w:type="dxa"/>
                  <w:noWrap w:val="0"/>
                  <w:vAlign w:val="center"/>
                </w:tcPr>
                <w:p w14:paraId="3B9E1D9E">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color w:val="auto"/>
                      <w:sz w:val="21"/>
                      <w:szCs w:val="21"/>
                      <w:vertAlign w:val="baseline"/>
                      <w:lang w:val="en-US" w:eastAsia="zh-CN"/>
                    </w:rPr>
                  </w:pPr>
                  <w:r>
                    <w:rPr>
                      <w:rFonts w:hint="eastAsia" w:cs="Times New Roman"/>
                      <w:b/>
                      <w:color w:val="auto"/>
                      <w:sz w:val="21"/>
                      <w:szCs w:val="21"/>
                      <w:vertAlign w:val="baseline"/>
                      <w:lang w:val="en-US" w:eastAsia="zh-CN"/>
                    </w:rPr>
                    <w:t>非甲烷总烃</w:t>
                  </w:r>
                </w:p>
              </w:tc>
            </w:tr>
            <w:tr w14:paraId="0930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863" w:type="dxa"/>
                  <w:vMerge w:val="restart"/>
                  <w:noWrap w:val="0"/>
                  <w:vAlign w:val="center"/>
                </w:tcPr>
                <w:p w14:paraId="605811CB">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厂界</w:t>
                  </w:r>
                  <w:r>
                    <w:rPr>
                      <w:rFonts w:hint="eastAsia" w:eastAsia="宋体" w:cs="Times New Roman"/>
                      <w:b w:val="0"/>
                      <w:bCs w:val="0"/>
                      <w:color w:val="auto"/>
                      <w:sz w:val="21"/>
                      <w:szCs w:val="21"/>
                      <w:vertAlign w:val="baseline"/>
                      <w:lang w:val="en-US" w:eastAsia="zh-CN"/>
                    </w:rPr>
                    <w:t>上风向</w:t>
                  </w:r>
                  <w:r>
                    <w:rPr>
                      <w:rFonts w:hint="eastAsia" w:cs="Times New Roman"/>
                      <w:b w:val="0"/>
                      <w:bCs w:val="0"/>
                      <w:color w:val="auto"/>
                      <w:sz w:val="21"/>
                      <w:szCs w:val="21"/>
                      <w:vertAlign w:val="baseline"/>
                      <w:lang w:val="en-US" w:eastAsia="zh-CN"/>
                    </w:rPr>
                    <w:t>1#</w:t>
                  </w:r>
                </w:p>
              </w:tc>
              <w:tc>
                <w:tcPr>
                  <w:tcW w:w="889" w:type="dxa"/>
                  <w:vMerge w:val="restart"/>
                  <w:noWrap w:val="0"/>
                  <w:vAlign w:val="center"/>
                </w:tcPr>
                <w:p w14:paraId="5801285A">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2025年6月18日</w:t>
                  </w:r>
                </w:p>
              </w:tc>
              <w:tc>
                <w:tcPr>
                  <w:tcW w:w="1937" w:type="dxa"/>
                  <w:noWrap w:val="0"/>
                  <w:vAlign w:val="center"/>
                </w:tcPr>
                <w:p w14:paraId="4F77922C">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0.3</w:t>
                  </w:r>
                </w:p>
              </w:tc>
              <w:tc>
                <w:tcPr>
                  <w:tcW w:w="2619" w:type="dxa"/>
                  <w:noWrap w:val="0"/>
                  <w:vAlign w:val="center"/>
                </w:tcPr>
                <w:p w14:paraId="7C904EDB">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0.032</w:t>
                  </w:r>
                </w:p>
              </w:tc>
              <w:tc>
                <w:tcPr>
                  <w:tcW w:w="1927" w:type="dxa"/>
                  <w:noWrap w:val="0"/>
                  <w:vAlign w:val="center"/>
                </w:tcPr>
                <w:p w14:paraId="3F6CA204">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0.91</w:t>
                  </w:r>
                </w:p>
              </w:tc>
            </w:tr>
            <w:tr w14:paraId="7BBA5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863" w:type="dxa"/>
                  <w:vMerge w:val="continue"/>
                  <w:noWrap w:val="0"/>
                  <w:vAlign w:val="center"/>
                </w:tcPr>
                <w:p w14:paraId="5A6C2F57">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eastAsia="宋体" w:cs="Times New Roman"/>
                      <w:b w:val="0"/>
                      <w:bCs w:val="0"/>
                      <w:color w:val="auto"/>
                      <w:sz w:val="21"/>
                      <w:szCs w:val="21"/>
                      <w:vertAlign w:val="baseline"/>
                      <w:lang w:val="en-US" w:eastAsia="zh-CN"/>
                    </w:rPr>
                  </w:pPr>
                </w:p>
              </w:tc>
              <w:tc>
                <w:tcPr>
                  <w:tcW w:w="889" w:type="dxa"/>
                  <w:vMerge w:val="continue"/>
                  <w:noWrap w:val="0"/>
                  <w:vAlign w:val="center"/>
                </w:tcPr>
                <w:p w14:paraId="427748B3">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eastAsia="宋体" w:cs="Times New Roman"/>
                      <w:b w:val="0"/>
                      <w:bCs w:val="0"/>
                      <w:color w:val="auto"/>
                      <w:sz w:val="21"/>
                      <w:szCs w:val="21"/>
                      <w:vertAlign w:val="baseline"/>
                      <w:lang w:val="en-US" w:eastAsia="zh-CN"/>
                    </w:rPr>
                  </w:pPr>
                </w:p>
              </w:tc>
              <w:tc>
                <w:tcPr>
                  <w:tcW w:w="1937" w:type="dxa"/>
                  <w:noWrap w:val="0"/>
                  <w:vAlign w:val="center"/>
                </w:tcPr>
                <w:p w14:paraId="50CFA783">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0.3</w:t>
                  </w:r>
                </w:p>
              </w:tc>
              <w:tc>
                <w:tcPr>
                  <w:tcW w:w="2619" w:type="dxa"/>
                  <w:noWrap w:val="0"/>
                  <w:vAlign w:val="center"/>
                </w:tcPr>
                <w:p w14:paraId="0F3362BC">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0.034</w:t>
                  </w:r>
                </w:p>
              </w:tc>
              <w:tc>
                <w:tcPr>
                  <w:tcW w:w="1927" w:type="dxa"/>
                  <w:noWrap w:val="0"/>
                  <w:vAlign w:val="center"/>
                </w:tcPr>
                <w:p w14:paraId="2E207993">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0.98</w:t>
                  </w:r>
                </w:p>
              </w:tc>
            </w:tr>
            <w:tr w14:paraId="3FE65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863" w:type="dxa"/>
                  <w:vMerge w:val="continue"/>
                  <w:noWrap w:val="0"/>
                  <w:vAlign w:val="center"/>
                </w:tcPr>
                <w:p w14:paraId="089B6C29">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eastAsia="宋体" w:cs="Times New Roman"/>
                      <w:b w:val="0"/>
                      <w:bCs w:val="0"/>
                      <w:color w:val="auto"/>
                      <w:sz w:val="21"/>
                      <w:szCs w:val="21"/>
                      <w:vertAlign w:val="baseline"/>
                      <w:lang w:val="en-US" w:eastAsia="zh-CN"/>
                    </w:rPr>
                  </w:pPr>
                </w:p>
              </w:tc>
              <w:tc>
                <w:tcPr>
                  <w:tcW w:w="889" w:type="dxa"/>
                  <w:vMerge w:val="continue"/>
                  <w:noWrap w:val="0"/>
                  <w:vAlign w:val="center"/>
                </w:tcPr>
                <w:p w14:paraId="6EC0FE3D">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eastAsia="宋体" w:cs="Times New Roman"/>
                      <w:b w:val="0"/>
                      <w:bCs w:val="0"/>
                      <w:color w:val="auto"/>
                      <w:sz w:val="21"/>
                      <w:szCs w:val="21"/>
                      <w:vertAlign w:val="baseline"/>
                      <w:lang w:val="en-US" w:eastAsia="zh-CN"/>
                    </w:rPr>
                  </w:pPr>
                </w:p>
              </w:tc>
              <w:tc>
                <w:tcPr>
                  <w:tcW w:w="1937" w:type="dxa"/>
                  <w:noWrap w:val="0"/>
                  <w:vAlign w:val="center"/>
                </w:tcPr>
                <w:p w14:paraId="037A55AF">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0.4</w:t>
                  </w:r>
                </w:p>
              </w:tc>
              <w:tc>
                <w:tcPr>
                  <w:tcW w:w="2619" w:type="dxa"/>
                  <w:noWrap w:val="0"/>
                  <w:vAlign w:val="center"/>
                </w:tcPr>
                <w:p w14:paraId="4C0B45D4">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0.034</w:t>
                  </w:r>
                </w:p>
              </w:tc>
              <w:tc>
                <w:tcPr>
                  <w:tcW w:w="1927" w:type="dxa"/>
                  <w:noWrap w:val="0"/>
                  <w:vAlign w:val="center"/>
                </w:tcPr>
                <w:p w14:paraId="24A89C54">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0.95</w:t>
                  </w:r>
                </w:p>
              </w:tc>
            </w:tr>
            <w:tr w14:paraId="70257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863" w:type="dxa"/>
                  <w:vMerge w:val="restart"/>
                  <w:noWrap w:val="0"/>
                  <w:vAlign w:val="center"/>
                </w:tcPr>
                <w:p w14:paraId="62382D5B">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厂界</w:t>
                  </w:r>
                  <w:r>
                    <w:rPr>
                      <w:rFonts w:hint="eastAsia" w:eastAsia="宋体" w:cs="Times New Roman"/>
                      <w:b w:val="0"/>
                      <w:bCs w:val="0"/>
                      <w:color w:val="auto"/>
                      <w:sz w:val="21"/>
                      <w:szCs w:val="21"/>
                      <w:vertAlign w:val="baseline"/>
                      <w:lang w:val="en-US" w:eastAsia="zh-CN"/>
                    </w:rPr>
                    <w:t>下风向</w:t>
                  </w:r>
                  <w:r>
                    <w:rPr>
                      <w:rFonts w:hint="eastAsia" w:cs="Times New Roman"/>
                      <w:b w:val="0"/>
                      <w:bCs w:val="0"/>
                      <w:color w:val="auto"/>
                      <w:sz w:val="21"/>
                      <w:szCs w:val="21"/>
                      <w:vertAlign w:val="baseline"/>
                      <w:lang w:val="en-US" w:eastAsia="zh-CN"/>
                    </w:rPr>
                    <w:t>2#</w:t>
                  </w:r>
                </w:p>
              </w:tc>
              <w:tc>
                <w:tcPr>
                  <w:tcW w:w="889" w:type="dxa"/>
                  <w:vMerge w:val="continue"/>
                  <w:noWrap w:val="0"/>
                  <w:vAlign w:val="center"/>
                </w:tcPr>
                <w:p w14:paraId="26E61F17">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eastAsia="宋体" w:cs="Times New Roman"/>
                      <w:b w:val="0"/>
                      <w:bCs w:val="0"/>
                      <w:color w:val="auto"/>
                      <w:sz w:val="21"/>
                      <w:szCs w:val="21"/>
                      <w:vertAlign w:val="baseline"/>
                      <w:lang w:val="en-US" w:eastAsia="zh-CN"/>
                    </w:rPr>
                  </w:pPr>
                </w:p>
              </w:tc>
              <w:tc>
                <w:tcPr>
                  <w:tcW w:w="1937" w:type="dxa"/>
                  <w:noWrap w:val="0"/>
                  <w:vAlign w:val="center"/>
                </w:tcPr>
                <w:p w14:paraId="0EFB91E3">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0.4</w:t>
                  </w:r>
                </w:p>
              </w:tc>
              <w:tc>
                <w:tcPr>
                  <w:tcW w:w="2619" w:type="dxa"/>
                  <w:noWrap w:val="0"/>
                  <w:vAlign w:val="center"/>
                </w:tcPr>
                <w:p w14:paraId="24515442">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0.054</w:t>
                  </w:r>
                </w:p>
              </w:tc>
              <w:tc>
                <w:tcPr>
                  <w:tcW w:w="1927" w:type="dxa"/>
                  <w:noWrap w:val="0"/>
                  <w:vAlign w:val="center"/>
                </w:tcPr>
                <w:p w14:paraId="3261A93C">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1.55</w:t>
                  </w:r>
                </w:p>
              </w:tc>
            </w:tr>
            <w:tr w14:paraId="2F546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863" w:type="dxa"/>
                  <w:vMerge w:val="continue"/>
                  <w:noWrap w:val="0"/>
                  <w:vAlign w:val="center"/>
                </w:tcPr>
                <w:p w14:paraId="2C74F983">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eastAsia="宋体" w:cs="Times New Roman"/>
                      <w:b w:val="0"/>
                      <w:bCs w:val="0"/>
                      <w:color w:val="auto"/>
                      <w:sz w:val="21"/>
                      <w:szCs w:val="21"/>
                      <w:vertAlign w:val="baseline"/>
                      <w:lang w:val="en-US" w:eastAsia="zh-CN"/>
                    </w:rPr>
                  </w:pPr>
                </w:p>
              </w:tc>
              <w:tc>
                <w:tcPr>
                  <w:tcW w:w="889" w:type="dxa"/>
                  <w:vMerge w:val="continue"/>
                  <w:noWrap w:val="0"/>
                  <w:vAlign w:val="center"/>
                </w:tcPr>
                <w:p w14:paraId="38045364">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eastAsia="宋体" w:cs="Times New Roman"/>
                      <w:b w:val="0"/>
                      <w:bCs w:val="0"/>
                      <w:color w:val="auto"/>
                      <w:sz w:val="21"/>
                      <w:szCs w:val="21"/>
                      <w:vertAlign w:val="baseline"/>
                      <w:lang w:val="en-US" w:eastAsia="zh-CN"/>
                    </w:rPr>
                  </w:pPr>
                </w:p>
              </w:tc>
              <w:tc>
                <w:tcPr>
                  <w:tcW w:w="1937" w:type="dxa"/>
                  <w:noWrap w:val="0"/>
                  <w:vAlign w:val="center"/>
                </w:tcPr>
                <w:p w14:paraId="36C89F95">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0.5</w:t>
                  </w:r>
                </w:p>
              </w:tc>
              <w:tc>
                <w:tcPr>
                  <w:tcW w:w="2619" w:type="dxa"/>
                  <w:noWrap w:val="0"/>
                  <w:vAlign w:val="center"/>
                </w:tcPr>
                <w:p w14:paraId="415D5856">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0.057</w:t>
                  </w:r>
                </w:p>
              </w:tc>
              <w:tc>
                <w:tcPr>
                  <w:tcW w:w="1927" w:type="dxa"/>
                  <w:noWrap w:val="0"/>
                  <w:vAlign w:val="center"/>
                </w:tcPr>
                <w:p w14:paraId="5F782E29">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1.54</w:t>
                  </w:r>
                </w:p>
              </w:tc>
            </w:tr>
            <w:tr w14:paraId="39B60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863" w:type="dxa"/>
                  <w:vMerge w:val="continue"/>
                  <w:noWrap w:val="0"/>
                  <w:vAlign w:val="center"/>
                </w:tcPr>
                <w:p w14:paraId="585E6E78">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eastAsia="宋体" w:cs="Times New Roman"/>
                      <w:b w:val="0"/>
                      <w:bCs w:val="0"/>
                      <w:color w:val="auto"/>
                      <w:sz w:val="21"/>
                      <w:szCs w:val="21"/>
                      <w:vertAlign w:val="baseline"/>
                      <w:lang w:val="en-US" w:eastAsia="zh-CN"/>
                    </w:rPr>
                  </w:pPr>
                </w:p>
              </w:tc>
              <w:tc>
                <w:tcPr>
                  <w:tcW w:w="889" w:type="dxa"/>
                  <w:vMerge w:val="continue"/>
                  <w:noWrap w:val="0"/>
                  <w:vAlign w:val="center"/>
                </w:tcPr>
                <w:p w14:paraId="629C1BE7">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eastAsia="宋体" w:cs="Times New Roman"/>
                      <w:b w:val="0"/>
                      <w:bCs w:val="0"/>
                      <w:color w:val="auto"/>
                      <w:sz w:val="21"/>
                      <w:szCs w:val="21"/>
                      <w:vertAlign w:val="baseline"/>
                      <w:lang w:val="en-US" w:eastAsia="zh-CN"/>
                    </w:rPr>
                  </w:pPr>
                </w:p>
              </w:tc>
              <w:tc>
                <w:tcPr>
                  <w:tcW w:w="1937" w:type="dxa"/>
                  <w:noWrap w:val="0"/>
                  <w:vAlign w:val="center"/>
                </w:tcPr>
                <w:p w14:paraId="614AC1A6">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0.5</w:t>
                  </w:r>
                </w:p>
              </w:tc>
              <w:tc>
                <w:tcPr>
                  <w:tcW w:w="2619" w:type="dxa"/>
                  <w:noWrap w:val="0"/>
                  <w:vAlign w:val="center"/>
                </w:tcPr>
                <w:p w14:paraId="523AE4FD">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0.057</w:t>
                  </w:r>
                </w:p>
              </w:tc>
              <w:tc>
                <w:tcPr>
                  <w:tcW w:w="1927" w:type="dxa"/>
                  <w:noWrap w:val="0"/>
                  <w:vAlign w:val="center"/>
                </w:tcPr>
                <w:p w14:paraId="4A088D91">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1.63</w:t>
                  </w:r>
                </w:p>
              </w:tc>
            </w:tr>
            <w:tr w14:paraId="4B90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863" w:type="dxa"/>
                  <w:vMerge w:val="restart"/>
                  <w:noWrap w:val="0"/>
                  <w:vAlign w:val="center"/>
                </w:tcPr>
                <w:p w14:paraId="1EA5F3A5">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厂界</w:t>
                  </w:r>
                  <w:r>
                    <w:rPr>
                      <w:rFonts w:hint="eastAsia" w:eastAsia="宋体" w:cs="Times New Roman"/>
                      <w:b w:val="0"/>
                      <w:bCs w:val="0"/>
                      <w:color w:val="auto"/>
                      <w:sz w:val="21"/>
                      <w:szCs w:val="21"/>
                      <w:vertAlign w:val="baseline"/>
                      <w:lang w:val="en-US" w:eastAsia="zh-CN"/>
                    </w:rPr>
                    <w:t>下风向</w:t>
                  </w:r>
                  <w:r>
                    <w:rPr>
                      <w:rFonts w:hint="eastAsia" w:cs="Times New Roman"/>
                      <w:b w:val="0"/>
                      <w:bCs w:val="0"/>
                      <w:color w:val="auto"/>
                      <w:sz w:val="21"/>
                      <w:szCs w:val="21"/>
                      <w:vertAlign w:val="baseline"/>
                      <w:lang w:val="en-US" w:eastAsia="zh-CN"/>
                    </w:rPr>
                    <w:t>3#</w:t>
                  </w:r>
                </w:p>
              </w:tc>
              <w:tc>
                <w:tcPr>
                  <w:tcW w:w="889" w:type="dxa"/>
                  <w:vMerge w:val="continue"/>
                  <w:noWrap w:val="0"/>
                  <w:vAlign w:val="center"/>
                </w:tcPr>
                <w:p w14:paraId="4742DE74">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eastAsia="宋体" w:cs="Times New Roman"/>
                      <w:b w:val="0"/>
                      <w:bCs w:val="0"/>
                      <w:color w:val="auto"/>
                      <w:sz w:val="21"/>
                      <w:szCs w:val="21"/>
                      <w:vertAlign w:val="baseline"/>
                      <w:lang w:val="en-US" w:eastAsia="zh-CN"/>
                    </w:rPr>
                  </w:pPr>
                </w:p>
              </w:tc>
              <w:tc>
                <w:tcPr>
                  <w:tcW w:w="1937" w:type="dxa"/>
                  <w:noWrap w:val="0"/>
                  <w:vAlign w:val="center"/>
                </w:tcPr>
                <w:p w14:paraId="3EE2649C">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0.4</w:t>
                  </w:r>
                </w:p>
              </w:tc>
              <w:tc>
                <w:tcPr>
                  <w:tcW w:w="2619" w:type="dxa"/>
                  <w:noWrap w:val="0"/>
                  <w:vAlign w:val="center"/>
                </w:tcPr>
                <w:p w14:paraId="59CC2A97">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0.056</w:t>
                  </w:r>
                </w:p>
              </w:tc>
              <w:tc>
                <w:tcPr>
                  <w:tcW w:w="1927" w:type="dxa"/>
                  <w:noWrap w:val="0"/>
                  <w:vAlign w:val="center"/>
                </w:tcPr>
                <w:p w14:paraId="3A4B8412">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1.83</w:t>
                  </w:r>
                </w:p>
              </w:tc>
            </w:tr>
            <w:tr w14:paraId="70BA6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863" w:type="dxa"/>
                  <w:vMerge w:val="continue"/>
                  <w:noWrap w:val="0"/>
                  <w:vAlign w:val="center"/>
                </w:tcPr>
                <w:p w14:paraId="69D72208">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eastAsia="宋体" w:cs="Times New Roman"/>
                      <w:b w:val="0"/>
                      <w:bCs w:val="0"/>
                      <w:color w:val="auto"/>
                      <w:sz w:val="21"/>
                      <w:szCs w:val="21"/>
                      <w:vertAlign w:val="baseline"/>
                      <w:lang w:val="en-US" w:eastAsia="zh-CN"/>
                    </w:rPr>
                  </w:pPr>
                </w:p>
              </w:tc>
              <w:tc>
                <w:tcPr>
                  <w:tcW w:w="889" w:type="dxa"/>
                  <w:vMerge w:val="continue"/>
                  <w:noWrap w:val="0"/>
                  <w:vAlign w:val="center"/>
                </w:tcPr>
                <w:p w14:paraId="64450E50">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eastAsia="宋体" w:cs="Times New Roman"/>
                      <w:b w:val="0"/>
                      <w:bCs w:val="0"/>
                      <w:color w:val="auto"/>
                      <w:sz w:val="21"/>
                      <w:szCs w:val="21"/>
                      <w:vertAlign w:val="baseline"/>
                      <w:lang w:val="en-US" w:eastAsia="zh-CN"/>
                    </w:rPr>
                  </w:pPr>
                </w:p>
              </w:tc>
              <w:tc>
                <w:tcPr>
                  <w:tcW w:w="1937" w:type="dxa"/>
                  <w:noWrap w:val="0"/>
                  <w:vAlign w:val="center"/>
                </w:tcPr>
                <w:p w14:paraId="75549761">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0.6</w:t>
                  </w:r>
                </w:p>
              </w:tc>
              <w:tc>
                <w:tcPr>
                  <w:tcW w:w="2619" w:type="dxa"/>
                  <w:noWrap w:val="0"/>
                  <w:vAlign w:val="center"/>
                </w:tcPr>
                <w:p w14:paraId="166DD3E7">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0.058</w:t>
                  </w:r>
                </w:p>
              </w:tc>
              <w:tc>
                <w:tcPr>
                  <w:tcW w:w="1927" w:type="dxa"/>
                  <w:noWrap w:val="0"/>
                  <w:vAlign w:val="center"/>
                </w:tcPr>
                <w:p w14:paraId="271F2142">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1.80</w:t>
                  </w:r>
                </w:p>
              </w:tc>
            </w:tr>
            <w:tr w14:paraId="50BC9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863" w:type="dxa"/>
                  <w:vMerge w:val="continue"/>
                  <w:noWrap w:val="0"/>
                  <w:vAlign w:val="center"/>
                </w:tcPr>
                <w:p w14:paraId="0EA20BD8">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eastAsia="宋体" w:cs="Times New Roman"/>
                      <w:b w:val="0"/>
                      <w:bCs w:val="0"/>
                      <w:color w:val="auto"/>
                      <w:sz w:val="21"/>
                      <w:szCs w:val="21"/>
                      <w:vertAlign w:val="baseline"/>
                      <w:lang w:val="en-US" w:eastAsia="zh-CN"/>
                    </w:rPr>
                  </w:pPr>
                </w:p>
              </w:tc>
              <w:tc>
                <w:tcPr>
                  <w:tcW w:w="889" w:type="dxa"/>
                  <w:vMerge w:val="continue"/>
                  <w:noWrap w:val="0"/>
                  <w:vAlign w:val="center"/>
                </w:tcPr>
                <w:p w14:paraId="74826F26">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eastAsia="宋体" w:cs="Times New Roman"/>
                      <w:b w:val="0"/>
                      <w:bCs w:val="0"/>
                      <w:color w:val="auto"/>
                      <w:sz w:val="21"/>
                      <w:szCs w:val="21"/>
                      <w:vertAlign w:val="baseline"/>
                      <w:lang w:val="en-US" w:eastAsia="zh-CN"/>
                    </w:rPr>
                  </w:pPr>
                </w:p>
              </w:tc>
              <w:tc>
                <w:tcPr>
                  <w:tcW w:w="1937" w:type="dxa"/>
                  <w:noWrap w:val="0"/>
                  <w:vAlign w:val="center"/>
                </w:tcPr>
                <w:p w14:paraId="3BCD4E5A">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0.5</w:t>
                  </w:r>
                </w:p>
              </w:tc>
              <w:tc>
                <w:tcPr>
                  <w:tcW w:w="2619" w:type="dxa"/>
                  <w:noWrap w:val="0"/>
                  <w:vAlign w:val="center"/>
                </w:tcPr>
                <w:p w14:paraId="09B46107">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0.058</w:t>
                  </w:r>
                </w:p>
              </w:tc>
              <w:tc>
                <w:tcPr>
                  <w:tcW w:w="1927" w:type="dxa"/>
                  <w:noWrap w:val="0"/>
                  <w:vAlign w:val="center"/>
                </w:tcPr>
                <w:p w14:paraId="7420192D">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1.72</w:t>
                  </w:r>
                </w:p>
              </w:tc>
            </w:tr>
            <w:tr w14:paraId="3DAA2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863" w:type="dxa"/>
                  <w:vMerge w:val="restart"/>
                  <w:noWrap w:val="0"/>
                  <w:vAlign w:val="center"/>
                </w:tcPr>
                <w:p w14:paraId="756F7F3E">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厂界</w:t>
                  </w:r>
                  <w:r>
                    <w:rPr>
                      <w:rFonts w:hint="eastAsia" w:eastAsia="宋体" w:cs="Times New Roman"/>
                      <w:b w:val="0"/>
                      <w:bCs w:val="0"/>
                      <w:color w:val="auto"/>
                      <w:sz w:val="21"/>
                      <w:szCs w:val="21"/>
                      <w:vertAlign w:val="baseline"/>
                      <w:lang w:val="en-US" w:eastAsia="zh-CN"/>
                    </w:rPr>
                    <w:t>下风向</w:t>
                  </w:r>
                  <w:r>
                    <w:rPr>
                      <w:rFonts w:hint="eastAsia" w:cs="Times New Roman"/>
                      <w:b w:val="0"/>
                      <w:bCs w:val="0"/>
                      <w:color w:val="auto"/>
                      <w:sz w:val="21"/>
                      <w:szCs w:val="21"/>
                      <w:vertAlign w:val="baseline"/>
                      <w:lang w:val="en-US" w:eastAsia="zh-CN"/>
                    </w:rPr>
                    <w:t>4#</w:t>
                  </w:r>
                </w:p>
              </w:tc>
              <w:tc>
                <w:tcPr>
                  <w:tcW w:w="889" w:type="dxa"/>
                  <w:vMerge w:val="continue"/>
                  <w:noWrap w:val="0"/>
                  <w:vAlign w:val="center"/>
                </w:tcPr>
                <w:p w14:paraId="65840619">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eastAsia="宋体" w:cs="Times New Roman"/>
                      <w:b w:val="0"/>
                      <w:bCs w:val="0"/>
                      <w:color w:val="auto"/>
                      <w:sz w:val="21"/>
                      <w:szCs w:val="21"/>
                      <w:vertAlign w:val="baseline"/>
                      <w:lang w:val="en-US" w:eastAsia="zh-CN"/>
                    </w:rPr>
                  </w:pPr>
                </w:p>
              </w:tc>
              <w:tc>
                <w:tcPr>
                  <w:tcW w:w="1937" w:type="dxa"/>
                  <w:noWrap w:val="0"/>
                  <w:vAlign w:val="center"/>
                </w:tcPr>
                <w:p w14:paraId="314E1220">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0.4</w:t>
                  </w:r>
                </w:p>
              </w:tc>
              <w:tc>
                <w:tcPr>
                  <w:tcW w:w="2619" w:type="dxa"/>
                  <w:noWrap w:val="0"/>
                  <w:vAlign w:val="center"/>
                </w:tcPr>
                <w:p w14:paraId="5AF45131">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0.057</w:t>
                  </w:r>
                </w:p>
              </w:tc>
              <w:tc>
                <w:tcPr>
                  <w:tcW w:w="1927" w:type="dxa"/>
                  <w:noWrap w:val="0"/>
                  <w:vAlign w:val="center"/>
                </w:tcPr>
                <w:p w14:paraId="3FF6C99C">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1.89</w:t>
                  </w:r>
                </w:p>
              </w:tc>
            </w:tr>
            <w:tr w14:paraId="2EEB2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863" w:type="dxa"/>
                  <w:vMerge w:val="continue"/>
                  <w:noWrap w:val="0"/>
                  <w:vAlign w:val="center"/>
                </w:tcPr>
                <w:p w14:paraId="272F4766">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eastAsia="宋体" w:cs="Times New Roman"/>
                      <w:b w:val="0"/>
                      <w:bCs w:val="0"/>
                      <w:color w:val="auto"/>
                      <w:sz w:val="21"/>
                      <w:szCs w:val="21"/>
                      <w:vertAlign w:val="baseline"/>
                      <w:lang w:val="en-US" w:eastAsia="zh-CN"/>
                    </w:rPr>
                  </w:pPr>
                </w:p>
              </w:tc>
              <w:tc>
                <w:tcPr>
                  <w:tcW w:w="889" w:type="dxa"/>
                  <w:vMerge w:val="continue"/>
                  <w:noWrap w:val="0"/>
                  <w:vAlign w:val="center"/>
                </w:tcPr>
                <w:p w14:paraId="36D8DC6D">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eastAsia="宋体" w:cs="Times New Roman"/>
                      <w:b w:val="0"/>
                      <w:bCs w:val="0"/>
                      <w:color w:val="auto"/>
                      <w:sz w:val="21"/>
                      <w:szCs w:val="21"/>
                      <w:vertAlign w:val="baseline"/>
                      <w:lang w:val="en-US" w:eastAsia="zh-CN"/>
                    </w:rPr>
                  </w:pPr>
                </w:p>
              </w:tc>
              <w:tc>
                <w:tcPr>
                  <w:tcW w:w="1937" w:type="dxa"/>
                  <w:noWrap w:val="0"/>
                  <w:vAlign w:val="center"/>
                </w:tcPr>
                <w:p w14:paraId="22F10A28">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0.4</w:t>
                  </w:r>
                </w:p>
              </w:tc>
              <w:tc>
                <w:tcPr>
                  <w:tcW w:w="2619" w:type="dxa"/>
                  <w:noWrap w:val="0"/>
                  <w:vAlign w:val="center"/>
                </w:tcPr>
                <w:p w14:paraId="175553CC">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0.057</w:t>
                  </w:r>
                </w:p>
              </w:tc>
              <w:tc>
                <w:tcPr>
                  <w:tcW w:w="1927" w:type="dxa"/>
                  <w:noWrap w:val="0"/>
                  <w:vAlign w:val="center"/>
                </w:tcPr>
                <w:p w14:paraId="1FFA3DEE">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1.91</w:t>
                  </w:r>
                </w:p>
              </w:tc>
            </w:tr>
            <w:tr w14:paraId="50CBF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863" w:type="dxa"/>
                  <w:vMerge w:val="continue"/>
                  <w:noWrap w:val="0"/>
                  <w:vAlign w:val="center"/>
                </w:tcPr>
                <w:p w14:paraId="628F0346">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eastAsia="宋体" w:cs="Times New Roman"/>
                      <w:b w:val="0"/>
                      <w:bCs w:val="0"/>
                      <w:color w:val="auto"/>
                      <w:sz w:val="21"/>
                      <w:szCs w:val="21"/>
                      <w:vertAlign w:val="baseline"/>
                      <w:lang w:val="en-US" w:eastAsia="zh-CN"/>
                    </w:rPr>
                  </w:pPr>
                </w:p>
              </w:tc>
              <w:tc>
                <w:tcPr>
                  <w:tcW w:w="889" w:type="dxa"/>
                  <w:vMerge w:val="continue"/>
                  <w:noWrap w:val="0"/>
                  <w:vAlign w:val="center"/>
                </w:tcPr>
                <w:p w14:paraId="1C60DD7B">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eastAsia="宋体" w:cs="Times New Roman"/>
                      <w:b w:val="0"/>
                      <w:bCs w:val="0"/>
                      <w:color w:val="auto"/>
                      <w:sz w:val="21"/>
                      <w:szCs w:val="21"/>
                      <w:vertAlign w:val="baseline"/>
                      <w:lang w:val="en-US" w:eastAsia="zh-CN"/>
                    </w:rPr>
                  </w:pPr>
                </w:p>
              </w:tc>
              <w:tc>
                <w:tcPr>
                  <w:tcW w:w="1937" w:type="dxa"/>
                  <w:noWrap w:val="0"/>
                  <w:vAlign w:val="center"/>
                </w:tcPr>
                <w:p w14:paraId="7E59E80E">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0.5</w:t>
                  </w:r>
                </w:p>
              </w:tc>
              <w:tc>
                <w:tcPr>
                  <w:tcW w:w="2619" w:type="dxa"/>
                  <w:noWrap w:val="0"/>
                  <w:vAlign w:val="center"/>
                </w:tcPr>
                <w:p w14:paraId="2E9A05B5">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0.058</w:t>
                  </w:r>
                </w:p>
              </w:tc>
              <w:tc>
                <w:tcPr>
                  <w:tcW w:w="1927" w:type="dxa"/>
                  <w:noWrap w:val="0"/>
                  <w:vAlign w:val="center"/>
                </w:tcPr>
                <w:p w14:paraId="291CDAD5">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1.97</w:t>
                  </w:r>
                </w:p>
              </w:tc>
            </w:tr>
            <w:tr w14:paraId="413DE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863" w:type="dxa"/>
                  <w:vMerge w:val="restart"/>
                  <w:shd w:val="clear" w:color="auto" w:fill="auto"/>
                  <w:noWrap w:val="0"/>
                  <w:vAlign w:val="center"/>
                </w:tcPr>
                <w:p w14:paraId="591E8E53">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厂界</w:t>
                  </w:r>
                  <w:r>
                    <w:rPr>
                      <w:rFonts w:hint="eastAsia" w:eastAsia="宋体" w:cs="Times New Roman"/>
                      <w:b w:val="0"/>
                      <w:bCs w:val="0"/>
                      <w:color w:val="auto"/>
                      <w:sz w:val="21"/>
                      <w:szCs w:val="21"/>
                      <w:vertAlign w:val="baseline"/>
                      <w:lang w:val="en-US" w:eastAsia="zh-CN"/>
                    </w:rPr>
                    <w:t>上风向</w:t>
                  </w:r>
                  <w:r>
                    <w:rPr>
                      <w:rFonts w:hint="eastAsia" w:cs="Times New Roman"/>
                      <w:b w:val="0"/>
                      <w:bCs w:val="0"/>
                      <w:color w:val="auto"/>
                      <w:sz w:val="21"/>
                      <w:szCs w:val="21"/>
                      <w:vertAlign w:val="baseline"/>
                      <w:lang w:val="en-US" w:eastAsia="zh-CN"/>
                    </w:rPr>
                    <w:t>1#</w:t>
                  </w:r>
                </w:p>
              </w:tc>
              <w:tc>
                <w:tcPr>
                  <w:tcW w:w="889" w:type="dxa"/>
                  <w:vMerge w:val="restart"/>
                  <w:noWrap w:val="0"/>
                  <w:vAlign w:val="center"/>
                </w:tcPr>
                <w:p w14:paraId="5D2FB526">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2025年6月19日</w:t>
                  </w:r>
                </w:p>
              </w:tc>
              <w:tc>
                <w:tcPr>
                  <w:tcW w:w="1937" w:type="dxa"/>
                  <w:noWrap w:val="0"/>
                  <w:vAlign w:val="center"/>
                </w:tcPr>
                <w:p w14:paraId="6F9E1F51">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0.3</w:t>
                  </w:r>
                </w:p>
              </w:tc>
              <w:tc>
                <w:tcPr>
                  <w:tcW w:w="2619" w:type="dxa"/>
                  <w:noWrap w:val="0"/>
                  <w:vAlign w:val="center"/>
                </w:tcPr>
                <w:p w14:paraId="08B9B081">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0.035</w:t>
                  </w:r>
                </w:p>
              </w:tc>
              <w:tc>
                <w:tcPr>
                  <w:tcW w:w="1927" w:type="dxa"/>
                  <w:noWrap w:val="0"/>
                  <w:vAlign w:val="center"/>
                </w:tcPr>
                <w:p w14:paraId="40A33E3B">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0.96</w:t>
                  </w:r>
                </w:p>
              </w:tc>
            </w:tr>
            <w:tr w14:paraId="0BF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863" w:type="dxa"/>
                  <w:vMerge w:val="continue"/>
                  <w:noWrap w:val="0"/>
                  <w:vAlign w:val="center"/>
                </w:tcPr>
                <w:p w14:paraId="03097257">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eastAsia="宋体" w:cs="Times New Roman"/>
                      <w:b w:val="0"/>
                      <w:bCs w:val="0"/>
                      <w:color w:val="auto"/>
                      <w:sz w:val="21"/>
                      <w:szCs w:val="21"/>
                      <w:vertAlign w:val="baseline"/>
                      <w:lang w:val="en-US" w:eastAsia="zh-CN"/>
                    </w:rPr>
                  </w:pPr>
                </w:p>
              </w:tc>
              <w:tc>
                <w:tcPr>
                  <w:tcW w:w="889" w:type="dxa"/>
                  <w:vMerge w:val="continue"/>
                  <w:noWrap w:val="0"/>
                  <w:vAlign w:val="center"/>
                </w:tcPr>
                <w:p w14:paraId="123F381E">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eastAsia="宋体" w:cs="Times New Roman"/>
                      <w:b w:val="0"/>
                      <w:bCs w:val="0"/>
                      <w:color w:val="auto"/>
                      <w:sz w:val="21"/>
                      <w:szCs w:val="21"/>
                      <w:vertAlign w:val="baseline"/>
                      <w:lang w:val="en-US" w:eastAsia="zh-CN"/>
                    </w:rPr>
                  </w:pPr>
                </w:p>
              </w:tc>
              <w:tc>
                <w:tcPr>
                  <w:tcW w:w="1937" w:type="dxa"/>
                  <w:noWrap w:val="0"/>
                  <w:vAlign w:val="center"/>
                </w:tcPr>
                <w:p w14:paraId="4BBB5F39">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0.4</w:t>
                  </w:r>
                </w:p>
              </w:tc>
              <w:tc>
                <w:tcPr>
                  <w:tcW w:w="2619" w:type="dxa"/>
                  <w:noWrap w:val="0"/>
                  <w:vAlign w:val="center"/>
                </w:tcPr>
                <w:p w14:paraId="48BDE8D5">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0.036</w:t>
                  </w:r>
                </w:p>
              </w:tc>
              <w:tc>
                <w:tcPr>
                  <w:tcW w:w="1927" w:type="dxa"/>
                  <w:noWrap w:val="0"/>
                  <w:vAlign w:val="center"/>
                </w:tcPr>
                <w:p w14:paraId="7F7EFF55">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0.96</w:t>
                  </w:r>
                </w:p>
              </w:tc>
            </w:tr>
            <w:tr w14:paraId="71C0F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863" w:type="dxa"/>
                  <w:vMerge w:val="continue"/>
                  <w:noWrap w:val="0"/>
                  <w:vAlign w:val="center"/>
                </w:tcPr>
                <w:p w14:paraId="6393FD5E">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eastAsia="宋体" w:cs="Times New Roman"/>
                      <w:b w:val="0"/>
                      <w:bCs w:val="0"/>
                      <w:color w:val="auto"/>
                      <w:sz w:val="21"/>
                      <w:szCs w:val="21"/>
                      <w:vertAlign w:val="baseline"/>
                      <w:lang w:val="en-US" w:eastAsia="zh-CN"/>
                    </w:rPr>
                  </w:pPr>
                </w:p>
              </w:tc>
              <w:tc>
                <w:tcPr>
                  <w:tcW w:w="889" w:type="dxa"/>
                  <w:vMerge w:val="continue"/>
                  <w:noWrap w:val="0"/>
                  <w:vAlign w:val="center"/>
                </w:tcPr>
                <w:p w14:paraId="07FED1C9">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eastAsia="宋体" w:cs="Times New Roman"/>
                      <w:b w:val="0"/>
                      <w:bCs w:val="0"/>
                      <w:color w:val="auto"/>
                      <w:sz w:val="21"/>
                      <w:szCs w:val="21"/>
                      <w:vertAlign w:val="baseline"/>
                      <w:lang w:val="en-US" w:eastAsia="zh-CN"/>
                    </w:rPr>
                  </w:pPr>
                </w:p>
              </w:tc>
              <w:tc>
                <w:tcPr>
                  <w:tcW w:w="1937" w:type="dxa"/>
                  <w:noWrap w:val="0"/>
                  <w:vAlign w:val="center"/>
                </w:tcPr>
                <w:p w14:paraId="63FAB916">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0.3</w:t>
                  </w:r>
                </w:p>
              </w:tc>
              <w:tc>
                <w:tcPr>
                  <w:tcW w:w="2619" w:type="dxa"/>
                  <w:noWrap w:val="0"/>
                  <w:vAlign w:val="center"/>
                </w:tcPr>
                <w:p w14:paraId="67B6EA92">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0.035</w:t>
                  </w:r>
                </w:p>
              </w:tc>
              <w:tc>
                <w:tcPr>
                  <w:tcW w:w="1927" w:type="dxa"/>
                  <w:noWrap w:val="0"/>
                  <w:vAlign w:val="center"/>
                </w:tcPr>
                <w:p w14:paraId="3E31AB38">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0.99</w:t>
                  </w:r>
                </w:p>
              </w:tc>
            </w:tr>
            <w:tr w14:paraId="6BF65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863" w:type="dxa"/>
                  <w:vMerge w:val="restart"/>
                  <w:shd w:val="clear" w:color="auto" w:fill="auto"/>
                  <w:noWrap w:val="0"/>
                  <w:vAlign w:val="center"/>
                </w:tcPr>
                <w:p w14:paraId="7F35B381">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厂界</w:t>
                  </w:r>
                  <w:r>
                    <w:rPr>
                      <w:rFonts w:hint="eastAsia" w:eastAsia="宋体" w:cs="Times New Roman"/>
                      <w:b w:val="0"/>
                      <w:bCs w:val="0"/>
                      <w:color w:val="auto"/>
                      <w:sz w:val="21"/>
                      <w:szCs w:val="21"/>
                      <w:vertAlign w:val="baseline"/>
                      <w:lang w:val="en-US" w:eastAsia="zh-CN"/>
                    </w:rPr>
                    <w:t>下风向</w:t>
                  </w:r>
                  <w:r>
                    <w:rPr>
                      <w:rFonts w:hint="eastAsia" w:cs="Times New Roman"/>
                      <w:b w:val="0"/>
                      <w:bCs w:val="0"/>
                      <w:color w:val="auto"/>
                      <w:sz w:val="21"/>
                      <w:szCs w:val="21"/>
                      <w:vertAlign w:val="baseline"/>
                      <w:lang w:val="en-US" w:eastAsia="zh-CN"/>
                    </w:rPr>
                    <w:t>2#</w:t>
                  </w:r>
                </w:p>
              </w:tc>
              <w:tc>
                <w:tcPr>
                  <w:tcW w:w="889" w:type="dxa"/>
                  <w:vMerge w:val="continue"/>
                  <w:noWrap w:val="0"/>
                  <w:vAlign w:val="center"/>
                </w:tcPr>
                <w:p w14:paraId="035FEF09">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eastAsia="宋体" w:cs="Times New Roman"/>
                      <w:b w:val="0"/>
                      <w:bCs w:val="0"/>
                      <w:color w:val="auto"/>
                      <w:sz w:val="21"/>
                      <w:szCs w:val="21"/>
                      <w:vertAlign w:val="baseline"/>
                      <w:lang w:val="en-US" w:eastAsia="zh-CN"/>
                    </w:rPr>
                  </w:pPr>
                </w:p>
              </w:tc>
              <w:tc>
                <w:tcPr>
                  <w:tcW w:w="1937" w:type="dxa"/>
                  <w:noWrap w:val="0"/>
                  <w:vAlign w:val="center"/>
                </w:tcPr>
                <w:p w14:paraId="75837BAF">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0.4</w:t>
                  </w:r>
                </w:p>
              </w:tc>
              <w:tc>
                <w:tcPr>
                  <w:tcW w:w="2619" w:type="dxa"/>
                  <w:noWrap w:val="0"/>
                  <w:vAlign w:val="center"/>
                </w:tcPr>
                <w:p w14:paraId="5A229342">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0.055</w:t>
                  </w:r>
                </w:p>
              </w:tc>
              <w:tc>
                <w:tcPr>
                  <w:tcW w:w="1927" w:type="dxa"/>
                  <w:noWrap w:val="0"/>
                  <w:vAlign w:val="center"/>
                </w:tcPr>
                <w:p w14:paraId="4BCD4D99">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1.30</w:t>
                  </w:r>
                </w:p>
              </w:tc>
            </w:tr>
            <w:tr w14:paraId="40089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863" w:type="dxa"/>
                  <w:vMerge w:val="continue"/>
                  <w:noWrap w:val="0"/>
                  <w:vAlign w:val="center"/>
                </w:tcPr>
                <w:p w14:paraId="6A85F0FC">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eastAsia="宋体" w:cs="Times New Roman"/>
                      <w:b w:val="0"/>
                      <w:bCs w:val="0"/>
                      <w:color w:val="auto"/>
                      <w:sz w:val="21"/>
                      <w:szCs w:val="21"/>
                      <w:vertAlign w:val="baseline"/>
                      <w:lang w:val="en-US" w:eastAsia="zh-CN"/>
                    </w:rPr>
                  </w:pPr>
                </w:p>
              </w:tc>
              <w:tc>
                <w:tcPr>
                  <w:tcW w:w="889" w:type="dxa"/>
                  <w:vMerge w:val="continue"/>
                  <w:noWrap w:val="0"/>
                  <w:vAlign w:val="center"/>
                </w:tcPr>
                <w:p w14:paraId="62106E3C">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eastAsia="宋体" w:cs="Times New Roman"/>
                      <w:b w:val="0"/>
                      <w:bCs w:val="0"/>
                      <w:color w:val="auto"/>
                      <w:sz w:val="21"/>
                      <w:szCs w:val="21"/>
                      <w:vertAlign w:val="baseline"/>
                      <w:lang w:val="en-US" w:eastAsia="zh-CN"/>
                    </w:rPr>
                  </w:pPr>
                </w:p>
              </w:tc>
              <w:tc>
                <w:tcPr>
                  <w:tcW w:w="1937" w:type="dxa"/>
                  <w:noWrap w:val="0"/>
                  <w:vAlign w:val="center"/>
                </w:tcPr>
                <w:p w14:paraId="1100EB1E">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0.5</w:t>
                  </w:r>
                </w:p>
              </w:tc>
              <w:tc>
                <w:tcPr>
                  <w:tcW w:w="2619" w:type="dxa"/>
                  <w:noWrap w:val="0"/>
                  <w:vAlign w:val="center"/>
                </w:tcPr>
                <w:p w14:paraId="7607DCF2">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0.056</w:t>
                  </w:r>
                </w:p>
              </w:tc>
              <w:tc>
                <w:tcPr>
                  <w:tcW w:w="1927" w:type="dxa"/>
                  <w:noWrap w:val="0"/>
                  <w:vAlign w:val="center"/>
                </w:tcPr>
                <w:p w14:paraId="2BB22EFC">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1.26</w:t>
                  </w:r>
                </w:p>
              </w:tc>
            </w:tr>
            <w:tr w14:paraId="2DF3E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863" w:type="dxa"/>
                  <w:vMerge w:val="continue"/>
                  <w:noWrap w:val="0"/>
                  <w:vAlign w:val="center"/>
                </w:tcPr>
                <w:p w14:paraId="188E02F2">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eastAsia="宋体" w:cs="Times New Roman"/>
                      <w:b w:val="0"/>
                      <w:bCs w:val="0"/>
                      <w:color w:val="auto"/>
                      <w:sz w:val="21"/>
                      <w:szCs w:val="21"/>
                      <w:vertAlign w:val="baseline"/>
                      <w:lang w:val="en-US" w:eastAsia="zh-CN"/>
                    </w:rPr>
                  </w:pPr>
                </w:p>
              </w:tc>
              <w:tc>
                <w:tcPr>
                  <w:tcW w:w="889" w:type="dxa"/>
                  <w:vMerge w:val="continue"/>
                  <w:noWrap w:val="0"/>
                  <w:vAlign w:val="center"/>
                </w:tcPr>
                <w:p w14:paraId="246AAFEC">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eastAsia="宋体" w:cs="Times New Roman"/>
                      <w:b w:val="0"/>
                      <w:bCs w:val="0"/>
                      <w:color w:val="auto"/>
                      <w:sz w:val="21"/>
                      <w:szCs w:val="21"/>
                      <w:vertAlign w:val="baseline"/>
                      <w:lang w:val="en-US" w:eastAsia="zh-CN"/>
                    </w:rPr>
                  </w:pPr>
                </w:p>
              </w:tc>
              <w:tc>
                <w:tcPr>
                  <w:tcW w:w="1937" w:type="dxa"/>
                  <w:noWrap w:val="0"/>
                  <w:vAlign w:val="center"/>
                </w:tcPr>
                <w:p w14:paraId="08382FEB">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0.4</w:t>
                  </w:r>
                </w:p>
              </w:tc>
              <w:tc>
                <w:tcPr>
                  <w:tcW w:w="2619" w:type="dxa"/>
                  <w:noWrap w:val="0"/>
                  <w:vAlign w:val="center"/>
                </w:tcPr>
                <w:p w14:paraId="7626A900">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0.056</w:t>
                  </w:r>
                </w:p>
              </w:tc>
              <w:tc>
                <w:tcPr>
                  <w:tcW w:w="1927" w:type="dxa"/>
                  <w:noWrap w:val="0"/>
                  <w:vAlign w:val="center"/>
                </w:tcPr>
                <w:p w14:paraId="0A814E2A">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1.43</w:t>
                  </w:r>
                </w:p>
              </w:tc>
            </w:tr>
            <w:tr w14:paraId="46119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863" w:type="dxa"/>
                  <w:vMerge w:val="restart"/>
                  <w:shd w:val="clear" w:color="auto" w:fill="auto"/>
                  <w:noWrap w:val="0"/>
                  <w:vAlign w:val="center"/>
                </w:tcPr>
                <w:p w14:paraId="19201F6B">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厂界</w:t>
                  </w:r>
                  <w:r>
                    <w:rPr>
                      <w:rFonts w:hint="eastAsia" w:eastAsia="宋体" w:cs="Times New Roman"/>
                      <w:b w:val="0"/>
                      <w:bCs w:val="0"/>
                      <w:color w:val="auto"/>
                      <w:sz w:val="21"/>
                      <w:szCs w:val="21"/>
                      <w:vertAlign w:val="baseline"/>
                      <w:lang w:val="en-US" w:eastAsia="zh-CN"/>
                    </w:rPr>
                    <w:t>下风向</w:t>
                  </w:r>
                  <w:r>
                    <w:rPr>
                      <w:rFonts w:hint="eastAsia" w:cs="Times New Roman"/>
                      <w:b w:val="0"/>
                      <w:bCs w:val="0"/>
                      <w:color w:val="auto"/>
                      <w:sz w:val="21"/>
                      <w:szCs w:val="21"/>
                      <w:vertAlign w:val="baseline"/>
                      <w:lang w:val="en-US" w:eastAsia="zh-CN"/>
                    </w:rPr>
                    <w:t>3#</w:t>
                  </w:r>
                </w:p>
              </w:tc>
              <w:tc>
                <w:tcPr>
                  <w:tcW w:w="889" w:type="dxa"/>
                  <w:vMerge w:val="continue"/>
                  <w:noWrap w:val="0"/>
                  <w:vAlign w:val="center"/>
                </w:tcPr>
                <w:p w14:paraId="63F328F3">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eastAsia="宋体" w:cs="Times New Roman"/>
                      <w:b w:val="0"/>
                      <w:bCs w:val="0"/>
                      <w:color w:val="auto"/>
                      <w:sz w:val="21"/>
                      <w:szCs w:val="21"/>
                      <w:vertAlign w:val="baseline"/>
                      <w:lang w:val="en-US" w:eastAsia="zh-CN"/>
                    </w:rPr>
                  </w:pPr>
                </w:p>
              </w:tc>
              <w:tc>
                <w:tcPr>
                  <w:tcW w:w="1937" w:type="dxa"/>
                  <w:noWrap w:val="0"/>
                  <w:vAlign w:val="center"/>
                </w:tcPr>
                <w:p w14:paraId="0C6F229D">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0.5</w:t>
                  </w:r>
                </w:p>
              </w:tc>
              <w:tc>
                <w:tcPr>
                  <w:tcW w:w="2619" w:type="dxa"/>
                  <w:noWrap w:val="0"/>
                  <w:vAlign w:val="center"/>
                </w:tcPr>
                <w:p w14:paraId="75394286">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0.054</w:t>
                  </w:r>
                </w:p>
              </w:tc>
              <w:tc>
                <w:tcPr>
                  <w:tcW w:w="1927" w:type="dxa"/>
                  <w:noWrap w:val="0"/>
                  <w:vAlign w:val="center"/>
                </w:tcPr>
                <w:p w14:paraId="749CEBE6">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1.48</w:t>
                  </w:r>
                </w:p>
              </w:tc>
            </w:tr>
            <w:tr w14:paraId="076F8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863" w:type="dxa"/>
                  <w:vMerge w:val="continue"/>
                  <w:noWrap w:val="0"/>
                  <w:vAlign w:val="center"/>
                </w:tcPr>
                <w:p w14:paraId="1EFC70CB">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eastAsia="宋体" w:cs="Times New Roman"/>
                      <w:b w:val="0"/>
                      <w:bCs w:val="0"/>
                      <w:color w:val="auto"/>
                      <w:sz w:val="21"/>
                      <w:szCs w:val="21"/>
                      <w:vertAlign w:val="baseline"/>
                      <w:lang w:val="en-US" w:eastAsia="zh-CN"/>
                    </w:rPr>
                  </w:pPr>
                </w:p>
              </w:tc>
              <w:tc>
                <w:tcPr>
                  <w:tcW w:w="889" w:type="dxa"/>
                  <w:vMerge w:val="continue"/>
                  <w:noWrap w:val="0"/>
                  <w:vAlign w:val="center"/>
                </w:tcPr>
                <w:p w14:paraId="5BF3F56B">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eastAsia="宋体" w:cs="Times New Roman"/>
                      <w:b w:val="0"/>
                      <w:bCs w:val="0"/>
                      <w:color w:val="auto"/>
                      <w:sz w:val="21"/>
                      <w:szCs w:val="21"/>
                      <w:vertAlign w:val="baseline"/>
                      <w:lang w:val="en-US" w:eastAsia="zh-CN"/>
                    </w:rPr>
                  </w:pPr>
                </w:p>
              </w:tc>
              <w:tc>
                <w:tcPr>
                  <w:tcW w:w="1937" w:type="dxa"/>
                  <w:noWrap w:val="0"/>
                  <w:vAlign w:val="center"/>
                </w:tcPr>
                <w:p w14:paraId="453B2EF1">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0.5</w:t>
                  </w:r>
                </w:p>
              </w:tc>
              <w:tc>
                <w:tcPr>
                  <w:tcW w:w="2619" w:type="dxa"/>
                  <w:noWrap w:val="0"/>
                  <w:vAlign w:val="center"/>
                </w:tcPr>
                <w:p w14:paraId="61453DF2">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0.054</w:t>
                  </w:r>
                </w:p>
              </w:tc>
              <w:tc>
                <w:tcPr>
                  <w:tcW w:w="1927" w:type="dxa"/>
                  <w:noWrap w:val="0"/>
                  <w:vAlign w:val="center"/>
                </w:tcPr>
                <w:p w14:paraId="7655DFB9">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1.55</w:t>
                  </w:r>
                </w:p>
              </w:tc>
            </w:tr>
            <w:tr w14:paraId="2B89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863" w:type="dxa"/>
                  <w:vMerge w:val="continue"/>
                  <w:noWrap w:val="0"/>
                  <w:vAlign w:val="center"/>
                </w:tcPr>
                <w:p w14:paraId="252B2DC4">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eastAsia="宋体" w:cs="Times New Roman"/>
                      <w:b w:val="0"/>
                      <w:bCs w:val="0"/>
                      <w:color w:val="auto"/>
                      <w:sz w:val="21"/>
                      <w:szCs w:val="21"/>
                      <w:vertAlign w:val="baseline"/>
                      <w:lang w:val="en-US" w:eastAsia="zh-CN"/>
                    </w:rPr>
                  </w:pPr>
                </w:p>
              </w:tc>
              <w:tc>
                <w:tcPr>
                  <w:tcW w:w="889" w:type="dxa"/>
                  <w:vMerge w:val="continue"/>
                  <w:noWrap w:val="0"/>
                  <w:vAlign w:val="center"/>
                </w:tcPr>
                <w:p w14:paraId="4C4B3EFA">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eastAsia="宋体" w:cs="Times New Roman"/>
                      <w:b w:val="0"/>
                      <w:bCs w:val="0"/>
                      <w:color w:val="auto"/>
                      <w:sz w:val="21"/>
                      <w:szCs w:val="21"/>
                      <w:vertAlign w:val="baseline"/>
                      <w:lang w:val="en-US" w:eastAsia="zh-CN"/>
                    </w:rPr>
                  </w:pPr>
                </w:p>
              </w:tc>
              <w:tc>
                <w:tcPr>
                  <w:tcW w:w="1937" w:type="dxa"/>
                  <w:noWrap w:val="0"/>
                  <w:vAlign w:val="center"/>
                </w:tcPr>
                <w:p w14:paraId="21BAF69B">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0.6</w:t>
                  </w:r>
                </w:p>
              </w:tc>
              <w:tc>
                <w:tcPr>
                  <w:tcW w:w="2619" w:type="dxa"/>
                  <w:noWrap w:val="0"/>
                  <w:vAlign w:val="center"/>
                </w:tcPr>
                <w:p w14:paraId="523592FC">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0.054</w:t>
                  </w:r>
                </w:p>
              </w:tc>
              <w:tc>
                <w:tcPr>
                  <w:tcW w:w="1927" w:type="dxa"/>
                  <w:noWrap w:val="0"/>
                  <w:vAlign w:val="center"/>
                </w:tcPr>
                <w:p w14:paraId="30339412">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1.56</w:t>
                  </w:r>
                </w:p>
              </w:tc>
            </w:tr>
            <w:tr w14:paraId="17675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863" w:type="dxa"/>
                  <w:vMerge w:val="restart"/>
                  <w:shd w:val="clear" w:color="auto" w:fill="auto"/>
                  <w:noWrap w:val="0"/>
                  <w:vAlign w:val="center"/>
                </w:tcPr>
                <w:p w14:paraId="0372DF68">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b w:val="0"/>
                      <w:bCs w:val="0"/>
                      <w:color w:val="auto"/>
                      <w:sz w:val="21"/>
                      <w:szCs w:val="21"/>
                      <w:vertAlign w:val="baseline"/>
                      <w:lang w:val="en-US" w:eastAsia="zh-CN" w:bidi="ar-SA"/>
                    </w:rPr>
                  </w:pPr>
                  <w:r>
                    <w:rPr>
                      <w:rFonts w:hint="eastAsia" w:cs="Times New Roman"/>
                      <w:b w:val="0"/>
                      <w:bCs w:val="0"/>
                      <w:color w:val="auto"/>
                      <w:sz w:val="21"/>
                      <w:szCs w:val="21"/>
                      <w:vertAlign w:val="baseline"/>
                      <w:lang w:val="en-US" w:eastAsia="zh-CN"/>
                    </w:rPr>
                    <w:t>厂界</w:t>
                  </w:r>
                  <w:r>
                    <w:rPr>
                      <w:rFonts w:hint="eastAsia" w:eastAsia="宋体" w:cs="Times New Roman"/>
                      <w:b w:val="0"/>
                      <w:bCs w:val="0"/>
                      <w:color w:val="auto"/>
                      <w:sz w:val="21"/>
                      <w:szCs w:val="21"/>
                      <w:vertAlign w:val="baseline"/>
                      <w:lang w:val="en-US" w:eastAsia="zh-CN"/>
                    </w:rPr>
                    <w:t>下风向</w:t>
                  </w:r>
                  <w:r>
                    <w:rPr>
                      <w:rFonts w:hint="eastAsia" w:cs="Times New Roman"/>
                      <w:b w:val="0"/>
                      <w:bCs w:val="0"/>
                      <w:color w:val="auto"/>
                      <w:sz w:val="21"/>
                      <w:szCs w:val="21"/>
                      <w:vertAlign w:val="baseline"/>
                      <w:lang w:val="en-US" w:eastAsia="zh-CN"/>
                    </w:rPr>
                    <w:t>4#</w:t>
                  </w:r>
                </w:p>
              </w:tc>
              <w:tc>
                <w:tcPr>
                  <w:tcW w:w="889" w:type="dxa"/>
                  <w:vMerge w:val="continue"/>
                  <w:noWrap w:val="0"/>
                  <w:vAlign w:val="center"/>
                </w:tcPr>
                <w:p w14:paraId="014E8911">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eastAsia="宋体" w:cs="Times New Roman"/>
                      <w:b w:val="0"/>
                      <w:bCs w:val="0"/>
                      <w:color w:val="auto"/>
                      <w:sz w:val="21"/>
                      <w:szCs w:val="21"/>
                      <w:vertAlign w:val="baseline"/>
                      <w:lang w:val="en-US" w:eastAsia="zh-CN"/>
                    </w:rPr>
                  </w:pPr>
                </w:p>
              </w:tc>
              <w:tc>
                <w:tcPr>
                  <w:tcW w:w="1937" w:type="dxa"/>
                  <w:noWrap w:val="0"/>
                  <w:vAlign w:val="center"/>
                </w:tcPr>
                <w:p w14:paraId="5BC0DAC1">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0.4</w:t>
                  </w:r>
                </w:p>
              </w:tc>
              <w:tc>
                <w:tcPr>
                  <w:tcW w:w="2619" w:type="dxa"/>
                  <w:noWrap w:val="0"/>
                  <w:vAlign w:val="center"/>
                </w:tcPr>
                <w:p w14:paraId="28BF8ACB">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0.053</w:t>
                  </w:r>
                </w:p>
              </w:tc>
              <w:tc>
                <w:tcPr>
                  <w:tcW w:w="1927" w:type="dxa"/>
                  <w:noWrap w:val="0"/>
                  <w:vAlign w:val="center"/>
                </w:tcPr>
                <w:p w14:paraId="4CFC6630">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1.62</w:t>
                  </w:r>
                </w:p>
              </w:tc>
            </w:tr>
            <w:tr w14:paraId="001D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863" w:type="dxa"/>
                  <w:vMerge w:val="continue"/>
                  <w:noWrap w:val="0"/>
                  <w:vAlign w:val="center"/>
                </w:tcPr>
                <w:p w14:paraId="52D8A44A">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eastAsia="宋体" w:cs="Times New Roman"/>
                      <w:b w:val="0"/>
                      <w:bCs w:val="0"/>
                      <w:color w:val="auto"/>
                      <w:sz w:val="21"/>
                      <w:szCs w:val="21"/>
                      <w:vertAlign w:val="baseline"/>
                      <w:lang w:val="en-US" w:eastAsia="zh-CN"/>
                    </w:rPr>
                  </w:pPr>
                </w:p>
              </w:tc>
              <w:tc>
                <w:tcPr>
                  <w:tcW w:w="889" w:type="dxa"/>
                  <w:vMerge w:val="continue"/>
                  <w:noWrap w:val="0"/>
                  <w:vAlign w:val="center"/>
                </w:tcPr>
                <w:p w14:paraId="5B579802">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eastAsia="宋体" w:cs="Times New Roman"/>
                      <w:b w:val="0"/>
                      <w:bCs w:val="0"/>
                      <w:color w:val="auto"/>
                      <w:sz w:val="21"/>
                      <w:szCs w:val="21"/>
                      <w:vertAlign w:val="baseline"/>
                      <w:lang w:val="en-US" w:eastAsia="zh-CN"/>
                    </w:rPr>
                  </w:pPr>
                </w:p>
              </w:tc>
              <w:tc>
                <w:tcPr>
                  <w:tcW w:w="1937" w:type="dxa"/>
                  <w:noWrap w:val="0"/>
                  <w:vAlign w:val="center"/>
                </w:tcPr>
                <w:p w14:paraId="67135CE6">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0.5</w:t>
                  </w:r>
                </w:p>
              </w:tc>
              <w:tc>
                <w:tcPr>
                  <w:tcW w:w="2619" w:type="dxa"/>
                  <w:noWrap w:val="0"/>
                  <w:vAlign w:val="center"/>
                </w:tcPr>
                <w:p w14:paraId="111043E8">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0.054</w:t>
                  </w:r>
                </w:p>
              </w:tc>
              <w:tc>
                <w:tcPr>
                  <w:tcW w:w="1927" w:type="dxa"/>
                  <w:noWrap w:val="0"/>
                  <w:vAlign w:val="center"/>
                </w:tcPr>
                <w:p w14:paraId="70FFCE38">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1.77</w:t>
                  </w:r>
                </w:p>
              </w:tc>
            </w:tr>
            <w:tr w14:paraId="710B1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863" w:type="dxa"/>
                  <w:vMerge w:val="continue"/>
                  <w:noWrap w:val="0"/>
                  <w:vAlign w:val="center"/>
                </w:tcPr>
                <w:p w14:paraId="62EEACAC">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eastAsia="宋体" w:cs="Times New Roman"/>
                      <w:b w:val="0"/>
                      <w:bCs w:val="0"/>
                      <w:color w:val="auto"/>
                      <w:sz w:val="21"/>
                      <w:szCs w:val="21"/>
                      <w:vertAlign w:val="baseline"/>
                      <w:lang w:val="en-US" w:eastAsia="zh-CN"/>
                    </w:rPr>
                  </w:pPr>
                </w:p>
              </w:tc>
              <w:tc>
                <w:tcPr>
                  <w:tcW w:w="889" w:type="dxa"/>
                  <w:vMerge w:val="continue"/>
                  <w:noWrap w:val="0"/>
                  <w:vAlign w:val="center"/>
                </w:tcPr>
                <w:p w14:paraId="5AAE8A39">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eastAsia="宋体" w:cs="Times New Roman"/>
                      <w:b w:val="0"/>
                      <w:bCs w:val="0"/>
                      <w:color w:val="auto"/>
                      <w:sz w:val="21"/>
                      <w:szCs w:val="21"/>
                      <w:vertAlign w:val="baseline"/>
                      <w:lang w:val="en-US" w:eastAsia="zh-CN"/>
                    </w:rPr>
                  </w:pPr>
                </w:p>
              </w:tc>
              <w:tc>
                <w:tcPr>
                  <w:tcW w:w="1937" w:type="dxa"/>
                  <w:noWrap w:val="0"/>
                  <w:vAlign w:val="center"/>
                </w:tcPr>
                <w:p w14:paraId="0FBF6512">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0.5</w:t>
                  </w:r>
                </w:p>
              </w:tc>
              <w:tc>
                <w:tcPr>
                  <w:tcW w:w="2619" w:type="dxa"/>
                  <w:noWrap w:val="0"/>
                  <w:vAlign w:val="center"/>
                </w:tcPr>
                <w:p w14:paraId="0ACFEEF2">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0.053</w:t>
                  </w:r>
                </w:p>
              </w:tc>
              <w:tc>
                <w:tcPr>
                  <w:tcW w:w="1927" w:type="dxa"/>
                  <w:noWrap w:val="0"/>
                  <w:vAlign w:val="center"/>
                </w:tcPr>
                <w:p w14:paraId="7045A586">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1.77</w:t>
                  </w:r>
                </w:p>
              </w:tc>
            </w:tr>
          </w:tbl>
          <w:p w14:paraId="1E411F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lang w:val="en-US" w:eastAsia="zh-CN" w:bidi="ar"/>
              </w:rPr>
            </w:pPr>
            <w:r>
              <w:rPr>
                <w:rFonts w:hint="eastAsia" w:cs="Times New Roman"/>
                <w:b w:val="0"/>
                <w:bCs/>
                <w:color w:val="auto"/>
                <w:sz w:val="24"/>
                <w:lang w:val="en-US" w:eastAsia="zh-CN"/>
              </w:rPr>
              <w:t>根据上表监测结果，项目厂界甲醇、硫酸雾、非甲烷总烃均能满足</w:t>
            </w:r>
            <w:r>
              <w:rPr>
                <w:rFonts w:hint="default" w:ascii="Times New Roman" w:hAnsi="Times New Roman" w:eastAsia="宋体" w:cs="Times New Roman"/>
                <w:color w:val="auto"/>
                <w:kern w:val="0"/>
                <w:sz w:val="24"/>
                <w:szCs w:val="24"/>
                <w:lang w:val="en-US" w:eastAsia="zh-CN" w:bidi="ar"/>
              </w:rPr>
              <w:t>《大气污染物综合排放标准》（GB16297-1996）表2标准</w:t>
            </w:r>
            <w:r>
              <w:rPr>
                <w:rFonts w:hint="eastAsia" w:cs="Times New Roman"/>
                <w:color w:val="auto"/>
                <w:kern w:val="0"/>
                <w:sz w:val="24"/>
                <w:szCs w:val="24"/>
                <w:lang w:val="en-US" w:eastAsia="zh-CN" w:bidi="ar"/>
              </w:rPr>
              <w:t>限值。</w:t>
            </w:r>
          </w:p>
          <w:p w14:paraId="3F388406">
            <w:pPr>
              <w:spacing w:line="360" w:lineRule="auto"/>
              <w:ind w:firstLine="482" w:firstLineChars="200"/>
              <w:rPr>
                <w:rFonts w:hAnsi="宋体"/>
                <w:b/>
                <w:bCs/>
                <w:color w:val="auto"/>
                <w:sz w:val="24"/>
              </w:rPr>
            </w:pPr>
            <w:r>
              <w:rPr>
                <w:rFonts w:hint="eastAsia" w:hAnsi="宋体"/>
                <w:b/>
                <w:bCs/>
                <w:color w:val="auto"/>
                <w:sz w:val="24"/>
              </w:rPr>
              <w:t>1.</w:t>
            </w:r>
            <w:r>
              <w:rPr>
                <w:rFonts w:hint="eastAsia" w:hAnsi="宋体"/>
                <w:b/>
                <w:bCs/>
                <w:color w:val="auto"/>
                <w:sz w:val="24"/>
                <w:lang w:val="en-US" w:eastAsia="zh-CN"/>
              </w:rPr>
              <w:t>6</w:t>
            </w:r>
            <w:r>
              <w:rPr>
                <w:rFonts w:hint="eastAsia" w:hAnsi="宋体"/>
                <w:b/>
                <w:bCs/>
                <w:color w:val="auto"/>
                <w:sz w:val="24"/>
              </w:rPr>
              <w:t>废气处理措施可行性分析</w:t>
            </w:r>
          </w:p>
          <w:p w14:paraId="5734EE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rPr>
            </w:pPr>
            <w:r>
              <w:rPr>
                <w:rFonts w:ascii="Times New Roman" w:hAnsi="Times New Roman" w:cs="Times New Roman"/>
                <w:color w:val="auto"/>
                <w:sz w:val="24"/>
                <w:szCs w:val="24"/>
              </w:rPr>
              <w:t>根据《大气污染治理工程技术导则》（HJ2000-2010），目前切实可行、常用的有机废气治理方法有直接燃烧法、催化燃烧法、活性炭吸附法、UV光催化氧化法、等离子净化法和冷凝法等，结合项目实际情况和治理方法优劣势，本项目</w:t>
            </w:r>
            <w:r>
              <w:rPr>
                <w:rFonts w:hint="eastAsia" w:cs="Times New Roman"/>
                <w:color w:val="auto"/>
                <w:sz w:val="24"/>
                <w:szCs w:val="24"/>
                <w:lang w:val="en-US" w:eastAsia="zh-CN"/>
              </w:rPr>
              <w:t>针对有机废气</w:t>
            </w:r>
            <w:r>
              <w:rPr>
                <w:rFonts w:ascii="Times New Roman" w:hAnsi="Times New Roman" w:cs="Times New Roman"/>
                <w:color w:val="auto"/>
                <w:sz w:val="24"/>
                <w:szCs w:val="24"/>
              </w:rPr>
              <w:t>采用</w:t>
            </w:r>
            <w:r>
              <w:rPr>
                <w:rFonts w:hint="eastAsia" w:cs="Times New Roman"/>
                <w:color w:val="auto"/>
                <w:sz w:val="24"/>
                <w:szCs w:val="24"/>
                <w:lang w:val="en-US" w:eastAsia="zh-CN"/>
              </w:rPr>
              <w:t>UV光催化氧化法+</w:t>
            </w:r>
            <w:r>
              <w:rPr>
                <w:rFonts w:ascii="Times New Roman" w:hAnsi="Times New Roman" w:cs="Times New Roman"/>
                <w:color w:val="auto"/>
                <w:sz w:val="24"/>
                <w:szCs w:val="24"/>
              </w:rPr>
              <w:t>活性炭吸附法</w:t>
            </w:r>
            <w:r>
              <w:rPr>
                <w:rFonts w:hint="eastAsia" w:cs="Times New Roman"/>
                <w:color w:val="auto"/>
                <w:sz w:val="24"/>
                <w:szCs w:val="24"/>
                <w:lang w:eastAsia="zh-CN"/>
              </w:rPr>
              <w:t>，</w:t>
            </w:r>
            <w:r>
              <w:rPr>
                <w:rFonts w:hint="eastAsia" w:cs="Times New Roman"/>
                <w:color w:val="auto"/>
                <w:sz w:val="24"/>
                <w:szCs w:val="24"/>
                <w:lang w:val="en-US" w:eastAsia="zh-CN"/>
              </w:rPr>
              <w:t>未对酸性废气采取治理措施。根据建设单位提供资料，项目实验硫酸年使用量较少，仅为20mL。且根据表4-1核算及表4-5监测数据，有组织硫酸雾</w:t>
            </w:r>
            <w:r>
              <w:rPr>
                <w:color w:val="auto"/>
                <w:sz w:val="24"/>
                <w:szCs w:val="24"/>
              </w:rPr>
              <w:t>排放浓度为</w:t>
            </w:r>
            <w:r>
              <w:rPr>
                <w:rFonts w:hint="eastAsia"/>
                <w:color w:val="auto"/>
                <w:sz w:val="24"/>
                <w:szCs w:val="24"/>
                <w:lang w:val="en-US" w:eastAsia="zh-CN"/>
              </w:rPr>
              <w:t>0.00388</w:t>
            </w:r>
            <w:r>
              <w:rPr>
                <w:color w:val="auto"/>
                <w:sz w:val="24"/>
                <w:szCs w:val="24"/>
              </w:rPr>
              <w:t>mg/m</w:t>
            </w:r>
            <w:r>
              <w:rPr>
                <w:color w:val="auto"/>
                <w:sz w:val="24"/>
                <w:szCs w:val="24"/>
                <w:vertAlign w:val="superscript"/>
              </w:rPr>
              <w:t>3</w:t>
            </w:r>
            <w:r>
              <w:rPr>
                <w:rFonts w:hint="eastAsia"/>
                <w:color w:val="auto"/>
                <w:sz w:val="24"/>
                <w:szCs w:val="24"/>
                <w:lang w:eastAsia="zh-CN"/>
              </w:rPr>
              <w:t>、</w:t>
            </w:r>
            <w:r>
              <w:rPr>
                <w:color w:val="auto"/>
                <w:sz w:val="24"/>
                <w:szCs w:val="24"/>
              </w:rPr>
              <w:t>排放速率为</w:t>
            </w:r>
            <w:r>
              <w:rPr>
                <w:rFonts w:hint="eastAsia"/>
                <w:color w:val="auto"/>
                <w:sz w:val="24"/>
                <w:szCs w:val="24"/>
                <w:lang w:val="en-US" w:eastAsia="zh-CN"/>
              </w:rPr>
              <w:t>0.0000388</w:t>
            </w:r>
            <w:r>
              <w:rPr>
                <w:color w:val="auto"/>
                <w:sz w:val="24"/>
                <w:szCs w:val="24"/>
              </w:rPr>
              <w:t>kg/h</w:t>
            </w:r>
            <w:r>
              <w:rPr>
                <w:rFonts w:hint="eastAsia"/>
                <w:color w:val="auto"/>
                <w:sz w:val="24"/>
                <w:szCs w:val="24"/>
                <w:lang w:eastAsia="zh-CN"/>
              </w:rPr>
              <w:t>，</w:t>
            </w:r>
            <w:r>
              <w:rPr>
                <w:rFonts w:hint="eastAsia"/>
                <w:color w:val="auto"/>
                <w:sz w:val="24"/>
                <w:szCs w:val="24"/>
                <w:lang w:val="en-US" w:eastAsia="zh-CN"/>
              </w:rPr>
              <w:t>无组织硫酸雾最大排放浓度为0.058mg/m</w:t>
            </w:r>
            <w:r>
              <w:rPr>
                <w:rFonts w:hint="eastAsia"/>
                <w:color w:val="auto"/>
                <w:sz w:val="24"/>
                <w:szCs w:val="24"/>
                <w:vertAlign w:val="superscript"/>
                <w:lang w:val="en-US" w:eastAsia="zh-CN"/>
              </w:rPr>
              <w:t>3</w:t>
            </w:r>
            <w:r>
              <w:rPr>
                <w:rFonts w:hint="eastAsia"/>
                <w:color w:val="auto"/>
                <w:sz w:val="24"/>
                <w:szCs w:val="24"/>
                <w:lang w:val="en-US" w:eastAsia="zh-CN"/>
              </w:rPr>
              <w:t>。</w:t>
            </w:r>
            <w:r>
              <w:rPr>
                <w:rFonts w:hint="eastAsia" w:cs="Times New Roman"/>
                <w:color w:val="auto"/>
                <w:sz w:val="24"/>
                <w:szCs w:val="24"/>
                <w:lang w:val="en-US" w:eastAsia="zh-CN"/>
              </w:rPr>
              <w:t>有组织硫酸雾和无组织硫酸雾排放均能满足</w:t>
            </w:r>
            <w:r>
              <w:rPr>
                <w:rFonts w:hint="default" w:ascii="Times New Roman" w:hAnsi="Times New Roman" w:eastAsia="宋体" w:cs="Times New Roman"/>
                <w:color w:val="auto"/>
                <w:kern w:val="0"/>
                <w:sz w:val="24"/>
                <w:szCs w:val="24"/>
                <w:lang w:val="en-US" w:eastAsia="zh-CN" w:bidi="ar"/>
              </w:rPr>
              <w:t>《大气污染物综合排放标准》（GB16297-1996）</w:t>
            </w:r>
            <w:r>
              <w:rPr>
                <w:rFonts w:hint="eastAsia" w:cs="Times New Roman"/>
                <w:color w:val="auto"/>
                <w:kern w:val="0"/>
                <w:sz w:val="24"/>
                <w:szCs w:val="24"/>
                <w:lang w:val="en-US" w:eastAsia="zh-CN" w:bidi="ar"/>
              </w:rPr>
              <w:t>中的</w:t>
            </w:r>
            <w:r>
              <w:rPr>
                <w:rFonts w:hint="eastAsia" w:cs="Times New Roman"/>
                <w:color w:val="auto"/>
                <w:sz w:val="24"/>
                <w:szCs w:val="24"/>
                <w:lang w:val="en-US" w:eastAsia="zh-CN"/>
              </w:rPr>
              <w:t>标准要求</w:t>
            </w:r>
            <w:r>
              <w:rPr>
                <w:rFonts w:hint="eastAsia" w:cs="Times New Roman"/>
                <w:color w:val="auto"/>
                <w:sz w:val="24"/>
                <w:szCs w:val="24"/>
                <w:lang w:eastAsia="zh-CN"/>
              </w:rPr>
              <w:t>。</w:t>
            </w:r>
          </w:p>
          <w:p w14:paraId="7BDE48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Times New Roman"/>
                <w:color w:val="auto"/>
                <w:sz w:val="24"/>
                <w:szCs w:val="24"/>
                <w:lang w:val="en-US" w:eastAsia="zh-CN"/>
              </w:rPr>
            </w:pPr>
            <w:r>
              <w:rPr>
                <w:rFonts w:hint="eastAsia" w:cs="Times New Roman"/>
                <w:color w:val="auto"/>
                <w:sz w:val="24"/>
                <w:szCs w:val="24"/>
                <w:lang w:val="en-US" w:eastAsia="zh-CN"/>
              </w:rPr>
              <w:t>（1）UV光催化氧化法</w:t>
            </w:r>
          </w:p>
          <w:p w14:paraId="3AF56C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rPr>
              <w:t>半导体光催化剂大多是</w:t>
            </w:r>
            <w:r>
              <w:rPr>
                <w:rFonts w:ascii="Times New Roman" w:hAnsi="Times New Roman" w:cs="Times New Roman"/>
                <w:color w:val="auto"/>
                <w:sz w:val="24"/>
                <w:szCs w:val="24"/>
              </w:rPr>
              <w:t>n</w:t>
            </w:r>
            <w:r>
              <w:rPr>
                <w:rFonts w:hint="eastAsia" w:ascii="Times New Roman" w:hAnsi="Times New Roman" w:cs="Times New Roman"/>
                <w:color w:val="auto"/>
                <w:sz w:val="24"/>
                <w:szCs w:val="24"/>
              </w:rPr>
              <w:t>型半导体材料（当前以为</w:t>
            </w:r>
            <w:r>
              <w:rPr>
                <w:rFonts w:ascii="Times New Roman" w:hAnsi="Times New Roman" w:cs="Times New Roman"/>
                <w:color w:val="auto"/>
                <w:sz w:val="24"/>
                <w:szCs w:val="24"/>
              </w:rPr>
              <w:t>TiO2</w:t>
            </w:r>
            <w:r>
              <w:rPr>
                <w:rFonts w:hint="eastAsia" w:ascii="Times New Roman" w:hAnsi="Times New Roman" w:cs="Times New Roman"/>
                <w:color w:val="auto"/>
                <w:sz w:val="24"/>
                <w:szCs w:val="24"/>
              </w:rPr>
              <w:t>使用最广泛）都具有区别于金属或绝缘物质的特别的能带结构</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rPr>
              <w:t>即在价带</w:t>
            </w:r>
            <w:r>
              <w:rPr>
                <w:rFonts w:ascii="Times New Roman" w:hAnsi="Times New Roman" w:cs="Times New Roman"/>
                <w:color w:val="auto"/>
                <w:sz w:val="24"/>
                <w:szCs w:val="24"/>
              </w:rPr>
              <w:t>(ValenceBand,VB)</w:t>
            </w:r>
            <w:r>
              <w:rPr>
                <w:rFonts w:hint="eastAsia" w:ascii="Times New Roman" w:hAnsi="Times New Roman" w:cs="Times New Roman"/>
                <w:color w:val="auto"/>
                <w:sz w:val="24"/>
                <w:szCs w:val="24"/>
              </w:rPr>
              <w:t>和导带</w:t>
            </w:r>
            <w:r>
              <w:rPr>
                <w:rFonts w:ascii="Times New Roman" w:hAnsi="Times New Roman" w:cs="Times New Roman"/>
                <w:color w:val="auto"/>
                <w:sz w:val="24"/>
                <w:szCs w:val="24"/>
              </w:rPr>
              <w:t>(ConductionBand,CB)</w:t>
            </w:r>
            <w:r>
              <w:rPr>
                <w:rFonts w:hint="eastAsia" w:ascii="Times New Roman" w:hAnsi="Times New Roman" w:cs="Times New Roman"/>
                <w:color w:val="auto"/>
                <w:sz w:val="24"/>
                <w:szCs w:val="24"/>
              </w:rPr>
              <w:t>之间存在一个禁带</w:t>
            </w:r>
            <w:r>
              <w:rPr>
                <w:rFonts w:ascii="Times New Roman" w:hAnsi="Times New Roman" w:cs="Times New Roman"/>
                <w:color w:val="auto"/>
                <w:sz w:val="24"/>
                <w:szCs w:val="24"/>
              </w:rPr>
              <w:t>(ForbiddenBand,BandGap)</w:t>
            </w:r>
            <w:r>
              <w:rPr>
                <w:rFonts w:hint="eastAsia" w:ascii="Times New Roman" w:hAnsi="Times New Roman" w:cs="Times New Roman"/>
                <w:color w:val="auto"/>
                <w:sz w:val="24"/>
                <w:szCs w:val="24"/>
              </w:rPr>
              <w:t>。由于半导体的光吸收阈值与带隙具有式</w:t>
            </w:r>
            <w:r>
              <w:rPr>
                <w:rFonts w:ascii="Times New Roman" w:hAnsi="Times New Roman" w:cs="Times New Roman"/>
                <w:color w:val="auto"/>
                <w:sz w:val="24"/>
                <w:szCs w:val="24"/>
              </w:rPr>
              <w:t>K=1240/Eg(eV)</w:t>
            </w:r>
            <w:r>
              <w:rPr>
                <w:rFonts w:hint="eastAsia" w:ascii="Times New Roman" w:hAnsi="Times New Roman" w:cs="Times New Roman"/>
                <w:color w:val="auto"/>
                <w:sz w:val="24"/>
                <w:szCs w:val="24"/>
              </w:rPr>
              <w:t>的关系</w:t>
            </w:r>
            <w:r>
              <w:rPr>
                <w:rFonts w:ascii="Times New Roman" w:hAnsi="Times New Roman" w:cs="Times New Roman"/>
                <w:color w:val="auto"/>
                <w:sz w:val="24"/>
                <w:szCs w:val="24"/>
              </w:rPr>
              <w:t>,</w:t>
            </w:r>
            <w:r>
              <w:rPr>
                <w:rFonts w:hint="eastAsia" w:ascii="Times New Roman" w:hAnsi="Times New Roman" w:cs="Times New Roman"/>
                <w:color w:val="auto"/>
                <w:sz w:val="24"/>
                <w:szCs w:val="24"/>
              </w:rPr>
              <w:t>因此常用的宽带隙半导体的吸收波长阈值大都在紫外区域。当光子能量高于半导体吸收阈值的光照射半导体时</w:t>
            </w:r>
            <w:r>
              <w:rPr>
                <w:rFonts w:ascii="Times New Roman" w:hAnsi="Times New Roman" w:cs="Times New Roman"/>
                <w:color w:val="auto"/>
                <w:sz w:val="24"/>
                <w:szCs w:val="24"/>
              </w:rPr>
              <w:t>,</w:t>
            </w:r>
            <w:r>
              <w:rPr>
                <w:rFonts w:hint="eastAsia" w:ascii="Times New Roman" w:hAnsi="Times New Roman" w:cs="Times New Roman"/>
                <w:color w:val="auto"/>
                <w:sz w:val="24"/>
                <w:szCs w:val="24"/>
              </w:rPr>
              <w:t>半导体的价带电子发生带间跃迁</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rPr>
              <w:t>即从价带跃迁到导带</w:t>
            </w:r>
            <w:r>
              <w:rPr>
                <w:rFonts w:ascii="Times New Roman" w:hAnsi="Times New Roman" w:cs="Times New Roman"/>
                <w:color w:val="auto"/>
                <w:sz w:val="24"/>
                <w:szCs w:val="24"/>
              </w:rPr>
              <w:t>,</w:t>
            </w:r>
            <w:r>
              <w:rPr>
                <w:rFonts w:hint="eastAsia" w:ascii="Times New Roman" w:hAnsi="Times New Roman" w:cs="Times New Roman"/>
                <w:color w:val="auto"/>
                <w:sz w:val="24"/>
                <w:szCs w:val="24"/>
              </w:rPr>
              <w:t>从而产生光生电子</w:t>
            </w:r>
            <w:r>
              <w:rPr>
                <w:rFonts w:ascii="Times New Roman" w:hAnsi="Times New Roman" w:cs="Times New Roman"/>
                <w:color w:val="auto"/>
                <w:sz w:val="24"/>
                <w:szCs w:val="24"/>
              </w:rPr>
              <w:t>(e-)</w:t>
            </w:r>
            <w:r>
              <w:rPr>
                <w:rFonts w:hint="eastAsia" w:ascii="Times New Roman" w:hAnsi="Times New Roman" w:cs="Times New Roman"/>
                <w:color w:val="auto"/>
                <w:sz w:val="24"/>
                <w:szCs w:val="24"/>
              </w:rPr>
              <w:t>和空穴</w:t>
            </w:r>
            <w:r>
              <w:rPr>
                <w:rFonts w:ascii="Times New Roman" w:hAnsi="Times New Roman" w:cs="Times New Roman"/>
                <w:color w:val="auto"/>
                <w:sz w:val="24"/>
                <w:szCs w:val="24"/>
              </w:rPr>
              <w:t>(h+)</w:t>
            </w:r>
            <w:r>
              <w:rPr>
                <w:rFonts w:hint="eastAsia" w:ascii="Times New Roman" w:hAnsi="Times New Roman" w:cs="Times New Roman"/>
                <w:color w:val="auto"/>
                <w:sz w:val="24"/>
                <w:szCs w:val="24"/>
              </w:rPr>
              <w:t>。此时吸附在纳米颗粒表面的溶解氧俘获电子形成超氧负离子</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rPr>
              <w:t>而空穴将吸附在催化剂表面的氢氧根离子和水氧化成氢氧自由基。而超氧负离子和氢氧自由基具有很强的氧化性</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rPr>
              <w:t>能将绝大多数的有机物氧化至最终产物</w:t>
            </w:r>
            <w:r>
              <w:rPr>
                <w:rFonts w:ascii="Times New Roman" w:hAnsi="Times New Roman" w:cs="Times New Roman"/>
                <w:color w:val="auto"/>
                <w:sz w:val="24"/>
                <w:szCs w:val="24"/>
              </w:rPr>
              <w:t>CO</w:t>
            </w:r>
            <w:r>
              <w:rPr>
                <w:rFonts w:ascii="Times New Roman" w:hAnsi="Times New Roman" w:cs="Times New Roman"/>
                <w:color w:val="auto"/>
                <w:sz w:val="24"/>
                <w:szCs w:val="24"/>
                <w:vertAlign w:val="subscript"/>
              </w:rPr>
              <w:t>2</w:t>
            </w:r>
            <w:r>
              <w:rPr>
                <w:rFonts w:hint="eastAsia" w:ascii="Times New Roman" w:hAnsi="Times New Roman" w:cs="Times New Roman"/>
                <w:color w:val="auto"/>
                <w:sz w:val="24"/>
                <w:szCs w:val="24"/>
              </w:rPr>
              <w:t>和</w:t>
            </w:r>
            <w:r>
              <w:rPr>
                <w:rFonts w:ascii="Times New Roman" w:hAnsi="Times New Roman" w:cs="Times New Roman"/>
                <w:color w:val="auto"/>
                <w:sz w:val="24"/>
                <w:szCs w:val="24"/>
              </w:rPr>
              <w:t>H</w:t>
            </w:r>
            <w:r>
              <w:rPr>
                <w:rFonts w:ascii="Times New Roman" w:hAnsi="Times New Roman" w:cs="Times New Roman"/>
                <w:color w:val="auto"/>
                <w:sz w:val="24"/>
                <w:szCs w:val="24"/>
                <w:vertAlign w:val="subscript"/>
              </w:rPr>
              <w:t>2</w:t>
            </w:r>
            <w:r>
              <w:rPr>
                <w:rFonts w:ascii="Times New Roman" w:hAnsi="Times New Roman" w:cs="Times New Roman"/>
                <w:color w:val="auto"/>
                <w:sz w:val="24"/>
                <w:szCs w:val="24"/>
              </w:rPr>
              <w:t>O</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rPr>
              <w:t>甚至对一些无机物也能彻底分解。</w:t>
            </w:r>
          </w:p>
          <w:p w14:paraId="79D4A0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color w:val="auto"/>
                <w:sz w:val="24"/>
                <w:szCs w:val="24"/>
                <w:lang w:val="en-US" w:eastAsia="zh-CN"/>
              </w:rPr>
            </w:pPr>
            <w:r>
              <w:rPr>
                <w:rFonts w:hint="eastAsia" w:cs="Times New Roman"/>
                <w:color w:val="auto"/>
                <w:sz w:val="24"/>
                <w:szCs w:val="24"/>
                <w:lang w:val="en-US" w:eastAsia="zh-CN"/>
              </w:rPr>
              <w:t>（2）</w:t>
            </w:r>
            <w:r>
              <w:rPr>
                <w:rFonts w:ascii="Times New Roman" w:hAnsi="Times New Roman" w:cs="Times New Roman"/>
                <w:color w:val="auto"/>
                <w:sz w:val="24"/>
                <w:szCs w:val="24"/>
              </w:rPr>
              <w:t>活性炭吸附法</w:t>
            </w:r>
          </w:p>
          <w:p w14:paraId="088C93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ascii="宋体" w:hAnsi="宋体" w:eastAsia="宋体" w:cs="宋体"/>
                <w:color w:val="auto"/>
                <w:kern w:val="0"/>
                <w:sz w:val="24"/>
                <w:szCs w:val="24"/>
                <w:lang w:val="en-US" w:eastAsia="zh-CN" w:bidi="ar"/>
              </w:rPr>
              <w:t>活性炭是</w:t>
            </w:r>
            <w:r>
              <w:rPr>
                <w:rFonts w:hint="eastAsia" w:ascii="Times New Roman" w:hAnsi="Times New Roman" w:cs="Times New Roman"/>
                <w:color w:val="auto"/>
                <w:sz w:val="24"/>
                <w:szCs w:val="24"/>
                <w:lang w:val="en-US" w:eastAsia="zh-CN"/>
              </w:rPr>
              <w:t>处</w:t>
            </w:r>
            <w:r>
              <w:rPr>
                <w:rFonts w:hint="eastAsia" w:ascii="宋体" w:hAnsi="宋体" w:eastAsia="宋体" w:cs="宋体"/>
                <w:color w:val="auto"/>
                <w:kern w:val="0"/>
                <w:sz w:val="24"/>
                <w:szCs w:val="24"/>
                <w:lang w:val="en-US" w:eastAsia="zh-CN" w:bidi="ar"/>
              </w:rPr>
              <w:t>理废气效果较好的净化设备。活性炭吸附是有效的去除天然和合成溶解有机物、微污染物质等的措施。大部分比较大的有机物分子、芳香族化合物、卤代炔等能牢固地吸附在活性炭表面上或空隙中，并对腐殖质、合成有机物和低分子量有机物有明显的去除效果。气体由风机提供动力，正压进入净化装置内，由于活性炭固体表面上存在着未平衡和未饱和的分子引力或</w:t>
            </w:r>
            <w:r>
              <w:rPr>
                <w:rFonts w:hint="eastAsia" w:ascii="宋体" w:hAnsi="宋体" w:cs="宋体"/>
                <w:color w:val="auto"/>
                <w:kern w:val="0"/>
                <w:sz w:val="24"/>
                <w:szCs w:val="24"/>
                <w:lang w:val="en-US" w:eastAsia="zh-CN" w:bidi="ar"/>
              </w:rPr>
              <w:t>化学键</w:t>
            </w:r>
            <w:r>
              <w:rPr>
                <w:rFonts w:hint="eastAsia" w:ascii="宋体" w:hAnsi="宋体" w:eastAsia="宋体" w:cs="宋体"/>
                <w:color w:val="auto"/>
                <w:kern w:val="0"/>
                <w:sz w:val="24"/>
                <w:szCs w:val="24"/>
                <w:lang w:val="en-US" w:eastAsia="zh-CN" w:bidi="ar"/>
              </w:rPr>
              <w:t>力，因此，固体表面与气体接触时，就能吸引气体分子，使其浓聚并保持在固体表面，污染物质从而被吸附，废气经过净化后，高空达标排放。</w:t>
            </w:r>
          </w:p>
          <w:p w14:paraId="5BCC04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ascii="宋体" w:hAnsi="宋体" w:eastAsia="宋体" w:cs="宋体"/>
                <w:color w:val="auto"/>
                <w:kern w:val="0"/>
                <w:sz w:val="24"/>
                <w:szCs w:val="24"/>
                <w:lang w:val="en-US" w:eastAsia="zh-CN" w:bidi="ar"/>
              </w:rPr>
              <w:t>本项目产生的挥发性污染物量较小，</w:t>
            </w:r>
            <w:r>
              <w:rPr>
                <w:rFonts w:hint="eastAsia" w:cs="Times New Roman"/>
                <w:color w:val="auto"/>
                <w:sz w:val="24"/>
                <w:lang w:val="en-US" w:eastAsia="zh-CN"/>
              </w:rPr>
              <w:t>UV光氧和</w:t>
            </w:r>
            <w:r>
              <w:rPr>
                <w:rFonts w:hint="eastAsia" w:ascii="宋体" w:hAnsi="宋体" w:eastAsia="宋体" w:cs="宋体"/>
                <w:color w:val="auto"/>
                <w:kern w:val="0"/>
                <w:sz w:val="24"/>
                <w:szCs w:val="24"/>
                <w:lang w:val="en-US" w:eastAsia="zh-CN" w:bidi="ar"/>
              </w:rPr>
              <w:t>活性炭吸附为有机废气治理中的常用技术，项目采用</w:t>
            </w:r>
            <w:r>
              <w:rPr>
                <w:rFonts w:hint="eastAsia" w:cs="Times New Roman"/>
                <w:color w:val="auto"/>
                <w:sz w:val="24"/>
                <w:lang w:val="en-US" w:eastAsia="zh-CN"/>
              </w:rPr>
              <w:t>UV光氧+</w:t>
            </w:r>
            <w:r>
              <w:rPr>
                <w:rFonts w:hint="eastAsia" w:ascii="宋体" w:hAnsi="宋体" w:eastAsia="宋体" w:cs="宋体"/>
                <w:color w:val="auto"/>
                <w:kern w:val="0"/>
                <w:sz w:val="24"/>
                <w:szCs w:val="24"/>
                <w:lang w:val="en-US" w:eastAsia="zh-CN" w:bidi="ar"/>
              </w:rPr>
              <w:t>活性炭吸附措施可行。</w:t>
            </w:r>
          </w:p>
          <w:p w14:paraId="1AE64181">
            <w:pPr>
              <w:spacing w:line="360" w:lineRule="auto"/>
              <w:ind w:firstLine="482" w:firstLineChars="200"/>
              <w:rPr>
                <w:rFonts w:hint="default" w:ascii="Times New Roman" w:hAnsi="宋体" w:cs="Times New Roman"/>
                <w:b/>
                <w:bCs/>
                <w:color w:val="auto"/>
                <w:sz w:val="24"/>
              </w:rPr>
            </w:pPr>
            <w:r>
              <w:rPr>
                <w:rFonts w:hint="eastAsia" w:ascii="Times New Roman" w:hAnsi="宋体" w:cs="Times New Roman"/>
                <w:b/>
                <w:bCs/>
                <w:color w:val="auto"/>
                <w:sz w:val="24"/>
                <w:lang w:val="en-US" w:eastAsia="zh-CN"/>
              </w:rPr>
              <w:t>1.7</w:t>
            </w:r>
            <w:r>
              <w:rPr>
                <w:rFonts w:hint="default" w:ascii="Times New Roman" w:hAnsi="宋体" w:cs="Times New Roman"/>
                <w:b/>
                <w:bCs/>
                <w:color w:val="auto"/>
                <w:sz w:val="24"/>
                <w:lang w:val="en-US" w:eastAsia="zh-CN"/>
              </w:rPr>
              <w:t>排气筒设置符合性分析</w:t>
            </w:r>
          </w:p>
          <w:p w14:paraId="0A30EF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rPr>
              <w:t>根据《大气污染物综合排放标准》（GB16297-1996）规定：“排气筒高度除须遵守表列排放速率标准值外，还应该高出周围200m半径范围的建筑5m以上，不能达到该要求的排气筒，应按照其高度对应的表列排放速率标准值严格50%执行”；“新污染源排气筒一般不应低于15m”的要求。项目所在楼顶标高</w:t>
            </w:r>
            <w:r>
              <w:rPr>
                <w:rFonts w:hint="eastAsia" w:ascii="Times New Roman" w:hAnsi="Times New Roman" w:cs="Times New Roman"/>
                <w:color w:val="auto"/>
                <w:sz w:val="24"/>
                <w:szCs w:val="24"/>
                <w:lang w:val="en-US" w:eastAsia="zh-CN"/>
              </w:rPr>
              <w:t>9.6</w:t>
            </w:r>
            <w:r>
              <w:rPr>
                <w:rFonts w:hint="default" w:ascii="Times New Roman" w:hAnsi="Times New Roman" w:cs="Times New Roman"/>
                <w:color w:val="auto"/>
                <w:sz w:val="24"/>
                <w:szCs w:val="24"/>
              </w:rPr>
              <w:t>m，排气筒总排放高度为</w:t>
            </w:r>
            <w:r>
              <w:rPr>
                <w:rFonts w:hint="eastAsia" w:ascii="Times New Roman" w:hAnsi="Times New Roman" w:cs="Times New Roman"/>
                <w:color w:val="auto"/>
                <w:sz w:val="24"/>
                <w:szCs w:val="24"/>
                <w:lang w:val="en-US" w:eastAsia="zh-CN"/>
              </w:rPr>
              <w:t>15</w:t>
            </w:r>
            <w:r>
              <w:rPr>
                <w:rFonts w:hint="default" w:ascii="Times New Roman" w:hAnsi="Times New Roman" w:cs="Times New Roman"/>
                <w:color w:val="auto"/>
                <w:sz w:val="24"/>
                <w:szCs w:val="24"/>
              </w:rPr>
              <w:t>m。项目排气筒满足新污染源排气筒一般不低于15m的要求。本项目所在建筑周边200m范围内建筑物最高建筑为本建筑物，排气筒高度不够满足高于本建筑5m的要求。因此排放速率标准值严格50%执行。</w:t>
            </w:r>
          </w:p>
          <w:p w14:paraId="1EC327CB">
            <w:pPr>
              <w:spacing w:line="360" w:lineRule="auto"/>
              <w:ind w:firstLine="480"/>
              <w:rPr>
                <w:rFonts w:ascii="宋体" w:hAnsi="宋体"/>
                <w:b/>
                <w:color w:val="auto"/>
                <w:sz w:val="24"/>
              </w:rPr>
            </w:pPr>
            <w:r>
              <w:rPr>
                <w:rFonts w:hint="eastAsia" w:hAnsi="宋体"/>
                <w:b/>
                <w:bCs/>
                <w:color w:val="auto"/>
                <w:sz w:val="24"/>
              </w:rPr>
              <w:t>1.</w:t>
            </w:r>
            <w:r>
              <w:rPr>
                <w:rFonts w:hint="eastAsia" w:hAnsi="宋体"/>
                <w:b/>
                <w:bCs/>
                <w:color w:val="auto"/>
                <w:sz w:val="24"/>
                <w:lang w:val="en-US" w:eastAsia="zh-CN"/>
              </w:rPr>
              <w:t>8</w:t>
            </w:r>
            <w:r>
              <w:rPr>
                <w:rFonts w:hint="eastAsia" w:ascii="宋体" w:hAnsi="宋体"/>
                <w:b/>
                <w:color w:val="auto"/>
                <w:sz w:val="24"/>
              </w:rPr>
              <w:t>监测计划</w:t>
            </w:r>
          </w:p>
          <w:p w14:paraId="4511AB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zh-CN" w:eastAsia="zh-CN"/>
              </w:rPr>
            </w:pPr>
            <w:r>
              <w:rPr>
                <w:rFonts w:hint="default" w:ascii="Times New Roman" w:hAnsi="Times New Roman" w:cs="Times New Roman"/>
                <w:color w:val="auto"/>
                <w:sz w:val="24"/>
                <w:szCs w:val="24"/>
              </w:rPr>
              <w:t>根据《固定污染源排污许可分类管理名录》（2019年版），本项目为登记管理排污单位，项目监测频率参照《排污单位自行监测技术指南总则》（HJ819-2017）中</w:t>
            </w:r>
            <w:r>
              <w:rPr>
                <w:rFonts w:hint="eastAsia" w:ascii="Times New Roman" w:hAnsi="Times New Roman" w:cs="Times New Roman"/>
                <w:color w:val="auto"/>
                <w:sz w:val="24"/>
                <w:szCs w:val="24"/>
              </w:rPr>
              <w:t>“</w:t>
            </w:r>
            <w:r>
              <w:rPr>
                <w:rFonts w:hint="default" w:ascii="Times New Roman" w:hAnsi="Times New Roman" w:cs="Times New Roman"/>
                <w:color w:val="auto"/>
                <w:sz w:val="24"/>
                <w:szCs w:val="24"/>
              </w:rPr>
              <w:t>5.2.1.4监测频次表1</w:t>
            </w:r>
            <w:r>
              <w:rPr>
                <w:rFonts w:hint="eastAsia" w:ascii="Times New Roman" w:hAnsi="Times New Roman" w:cs="Times New Roman"/>
                <w:color w:val="auto"/>
                <w:sz w:val="24"/>
                <w:szCs w:val="24"/>
              </w:rPr>
              <w:t>”</w:t>
            </w:r>
            <w:r>
              <w:rPr>
                <w:rFonts w:hint="default" w:ascii="Times New Roman" w:hAnsi="Times New Roman" w:cs="Times New Roman"/>
                <w:color w:val="auto"/>
                <w:sz w:val="24"/>
                <w:szCs w:val="24"/>
              </w:rPr>
              <w:t>的要求，本项目废气污染源监测计划见下表</w:t>
            </w:r>
            <w:r>
              <w:rPr>
                <w:rFonts w:hint="eastAsia" w:ascii="Times New Roman" w:hAnsi="Times New Roman" w:cs="Times New Roman"/>
                <w:color w:val="auto"/>
                <w:sz w:val="24"/>
                <w:szCs w:val="24"/>
                <w:lang w:eastAsia="zh-CN"/>
              </w:rPr>
              <w:t>。</w:t>
            </w:r>
          </w:p>
          <w:p w14:paraId="51E37ABC">
            <w:pPr>
              <w:widowControl/>
              <w:ind w:firstLine="422"/>
              <w:jc w:val="center"/>
              <w:rPr>
                <w:b/>
                <w:bCs/>
                <w:color w:val="auto"/>
                <w:kern w:val="0"/>
                <w:sz w:val="24"/>
                <w:szCs w:val="24"/>
                <w:lang w:bidi="ar"/>
              </w:rPr>
            </w:pPr>
            <w:r>
              <w:rPr>
                <w:b/>
                <w:bCs/>
                <w:color w:val="auto"/>
                <w:sz w:val="24"/>
                <w:szCs w:val="24"/>
                <w:lang w:val="zh-CN"/>
              </w:rPr>
              <w:t>表</w:t>
            </w:r>
            <w:r>
              <w:rPr>
                <w:b/>
                <w:bCs/>
                <w:color w:val="auto"/>
                <w:sz w:val="24"/>
                <w:szCs w:val="24"/>
              </w:rPr>
              <w:t>4-</w:t>
            </w:r>
            <w:r>
              <w:rPr>
                <w:rFonts w:hint="eastAsia"/>
                <w:b/>
                <w:bCs/>
                <w:color w:val="auto"/>
                <w:sz w:val="24"/>
                <w:szCs w:val="24"/>
                <w:lang w:val="en-US" w:eastAsia="zh-CN"/>
              </w:rPr>
              <w:t>8</w:t>
            </w:r>
            <w:r>
              <w:rPr>
                <w:b/>
                <w:bCs/>
                <w:color w:val="auto"/>
                <w:sz w:val="24"/>
                <w:szCs w:val="24"/>
              </w:rPr>
              <w:t>运营期</w:t>
            </w:r>
            <w:r>
              <w:rPr>
                <w:b/>
                <w:bCs/>
                <w:color w:val="auto"/>
                <w:kern w:val="0"/>
                <w:sz w:val="24"/>
                <w:szCs w:val="24"/>
                <w:lang w:bidi="ar"/>
              </w:rPr>
              <w:t>废气监测计划</w:t>
            </w:r>
          </w:p>
          <w:tbl>
            <w:tblPr>
              <w:tblStyle w:val="44"/>
              <w:tblW w:w="7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373"/>
              <w:gridCol w:w="987"/>
              <w:gridCol w:w="869"/>
              <w:gridCol w:w="1008"/>
              <w:gridCol w:w="2887"/>
            </w:tblGrid>
            <w:tr w14:paraId="751E9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492" w:type="pct"/>
                  <w:vAlign w:val="center"/>
                </w:tcPr>
                <w:p w14:paraId="1EE858E3">
                  <w:pPr>
                    <w:adjustRightInd w:val="0"/>
                    <w:snapToGrid w:val="0"/>
                    <w:spacing w:line="240" w:lineRule="auto"/>
                    <w:ind w:firstLine="0" w:firstLineChars="0"/>
                    <w:jc w:val="center"/>
                    <w:rPr>
                      <w:b/>
                      <w:bCs/>
                      <w:color w:val="auto"/>
                      <w:sz w:val="21"/>
                      <w:szCs w:val="21"/>
                    </w:rPr>
                  </w:pPr>
                  <w:r>
                    <w:rPr>
                      <w:b/>
                      <w:bCs/>
                      <w:color w:val="auto"/>
                      <w:sz w:val="21"/>
                      <w:szCs w:val="21"/>
                    </w:rPr>
                    <w:t>监测项目</w:t>
                  </w:r>
                </w:p>
              </w:tc>
              <w:tc>
                <w:tcPr>
                  <w:tcW w:w="868" w:type="pct"/>
                  <w:vAlign w:val="center"/>
                </w:tcPr>
                <w:p w14:paraId="52A6C718">
                  <w:pPr>
                    <w:adjustRightInd w:val="0"/>
                    <w:snapToGrid w:val="0"/>
                    <w:spacing w:line="240" w:lineRule="auto"/>
                    <w:ind w:firstLine="0" w:firstLineChars="0"/>
                    <w:jc w:val="center"/>
                    <w:rPr>
                      <w:b/>
                      <w:bCs/>
                      <w:color w:val="auto"/>
                      <w:sz w:val="21"/>
                      <w:szCs w:val="21"/>
                    </w:rPr>
                  </w:pPr>
                  <w:r>
                    <w:rPr>
                      <w:b/>
                      <w:bCs/>
                      <w:color w:val="auto"/>
                      <w:sz w:val="21"/>
                      <w:szCs w:val="21"/>
                    </w:rPr>
                    <w:t>污染物</w:t>
                  </w:r>
                </w:p>
              </w:tc>
              <w:tc>
                <w:tcPr>
                  <w:tcW w:w="624" w:type="pct"/>
                  <w:vAlign w:val="center"/>
                </w:tcPr>
                <w:p w14:paraId="6330BA42">
                  <w:pPr>
                    <w:adjustRightInd w:val="0"/>
                    <w:snapToGrid w:val="0"/>
                    <w:spacing w:line="240" w:lineRule="auto"/>
                    <w:ind w:firstLine="0" w:firstLineChars="0"/>
                    <w:jc w:val="center"/>
                    <w:rPr>
                      <w:b/>
                      <w:bCs/>
                      <w:color w:val="auto"/>
                      <w:sz w:val="21"/>
                      <w:szCs w:val="21"/>
                    </w:rPr>
                  </w:pPr>
                  <w:r>
                    <w:rPr>
                      <w:b/>
                      <w:bCs/>
                      <w:color w:val="auto"/>
                      <w:sz w:val="21"/>
                      <w:szCs w:val="21"/>
                    </w:rPr>
                    <w:t>监测点位置</w:t>
                  </w:r>
                </w:p>
              </w:tc>
              <w:tc>
                <w:tcPr>
                  <w:tcW w:w="549" w:type="pct"/>
                  <w:vAlign w:val="center"/>
                </w:tcPr>
                <w:p w14:paraId="5F666E4F">
                  <w:pPr>
                    <w:adjustRightInd w:val="0"/>
                    <w:snapToGrid w:val="0"/>
                    <w:spacing w:line="240" w:lineRule="auto"/>
                    <w:ind w:firstLine="0" w:firstLineChars="0"/>
                    <w:jc w:val="center"/>
                    <w:rPr>
                      <w:b/>
                      <w:bCs/>
                      <w:color w:val="auto"/>
                      <w:sz w:val="21"/>
                      <w:szCs w:val="21"/>
                    </w:rPr>
                  </w:pPr>
                  <w:r>
                    <w:rPr>
                      <w:b/>
                      <w:bCs/>
                      <w:color w:val="auto"/>
                      <w:sz w:val="21"/>
                      <w:szCs w:val="21"/>
                    </w:rPr>
                    <w:t>监测点数量</w:t>
                  </w:r>
                </w:p>
              </w:tc>
              <w:tc>
                <w:tcPr>
                  <w:tcW w:w="637" w:type="pct"/>
                  <w:vAlign w:val="center"/>
                </w:tcPr>
                <w:p w14:paraId="77A2C1F5">
                  <w:pPr>
                    <w:adjustRightInd w:val="0"/>
                    <w:snapToGrid w:val="0"/>
                    <w:spacing w:line="240" w:lineRule="auto"/>
                    <w:ind w:firstLine="0" w:firstLineChars="0"/>
                    <w:jc w:val="center"/>
                    <w:rPr>
                      <w:b/>
                      <w:bCs/>
                      <w:color w:val="auto"/>
                      <w:sz w:val="21"/>
                      <w:szCs w:val="21"/>
                    </w:rPr>
                  </w:pPr>
                  <w:r>
                    <w:rPr>
                      <w:b/>
                      <w:bCs/>
                      <w:color w:val="auto"/>
                      <w:sz w:val="21"/>
                      <w:szCs w:val="21"/>
                    </w:rPr>
                    <w:t>监测频率</w:t>
                  </w:r>
                </w:p>
              </w:tc>
              <w:tc>
                <w:tcPr>
                  <w:tcW w:w="1826" w:type="pct"/>
                  <w:vAlign w:val="center"/>
                </w:tcPr>
                <w:p w14:paraId="39F7DE79">
                  <w:pPr>
                    <w:adjustRightInd w:val="0"/>
                    <w:snapToGrid w:val="0"/>
                    <w:spacing w:line="240" w:lineRule="auto"/>
                    <w:ind w:firstLine="0" w:firstLineChars="0"/>
                    <w:jc w:val="center"/>
                    <w:rPr>
                      <w:b/>
                      <w:bCs/>
                      <w:color w:val="auto"/>
                      <w:sz w:val="21"/>
                      <w:szCs w:val="21"/>
                    </w:rPr>
                  </w:pPr>
                  <w:r>
                    <w:rPr>
                      <w:b/>
                      <w:bCs/>
                      <w:color w:val="auto"/>
                      <w:sz w:val="21"/>
                      <w:szCs w:val="21"/>
                    </w:rPr>
                    <w:t>排放标准</w:t>
                  </w:r>
                </w:p>
              </w:tc>
            </w:tr>
            <w:tr w14:paraId="49E4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92" w:type="pct"/>
                  <w:vAlign w:val="center"/>
                </w:tcPr>
                <w:p w14:paraId="314EF682">
                  <w:pPr>
                    <w:adjustRightInd w:val="0"/>
                    <w:snapToGrid w:val="0"/>
                    <w:spacing w:line="240" w:lineRule="auto"/>
                    <w:ind w:firstLine="0" w:firstLineChars="0"/>
                    <w:jc w:val="center"/>
                    <w:rPr>
                      <w:color w:val="auto"/>
                      <w:sz w:val="21"/>
                      <w:szCs w:val="21"/>
                    </w:rPr>
                  </w:pPr>
                  <w:r>
                    <w:rPr>
                      <w:color w:val="auto"/>
                      <w:sz w:val="21"/>
                      <w:szCs w:val="21"/>
                    </w:rPr>
                    <w:t>有组织</w:t>
                  </w:r>
                </w:p>
              </w:tc>
              <w:tc>
                <w:tcPr>
                  <w:tcW w:w="868" w:type="pct"/>
                  <w:vAlign w:val="center"/>
                </w:tcPr>
                <w:p w14:paraId="3D53B491">
                  <w:pPr>
                    <w:widowControl/>
                    <w:spacing w:line="240" w:lineRule="auto"/>
                    <w:ind w:firstLine="0" w:firstLineChars="0"/>
                    <w:jc w:val="center"/>
                    <w:rPr>
                      <w:color w:val="auto"/>
                      <w:sz w:val="21"/>
                      <w:szCs w:val="21"/>
                    </w:rPr>
                  </w:pPr>
                  <w:r>
                    <w:rPr>
                      <w:color w:val="auto"/>
                      <w:sz w:val="21"/>
                      <w:szCs w:val="21"/>
                    </w:rPr>
                    <w:t>非甲烷总烃、硫酸雾、甲醇</w:t>
                  </w:r>
                </w:p>
              </w:tc>
              <w:tc>
                <w:tcPr>
                  <w:tcW w:w="624" w:type="pct"/>
                  <w:vAlign w:val="center"/>
                </w:tcPr>
                <w:p w14:paraId="4F42E243">
                  <w:pPr>
                    <w:adjustRightInd w:val="0"/>
                    <w:snapToGrid w:val="0"/>
                    <w:spacing w:line="240" w:lineRule="auto"/>
                    <w:ind w:firstLine="0" w:firstLineChars="0"/>
                    <w:jc w:val="center"/>
                    <w:rPr>
                      <w:color w:val="auto"/>
                      <w:sz w:val="21"/>
                      <w:szCs w:val="21"/>
                    </w:rPr>
                  </w:pPr>
                  <w:r>
                    <w:rPr>
                      <w:rFonts w:hint="eastAsia"/>
                      <w:bCs/>
                      <w:color w:val="auto"/>
                      <w:sz w:val="21"/>
                      <w:szCs w:val="21"/>
                      <w:lang w:val="en-US" w:eastAsia="zh-CN"/>
                    </w:rPr>
                    <w:t>废气</w:t>
                  </w:r>
                  <w:r>
                    <w:rPr>
                      <w:bCs/>
                      <w:color w:val="auto"/>
                      <w:sz w:val="21"/>
                      <w:szCs w:val="21"/>
                    </w:rPr>
                    <w:t>排气口DA001</w:t>
                  </w:r>
                </w:p>
              </w:tc>
              <w:tc>
                <w:tcPr>
                  <w:tcW w:w="549" w:type="pct"/>
                  <w:vAlign w:val="center"/>
                </w:tcPr>
                <w:p w14:paraId="53EEF809">
                  <w:pPr>
                    <w:adjustRightInd w:val="0"/>
                    <w:snapToGrid w:val="0"/>
                    <w:spacing w:line="240" w:lineRule="auto"/>
                    <w:ind w:firstLine="0" w:firstLineChars="0"/>
                    <w:jc w:val="center"/>
                    <w:rPr>
                      <w:color w:val="auto"/>
                      <w:sz w:val="21"/>
                      <w:szCs w:val="21"/>
                    </w:rPr>
                  </w:pPr>
                  <w:r>
                    <w:rPr>
                      <w:color w:val="auto"/>
                      <w:sz w:val="21"/>
                      <w:szCs w:val="21"/>
                    </w:rPr>
                    <w:t>1个</w:t>
                  </w:r>
                </w:p>
              </w:tc>
              <w:tc>
                <w:tcPr>
                  <w:tcW w:w="637" w:type="pct"/>
                  <w:vAlign w:val="center"/>
                </w:tcPr>
                <w:p w14:paraId="11AE46FE">
                  <w:pPr>
                    <w:widowControl/>
                    <w:spacing w:line="240" w:lineRule="auto"/>
                    <w:ind w:firstLine="0" w:firstLineChars="0"/>
                    <w:jc w:val="center"/>
                    <w:rPr>
                      <w:color w:val="auto"/>
                      <w:sz w:val="21"/>
                      <w:szCs w:val="21"/>
                    </w:rPr>
                  </w:pPr>
                  <w:r>
                    <w:rPr>
                      <w:color w:val="auto"/>
                      <w:sz w:val="21"/>
                      <w:szCs w:val="21"/>
                    </w:rPr>
                    <w:t>1次/年</w:t>
                  </w:r>
                </w:p>
              </w:tc>
              <w:tc>
                <w:tcPr>
                  <w:tcW w:w="1826" w:type="pct"/>
                  <w:vAlign w:val="center"/>
                </w:tcPr>
                <w:p w14:paraId="65E629F4">
                  <w:pPr>
                    <w:adjustRightInd w:val="0"/>
                    <w:snapToGrid w:val="0"/>
                    <w:spacing w:line="240" w:lineRule="auto"/>
                    <w:ind w:firstLine="0" w:firstLineChars="0"/>
                    <w:jc w:val="center"/>
                    <w:rPr>
                      <w:color w:val="auto"/>
                      <w:sz w:val="21"/>
                      <w:szCs w:val="21"/>
                    </w:rPr>
                  </w:pPr>
                  <w:r>
                    <w:rPr>
                      <w:color w:val="auto"/>
                      <w:sz w:val="21"/>
                      <w:szCs w:val="21"/>
                    </w:rPr>
                    <w:t>《大气污染物综合排放标准》（GB16297-1996）</w:t>
                  </w:r>
                </w:p>
              </w:tc>
            </w:tr>
            <w:tr w14:paraId="2CD3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92" w:type="pct"/>
                  <w:vAlign w:val="center"/>
                </w:tcPr>
                <w:p w14:paraId="285FC9D1">
                  <w:pPr>
                    <w:adjustRightInd w:val="0"/>
                    <w:snapToGrid w:val="0"/>
                    <w:spacing w:line="240" w:lineRule="auto"/>
                    <w:ind w:firstLine="0" w:firstLineChars="0"/>
                    <w:jc w:val="center"/>
                    <w:rPr>
                      <w:color w:val="auto"/>
                      <w:sz w:val="21"/>
                      <w:szCs w:val="21"/>
                    </w:rPr>
                  </w:pPr>
                  <w:r>
                    <w:rPr>
                      <w:color w:val="auto"/>
                      <w:sz w:val="21"/>
                      <w:szCs w:val="21"/>
                    </w:rPr>
                    <w:t>无组织</w:t>
                  </w:r>
                </w:p>
              </w:tc>
              <w:tc>
                <w:tcPr>
                  <w:tcW w:w="868" w:type="pct"/>
                  <w:vAlign w:val="center"/>
                </w:tcPr>
                <w:p w14:paraId="7DCE1C3B">
                  <w:pPr>
                    <w:widowControl/>
                    <w:spacing w:line="240" w:lineRule="auto"/>
                    <w:ind w:firstLine="0" w:firstLineChars="0"/>
                    <w:jc w:val="center"/>
                    <w:rPr>
                      <w:rFonts w:hint="default" w:eastAsia="宋体"/>
                      <w:color w:val="auto"/>
                      <w:sz w:val="21"/>
                      <w:szCs w:val="21"/>
                      <w:lang w:val="en-US" w:eastAsia="zh-CN"/>
                    </w:rPr>
                  </w:pPr>
                  <w:r>
                    <w:rPr>
                      <w:color w:val="auto"/>
                      <w:sz w:val="21"/>
                      <w:szCs w:val="21"/>
                    </w:rPr>
                    <w:t>非甲烷总烃、硫酸雾</w:t>
                  </w:r>
                  <w:r>
                    <w:rPr>
                      <w:rFonts w:hint="eastAsia"/>
                      <w:color w:val="auto"/>
                      <w:sz w:val="21"/>
                      <w:szCs w:val="21"/>
                      <w:lang w:eastAsia="zh-CN"/>
                    </w:rPr>
                    <w:t>、</w:t>
                  </w:r>
                  <w:r>
                    <w:rPr>
                      <w:rFonts w:hint="eastAsia"/>
                      <w:color w:val="auto"/>
                      <w:sz w:val="21"/>
                      <w:szCs w:val="21"/>
                      <w:lang w:val="en-US" w:eastAsia="zh-CN"/>
                    </w:rPr>
                    <w:t>甲醇、颗粒物</w:t>
                  </w:r>
                </w:p>
              </w:tc>
              <w:tc>
                <w:tcPr>
                  <w:tcW w:w="624" w:type="pct"/>
                  <w:vAlign w:val="center"/>
                </w:tcPr>
                <w:p w14:paraId="671E044F">
                  <w:pPr>
                    <w:adjustRightInd w:val="0"/>
                    <w:snapToGrid w:val="0"/>
                    <w:spacing w:line="240" w:lineRule="auto"/>
                    <w:ind w:firstLine="0" w:firstLineChars="0"/>
                    <w:jc w:val="center"/>
                    <w:rPr>
                      <w:color w:val="auto"/>
                      <w:sz w:val="21"/>
                      <w:szCs w:val="21"/>
                    </w:rPr>
                  </w:pPr>
                  <w:r>
                    <w:rPr>
                      <w:color w:val="auto"/>
                      <w:sz w:val="21"/>
                      <w:szCs w:val="21"/>
                    </w:rPr>
                    <w:t>厂界上风向1个，下风向3个</w:t>
                  </w:r>
                </w:p>
              </w:tc>
              <w:tc>
                <w:tcPr>
                  <w:tcW w:w="549" w:type="pct"/>
                  <w:vAlign w:val="center"/>
                </w:tcPr>
                <w:p w14:paraId="059834BA">
                  <w:pPr>
                    <w:adjustRightInd w:val="0"/>
                    <w:snapToGrid w:val="0"/>
                    <w:spacing w:line="240" w:lineRule="auto"/>
                    <w:ind w:firstLine="0" w:firstLineChars="0"/>
                    <w:jc w:val="center"/>
                    <w:rPr>
                      <w:color w:val="auto"/>
                      <w:sz w:val="21"/>
                      <w:szCs w:val="21"/>
                    </w:rPr>
                  </w:pPr>
                  <w:r>
                    <w:rPr>
                      <w:color w:val="auto"/>
                      <w:sz w:val="21"/>
                      <w:szCs w:val="21"/>
                    </w:rPr>
                    <w:t>4个</w:t>
                  </w:r>
                </w:p>
              </w:tc>
              <w:tc>
                <w:tcPr>
                  <w:tcW w:w="637" w:type="pct"/>
                  <w:vAlign w:val="center"/>
                </w:tcPr>
                <w:p w14:paraId="3B2B77DF">
                  <w:pPr>
                    <w:widowControl/>
                    <w:spacing w:line="240" w:lineRule="auto"/>
                    <w:ind w:firstLine="0" w:firstLineChars="0"/>
                    <w:jc w:val="center"/>
                    <w:rPr>
                      <w:color w:val="auto"/>
                      <w:sz w:val="21"/>
                      <w:szCs w:val="21"/>
                    </w:rPr>
                  </w:pPr>
                  <w:r>
                    <w:rPr>
                      <w:color w:val="auto"/>
                      <w:sz w:val="21"/>
                      <w:szCs w:val="21"/>
                    </w:rPr>
                    <w:t>1次/年</w:t>
                  </w:r>
                </w:p>
              </w:tc>
              <w:tc>
                <w:tcPr>
                  <w:tcW w:w="1826" w:type="pct"/>
                  <w:vAlign w:val="center"/>
                </w:tcPr>
                <w:p w14:paraId="0DA2779D">
                  <w:pPr>
                    <w:adjustRightInd w:val="0"/>
                    <w:snapToGrid w:val="0"/>
                    <w:spacing w:line="240" w:lineRule="auto"/>
                    <w:ind w:firstLine="0" w:firstLineChars="0"/>
                    <w:jc w:val="center"/>
                    <w:rPr>
                      <w:rFonts w:hint="eastAsia" w:eastAsia="宋体"/>
                      <w:color w:val="auto"/>
                      <w:sz w:val="21"/>
                      <w:szCs w:val="21"/>
                      <w:lang w:eastAsia="zh-CN"/>
                    </w:rPr>
                  </w:pPr>
                  <w:r>
                    <w:rPr>
                      <w:color w:val="auto"/>
                      <w:sz w:val="21"/>
                      <w:szCs w:val="21"/>
                    </w:rPr>
                    <w:t>《大气</w:t>
                  </w:r>
                  <w:r>
                    <w:rPr>
                      <w:rFonts w:ascii="Times New Roman" w:hAnsi="Times New Roman" w:cs="Times New Roman"/>
                      <w:color w:val="auto"/>
                      <w:sz w:val="21"/>
                      <w:szCs w:val="21"/>
                    </w:rPr>
                    <w:t>污染物综合排放标准》（GB16297-1996）</w:t>
                  </w: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《挥发性有机物无组织排放控制标准》</w:t>
                  </w:r>
                  <w:r>
                    <w:rPr>
                      <w:rFonts w:hint="default" w:ascii="Times New Roman" w:hAnsi="Times New Roman" w:cs="Times New Roman"/>
                      <w:color w:val="auto"/>
                      <w:sz w:val="21"/>
                      <w:szCs w:val="21"/>
                      <w:lang w:val="en-US" w:eastAsia="zh-CN"/>
                    </w:rPr>
                    <w:t>(GB37822-2019)</w:t>
                  </w:r>
                </w:p>
              </w:tc>
            </w:tr>
          </w:tbl>
          <w:p w14:paraId="1095C4F0">
            <w:pPr>
              <w:keepNext w:val="0"/>
              <w:keepLines w:val="0"/>
              <w:pageBreakBefore w:val="0"/>
              <w:widowControl w:val="0"/>
              <w:kinsoku/>
              <w:wordWrap/>
              <w:overflowPunct/>
              <w:topLinePunct w:val="0"/>
              <w:autoSpaceDE/>
              <w:autoSpaceDN/>
              <w:bidi w:val="0"/>
              <w:adjustRightInd/>
              <w:snapToGrid/>
              <w:spacing w:before="157" w:beforeLines="50" w:line="360" w:lineRule="auto"/>
              <w:ind w:firstLine="562" w:firstLineChars="200"/>
              <w:textAlignment w:val="auto"/>
              <w:rPr>
                <w:rFonts w:hint="eastAsia"/>
                <w:b/>
                <w:bCs/>
                <w:color w:val="auto"/>
                <w:sz w:val="28"/>
                <w:szCs w:val="28"/>
              </w:rPr>
            </w:pPr>
          </w:p>
          <w:p w14:paraId="363CFEAF">
            <w:pPr>
              <w:keepNext w:val="0"/>
              <w:keepLines w:val="0"/>
              <w:pageBreakBefore w:val="0"/>
              <w:widowControl w:val="0"/>
              <w:kinsoku/>
              <w:wordWrap/>
              <w:overflowPunct/>
              <w:topLinePunct w:val="0"/>
              <w:autoSpaceDE/>
              <w:autoSpaceDN/>
              <w:bidi w:val="0"/>
              <w:adjustRightInd/>
              <w:snapToGrid/>
              <w:spacing w:before="157" w:beforeLines="50" w:line="360" w:lineRule="auto"/>
              <w:ind w:firstLine="562" w:firstLineChars="200"/>
              <w:textAlignment w:val="auto"/>
              <w:rPr>
                <w:rFonts w:hint="eastAsia"/>
                <w:b/>
                <w:bCs/>
                <w:color w:val="auto"/>
                <w:sz w:val="28"/>
                <w:szCs w:val="28"/>
              </w:rPr>
            </w:pPr>
          </w:p>
          <w:p w14:paraId="24616E8D">
            <w:pPr>
              <w:keepNext w:val="0"/>
              <w:keepLines w:val="0"/>
              <w:pageBreakBefore w:val="0"/>
              <w:widowControl w:val="0"/>
              <w:kinsoku/>
              <w:wordWrap/>
              <w:overflowPunct/>
              <w:topLinePunct w:val="0"/>
              <w:autoSpaceDE/>
              <w:autoSpaceDN/>
              <w:bidi w:val="0"/>
              <w:adjustRightInd/>
              <w:snapToGrid/>
              <w:spacing w:before="157" w:beforeLines="50" w:line="360" w:lineRule="auto"/>
              <w:ind w:firstLine="562" w:firstLineChars="200"/>
              <w:textAlignment w:val="auto"/>
              <w:rPr>
                <w:b/>
                <w:bCs/>
                <w:color w:val="auto"/>
                <w:sz w:val="28"/>
                <w:szCs w:val="28"/>
              </w:rPr>
            </w:pPr>
            <w:r>
              <w:rPr>
                <w:rFonts w:hint="eastAsia"/>
                <w:b/>
                <w:bCs/>
                <w:color w:val="auto"/>
                <w:sz w:val="28"/>
                <w:szCs w:val="28"/>
              </w:rPr>
              <w:t>2、废水影响和保护措施</w:t>
            </w:r>
          </w:p>
          <w:p w14:paraId="78696BFB">
            <w:pPr>
              <w:pStyle w:val="40"/>
              <w:widowControl w:val="0"/>
              <w:spacing w:before="0" w:beforeAutospacing="0" w:after="0" w:afterAutospacing="0" w:line="360" w:lineRule="auto"/>
              <w:ind w:firstLine="482" w:firstLineChars="200"/>
              <w:jc w:val="both"/>
              <w:rPr>
                <w:rFonts w:hint="default" w:ascii="Times New Roman" w:hAnsi="Times New Roman"/>
                <w:b/>
                <w:bCs/>
                <w:color w:val="auto"/>
                <w:szCs w:val="24"/>
                <w:lang w:val="en-US" w:eastAsia="zh-CN" w:bidi="ar"/>
              </w:rPr>
            </w:pPr>
            <w:r>
              <w:rPr>
                <w:rFonts w:hint="eastAsia" w:ascii="Times New Roman" w:hAnsi="Times New Roman"/>
                <w:b/>
                <w:bCs/>
                <w:color w:val="auto"/>
                <w:szCs w:val="24"/>
                <w:lang w:val="en-US" w:eastAsia="zh-CN" w:bidi="ar"/>
              </w:rPr>
              <w:t>2.1废水产排情况</w:t>
            </w:r>
          </w:p>
          <w:p w14:paraId="0DEAADA8">
            <w:pPr>
              <w:pStyle w:val="40"/>
              <w:widowControl w:val="0"/>
              <w:spacing w:before="0" w:beforeAutospacing="0" w:after="0" w:afterAutospacing="0" w:line="360" w:lineRule="auto"/>
              <w:ind w:firstLine="480" w:firstLineChars="200"/>
              <w:jc w:val="both"/>
              <w:rPr>
                <w:rFonts w:hint="eastAsia" w:ascii="Times New Roman" w:hAnsi="Times New Roman"/>
                <w:b/>
                <w:bCs/>
                <w:color w:val="auto"/>
                <w:szCs w:val="24"/>
                <w:lang w:val="en-US" w:eastAsia="zh-CN" w:bidi="ar"/>
              </w:rPr>
            </w:pPr>
            <w:r>
              <w:rPr>
                <w:rFonts w:hint="eastAsia" w:ascii="宋体" w:hAnsi="宋体" w:eastAsia="宋体" w:cs="宋体"/>
                <w:color w:val="auto"/>
                <w:kern w:val="0"/>
                <w:sz w:val="24"/>
                <w:szCs w:val="24"/>
                <w:lang w:val="en-US" w:eastAsia="zh-CN" w:bidi="ar"/>
              </w:rPr>
              <w:t>项目运营期产生的废水</w:t>
            </w:r>
            <w:r>
              <w:rPr>
                <w:rFonts w:hint="eastAsia" w:ascii="Times New Roman" w:hAnsi="Times New Roman" w:cs="Times New Roman"/>
                <w:color w:val="auto"/>
                <w:sz w:val="24"/>
                <w:szCs w:val="24"/>
                <w:lang w:val="en-US" w:eastAsia="zh-CN"/>
              </w:rPr>
              <w:t>主要</w:t>
            </w:r>
            <w:r>
              <w:rPr>
                <w:rFonts w:hint="eastAsia" w:ascii="宋体" w:hAnsi="宋体" w:eastAsia="宋体" w:cs="宋体"/>
                <w:color w:val="auto"/>
                <w:kern w:val="0"/>
                <w:sz w:val="24"/>
                <w:szCs w:val="24"/>
                <w:lang w:val="en-US" w:eastAsia="zh-CN" w:bidi="ar"/>
              </w:rPr>
              <w:t>来自实验废水、办公生活废水，其中实验废水主要为实验器皿清洗废水、实验室清洁废水、纯水制备废水。</w:t>
            </w:r>
            <w:r>
              <w:rPr>
                <w:rFonts w:hint="eastAsia" w:ascii="Times New Roman" w:hAnsi="Times New Roman"/>
                <w:b w:val="0"/>
                <w:bCs w:val="0"/>
                <w:color w:val="auto"/>
                <w:szCs w:val="24"/>
                <w:lang w:val="en-US" w:eastAsia="zh-CN" w:bidi="ar"/>
              </w:rPr>
              <w:t>根据现场踏勘，项目实验室在实验楼西侧设置有1个容积为2m</w:t>
            </w:r>
            <w:r>
              <w:rPr>
                <w:rFonts w:hint="eastAsia" w:ascii="Times New Roman" w:hAnsi="Times New Roman"/>
                <w:b w:val="0"/>
                <w:bCs w:val="0"/>
                <w:color w:val="auto"/>
                <w:szCs w:val="24"/>
                <w:vertAlign w:val="superscript"/>
                <w:lang w:val="en-US" w:eastAsia="zh-CN" w:bidi="ar"/>
              </w:rPr>
              <w:t>3</w:t>
            </w:r>
            <w:r>
              <w:rPr>
                <w:rFonts w:hint="eastAsia" w:ascii="Times New Roman" w:hAnsi="Times New Roman"/>
                <w:b w:val="0"/>
                <w:bCs w:val="0"/>
                <w:color w:val="auto"/>
                <w:szCs w:val="24"/>
                <w:lang w:val="en-US" w:eastAsia="zh-CN" w:bidi="ar"/>
              </w:rPr>
              <w:t>的废液收集罐，实验过程前2次清洗废水和实验废液进入废液收集罐暂存，后交由云南打的丰源环保有限公司清运、处置；在实验楼地下建设有1座处理规模2m</w:t>
            </w:r>
            <w:r>
              <w:rPr>
                <w:rFonts w:hint="eastAsia" w:ascii="Times New Roman" w:hAnsi="Times New Roman"/>
                <w:b w:val="0"/>
                <w:bCs w:val="0"/>
                <w:color w:val="auto"/>
                <w:szCs w:val="24"/>
                <w:vertAlign w:val="superscript"/>
                <w:lang w:val="en-US" w:eastAsia="zh-CN" w:bidi="ar"/>
              </w:rPr>
              <w:t>3</w:t>
            </w:r>
            <w:r>
              <w:rPr>
                <w:rFonts w:hint="eastAsia" w:ascii="Times New Roman" w:hAnsi="Times New Roman"/>
                <w:b w:val="0"/>
                <w:bCs w:val="0"/>
                <w:color w:val="auto"/>
                <w:szCs w:val="24"/>
                <w:lang w:val="en-US" w:eastAsia="zh-CN" w:bidi="ar"/>
              </w:rPr>
              <w:t>/d的污水处理站、在实验楼东南侧建设有1个2m</w:t>
            </w:r>
            <w:r>
              <w:rPr>
                <w:rFonts w:hint="eastAsia" w:ascii="Times New Roman" w:hAnsi="Times New Roman"/>
                <w:b w:val="0"/>
                <w:bCs w:val="0"/>
                <w:color w:val="auto"/>
                <w:szCs w:val="24"/>
                <w:vertAlign w:val="superscript"/>
                <w:lang w:val="en-US" w:eastAsia="zh-CN" w:bidi="ar"/>
              </w:rPr>
              <w:t>3</w:t>
            </w:r>
            <w:r>
              <w:rPr>
                <w:rFonts w:hint="eastAsia" w:ascii="Times New Roman" w:hAnsi="Times New Roman"/>
                <w:b w:val="0"/>
                <w:bCs w:val="0"/>
                <w:color w:val="auto"/>
                <w:szCs w:val="24"/>
                <w:lang w:val="en-US" w:eastAsia="zh-CN" w:bidi="ar"/>
              </w:rPr>
              <w:t>的化粪池，实验过程</w:t>
            </w:r>
            <w:r>
              <w:rPr>
                <w:rFonts w:hint="default" w:ascii="Times New Roman" w:hAnsi="Times New Roman" w:eastAsia="宋体" w:cs="Times New Roman"/>
                <w:color w:val="auto"/>
                <w:kern w:val="0"/>
                <w:sz w:val="24"/>
                <w:szCs w:val="24"/>
                <w:lang w:val="en-US" w:eastAsia="zh-CN" w:bidi="ar"/>
              </w:rPr>
              <w:t>3-5</w:t>
            </w:r>
            <w:r>
              <w:rPr>
                <w:rFonts w:hint="eastAsia" w:ascii="宋体" w:hAnsi="宋体" w:eastAsia="宋体" w:cs="宋体"/>
                <w:color w:val="auto"/>
                <w:kern w:val="0"/>
                <w:sz w:val="24"/>
                <w:szCs w:val="24"/>
                <w:lang w:val="en-US" w:eastAsia="zh-CN" w:bidi="ar"/>
              </w:rPr>
              <w:t>次清洗废水</w:t>
            </w:r>
            <w:r>
              <w:rPr>
                <w:rFonts w:hint="eastAsia" w:cs="宋体"/>
                <w:color w:val="auto"/>
                <w:kern w:val="0"/>
                <w:sz w:val="24"/>
                <w:szCs w:val="24"/>
                <w:lang w:val="en-US" w:eastAsia="zh-CN" w:bidi="ar"/>
              </w:rPr>
              <w:t>进入污水处理站处理后与其他生活废水一起汇入化粪池，后排至蓝桉路市政污水管网。</w:t>
            </w:r>
          </w:p>
          <w:p w14:paraId="3D0021B1">
            <w:pPr>
              <w:pStyle w:val="40"/>
              <w:widowControl w:val="0"/>
              <w:spacing w:before="0" w:beforeAutospacing="0" w:after="0" w:afterAutospacing="0" w:line="360" w:lineRule="auto"/>
              <w:ind w:firstLine="480" w:firstLineChars="200"/>
              <w:jc w:val="both"/>
              <w:rPr>
                <w:rFonts w:hint="eastAsia" w:ascii="Times New Roman" w:hAnsi="Times New Roman" w:cs="Times New Roman"/>
                <w:color w:val="auto"/>
                <w:sz w:val="24"/>
                <w:lang w:val="en-US" w:eastAsia="zh-CN"/>
              </w:rPr>
            </w:pPr>
            <w:r>
              <w:rPr>
                <w:rFonts w:hint="eastAsia" w:ascii="Times New Roman" w:hAnsi="Times New Roman" w:eastAsia="宋体" w:cs="Times New Roman"/>
                <w:color w:val="auto"/>
                <w:sz w:val="24"/>
                <w:lang w:val="en-US" w:eastAsia="zh-CN"/>
              </w:rPr>
              <w:t>根据第二章水量平衡可知，</w:t>
            </w:r>
            <w:r>
              <w:rPr>
                <w:rFonts w:hint="default" w:ascii="Times New Roman" w:hAnsi="Times New Roman" w:cs="Times New Roman"/>
                <w:color w:val="auto"/>
                <w:sz w:val="24"/>
              </w:rPr>
              <w:t>项目</w:t>
            </w:r>
            <w:r>
              <w:rPr>
                <w:rFonts w:hint="eastAsia" w:ascii="Times New Roman" w:hAnsi="Times New Roman" w:cs="Times New Roman"/>
                <w:color w:val="auto"/>
                <w:sz w:val="24"/>
                <w:lang w:val="en-US" w:eastAsia="zh-CN"/>
              </w:rPr>
              <w:t>废水产生量为0.644</w:t>
            </w:r>
            <w:r>
              <w:rPr>
                <w:rFonts w:hint="default" w:ascii="Times New Roman" w:hAnsi="Times New Roman" w:cs="Times New Roman"/>
                <w:color w:val="auto"/>
                <w:sz w:val="24"/>
              </w:rPr>
              <w:t>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/d，</w:t>
            </w:r>
            <w:r>
              <w:rPr>
                <w:rFonts w:hint="eastAsia" w:ascii="Times New Roman" w:hAnsi="Times New Roman" w:cs="Times New Roman"/>
                <w:color w:val="auto"/>
                <w:sz w:val="24"/>
                <w:lang w:val="en-US" w:eastAsia="zh-CN"/>
              </w:rPr>
              <w:t>161</w:t>
            </w:r>
            <w:r>
              <w:rPr>
                <w:rFonts w:hint="default" w:ascii="Times New Roman" w:hAnsi="Times New Roman" w:cs="Times New Roman"/>
                <w:color w:val="auto"/>
                <w:sz w:val="24"/>
              </w:rPr>
              <w:t>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/a</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其中实验室器皿清洗废水为0.081m</w:t>
            </w:r>
            <w:r>
              <w:rPr>
                <w:rFonts w:hint="eastAsia" w:ascii="Times New Roman" w:hAnsi="Times New Roman" w:cs="Times New Roman"/>
                <w:color w:val="auto"/>
                <w:sz w:val="24"/>
                <w:vertAlign w:val="superscript"/>
                <w:lang w:val="en-US" w:eastAsia="zh-CN"/>
              </w:rPr>
              <w:t>3</w:t>
            </w:r>
            <w:r>
              <w:rPr>
                <w:rFonts w:hint="eastAsia" w:ascii="Times New Roman" w:hAnsi="Times New Roman" w:cs="Times New Roman"/>
                <w:color w:val="auto"/>
                <w:sz w:val="24"/>
                <w:lang w:val="en-US" w:eastAsia="zh-CN"/>
              </w:rPr>
              <w:t>/d，纯水制备废水为0.05m</w:t>
            </w:r>
            <w:r>
              <w:rPr>
                <w:rFonts w:hint="eastAsia" w:ascii="Times New Roman" w:hAnsi="Times New Roman" w:cs="Times New Roman"/>
                <w:color w:val="auto"/>
                <w:sz w:val="24"/>
                <w:vertAlign w:val="superscript"/>
                <w:lang w:val="en-US" w:eastAsia="zh-CN"/>
              </w:rPr>
              <w:t>3</w:t>
            </w:r>
            <w:r>
              <w:rPr>
                <w:rFonts w:hint="eastAsia" w:ascii="Times New Roman" w:hAnsi="Times New Roman" w:cs="Times New Roman"/>
                <w:color w:val="auto"/>
                <w:sz w:val="24"/>
                <w:lang w:val="en-US" w:eastAsia="zh-CN"/>
              </w:rPr>
              <w:t>/d，实验室清洁废水为0.243m</w:t>
            </w:r>
            <w:r>
              <w:rPr>
                <w:rFonts w:hint="eastAsia" w:ascii="Times New Roman" w:hAnsi="Times New Roman" w:cs="Times New Roman"/>
                <w:color w:val="auto"/>
                <w:sz w:val="24"/>
                <w:vertAlign w:val="superscript"/>
                <w:lang w:val="en-US" w:eastAsia="zh-CN"/>
              </w:rPr>
              <w:t>3</w:t>
            </w:r>
            <w:r>
              <w:rPr>
                <w:rFonts w:hint="eastAsia" w:ascii="Times New Roman" w:hAnsi="Times New Roman" w:cs="Times New Roman"/>
                <w:color w:val="auto"/>
                <w:sz w:val="24"/>
                <w:lang w:val="en-US" w:eastAsia="zh-CN"/>
              </w:rPr>
              <w:t>/d，生活废水为0.27m</w:t>
            </w:r>
            <w:r>
              <w:rPr>
                <w:rFonts w:hint="eastAsia" w:ascii="Times New Roman" w:hAnsi="Times New Roman" w:cs="Times New Roman"/>
                <w:color w:val="auto"/>
                <w:sz w:val="24"/>
                <w:vertAlign w:val="superscript"/>
                <w:lang w:val="en-US" w:eastAsia="zh-CN"/>
              </w:rPr>
              <w:t>3</w:t>
            </w:r>
            <w:r>
              <w:rPr>
                <w:rFonts w:hint="eastAsia" w:ascii="Times New Roman" w:hAnsi="Times New Roman" w:cs="Times New Roman"/>
                <w:color w:val="auto"/>
                <w:sz w:val="24"/>
                <w:lang w:val="en-US" w:eastAsia="zh-CN"/>
              </w:rPr>
              <w:t>/d。实验器皿清洗废水、纯水制备废水经污水处理站处理达标后与实验室清洁废水、办公生活废水汇入化粪池，后外排市政污水管网。</w:t>
            </w:r>
          </w:p>
          <w:p w14:paraId="1302C602">
            <w:pPr>
              <w:pStyle w:val="40"/>
              <w:widowControl w:val="0"/>
              <w:spacing w:before="0" w:beforeAutospacing="0" w:after="0" w:afterAutospacing="0" w:line="360" w:lineRule="auto"/>
              <w:ind w:firstLine="482" w:firstLineChars="200"/>
              <w:jc w:val="both"/>
              <w:rPr>
                <w:rFonts w:hint="default" w:ascii="Times New Roman" w:hAnsi="Times New Roman"/>
                <w:b/>
                <w:bCs/>
                <w:color w:val="auto"/>
                <w:szCs w:val="24"/>
                <w:lang w:val="en-US" w:eastAsia="zh-CN" w:bidi="ar"/>
              </w:rPr>
            </w:pPr>
            <w:r>
              <w:rPr>
                <w:rFonts w:hint="eastAsia" w:ascii="Times New Roman" w:hAnsi="Times New Roman"/>
                <w:b/>
                <w:bCs/>
                <w:color w:val="auto"/>
                <w:szCs w:val="24"/>
                <w:lang w:val="en-US" w:eastAsia="zh-CN" w:bidi="ar"/>
              </w:rPr>
              <w:t>2.2污染物产生及排放量</w:t>
            </w:r>
          </w:p>
          <w:p w14:paraId="2482036F">
            <w:pPr>
              <w:spacing w:line="360" w:lineRule="auto"/>
              <w:ind w:firstLine="480" w:firstLineChars="200"/>
              <w:rPr>
                <w:rFonts w:hint="default" w:ascii="Times New Roman" w:hAnsi="Times New Roman" w:cs="Times New Roman"/>
                <w:color w:val="auto"/>
                <w:sz w:val="24"/>
                <w:lang w:val="en-US" w:eastAsia="zh-CN"/>
              </w:rPr>
            </w:pPr>
            <w:r>
              <w:rPr>
                <w:rFonts w:hint="eastAsia" w:cs="Times New Roman"/>
                <w:color w:val="auto"/>
                <w:sz w:val="24"/>
                <w:lang w:val="en-US" w:eastAsia="zh-CN"/>
              </w:rPr>
              <w:t>本次对化粪池出口（废水排放口）进行采样监测，具体监测结果如下。</w:t>
            </w:r>
          </w:p>
          <w:p w14:paraId="289ECF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4"/>
                <w:lang w:val="en-US" w:eastAsia="zh-CN"/>
              </w:rPr>
            </w:pPr>
            <w:r>
              <w:rPr>
                <w:rFonts w:hint="eastAsia" w:cs="Times New Roman"/>
                <w:b/>
                <w:bCs/>
                <w:color w:val="auto"/>
                <w:sz w:val="24"/>
                <w:lang w:val="en-US" w:eastAsia="zh-CN"/>
              </w:rPr>
              <w:t>表4-9  废水监测结果     单位：mg/L</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746"/>
              <w:gridCol w:w="748"/>
              <w:gridCol w:w="748"/>
              <w:gridCol w:w="748"/>
              <w:gridCol w:w="748"/>
              <w:gridCol w:w="748"/>
              <w:gridCol w:w="748"/>
              <w:gridCol w:w="748"/>
              <w:gridCol w:w="748"/>
              <w:gridCol w:w="748"/>
            </w:tblGrid>
            <w:tr w14:paraId="50785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3DC5DC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点位</w:t>
                  </w:r>
                </w:p>
              </w:tc>
              <w:tc>
                <w:tcPr>
                  <w:tcW w:w="5982" w:type="dxa"/>
                  <w:gridSpan w:val="8"/>
                  <w:vAlign w:val="center"/>
                </w:tcPr>
                <w:p w14:paraId="3B0E49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化粪池出口</w:t>
                  </w:r>
                </w:p>
              </w:tc>
              <w:tc>
                <w:tcPr>
                  <w:tcW w:w="748" w:type="dxa"/>
                  <w:vMerge w:val="restart"/>
                  <w:vAlign w:val="center"/>
                </w:tcPr>
                <w:p w14:paraId="29F177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标准值</w:t>
                  </w:r>
                </w:p>
              </w:tc>
              <w:tc>
                <w:tcPr>
                  <w:tcW w:w="748" w:type="dxa"/>
                  <w:vMerge w:val="restart"/>
                  <w:vAlign w:val="center"/>
                </w:tcPr>
                <w:p w14:paraId="4DF489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达标情况</w:t>
                  </w:r>
                </w:p>
              </w:tc>
            </w:tr>
            <w:tr w14:paraId="13780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2908F5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采样日期</w:t>
                  </w:r>
                </w:p>
              </w:tc>
              <w:tc>
                <w:tcPr>
                  <w:tcW w:w="2990" w:type="dxa"/>
                  <w:gridSpan w:val="4"/>
                  <w:vAlign w:val="center"/>
                </w:tcPr>
                <w:p w14:paraId="6F5AEB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2025年6月18日</w:t>
                  </w:r>
                </w:p>
              </w:tc>
              <w:tc>
                <w:tcPr>
                  <w:tcW w:w="2992" w:type="dxa"/>
                  <w:gridSpan w:val="4"/>
                  <w:vAlign w:val="center"/>
                </w:tcPr>
                <w:p w14:paraId="0D15AD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2025年6月19日</w:t>
                  </w:r>
                </w:p>
              </w:tc>
              <w:tc>
                <w:tcPr>
                  <w:tcW w:w="748" w:type="dxa"/>
                  <w:vMerge w:val="continue"/>
                  <w:vAlign w:val="center"/>
                </w:tcPr>
                <w:p w14:paraId="285AB5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p>
              </w:tc>
              <w:tc>
                <w:tcPr>
                  <w:tcW w:w="748" w:type="dxa"/>
                  <w:vMerge w:val="continue"/>
                  <w:vAlign w:val="center"/>
                </w:tcPr>
                <w:p w14:paraId="2E9034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p>
              </w:tc>
            </w:tr>
            <w:tr w14:paraId="3A84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20734F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编号</w:t>
                  </w:r>
                </w:p>
              </w:tc>
              <w:tc>
                <w:tcPr>
                  <w:tcW w:w="746" w:type="dxa"/>
                  <w:vAlign w:val="center"/>
                </w:tcPr>
                <w:p w14:paraId="5248512C">
                  <w:pPr>
                    <w:keepNext w:val="0"/>
                    <w:keepLines w:val="0"/>
                    <w:widowControl/>
                    <w:suppressLineNumbers w:val="0"/>
                    <w:jc w:val="center"/>
                    <w:rPr>
                      <w:rFonts w:hint="default"/>
                      <w:color w:val="auto"/>
                      <w:sz w:val="21"/>
                      <w:szCs w:val="21"/>
                      <w:vertAlign w:val="baseline"/>
                      <w:lang w:val="en-US" w:eastAsia="zh-CN"/>
                    </w:rPr>
                  </w:pPr>
                  <w:r>
                    <w:rPr>
                      <w:rFonts w:hint="default" w:ascii="Times New Roman" w:hAnsi="Times New Roman" w:eastAsia="宋体" w:cs="Times New Roman"/>
                      <w:color w:val="auto"/>
                      <w:kern w:val="0"/>
                      <w:sz w:val="20"/>
                      <w:szCs w:val="20"/>
                      <w:lang w:val="en-US" w:eastAsia="zh-CN" w:bidi="ar"/>
                    </w:rPr>
                    <w:t>202506568-FS-9-1-1</w:t>
                  </w:r>
                </w:p>
              </w:tc>
              <w:tc>
                <w:tcPr>
                  <w:tcW w:w="748" w:type="dxa"/>
                  <w:vAlign w:val="center"/>
                </w:tcPr>
                <w:p w14:paraId="6BC113F0">
                  <w:pPr>
                    <w:keepNext w:val="0"/>
                    <w:keepLines w:val="0"/>
                    <w:widowControl/>
                    <w:suppressLineNumbers w:val="0"/>
                    <w:jc w:val="center"/>
                    <w:rPr>
                      <w:rFonts w:hint="default"/>
                      <w:color w:val="auto"/>
                      <w:sz w:val="21"/>
                      <w:szCs w:val="21"/>
                      <w:vertAlign w:val="baseline"/>
                      <w:lang w:val="en-US" w:eastAsia="zh-CN"/>
                    </w:rPr>
                  </w:pPr>
                  <w:r>
                    <w:rPr>
                      <w:rFonts w:hint="default" w:ascii="Times New Roman" w:hAnsi="Times New Roman" w:eastAsia="宋体" w:cs="Times New Roman"/>
                      <w:color w:val="auto"/>
                      <w:kern w:val="0"/>
                      <w:sz w:val="20"/>
                      <w:szCs w:val="20"/>
                      <w:lang w:val="en-US" w:eastAsia="zh-CN" w:bidi="ar"/>
                    </w:rPr>
                    <w:t>202506568-FS-9-1-2</w:t>
                  </w:r>
                </w:p>
              </w:tc>
              <w:tc>
                <w:tcPr>
                  <w:tcW w:w="748" w:type="dxa"/>
                  <w:vAlign w:val="center"/>
                </w:tcPr>
                <w:p w14:paraId="503871AE">
                  <w:pPr>
                    <w:keepNext w:val="0"/>
                    <w:keepLines w:val="0"/>
                    <w:widowControl/>
                    <w:suppressLineNumbers w:val="0"/>
                    <w:jc w:val="center"/>
                    <w:rPr>
                      <w:rFonts w:hint="default"/>
                      <w:color w:val="auto"/>
                      <w:sz w:val="21"/>
                      <w:szCs w:val="21"/>
                      <w:vertAlign w:val="baseline"/>
                      <w:lang w:val="en-US" w:eastAsia="zh-CN"/>
                    </w:rPr>
                  </w:pPr>
                  <w:r>
                    <w:rPr>
                      <w:rFonts w:hint="default" w:ascii="Times New Roman" w:hAnsi="Times New Roman" w:eastAsia="宋体" w:cs="Times New Roman"/>
                      <w:color w:val="auto"/>
                      <w:kern w:val="0"/>
                      <w:sz w:val="20"/>
                      <w:szCs w:val="20"/>
                      <w:lang w:val="en-US" w:eastAsia="zh-CN" w:bidi="ar"/>
                    </w:rPr>
                    <w:t>202506568-FS-9-1-3</w:t>
                  </w:r>
                </w:p>
              </w:tc>
              <w:tc>
                <w:tcPr>
                  <w:tcW w:w="748" w:type="dxa"/>
                  <w:vAlign w:val="center"/>
                </w:tcPr>
                <w:p w14:paraId="559D9C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default" w:ascii="Times New Roman" w:hAnsi="Times New Roman" w:eastAsia="宋体" w:cs="Times New Roman"/>
                      <w:color w:val="auto"/>
                      <w:kern w:val="0"/>
                      <w:sz w:val="20"/>
                      <w:szCs w:val="20"/>
                      <w:lang w:val="en-US" w:eastAsia="zh-CN" w:bidi="ar"/>
                    </w:rPr>
                    <w:t>202506568-FS-9-1-</w:t>
                  </w:r>
                  <w:r>
                    <w:rPr>
                      <w:rFonts w:hint="eastAsia" w:cs="Times New Roman"/>
                      <w:color w:val="auto"/>
                      <w:kern w:val="0"/>
                      <w:sz w:val="20"/>
                      <w:szCs w:val="20"/>
                      <w:lang w:val="en-US" w:eastAsia="zh-CN" w:bidi="ar"/>
                    </w:rPr>
                    <w:t>4</w:t>
                  </w:r>
                </w:p>
              </w:tc>
              <w:tc>
                <w:tcPr>
                  <w:tcW w:w="748" w:type="dxa"/>
                  <w:shd w:val="clear" w:color="auto" w:fill="auto"/>
                  <w:vAlign w:val="center"/>
                </w:tcPr>
                <w:p w14:paraId="481A6B3C">
                  <w:pPr>
                    <w:keepNext w:val="0"/>
                    <w:keepLines w:val="0"/>
                    <w:widowControl/>
                    <w:suppressLineNumbers w:val="0"/>
                    <w:jc w:val="center"/>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kern w:val="0"/>
                      <w:sz w:val="20"/>
                      <w:szCs w:val="20"/>
                      <w:lang w:val="en-US" w:eastAsia="zh-CN" w:bidi="ar"/>
                    </w:rPr>
                    <w:t>202506568-FS-9-</w:t>
                  </w:r>
                  <w:r>
                    <w:rPr>
                      <w:rFonts w:hint="eastAsia" w:cs="Times New Roman"/>
                      <w:color w:val="auto"/>
                      <w:kern w:val="0"/>
                      <w:sz w:val="20"/>
                      <w:szCs w:val="20"/>
                      <w:lang w:val="en-US" w:eastAsia="zh-CN" w:bidi="ar"/>
                    </w:rPr>
                    <w:t>2</w:t>
                  </w:r>
                  <w:r>
                    <w:rPr>
                      <w:rFonts w:hint="default" w:ascii="Times New Roman" w:hAnsi="Times New Roman" w:eastAsia="宋体" w:cs="Times New Roman"/>
                      <w:color w:val="auto"/>
                      <w:kern w:val="0"/>
                      <w:sz w:val="20"/>
                      <w:szCs w:val="20"/>
                      <w:lang w:val="en-US" w:eastAsia="zh-CN" w:bidi="ar"/>
                    </w:rPr>
                    <w:t>-1</w:t>
                  </w:r>
                </w:p>
              </w:tc>
              <w:tc>
                <w:tcPr>
                  <w:tcW w:w="748" w:type="dxa"/>
                  <w:shd w:val="clear" w:color="auto" w:fill="auto"/>
                  <w:vAlign w:val="center"/>
                </w:tcPr>
                <w:p w14:paraId="055F0C9D">
                  <w:pPr>
                    <w:keepNext w:val="0"/>
                    <w:keepLines w:val="0"/>
                    <w:widowControl/>
                    <w:suppressLineNumbers w:val="0"/>
                    <w:jc w:val="center"/>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kern w:val="0"/>
                      <w:sz w:val="20"/>
                      <w:szCs w:val="20"/>
                      <w:lang w:val="en-US" w:eastAsia="zh-CN" w:bidi="ar"/>
                    </w:rPr>
                    <w:t>202506568-FS-9-</w:t>
                  </w:r>
                  <w:r>
                    <w:rPr>
                      <w:rFonts w:hint="eastAsia" w:cs="Times New Roman"/>
                      <w:color w:val="auto"/>
                      <w:kern w:val="0"/>
                      <w:sz w:val="20"/>
                      <w:szCs w:val="20"/>
                      <w:lang w:val="en-US" w:eastAsia="zh-CN" w:bidi="ar"/>
                    </w:rPr>
                    <w:t>2</w:t>
                  </w:r>
                  <w:r>
                    <w:rPr>
                      <w:rFonts w:hint="default" w:ascii="Times New Roman" w:hAnsi="Times New Roman" w:eastAsia="宋体" w:cs="Times New Roman"/>
                      <w:color w:val="auto"/>
                      <w:kern w:val="0"/>
                      <w:sz w:val="20"/>
                      <w:szCs w:val="20"/>
                      <w:lang w:val="en-US" w:eastAsia="zh-CN" w:bidi="ar"/>
                    </w:rPr>
                    <w:t>-2</w:t>
                  </w:r>
                </w:p>
              </w:tc>
              <w:tc>
                <w:tcPr>
                  <w:tcW w:w="748" w:type="dxa"/>
                  <w:shd w:val="clear" w:color="auto" w:fill="auto"/>
                  <w:vAlign w:val="center"/>
                </w:tcPr>
                <w:p w14:paraId="0B923726">
                  <w:pPr>
                    <w:keepNext w:val="0"/>
                    <w:keepLines w:val="0"/>
                    <w:widowControl/>
                    <w:suppressLineNumbers w:val="0"/>
                    <w:jc w:val="center"/>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kern w:val="0"/>
                      <w:sz w:val="20"/>
                      <w:szCs w:val="20"/>
                      <w:lang w:val="en-US" w:eastAsia="zh-CN" w:bidi="ar"/>
                    </w:rPr>
                    <w:t>202506568-FS-9-</w:t>
                  </w:r>
                  <w:r>
                    <w:rPr>
                      <w:rFonts w:hint="eastAsia" w:cs="Times New Roman"/>
                      <w:color w:val="auto"/>
                      <w:kern w:val="0"/>
                      <w:sz w:val="20"/>
                      <w:szCs w:val="20"/>
                      <w:lang w:val="en-US" w:eastAsia="zh-CN" w:bidi="ar"/>
                    </w:rPr>
                    <w:t>2</w:t>
                  </w:r>
                  <w:r>
                    <w:rPr>
                      <w:rFonts w:hint="default" w:ascii="Times New Roman" w:hAnsi="Times New Roman" w:eastAsia="宋体" w:cs="Times New Roman"/>
                      <w:color w:val="auto"/>
                      <w:kern w:val="0"/>
                      <w:sz w:val="20"/>
                      <w:szCs w:val="20"/>
                      <w:lang w:val="en-US" w:eastAsia="zh-CN" w:bidi="ar"/>
                    </w:rPr>
                    <w:t>-3</w:t>
                  </w:r>
                </w:p>
              </w:tc>
              <w:tc>
                <w:tcPr>
                  <w:tcW w:w="748" w:type="dxa"/>
                  <w:shd w:val="clear" w:color="auto" w:fill="auto"/>
                  <w:vAlign w:val="center"/>
                </w:tcPr>
                <w:p w14:paraId="2E5B89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kern w:val="0"/>
                      <w:sz w:val="20"/>
                      <w:szCs w:val="20"/>
                      <w:lang w:val="en-US" w:eastAsia="zh-CN" w:bidi="ar"/>
                    </w:rPr>
                    <w:t>202506568-FS-9-</w:t>
                  </w:r>
                  <w:r>
                    <w:rPr>
                      <w:rFonts w:hint="eastAsia" w:cs="Times New Roman"/>
                      <w:color w:val="auto"/>
                      <w:kern w:val="0"/>
                      <w:sz w:val="20"/>
                      <w:szCs w:val="20"/>
                      <w:lang w:val="en-US" w:eastAsia="zh-CN" w:bidi="ar"/>
                    </w:rPr>
                    <w:t>2</w:t>
                  </w:r>
                  <w:r>
                    <w:rPr>
                      <w:rFonts w:hint="default" w:ascii="Times New Roman" w:hAnsi="Times New Roman" w:eastAsia="宋体" w:cs="Times New Roman"/>
                      <w:color w:val="auto"/>
                      <w:kern w:val="0"/>
                      <w:sz w:val="20"/>
                      <w:szCs w:val="20"/>
                      <w:lang w:val="en-US" w:eastAsia="zh-CN" w:bidi="ar"/>
                    </w:rPr>
                    <w:t>-</w:t>
                  </w:r>
                  <w:r>
                    <w:rPr>
                      <w:rFonts w:hint="eastAsia" w:cs="Times New Roman"/>
                      <w:color w:val="auto"/>
                      <w:kern w:val="0"/>
                      <w:sz w:val="20"/>
                      <w:szCs w:val="20"/>
                      <w:lang w:val="en-US" w:eastAsia="zh-CN" w:bidi="ar"/>
                    </w:rPr>
                    <w:t>4</w:t>
                  </w:r>
                </w:p>
              </w:tc>
              <w:tc>
                <w:tcPr>
                  <w:tcW w:w="748" w:type="dxa"/>
                  <w:vMerge w:val="continue"/>
                  <w:shd w:val="clear" w:color="auto" w:fill="auto"/>
                  <w:vAlign w:val="center"/>
                </w:tcPr>
                <w:p w14:paraId="116B18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0"/>
                      <w:szCs w:val="20"/>
                      <w:lang w:val="en-US" w:eastAsia="zh-CN" w:bidi="ar"/>
                    </w:rPr>
                  </w:pPr>
                </w:p>
              </w:tc>
              <w:tc>
                <w:tcPr>
                  <w:tcW w:w="748" w:type="dxa"/>
                  <w:vMerge w:val="continue"/>
                  <w:shd w:val="clear" w:color="auto" w:fill="auto"/>
                  <w:vAlign w:val="center"/>
                </w:tcPr>
                <w:p w14:paraId="155BF5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0"/>
                      <w:szCs w:val="20"/>
                      <w:lang w:val="en-US" w:eastAsia="zh-CN" w:bidi="ar"/>
                    </w:rPr>
                  </w:pPr>
                </w:p>
              </w:tc>
            </w:tr>
            <w:tr w14:paraId="58308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594E8E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pH值（无量纲）</w:t>
                  </w:r>
                </w:p>
              </w:tc>
              <w:tc>
                <w:tcPr>
                  <w:tcW w:w="746" w:type="dxa"/>
                  <w:vAlign w:val="center"/>
                </w:tcPr>
                <w:p w14:paraId="2B6633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6.6</w:t>
                  </w:r>
                </w:p>
              </w:tc>
              <w:tc>
                <w:tcPr>
                  <w:tcW w:w="748" w:type="dxa"/>
                  <w:vAlign w:val="center"/>
                </w:tcPr>
                <w:p w14:paraId="530061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6.7</w:t>
                  </w:r>
                </w:p>
              </w:tc>
              <w:tc>
                <w:tcPr>
                  <w:tcW w:w="748" w:type="dxa"/>
                  <w:vAlign w:val="center"/>
                </w:tcPr>
                <w:p w14:paraId="3F6C00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6.6</w:t>
                  </w:r>
                </w:p>
              </w:tc>
              <w:tc>
                <w:tcPr>
                  <w:tcW w:w="748" w:type="dxa"/>
                  <w:vAlign w:val="center"/>
                </w:tcPr>
                <w:p w14:paraId="125C79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6.7</w:t>
                  </w:r>
                </w:p>
              </w:tc>
              <w:tc>
                <w:tcPr>
                  <w:tcW w:w="748" w:type="dxa"/>
                  <w:vAlign w:val="center"/>
                </w:tcPr>
                <w:p w14:paraId="791101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6.8</w:t>
                  </w:r>
                </w:p>
              </w:tc>
              <w:tc>
                <w:tcPr>
                  <w:tcW w:w="748" w:type="dxa"/>
                  <w:vAlign w:val="center"/>
                </w:tcPr>
                <w:p w14:paraId="08D708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6.6</w:t>
                  </w:r>
                </w:p>
              </w:tc>
              <w:tc>
                <w:tcPr>
                  <w:tcW w:w="748" w:type="dxa"/>
                  <w:vAlign w:val="center"/>
                </w:tcPr>
                <w:p w14:paraId="1BAC14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6.7</w:t>
                  </w:r>
                </w:p>
              </w:tc>
              <w:tc>
                <w:tcPr>
                  <w:tcW w:w="748" w:type="dxa"/>
                  <w:vAlign w:val="center"/>
                </w:tcPr>
                <w:p w14:paraId="685E67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6.6</w:t>
                  </w:r>
                </w:p>
              </w:tc>
              <w:tc>
                <w:tcPr>
                  <w:tcW w:w="748" w:type="dxa"/>
                  <w:vAlign w:val="center"/>
                </w:tcPr>
                <w:p w14:paraId="6F9555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6.5-9.5</w:t>
                  </w:r>
                </w:p>
              </w:tc>
              <w:tc>
                <w:tcPr>
                  <w:tcW w:w="748" w:type="dxa"/>
                  <w:vAlign w:val="center"/>
                </w:tcPr>
                <w:p w14:paraId="0DD15B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达标</w:t>
                  </w:r>
                </w:p>
              </w:tc>
            </w:tr>
            <w:tr w14:paraId="0DBD5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1BACE9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色度（倍）</w:t>
                  </w:r>
                </w:p>
              </w:tc>
              <w:tc>
                <w:tcPr>
                  <w:tcW w:w="746" w:type="dxa"/>
                  <w:vAlign w:val="center"/>
                </w:tcPr>
                <w:p w14:paraId="457807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8</w:t>
                  </w:r>
                </w:p>
              </w:tc>
              <w:tc>
                <w:tcPr>
                  <w:tcW w:w="748" w:type="dxa"/>
                  <w:vAlign w:val="center"/>
                </w:tcPr>
                <w:p w14:paraId="7B01C6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9</w:t>
                  </w:r>
                </w:p>
              </w:tc>
              <w:tc>
                <w:tcPr>
                  <w:tcW w:w="748" w:type="dxa"/>
                  <w:vAlign w:val="center"/>
                </w:tcPr>
                <w:p w14:paraId="03DEE1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9</w:t>
                  </w:r>
                </w:p>
              </w:tc>
              <w:tc>
                <w:tcPr>
                  <w:tcW w:w="748" w:type="dxa"/>
                  <w:vAlign w:val="center"/>
                </w:tcPr>
                <w:p w14:paraId="44CD73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8</w:t>
                  </w:r>
                </w:p>
              </w:tc>
              <w:tc>
                <w:tcPr>
                  <w:tcW w:w="748" w:type="dxa"/>
                  <w:vAlign w:val="center"/>
                </w:tcPr>
                <w:p w14:paraId="325931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9</w:t>
                  </w:r>
                </w:p>
              </w:tc>
              <w:tc>
                <w:tcPr>
                  <w:tcW w:w="748" w:type="dxa"/>
                  <w:vAlign w:val="center"/>
                </w:tcPr>
                <w:p w14:paraId="71608C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8</w:t>
                  </w:r>
                </w:p>
              </w:tc>
              <w:tc>
                <w:tcPr>
                  <w:tcW w:w="748" w:type="dxa"/>
                  <w:vAlign w:val="center"/>
                </w:tcPr>
                <w:p w14:paraId="4FBB52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9</w:t>
                  </w:r>
                </w:p>
              </w:tc>
              <w:tc>
                <w:tcPr>
                  <w:tcW w:w="748" w:type="dxa"/>
                  <w:vAlign w:val="center"/>
                </w:tcPr>
                <w:p w14:paraId="257692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9</w:t>
                  </w:r>
                </w:p>
              </w:tc>
              <w:tc>
                <w:tcPr>
                  <w:tcW w:w="748" w:type="dxa"/>
                  <w:vAlign w:val="center"/>
                </w:tcPr>
                <w:p w14:paraId="0712EE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64</w:t>
                  </w:r>
                </w:p>
              </w:tc>
              <w:tc>
                <w:tcPr>
                  <w:tcW w:w="748" w:type="dxa"/>
                  <w:vAlign w:val="center"/>
                </w:tcPr>
                <w:p w14:paraId="475221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达标</w:t>
                  </w:r>
                </w:p>
              </w:tc>
            </w:tr>
            <w:tr w14:paraId="5F35E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0A4BF2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悬浮物</w:t>
                  </w:r>
                </w:p>
              </w:tc>
              <w:tc>
                <w:tcPr>
                  <w:tcW w:w="746" w:type="dxa"/>
                  <w:vAlign w:val="center"/>
                </w:tcPr>
                <w:p w14:paraId="191536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18</w:t>
                  </w:r>
                </w:p>
              </w:tc>
              <w:tc>
                <w:tcPr>
                  <w:tcW w:w="748" w:type="dxa"/>
                  <w:vAlign w:val="center"/>
                </w:tcPr>
                <w:p w14:paraId="2EDF02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17</w:t>
                  </w:r>
                </w:p>
              </w:tc>
              <w:tc>
                <w:tcPr>
                  <w:tcW w:w="748" w:type="dxa"/>
                  <w:vAlign w:val="center"/>
                </w:tcPr>
                <w:p w14:paraId="0E81E0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16</w:t>
                  </w:r>
                </w:p>
              </w:tc>
              <w:tc>
                <w:tcPr>
                  <w:tcW w:w="748" w:type="dxa"/>
                  <w:vAlign w:val="center"/>
                </w:tcPr>
                <w:p w14:paraId="41371B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17</w:t>
                  </w:r>
                </w:p>
              </w:tc>
              <w:tc>
                <w:tcPr>
                  <w:tcW w:w="748" w:type="dxa"/>
                  <w:vAlign w:val="center"/>
                </w:tcPr>
                <w:p w14:paraId="2DA6F6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19</w:t>
                  </w:r>
                </w:p>
              </w:tc>
              <w:tc>
                <w:tcPr>
                  <w:tcW w:w="748" w:type="dxa"/>
                  <w:vAlign w:val="center"/>
                </w:tcPr>
                <w:p w14:paraId="20489F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20</w:t>
                  </w:r>
                </w:p>
              </w:tc>
              <w:tc>
                <w:tcPr>
                  <w:tcW w:w="748" w:type="dxa"/>
                  <w:vAlign w:val="center"/>
                </w:tcPr>
                <w:p w14:paraId="43C923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18</w:t>
                  </w:r>
                </w:p>
              </w:tc>
              <w:tc>
                <w:tcPr>
                  <w:tcW w:w="748" w:type="dxa"/>
                  <w:vAlign w:val="center"/>
                </w:tcPr>
                <w:p w14:paraId="435696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19</w:t>
                  </w:r>
                </w:p>
              </w:tc>
              <w:tc>
                <w:tcPr>
                  <w:tcW w:w="748" w:type="dxa"/>
                  <w:vAlign w:val="center"/>
                </w:tcPr>
                <w:p w14:paraId="7C437F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400</w:t>
                  </w:r>
                </w:p>
              </w:tc>
              <w:tc>
                <w:tcPr>
                  <w:tcW w:w="748" w:type="dxa"/>
                  <w:vAlign w:val="center"/>
                </w:tcPr>
                <w:p w14:paraId="6E4618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达标</w:t>
                  </w:r>
                </w:p>
              </w:tc>
            </w:tr>
            <w:tr w14:paraId="3323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3E2535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化学需氧量</w:t>
                  </w:r>
                </w:p>
              </w:tc>
              <w:tc>
                <w:tcPr>
                  <w:tcW w:w="746" w:type="dxa"/>
                  <w:vAlign w:val="center"/>
                </w:tcPr>
                <w:p w14:paraId="5F86E5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157</w:t>
                  </w:r>
                </w:p>
              </w:tc>
              <w:tc>
                <w:tcPr>
                  <w:tcW w:w="748" w:type="dxa"/>
                  <w:vAlign w:val="center"/>
                </w:tcPr>
                <w:p w14:paraId="4E7887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147</w:t>
                  </w:r>
                </w:p>
              </w:tc>
              <w:tc>
                <w:tcPr>
                  <w:tcW w:w="748" w:type="dxa"/>
                  <w:vAlign w:val="center"/>
                </w:tcPr>
                <w:p w14:paraId="18DDF6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166</w:t>
                  </w:r>
                </w:p>
              </w:tc>
              <w:tc>
                <w:tcPr>
                  <w:tcW w:w="748" w:type="dxa"/>
                  <w:vAlign w:val="center"/>
                </w:tcPr>
                <w:p w14:paraId="53E160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174</w:t>
                  </w:r>
                </w:p>
              </w:tc>
              <w:tc>
                <w:tcPr>
                  <w:tcW w:w="748" w:type="dxa"/>
                  <w:vAlign w:val="center"/>
                </w:tcPr>
                <w:p w14:paraId="4E504E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157</w:t>
                  </w:r>
                </w:p>
              </w:tc>
              <w:tc>
                <w:tcPr>
                  <w:tcW w:w="748" w:type="dxa"/>
                  <w:vAlign w:val="center"/>
                </w:tcPr>
                <w:p w14:paraId="60E83F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183</w:t>
                  </w:r>
                </w:p>
              </w:tc>
              <w:tc>
                <w:tcPr>
                  <w:tcW w:w="748" w:type="dxa"/>
                  <w:vAlign w:val="center"/>
                </w:tcPr>
                <w:p w14:paraId="0178BF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173</w:t>
                  </w:r>
                </w:p>
              </w:tc>
              <w:tc>
                <w:tcPr>
                  <w:tcW w:w="748" w:type="dxa"/>
                  <w:vAlign w:val="center"/>
                </w:tcPr>
                <w:p w14:paraId="6AC59F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167</w:t>
                  </w:r>
                </w:p>
              </w:tc>
              <w:tc>
                <w:tcPr>
                  <w:tcW w:w="748" w:type="dxa"/>
                  <w:vAlign w:val="center"/>
                </w:tcPr>
                <w:p w14:paraId="444908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500</w:t>
                  </w:r>
                </w:p>
              </w:tc>
              <w:tc>
                <w:tcPr>
                  <w:tcW w:w="748" w:type="dxa"/>
                  <w:vAlign w:val="center"/>
                </w:tcPr>
                <w:p w14:paraId="53D1FD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达标</w:t>
                  </w:r>
                </w:p>
              </w:tc>
            </w:tr>
            <w:tr w14:paraId="7B001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2D139B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五日生化需氧量</w:t>
                  </w:r>
                </w:p>
              </w:tc>
              <w:tc>
                <w:tcPr>
                  <w:tcW w:w="746" w:type="dxa"/>
                  <w:vAlign w:val="center"/>
                </w:tcPr>
                <w:p w14:paraId="6AE814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51.4</w:t>
                  </w:r>
                </w:p>
              </w:tc>
              <w:tc>
                <w:tcPr>
                  <w:tcW w:w="748" w:type="dxa"/>
                  <w:vAlign w:val="center"/>
                </w:tcPr>
                <w:p w14:paraId="07DC0A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47.6</w:t>
                  </w:r>
                </w:p>
              </w:tc>
              <w:tc>
                <w:tcPr>
                  <w:tcW w:w="748" w:type="dxa"/>
                  <w:vAlign w:val="center"/>
                </w:tcPr>
                <w:p w14:paraId="7AC1DE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55.9</w:t>
                  </w:r>
                </w:p>
              </w:tc>
              <w:tc>
                <w:tcPr>
                  <w:tcW w:w="748" w:type="dxa"/>
                  <w:vAlign w:val="center"/>
                </w:tcPr>
                <w:p w14:paraId="411313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58.8</w:t>
                  </w:r>
                </w:p>
              </w:tc>
              <w:tc>
                <w:tcPr>
                  <w:tcW w:w="748" w:type="dxa"/>
                  <w:vAlign w:val="center"/>
                </w:tcPr>
                <w:p w14:paraId="7FDF72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54.7</w:t>
                  </w:r>
                </w:p>
              </w:tc>
              <w:tc>
                <w:tcPr>
                  <w:tcW w:w="748" w:type="dxa"/>
                  <w:vAlign w:val="center"/>
                </w:tcPr>
                <w:p w14:paraId="7368C5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59.0</w:t>
                  </w:r>
                </w:p>
              </w:tc>
              <w:tc>
                <w:tcPr>
                  <w:tcW w:w="748" w:type="dxa"/>
                  <w:vAlign w:val="center"/>
                </w:tcPr>
                <w:p w14:paraId="0E009D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52.4</w:t>
                  </w:r>
                </w:p>
              </w:tc>
              <w:tc>
                <w:tcPr>
                  <w:tcW w:w="748" w:type="dxa"/>
                  <w:vAlign w:val="center"/>
                </w:tcPr>
                <w:p w14:paraId="1E879A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56.1</w:t>
                  </w:r>
                </w:p>
              </w:tc>
              <w:tc>
                <w:tcPr>
                  <w:tcW w:w="748" w:type="dxa"/>
                  <w:vAlign w:val="center"/>
                </w:tcPr>
                <w:p w14:paraId="14D74A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350</w:t>
                  </w:r>
                </w:p>
              </w:tc>
              <w:tc>
                <w:tcPr>
                  <w:tcW w:w="748" w:type="dxa"/>
                  <w:vAlign w:val="center"/>
                </w:tcPr>
                <w:p w14:paraId="596347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达标</w:t>
                  </w:r>
                </w:p>
              </w:tc>
            </w:tr>
            <w:tr w14:paraId="2D968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3E784F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动植物油</w:t>
                  </w:r>
                </w:p>
              </w:tc>
              <w:tc>
                <w:tcPr>
                  <w:tcW w:w="746" w:type="dxa"/>
                  <w:vAlign w:val="center"/>
                </w:tcPr>
                <w:p w14:paraId="348165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0.21</w:t>
                  </w:r>
                </w:p>
              </w:tc>
              <w:tc>
                <w:tcPr>
                  <w:tcW w:w="748" w:type="dxa"/>
                  <w:vAlign w:val="center"/>
                </w:tcPr>
                <w:p w14:paraId="04CFAF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0.18</w:t>
                  </w:r>
                </w:p>
              </w:tc>
              <w:tc>
                <w:tcPr>
                  <w:tcW w:w="748" w:type="dxa"/>
                  <w:vAlign w:val="center"/>
                </w:tcPr>
                <w:p w14:paraId="530E07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0.20</w:t>
                  </w:r>
                </w:p>
              </w:tc>
              <w:tc>
                <w:tcPr>
                  <w:tcW w:w="748" w:type="dxa"/>
                  <w:vAlign w:val="center"/>
                </w:tcPr>
                <w:p w14:paraId="5B44BA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0.16</w:t>
                  </w:r>
                </w:p>
              </w:tc>
              <w:tc>
                <w:tcPr>
                  <w:tcW w:w="748" w:type="dxa"/>
                  <w:vAlign w:val="center"/>
                </w:tcPr>
                <w:p w14:paraId="76BF67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0.19</w:t>
                  </w:r>
                </w:p>
              </w:tc>
              <w:tc>
                <w:tcPr>
                  <w:tcW w:w="748" w:type="dxa"/>
                  <w:vAlign w:val="center"/>
                </w:tcPr>
                <w:p w14:paraId="4E6CB3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0.15</w:t>
                  </w:r>
                </w:p>
              </w:tc>
              <w:tc>
                <w:tcPr>
                  <w:tcW w:w="748" w:type="dxa"/>
                  <w:vAlign w:val="center"/>
                </w:tcPr>
                <w:p w14:paraId="7B60A7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0.20</w:t>
                  </w:r>
                </w:p>
              </w:tc>
              <w:tc>
                <w:tcPr>
                  <w:tcW w:w="748" w:type="dxa"/>
                  <w:vAlign w:val="center"/>
                </w:tcPr>
                <w:p w14:paraId="46719B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0.17</w:t>
                  </w:r>
                </w:p>
              </w:tc>
              <w:tc>
                <w:tcPr>
                  <w:tcW w:w="748" w:type="dxa"/>
                  <w:vAlign w:val="center"/>
                </w:tcPr>
                <w:p w14:paraId="243917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100</w:t>
                  </w:r>
                </w:p>
              </w:tc>
              <w:tc>
                <w:tcPr>
                  <w:tcW w:w="748" w:type="dxa"/>
                  <w:vAlign w:val="center"/>
                </w:tcPr>
                <w:p w14:paraId="6F5EEE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达标</w:t>
                  </w:r>
                </w:p>
              </w:tc>
            </w:tr>
            <w:tr w14:paraId="3CED3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7C714C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挥发酚</w:t>
                  </w:r>
                </w:p>
              </w:tc>
              <w:tc>
                <w:tcPr>
                  <w:tcW w:w="746" w:type="dxa"/>
                  <w:vAlign w:val="center"/>
                </w:tcPr>
                <w:p w14:paraId="0EF094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0.01L</w:t>
                  </w:r>
                </w:p>
              </w:tc>
              <w:tc>
                <w:tcPr>
                  <w:tcW w:w="748" w:type="dxa"/>
                  <w:vAlign w:val="center"/>
                </w:tcPr>
                <w:p w14:paraId="12E76E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0.01L</w:t>
                  </w:r>
                </w:p>
              </w:tc>
              <w:tc>
                <w:tcPr>
                  <w:tcW w:w="748" w:type="dxa"/>
                  <w:vAlign w:val="center"/>
                </w:tcPr>
                <w:p w14:paraId="0E7108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0.01L</w:t>
                  </w:r>
                </w:p>
              </w:tc>
              <w:tc>
                <w:tcPr>
                  <w:tcW w:w="748" w:type="dxa"/>
                  <w:vAlign w:val="center"/>
                </w:tcPr>
                <w:p w14:paraId="53D7C7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0.01L</w:t>
                  </w:r>
                </w:p>
              </w:tc>
              <w:tc>
                <w:tcPr>
                  <w:tcW w:w="748" w:type="dxa"/>
                  <w:shd w:val="clear" w:color="auto" w:fill="auto"/>
                  <w:vAlign w:val="center"/>
                </w:tcPr>
                <w:p w14:paraId="758005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eastAsia"/>
                      <w:color w:val="auto"/>
                      <w:sz w:val="21"/>
                      <w:szCs w:val="21"/>
                      <w:vertAlign w:val="baseline"/>
                      <w:lang w:val="en-US" w:eastAsia="zh-CN"/>
                    </w:rPr>
                    <w:t>0.01L</w:t>
                  </w:r>
                </w:p>
              </w:tc>
              <w:tc>
                <w:tcPr>
                  <w:tcW w:w="748" w:type="dxa"/>
                  <w:shd w:val="clear" w:color="auto" w:fill="auto"/>
                  <w:vAlign w:val="center"/>
                </w:tcPr>
                <w:p w14:paraId="677741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eastAsia"/>
                      <w:color w:val="auto"/>
                      <w:sz w:val="21"/>
                      <w:szCs w:val="21"/>
                      <w:vertAlign w:val="baseline"/>
                      <w:lang w:val="en-US" w:eastAsia="zh-CN"/>
                    </w:rPr>
                    <w:t>0.01L</w:t>
                  </w:r>
                </w:p>
              </w:tc>
              <w:tc>
                <w:tcPr>
                  <w:tcW w:w="748" w:type="dxa"/>
                  <w:shd w:val="clear" w:color="auto" w:fill="auto"/>
                  <w:vAlign w:val="center"/>
                </w:tcPr>
                <w:p w14:paraId="5FF274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eastAsia"/>
                      <w:color w:val="auto"/>
                      <w:sz w:val="21"/>
                      <w:szCs w:val="21"/>
                      <w:vertAlign w:val="baseline"/>
                      <w:lang w:val="en-US" w:eastAsia="zh-CN"/>
                    </w:rPr>
                    <w:t>0.01L</w:t>
                  </w:r>
                </w:p>
              </w:tc>
              <w:tc>
                <w:tcPr>
                  <w:tcW w:w="748" w:type="dxa"/>
                  <w:shd w:val="clear" w:color="auto" w:fill="auto"/>
                  <w:vAlign w:val="center"/>
                </w:tcPr>
                <w:p w14:paraId="2E907C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eastAsia"/>
                      <w:color w:val="auto"/>
                      <w:sz w:val="21"/>
                      <w:szCs w:val="21"/>
                      <w:vertAlign w:val="baseline"/>
                      <w:lang w:val="en-US" w:eastAsia="zh-CN"/>
                    </w:rPr>
                    <w:t>0.01L</w:t>
                  </w:r>
                </w:p>
              </w:tc>
              <w:tc>
                <w:tcPr>
                  <w:tcW w:w="748" w:type="dxa"/>
                  <w:vAlign w:val="center"/>
                </w:tcPr>
                <w:p w14:paraId="2EA3FE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1</w:t>
                  </w:r>
                </w:p>
              </w:tc>
              <w:tc>
                <w:tcPr>
                  <w:tcW w:w="748" w:type="dxa"/>
                  <w:vAlign w:val="center"/>
                </w:tcPr>
                <w:p w14:paraId="18AA75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达标</w:t>
                  </w:r>
                </w:p>
              </w:tc>
            </w:tr>
            <w:tr w14:paraId="5F41E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17E85E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氨氮</w:t>
                  </w:r>
                </w:p>
              </w:tc>
              <w:tc>
                <w:tcPr>
                  <w:tcW w:w="746" w:type="dxa"/>
                  <w:vAlign w:val="center"/>
                </w:tcPr>
                <w:p w14:paraId="0C0093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37.2</w:t>
                  </w:r>
                </w:p>
              </w:tc>
              <w:tc>
                <w:tcPr>
                  <w:tcW w:w="748" w:type="dxa"/>
                  <w:vAlign w:val="center"/>
                </w:tcPr>
                <w:p w14:paraId="123286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38.1</w:t>
                  </w:r>
                </w:p>
              </w:tc>
              <w:tc>
                <w:tcPr>
                  <w:tcW w:w="748" w:type="dxa"/>
                  <w:vAlign w:val="center"/>
                </w:tcPr>
                <w:p w14:paraId="4228B1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37.1</w:t>
                  </w:r>
                </w:p>
              </w:tc>
              <w:tc>
                <w:tcPr>
                  <w:tcW w:w="748" w:type="dxa"/>
                  <w:vAlign w:val="center"/>
                </w:tcPr>
                <w:p w14:paraId="490764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36.3</w:t>
                  </w:r>
                </w:p>
              </w:tc>
              <w:tc>
                <w:tcPr>
                  <w:tcW w:w="748" w:type="dxa"/>
                  <w:vAlign w:val="center"/>
                </w:tcPr>
                <w:p w14:paraId="5DE872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37.5</w:t>
                  </w:r>
                </w:p>
              </w:tc>
              <w:tc>
                <w:tcPr>
                  <w:tcW w:w="748" w:type="dxa"/>
                  <w:vAlign w:val="center"/>
                </w:tcPr>
                <w:p w14:paraId="3CFAEF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41.0</w:t>
                  </w:r>
                </w:p>
              </w:tc>
              <w:tc>
                <w:tcPr>
                  <w:tcW w:w="748" w:type="dxa"/>
                  <w:vAlign w:val="center"/>
                </w:tcPr>
                <w:p w14:paraId="1C36D2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39.2</w:t>
                  </w:r>
                </w:p>
              </w:tc>
              <w:tc>
                <w:tcPr>
                  <w:tcW w:w="748" w:type="dxa"/>
                  <w:vAlign w:val="center"/>
                </w:tcPr>
                <w:p w14:paraId="754162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40.3</w:t>
                  </w:r>
                </w:p>
              </w:tc>
              <w:tc>
                <w:tcPr>
                  <w:tcW w:w="748" w:type="dxa"/>
                  <w:vAlign w:val="center"/>
                </w:tcPr>
                <w:p w14:paraId="582ABA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45</w:t>
                  </w:r>
                </w:p>
              </w:tc>
              <w:tc>
                <w:tcPr>
                  <w:tcW w:w="748" w:type="dxa"/>
                  <w:vAlign w:val="center"/>
                </w:tcPr>
                <w:p w14:paraId="798F6A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达标</w:t>
                  </w:r>
                </w:p>
              </w:tc>
            </w:tr>
            <w:tr w14:paraId="1E58E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3CD55B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总磷</w:t>
                  </w:r>
                </w:p>
              </w:tc>
              <w:tc>
                <w:tcPr>
                  <w:tcW w:w="746" w:type="dxa"/>
                  <w:vAlign w:val="center"/>
                </w:tcPr>
                <w:p w14:paraId="027B65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6.97</w:t>
                  </w:r>
                </w:p>
              </w:tc>
              <w:tc>
                <w:tcPr>
                  <w:tcW w:w="748" w:type="dxa"/>
                  <w:vAlign w:val="center"/>
                </w:tcPr>
                <w:p w14:paraId="189C93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6.84</w:t>
                  </w:r>
                </w:p>
              </w:tc>
              <w:tc>
                <w:tcPr>
                  <w:tcW w:w="748" w:type="dxa"/>
                  <w:vAlign w:val="center"/>
                </w:tcPr>
                <w:p w14:paraId="268E27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7.04</w:t>
                  </w:r>
                </w:p>
              </w:tc>
              <w:tc>
                <w:tcPr>
                  <w:tcW w:w="748" w:type="dxa"/>
                  <w:vAlign w:val="center"/>
                </w:tcPr>
                <w:p w14:paraId="10E555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7.11</w:t>
                  </w:r>
                </w:p>
              </w:tc>
              <w:tc>
                <w:tcPr>
                  <w:tcW w:w="748" w:type="dxa"/>
                  <w:vAlign w:val="center"/>
                </w:tcPr>
                <w:p w14:paraId="5988A6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7.04</w:t>
                  </w:r>
                </w:p>
              </w:tc>
              <w:tc>
                <w:tcPr>
                  <w:tcW w:w="748" w:type="dxa"/>
                  <w:vAlign w:val="center"/>
                </w:tcPr>
                <w:p w14:paraId="238191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6.97</w:t>
                  </w:r>
                </w:p>
              </w:tc>
              <w:tc>
                <w:tcPr>
                  <w:tcW w:w="748" w:type="dxa"/>
                  <w:vAlign w:val="center"/>
                </w:tcPr>
                <w:p w14:paraId="2FC1D0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6.87</w:t>
                  </w:r>
                </w:p>
              </w:tc>
              <w:tc>
                <w:tcPr>
                  <w:tcW w:w="748" w:type="dxa"/>
                  <w:vAlign w:val="center"/>
                </w:tcPr>
                <w:p w14:paraId="560ACD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7.11</w:t>
                  </w:r>
                </w:p>
              </w:tc>
              <w:tc>
                <w:tcPr>
                  <w:tcW w:w="748" w:type="dxa"/>
                  <w:vAlign w:val="center"/>
                </w:tcPr>
                <w:p w14:paraId="2FA2F6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8</w:t>
                  </w:r>
                </w:p>
              </w:tc>
              <w:tc>
                <w:tcPr>
                  <w:tcW w:w="748" w:type="dxa"/>
                  <w:vAlign w:val="center"/>
                </w:tcPr>
                <w:p w14:paraId="24E65D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达标</w:t>
                  </w:r>
                </w:p>
              </w:tc>
            </w:tr>
            <w:tr w14:paraId="1BD7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349FDA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阴离子表面活性剂</w:t>
                  </w:r>
                </w:p>
              </w:tc>
              <w:tc>
                <w:tcPr>
                  <w:tcW w:w="746" w:type="dxa"/>
                  <w:vAlign w:val="center"/>
                </w:tcPr>
                <w:p w14:paraId="7BFE5E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0.05L</w:t>
                  </w:r>
                </w:p>
              </w:tc>
              <w:tc>
                <w:tcPr>
                  <w:tcW w:w="748" w:type="dxa"/>
                  <w:vAlign w:val="center"/>
                </w:tcPr>
                <w:p w14:paraId="61DE13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0.05L</w:t>
                  </w:r>
                </w:p>
              </w:tc>
              <w:tc>
                <w:tcPr>
                  <w:tcW w:w="748" w:type="dxa"/>
                  <w:vAlign w:val="center"/>
                </w:tcPr>
                <w:p w14:paraId="16E52F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0.05L</w:t>
                  </w:r>
                </w:p>
              </w:tc>
              <w:tc>
                <w:tcPr>
                  <w:tcW w:w="748" w:type="dxa"/>
                  <w:vAlign w:val="center"/>
                </w:tcPr>
                <w:p w14:paraId="58E7C1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0.05L</w:t>
                  </w:r>
                </w:p>
              </w:tc>
              <w:tc>
                <w:tcPr>
                  <w:tcW w:w="748" w:type="dxa"/>
                  <w:shd w:val="clear" w:color="auto" w:fill="auto"/>
                  <w:vAlign w:val="center"/>
                </w:tcPr>
                <w:p w14:paraId="4FB63C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eastAsia"/>
                      <w:color w:val="auto"/>
                      <w:sz w:val="21"/>
                      <w:szCs w:val="21"/>
                      <w:vertAlign w:val="baseline"/>
                      <w:lang w:val="en-US" w:eastAsia="zh-CN"/>
                    </w:rPr>
                    <w:t>0.05L</w:t>
                  </w:r>
                </w:p>
              </w:tc>
              <w:tc>
                <w:tcPr>
                  <w:tcW w:w="748" w:type="dxa"/>
                  <w:shd w:val="clear" w:color="auto" w:fill="auto"/>
                  <w:vAlign w:val="center"/>
                </w:tcPr>
                <w:p w14:paraId="146462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eastAsia"/>
                      <w:color w:val="auto"/>
                      <w:sz w:val="21"/>
                      <w:szCs w:val="21"/>
                      <w:vertAlign w:val="baseline"/>
                      <w:lang w:val="en-US" w:eastAsia="zh-CN"/>
                    </w:rPr>
                    <w:t>0.05L</w:t>
                  </w:r>
                </w:p>
              </w:tc>
              <w:tc>
                <w:tcPr>
                  <w:tcW w:w="748" w:type="dxa"/>
                  <w:shd w:val="clear" w:color="auto" w:fill="auto"/>
                  <w:vAlign w:val="center"/>
                </w:tcPr>
                <w:p w14:paraId="141453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eastAsia"/>
                      <w:color w:val="auto"/>
                      <w:sz w:val="21"/>
                      <w:szCs w:val="21"/>
                      <w:vertAlign w:val="baseline"/>
                      <w:lang w:val="en-US" w:eastAsia="zh-CN"/>
                    </w:rPr>
                    <w:t>0.05L</w:t>
                  </w:r>
                </w:p>
              </w:tc>
              <w:tc>
                <w:tcPr>
                  <w:tcW w:w="748" w:type="dxa"/>
                  <w:shd w:val="clear" w:color="auto" w:fill="auto"/>
                  <w:vAlign w:val="center"/>
                </w:tcPr>
                <w:p w14:paraId="755145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eastAsia"/>
                      <w:color w:val="auto"/>
                      <w:sz w:val="21"/>
                      <w:szCs w:val="21"/>
                      <w:vertAlign w:val="baseline"/>
                      <w:lang w:val="en-US" w:eastAsia="zh-CN"/>
                    </w:rPr>
                    <w:t>0.05L</w:t>
                  </w:r>
                </w:p>
              </w:tc>
              <w:tc>
                <w:tcPr>
                  <w:tcW w:w="748" w:type="dxa"/>
                  <w:vAlign w:val="center"/>
                </w:tcPr>
                <w:p w14:paraId="25867C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20</w:t>
                  </w:r>
                </w:p>
              </w:tc>
              <w:tc>
                <w:tcPr>
                  <w:tcW w:w="748" w:type="dxa"/>
                  <w:vAlign w:val="center"/>
                </w:tcPr>
                <w:p w14:paraId="34C9B9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达标</w:t>
                  </w:r>
                </w:p>
              </w:tc>
            </w:tr>
            <w:tr w14:paraId="6E8D2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56AD69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磷酸盐</w:t>
                  </w:r>
                </w:p>
              </w:tc>
              <w:tc>
                <w:tcPr>
                  <w:tcW w:w="746" w:type="dxa"/>
                  <w:vAlign w:val="center"/>
                </w:tcPr>
                <w:p w14:paraId="3C563C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5.36</w:t>
                  </w:r>
                </w:p>
              </w:tc>
              <w:tc>
                <w:tcPr>
                  <w:tcW w:w="748" w:type="dxa"/>
                  <w:vAlign w:val="center"/>
                </w:tcPr>
                <w:p w14:paraId="1F4DB6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5.30</w:t>
                  </w:r>
                </w:p>
              </w:tc>
              <w:tc>
                <w:tcPr>
                  <w:tcW w:w="748" w:type="dxa"/>
                  <w:vAlign w:val="center"/>
                </w:tcPr>
                <w:p w14:paraId="1E4DA6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5.49</w:t>
                  </w:r>
                </w:p>
              </w:tc>
              <w:tc>
                <w:tcPr>
                  <w:tcW w:w="748" w:type="dxa"/>
                  <w:vAlign w:val="center"/>
                </w:tcPr>
                <w:p w14:paraId="4BD693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5.56</w:t>
                  </w:r>
                </w:p>
              </w:tc>
              <w:tc>
                <w:tcPr>
                  <w:tcW w:w="748" w:type="dxa"/>
                  <w:vAlign w:val="center"/>
                </w:tcPr>
                <w:p w14:paraId="108692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5.33</w:t>
                  </w:r>
                </w:p>
              </w:tc>
              <w:tc>
                <w:tcPr>
                  <w:tcW w:w="748" w:type="dxa"/>
                  <w:vAlign w:val="center"/>
                </w:tcPr>
                <w:p w14:paraId="012EC5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5.59</w:t>
                  </w:r>
                </w:p>
              </w:tc>
              <w:tc>
                <w:tcPr>
                  <w:tcW w:w="748" w:type="dxa"/>
                  <w:vAlign w:val="center"/>
                </w:tcPr>
                <w:p w14:paraId="266DA5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5.46</w:t>
                  </w:r>
                </w:p>
              </w:tc>
              <w:tc>
                <w:tcPr>
                  <w:tcW w:w="748" w:type="dxa"/>
                  <w:vAlign w:val="center"/>
                </w:tcPr>
                <w:p w14:paraId="42ED52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5.52</w:t>
                  </w:r>
                </w:p>
              </w:tc>
              <w:tc>
                <w:tcPr>
                  <w:tcW w:w="748" w:type="dxa"/>
                  <w:vAlign w:val="center"/>
                </w:tcPr>
                <w:p w14:paraId="3498A7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w:t>
                  </w:r>
                </w:p>
              </w:tc>
              <w:tc>
                <w:tcPr>
                  <w:tcW w:w="748" w:type="dxa"/>
                  <w:vAlign w:val="center"/>
                </w:tcPr>
                <w:p w14:paraId="17B002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w:t>
                  </w:r>
                </w:p>
              </w:tc>
            </w:tr>
            <w:tr w14:paraId="77DF6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center"/>
                </w:tcPr>
                <w:p w14:paraId="4EE392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bidi="ar-SA"/>
                    </w:rPr>
                  </w:pPr>
                  <w:r>
                    <w:rPr>
                      <w:rFonts w:hint="eastAsia"/>
                      <w:color w:val="auto"/>
                      <w:sz w:val="21"/>
                      <w:szCs w:val="21"/>
                      <w:vertAlign w:val="baseline"/>
                      <w:lang w:val="en-US" w:eastAsia="zh-CN"/>
                    </w:rPr>
                    <w:t>采样日期</w:t>
                  </w:r>
                </w:p>
              </w:tc>
              <w:tc>
                <w:tcPr>
                  <w:tcW w:w="2990" w:type="dxa"/>
                  <w:gridSpan w:val="4"/>
                  <w:vAlign w:val="center"/>
                </w:tcPr>
                <w:p w14:paraId="0B04E9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2025年8月25日</w:t>
                  </w:r>
                </w:p>
              </w:tc>
              <w:tc>
                <w:tcPr>
                  <w:tcW w:w="2992" w:type="dxa"/>
                  <w:gridSpan w:val="4"/>
                  <w:vAlign w:val="center"/>
                </w:tcPr>
                <w:p w14:paraId="6E9504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2025年8月26日</w:t>
                  </w:r>
                </w:p>
              </w:tc>
              <w:tc>
                <w:tcPr>
                  <w:tcW w:w="748" w:type="dxa"/>
                  <w:vMerge w:val="restart"/>
                  <w:shd w:val="clear" w:color="auto" w:fill="auto"/>
                  <w:vAlign w:val="center"/>
                </w:tcPr>
                <w:p w14:paraId="6974D4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bidi="ar-SA"/>
                    </w:rPr>
                  </w:pPr>
                  <w:r>
                    <w:rPr>
                      <w:rFonts w:hint="eastAsia"/>
                      <w:color w:val="auto"/>
                      <w:sz w:val="21"/>
                      <w:szCs w:val="21"/>
                      <w:vertAlign w:val="baseline"/>
                      <w:lang w:val="en-US" w:eastAsia="zh-CN"/>
                    </w:rPr>
                    <w:t>标准值</w:t>
                  </w:r>
                </w:p>
              </w:tc>
              <w:tc>
                <w:tcPr>
                  <w:tcW w:w="748" w:type="dxa"/>
                  <w:vMerge w:val="restart"/>
                  <w:shd w:val="clear" w:color="auto" w:fill="auto"/>
                  <w:vAlign w:val="center"/>
                </w:tcPr>
                <w:p w14:paraId="6C7A52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bidi="ar-SA"/>
                    </w:rPr>
                  </w:pPr>
                  <w:r>
                    <w:rPr>
                      <w:rFonts w:hint="eastAsia"/>
                      <w:color w:val="auto"/>
                      <w:sz w:val="21"/>
                      <w:szCs w:val="21"/>
                      <w:vertAlign w:val="baseline"/>
                      <w:lang w:val="en-US" w:eastAsia="zh-CN"/>
                    </w:rPr>
                    <w:t>达标情况</w:t>
                  </w:r>
                </w:p>
              </w:tc>
            </w:tr>
            <w:tr w14:paraId="7ABA2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center"/>
                </w:tcPr>
                <w:p w14:paraId="6521B0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bidi="ar-SA"/>
                    </w:rPr>
                  </w:pPr>
                  <w:r>
                    <w:rPr>
                      <w:rFonts w:hint="eastAsia"/>
                      <w:color w:val="auto"/>
                      <w:sz w:val="21"/>
                      <w:szCs w:val="21"/>
                      <w:vertAlign w:val="baseline"/>
                      <w:lang w:val="en-US" w:eastAsia="zh-CN"/>
                    </w:rPr>
                    <w:t>编号</w:t>
                  </w:r>
                </w:p>
              </w:tc>
              <w:tc>
                <w:tcPr>
                  <w:tcW w:w="746" w:type="dxa"/>
                  <w:vAlign w:val="center"/>
                </w:tcPr>
                <w:p w14:paraId="5A494A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r>
                    <w:rPr>
                      <w:rFonts w:hint="default"/>
                      <w:color w:val="auto"/>
                      <w:sz w:val="21"/>
                      <w:szCs w:val="21"/>
                      <w:vertAlign w:val="baseline"/>
                      <w:lang w:val="en-US" w:eastAsia="zh-CN"/>
                    </w:rPr>
                    <w:t>202508674- FS-1-1-1</w:t>
                  </w:r>
                </w:p>
              </w:tc>
              <w:tc>
                <w:tcPr>
                  <w:tcW w:w="748" w:type="dxa"/>
                  <w:vAlign w:val="center"/>
                </w:tcPr>
                <w:p w14:paraId="5E2D0B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r>
                    <w:rPr>
                      <w:rFonts w:hint="default"/>
                      <w:color w:val="auto"/>
                      <w:sz w:val="21"/>
                      <w:szCs w:val="21"/>
                      <w:vertAlign w:val="baseline"/>
                      <w:lang w:val="en-US" w:eastAsia="zh-CN"/>
                    </w:rPr>
                    <w:t>202508674- FS-1-1-</w:t>
                  </w:r>
                  <w:r>
                    <w:rPr>
                      <w:rFonts w:hint="eastAsia"/>
                      <w:color w:val="auto"/>
                      <w:sz w:val="21"/>
                      <w:szCs w:val="21"/>
                      <w:vertAlign w:val="baseline"/>
                      <w:lang w:val="en-US" w:eastAsia="zh-CN"/>
                    </w:rPr>
                    <w:t>2</w:t>
                  </w:r>
                </w:p>
              </w:tc>
              <w:tc>
                <w:tcPr>
                  <w:tcW w:w="748" w:type="dxa"/>
                  <w:vAlign w:val="center"/>
                </w:tcPr>
                <w:p w14:paraId="38F0E9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r>
                    <w:rPr>
                      <w:rFonts w:hint="default"/>
                      <w:color w:val="auto"/>
                      <w:sz w:val="21"/>
                      <w:szCs w:val="21"/>
                      <w:vertAlign w:val="baseline"/>
                      <w:lang w:val="en-US" w:eastAsia="zh-CN"/>
                    </w:rPr>
                    <w:t>202508674- FS-1-1-</w:t>
                  </w:r>
                  <w:r>
                    <w:rPr>
                      <w:rFonts w:hint="eastAsia"/>
                      <w:color w:val="auto"/>
                      <w:sz w:val="21"/>
                      <w:szCs w:val="21"/>
                      <w:vertAlign w:val="baseline"/>
                      <w:lang w:val="en-US" w:eastAsia="zh-CN"/>
                    </w:rPr>
                    <w:t>3</w:t>
                  </w:r>
                </w:p>
              </w:tc>
              <w:tc>
                <w:tcPr>
                  <w:tcW w:w="748" w:type="dxa"/>
                  <w:vAlign w:val="center"/>
                </w:tcPr>
                <w:p w14:paraId="3383EC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r>
                    <w:rPr>
                      <w:rFonts w:hint="default"/>
                      <w:color w:val="auto"/>
                      <w:sz w:val="21"/>
                      <w:szCs w:val="21"/>
                      <w:vertAlign w:val="baseline"/>
                      <w:lang w:val="en-US" w:eastAsia="zh-CN"/>
                    </w:rPr>
                    <w:t>202508674- FS-1-1-</w:t>
                  </w:r>
                  <w:r>
                    <w:rPr>
                      <w:rFonts w:hint="eastAsia"/>
                      <w:color w:val="auto"/>
                      <w:sz w:val="21"/>
                      <w:szCs w:val="21"/>
                      <w:vertAlign w:val="baseline"/>
                      <w:lang w:val="en-US" w:eastAsia="zh-CN"/>
                    </w:rPr>
                    <w:t>4</w:t>
                  </w:r>
                </w:p>
              </w:tc>
              <w:tc>
                <w:tcPr>
                  <w:tcW w:w="748" w:type="dxa"/>
                  <w:shd w:val="clear" w:color="auto" w:fill="auto"/>
                  <w:vAlign w:val="center"/>
                </w:tcPr>
                <w:p w14:paraId="0A3313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bidi="ar-SA"/>
                    </w:rPr>
                  </w:pPr>
                  <w:r>
                    <w:rPr>
                      <w:rFonts w:hint="default"/>
                      <w:color w:val="auto"/>
                      <w:sz w:val="21"/>
                      <w:szCs w:val="21"/>
                      <w:vertAlign w:val="baseline"/>
                      <w:lang w:val="en-US" w:eastAsia="zh-CN"/>
                    </w:rPr>
                    <w:t>202508674- FS-1-</w:t>
                  </w:r>
                  <w:r>
                    <w:rPr>
                      <w:rFonts w:hint="eastAsia"/>
                      <w:color w:val="auto"/>
                      <w:sz w:val="21"/>
                      <w:szCs w:val="21"/>
                      <w:vertAlign w:val="baseline"/>
                      <w:lang w:val="en-US" w:eastAsia="zh-CN"/>
                    </w:rPr>
                    <w:t>2</w:t>
                  </w:r>
                  <w:r>
                    <w:rPr>
                      <w:rFonts w:hint="default"/>
                      <w:color w:val="auto"/>
                      <w:sz w:val="21"/>
                      <w:szCs w:val="21"/>
                      <w:vertAlign w:val="baseline"/>
                      <w:lang w:val="en-US" w:eastAsia="zh-CN"/>
                    </w:rPr>
                    <w:t>-1</w:t>
                  </w:r>
                </w:p>
              </w:tc>
              <w:tc>
                <w:tcPr>
                  <w:tcW w:w="748" w:type="dxa"/>
                  <w:shd w:val="clear" w:color="auto" w:fill="auto"/>
                  <w:vAlign w:val="center"/>
                </w:tcPr>
                <w:p w14:paraId="0236F3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bidi="ar-SA"/>
                    </w:rPr>
                  </w:pPr>
                  <w:r>
                    <w:rPr>
                      <w:rFonts w:hint="default"/>
                      <w:color w:val="auto"/>
                      <w:sz w:val="21"/>
                      <w:szCs w:val="21"/>
                      <w:vertAlign w:val="baseline"/>
                      <w:lang w:val="en-US" w:eastAsia="zh-CN"/>
                    </w:rPr>
                    <w:t>202508674- FS-1-</w:t>
                  </w:r>
                  <w:r>
                    <w:rPr>
                      <w:rFonts w:hint="eastAsia"/>
                      <w:color w:val="auto"/>
                      <w:sz w:val="21"/>
                      <w:szCs w:val="21"/>
                      <w:vertAlign w:val="baseline"/>
                      <w:lang w:val="en-US" w:eastAsia="zh-CN"/>
                    </w:rPr>
                    <w:t>2</w:t>
                  </w:r>
                  <w:r>
                    <w:rPr>
                      <w:rFonts w:hint="default"/>
                      <w:color w:val="auto"/>
                      <w:sz w:val="21"/>
                      <w:szCs w:val="21"/>
                      <w:vertAlign w:val="baseline"/>
                      <w:lang w:val="en-US" w:eastAsia="zh-CN"/>
                    </w:rPr>
                    <w:t>-</w:t>
                  </w:r>
                  <w:r>
                    <w:rPr>
                      <w:rFonts w:hint="eastAsia"/>
                      <w:color w:val="auto"/>
                      <w:sz w:val="21"/>
                      <w:szCs w:val="21"/>
                      <w:vertAlign w:val="baseline"/>
                      <w:lang w:val="en-US" w:eastAsia="zh-CN"/>
                    </w:rPr>
                    <w:t>2</w:t>
                  </w:r>
                </w:p>
              </w:tc>
              <w:tc>
                <w:tcPr>
                  <w:tcW w:w="748" w:type="dxa"/>
                  <w:shd w:val="clear" w:color="auto" w:fill="auto"/>
                  <w:vAlign w:val="center"/>
                </w:tcPr>
                <w:p w14:paraId="45BCF8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bidi="ar-SA"/>
                    </w:rPr>
                  </w:pPr>
                  <w:r>
                    <w:rPr>
                      <w:rFonts w:hint="default"/>
                      <w:color w:val="auto"/>
                      <w:sz w:val="21"/>
                      <w:szCs w:val="21"/>
                      <w:vertAlign w:val="baseline"/>
                      <w:lang w:val="en-US" w:eastAsia="zh-CN"/>
                    </w:rPr>
                    <w:t>202508674- FS-1-</w:t>
                  </w:r>
                  <w:r>
                    <w:rPr>
                      <w:rFonts w:hint="eastAsia"/>
                      <w:color w:val="auto"/>
                      <w:sz w:val="21"/>
                      <w:szCs w:val="21"/>
                      <w:vertAlign w:val="baseline"/>
                      <w:lang w:val="en-US" w:eastAsia="zh-CN"/>
                    </w:rPr>
                    <w:t>2</w:t>
                  </w:r>
                  <w:r>
                    <w:rPr>
                      <w:rFonts w:hint="default"/>
                      <w:color w:val="auto"/>
                      <w:sz w:val="21"/>
                      <w:szCs w:val="21"/>
                      <w:vertAlign w:val="baseline"/>
                      <w:lang w:val="en-US" w:eastAsia="zh-CN"/>
                    </w:rPr>
                    <w:t>-</w:t>
                  </w:r>
                  <w:r>
                    <w:rPr>
                      <w:rFonts w:hint="eastAsia"/>
                      <w:color w:val="auto"/>
                      <w:sz w:val="21"/>
                      <w:szCs w:val="21"/>
                      <w:vertAlign w:val="baseline"/>
                      <w:lang w:val="en-US" w:eastAsia="zh-CN"/>
                    </w:rPr>
                    <w:t>3</w:t>
                  </w:r>
                </w:p>
              </w:tc>
              <w:tc>
                <w:tcPr>
                  <w:tcW w:w="748" w:type="dxa"/>
                  <w:shd w:val="clear" w:color="auto" w:fill="auto"/>
                  <w:vAlign w:val="center"/>
                </w:tcPr>
                <w:p w14:paraId="6D8515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bidi="ar-SA"/>
                    </w:rPr>
                  </w:pPr>
                  <w:r>
                    <w:rPr>
                      <w:rFonts w:hint="default"/>
                      <w:color w:val="auto"/>
                      <w:sz w:val="21"/>
                      <w:szCs w:val="21"/>
                      <w:vertAlign w:val="baseline"/>
                      <w:lang w:val="en-US" w:eastAsia="zh-CN"/>
                    </w:rPr>
                    <w:t>202508674- FS-1-</w:t>
                  </w:r>
                  <w:r>
                    <w:rPr>
                      <w:rFonts w:hint="eastAsia"/>
                      <w:color w:val="auto"/>
                      <w:sz w:val="21"/>
                      <w:szCs w:val="21"/>
                      <w:vertAlign w:val="baseline"/>
                      <w:lang w:val="en-US" w:eastAsia="zh-CN"/>
                    </w:rPr>
                    <w:t>2</w:t>
                  </w:r>
                  <w:r>
                    <w:rPr>
                      <w:rFonts w:hint="default"/>
                      <w:color w:val="auto"/>
                      <w:sz w:val="21"/>
                      <w:szCs w:val="21"/>
                      <w:vertAlign w:val="baseline"/>
                      <w:lang w:val="en-US" w:eastAsia="zh-CN"/>
                    </w:rPr>
                    <w:t>-</w:t>
                  </w:r>
                  <w:r>
                    <w:rPr>
                      <w:rFonts w:hint="eastAsia"/>
                      <w:color w:val="auto"/>
                      <w:sz w:val="21"/>
                      <w:szCs w:val="21"/>
                      <w:vertAlign w:val="baseline"/>
                      <w:lang w:val="en-US" w:eastAsia="zh-CN"/>
                    </w:rPr>
                    <w:t>4</w:t>
                  </w:r>
                </w:p>
              </w:tc>
              <w:tc>
                <w:tcPr>
                  <w:tcW w:w="748" w:type="dxa"/>
                  <w:vMerge w:val="continue"/>
                  <w:vAlign w:val="center"/>
                </w:tcPr>
                <w:p w14:paraId="04FCE4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p>
              </w:tc>
              <w:tc>
                <w:tcPr>
                  <w:tcW w:w="748" w:type="dxa"/>
                  <w:vMerge w:val="continue"/>
                  <w:vAlign w:val="center"/>
                </w:tcPr>
                <w:p w14:paraId="465E14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p>
              </w:tc>
            </w:tr>
            <w:tr w14:paraId="69C14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26D87B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铜</w:t>
                  </w:r>
                </w:p>
              </w:tc>
              <w:tc>
                <w:tcPr>
                  <w:tcW w:w="746" w:type="dxa"/>
                  <w:vAlign w:val="center"/>
                </w:tcPr>
                <w:p w14:paraId="07984B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0.05L</w:t>
                  </w:r>
                </w:p>
              </w:tc>
              <w:tc>
                <w:tcPr>
                  <w:tcW w:w="748" w:type="dxa"/>
                  <w:vAlign w:val="center"/>
                </w:tcPr>
                <w:p w14:paraId="5B74B4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0.05L</w:t>
                  </w:r>
                </w:p>
              </w:tc>
              <w:tc>
                <w:tcPr>
                  <w:tcW w:w="748" w:type="dxa"/>
                  <w:vAlign w:val="center"/>
                </w:tcPr>
                <w:p w14:paraId="3B41DD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0.05L</w:t>
                  </w:r>
                </w:p>
              </w:tc>
              <w:tc>
                <w:tcPr>
                  <w:tcW w:w="748" w:type="dxa"/>
                  <w:vAlign w:val="center"/>
                </w:tcPr>
                <w:p w14:paraId="44D55F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0.05L</w:t>
                  </w:r>
                </w:p>
              </w:tc>
              <w:tc>
                <w:tcPr>
                  <w:tcW w:w="748" w:type="dxa"/>
                  <w:shd w:val="clear" w:color="auto" w:fill="auto"/>
                  <w:vAlign w:val="center"/>
                </w:tcPr>
                <w:p w14:paraId="09416F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bidi="ar-SA"/>
                    </w:rPr>
                  </w:pPr>
                  <w:r>
                    <w:rPr>
                      <w:rFonts w:hint="eastAsia"/>
                      <w:color w:val="auto"/>
                      <w:sz w:val="21"/>
                      <w:szCs w:val="21"/>
                      <w:vertAlign w:val="baseline"/>
                      <w:lang w:val="en-US" w:eastAsia="zh-CN"/>
                    </w:rPr>
                    <w:t>0.05L</w:t>
                  </w:r>
                </w:p>
              </w:tc>
              <w:tc>
                <w:tcPr>
                  <w:tcW w:w="748" w:type="dxa"/>
                  <w:shd w:val="clear" w:color="auto" w:fill="auto"/>
                  <w:vAlign w:val="center"/>
                </w:tcPr>
                <w:p w14:paraId="31C6DE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bidi="ar-SA"/>
                    </w:rPr>
                  </w:pPr>
                  <w:r>
                    <w:rPr>
                      <w:rFonts w:hint="eastAsia"/>
                      <w:color w:val="auto"/>
                      <w:sz w:val="21"/>
                      <w:szCs w:val="21"/>
                      <w:vertAlign w:val="baseline"/>
                      <w:lang w:val="en-US" w:eastAsia="zh-CN"/>
                    </w:rPr>
                    <w:t>0.05L</w:t>
                  </w:r>
                </w:p>
              </w:tc>
              <w:tc>
                <w:tcPr>
                  <w:tcW w:w="748" w:type="dxa"/>
                  <w:shd w:val="clear" w:color="auto" w:fill="auto"/>
                  <w:vAlign w:val="center"/>
                </w:tcPr>
                <w:p w14:paraId="786051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bidi="ar-SA"/>
                    </w:rPr>
                  </w:pPr>
                  <w:r>
                    <w:rPr>
                      <w:rFonts w:hint="eastAsia"/>
                      <w:color w:val="auto"/>
                      <w:sz w:val="21"/>
                      <w:szCs w:val="21"/>
                      <w:vertAlign w:val="baseline"/>
                      <w:lang w:val="en-US" w:eastAsia="zh-CN"/>
                    </w:rPr>
                    <w:t>0.05L</w:t>
                  </w:r>
                </w:p>
              </w:tc>
              <w:tc>
                <w:tcPr>
                  <w:tcW w:w="748" w:type="dxa"/>
                  <w:shd w:val="clear" w:color="auto" w:fill="auto"/>
                  <w:vAlign w:val="center"/>
                </w:tcPr>
                <w:p w14:paraId="66AB28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bidi="ar-SA"/>
                    </w:rPr>
                  </w:pPr>
                  <w:r>
                    <w:rPr>
                      <w:rFonts w:hint="eastAsia"/>
                      <w:color w:val="auto"/>
                      <w:sz w:val="21"/>
                      <w:szCs w:val="21"/>
                      <w:vertAlign w:val="baseline"/>
                      <w:lang w:val="en-US" w:eastAsia="zh-CN"/>
                    </w:rPr>
                    <w:t>0.05L</w:t>
                  </w:r>
                </w:p>
              </w:tc>
              <w:tc>
                <w:tcPr>
                  <w:tcW w:w="748" w:type="dxa"/>
                  <w:vAlign w:val="center"/>
                </w:tcPr>
                <w:p w14:paraId="3E1220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0.5</w:t>
                  </w:r>
                </w:p>
              </w:tc>
              <w:tc>
                <w:tcPr>
                  <w:tcW w:w="748" w:type="dxa"/>
                  <w:vAlign w:val="center"/>
                </w:tcPr>
                <w:p w14:paraId="7D7AF9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达标</w:t>
                  </w:r>
                </w:p>
              </w:tc>
            </w:tr>
            <w:tr w14:paraId="29718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6FA6C2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锌</w:t>
                  </w:r>
                </w:p>
              </w:tc>
              <w:tc>
                <w:tcPr>
                  <w:tcW w:w="746" w:type="dxa"/>
                  <w:vAlign w:val="center"/>
                </w:tcPr>
                <w:p w14:paraId="4B353E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0.07</w:t>
                  </w:r>
                </w:p>
              </w:tc>
              <w:tc>
                <w:tcPr>
                  <w:tcW w:w="748" w:type="dxa"/>
                  <w:vAlign w:val="center"/>
                </w:tcPr>
                <w:p w14:paraId="01A8EB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0.07</w:t>
                  </w:r>
                </w:p>
              </w:tc>
              <w:tc>
                <w:tcPr>
                  <w:tcW w:w="748" w:type="dxa"/>
                  <w:vAlign w:val="center"/>
                </w:tcPr>
                <w:p w14:paraId="22BBA9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0.07</w:t>
                  </w:r>
                </w:p>
              </w:tc>
              <w:tc>
                <w:tcPr>
                  <w:tcW w:w="748" w:type="dxa"/>
                  <w:vAlign w:val="center"/>
                </w:tcPr>
                <w:p w14:paraId="1E3DB5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0.07</w:t>
                  </w:r>
                </w:p>
              </w:tc>
              <w:tc>
                <w:tcPr>
                  <w:tcW w:w="748" w:type="dxa"/>
                  <w:shd w:val="clear" w:color="auto" w:fill="auto"/>
                  <w:vAlign w:val="center"/>
                </w:tcPr>
                <w:p w14:paraId="2682BF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bidi="ar-SA"/>
                    </w:rPr>
                  </w:pPr>
                  <w:r>
                    <w:rPr>
                      <w:rFonts w:hint="eastAsia"/>
                      <w:color w:val="auto"/>
                      <w:sz w:val="21"/>
                      <w:szCs w:val="21"/>
                      <w:vertAlign w:val="baseline"/>
                      <w:lang w:val="en-US" w:eastAsia="zh-CN"/>
                    </w:rPr>
                    <w:t>0.07</w:t>
                  </w:r>
                </w:p>
              </w:tc>
              <w:tc>
                <w:tcPr>
                  <w:tcW w:w="748" w:type="dxa"/>
                  <w:shd w:val="clear" w:color="auto" w:fill="auto"/>
                  <w:vAlign w:val="center"/>
                </w:tcPr>
                <w:p w14:paraId="749778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bidi="ar-SA"/>
                    </w:rPr>
                  </w:pPr>
                  <w:r>
                    <w:rPr>
                      <w:rFonts w:hint="eastAsia"/>
                      <w:color w:val="auto"/>
                      <w:sz w:val="21"/>
                      <w:szCs w:val="21"/>
                      <w:vertAlign w:val="baseline"/>
                      <w:lang w:val="en-US" w:eastAsia="zh-CN"/>
                    </w:rPr>
                    <w:t>0.07</w:t>
                  </w:r>
                </w:p>
              </w:tc>
              <w:tc>
                <w:tcPr>
                  <w:tcW w:w="748" w:type="dxa"/>
                  <w:shd w:val="clear" w:color="auto" w:fill="auto"/>
                  <w:vAlign w:val="center"/>
                </w:tcPr>
                <w:p w14:paraId="1FE2F2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bidi="ar-SA"/>
                    </w:rPr>
                  </w:pPr>
                  <w:r>
                    <w:rPr>
                      <w:rFonts w:hint="eastAsia"/>
                      <w:color w:val="auto"/>
                      <w:sz w:val="21"/>
                      <w:szCs w:val="21"/>
                      <w:vertAlign w:val="baseline"/>
                      <w:lang w:val="en-US" w:eastAsia="zh-CN"/>
                    </w:rPr>
                    <w:t>0.07</w:t>
                  </w:r>
                </w:p>
              </w:tc>
              <w:tc>
                <w:tcPr>
                  <w:tcW w:w="748" w:type="dxa"/>
                  <w:vAlign w:val="center"/>
                </w:tcPr>
                <w:p w14:paraId="4FB066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0.08</w:t>
                  </w:r>
                </w:p>
              </w:tc>
              <w:tc>
                <w:tcPr>
                  <w:tcW w:w="748" w:type="dxa"/>
                  <w:vAlign w:val="center"/>
                </w:tcPr>
                <w:p w14:paraId="094108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2.0</w:t>
                  </w:r>
                </w:p>
              </w:tc>
              <w:tc>
                <w:tcPr>
                  <w:tcW w:w="748" w:type="dxa"/>
                  <w:vAlign w:val="center"/>
                </w:tcPr>
                <w:p w14:paraId="2F8A8D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达标</w:t>
                  </w:r>
                </w:p>
              </w:tc>
            </w:tr>
            <w:tr w14:paraId="00F0C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3DBA0E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锰</w:t>
                  </w:r>
                </w:p>
              </w:tc>
              <w:tc>
                <w:tcPr>
                  <w:tcW w:w="746" w:type="dxa"/>
                  <w:vAlign w:val="center"/>
                </w:tcPr>
                <w:p w14:paraId="5BFA6F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0.04</w:t>
                  </w:r>
                </w:p>
              </w:tc>
              <w:tc>
                <w:tcPr>
                  <w:tcW w:w="748" w:type="dxa"/>
                  <w:vAlign w:val="center"/>
                </w:tcPr>
                <w:p w14:paraId="7AB1DE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0.05</w:t>
                  </w:r>
                </w:p>
              </w:tc>
              <w:tc>
                <w:tcPr>
                  <w:tcW w:w="748" w:type="dxa"/>
                  <w:vAlign w:val="center"/>
                </w:tcPr>
                <w:p w14:paraId="34BF7F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0.05</w:t>
                  </w:r>
                </w:p>
              </w:tc>
              <w:tc>
                <w:tcPr>
                  <w:tcW w:w="748" w:type="dxa"/>
                  <w:vAlign w:val="center"/>
                </w:tcPr>
                <w:p w14:paraId="1F28E4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0.04</w:t>
                  </w:r>
                </w:p>
              </w:tc>
              <w:tc>
                <w:tcPr>
                  <w:tcW w:w="748" w:type="dxa"/>
                  <w:vAlign w:val="center"/>
                </w:tcPr>
                <w:p w14:paraId="076838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0.05</w:t>
                  </w:r>
                </w:p>
              </w:tc>
              <w:tc>
                <w:tcPr>
                  <w:tcW w:w="748" w:type="dxa"/>
                  <w:vAlign w:val="center"/>
                </w:tcPr>
                <w:p w14:paraId="6615BE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0.04</w:t>
                  </w:r>
                </w:p>
              </w:tc>
              <w:tc>
                <w:tcPr>
                  <w:tcW w:w="748" w:type="dxa"/>
                  <w:vAlign w:val="center"/>
                </w:tcPr>
                <w:p w14:paraId="475CDE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0.05</w:t>
                  </w:r>
                </w:p>
              </w:tc>
              <w:tc>
                <w:tcPr>
                  <w:tcW w:w="748" w:type="dxa"/>
                  <w:vAlign w:val="center"/>
                </w:tcPr>
                <w:p w14:paraId="11BC9D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0.04</w:t>
                  </w:r>
                </w:p>
              </w:tc>
              <w:tc>
                <w:tcPr>
                  <w:tcW w:w="748" w:type="dxa"/>
                  <w:vAlign w:val="center"/>
                </w:tcPr>
                <w:p w14:paraId="7FD264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2.0</w:t>
                  </w:r>
                </w:p>
              </w:tc>
              <w:tc>
                <w:tcPr>
                  <w:tcW w:w="748" w:type="dxa"/>
                  <w:vAlign w:val="center"/>
                </w:tcPr>
                <w:p w14:paraId="6B3278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达标</w:t>
                  </w:r>
                </w:p>
              </w:tc>
            </w:tr>
            <w:tr w14:paraId="11B53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62B54D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铁</w:t>
                  </w:r>
                </w:p>
              </w:tc>
              <w:tc>
                <w:tcPr>
                  <w:tcW w:w="746" w:type="dxa"/>
                  <w:vAlign w:val="center"/>
                </w:tcPr>
                <w:p w14:paraId="67123B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0.03L</w:t>
                  </w:r>
                </w:p>
              </w:tc>
              <w:tc>
                <w:tcPr>
                  <w:tcW w:w="748" w:type="dxa"/>
                  <w:vAlign w:val="center"/>
                </w:tcPr>
                <w:p w14:paraId="466214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0.03</w:t>
                  </w:r>
                </w:p>
              </w:tc>
              <w:tc>
                <w:tcPr>
                  <w:tcW w:w="748" w:type="dxa"/>
                  <w:vAlign w:val="center"/>
                </w:tcPr>
                <w:p w14:paraId="7D65B2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0.08</w:t>
                  </w:r>
                </w:p>
              </w:tc>
              <w:tc>
                <w:tcPr>
                  <w:tcW w:w="748" w:type="dxa"/>
                  <w:vAlign w:val="center"/>
                </w:tcPr>
                <w:p w14:paraId="1D63C4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0.09</w:t>
                  </w:r>
                </w:p>
              </w:tc>
              <w:tc>
                <w:tcPr>
                  <w:tcW w:w="748" w:type="dxa"/>
                  <w:vAlign w:val="center"/>
                </w:tcPr>
                <w:p w14:paraId="6B0C7B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0.08</w:t>
                  </w:r>
                </w:p>
              </w:tc>
              <w:tc>
                <w:tcPr>
                  <w:tcW w:w="748" w:type="dxa"/>
                  <w:vAlign w:val="center"/>
                </w:tcPr>
                <w:p w14:paraId="7509F8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0.08</w:t>
                  </w:r>
                </w:p>
              </w:tc>
              <w:tc>
                <w:tcPr>
                  <w:tcW w:w="748" w:type="dxa"/>
                  <w:vAlign w:val="center"/>
                </w:tcPr>
                <w:p w14:paraId="5C69E9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0.07</w:t>
                  </w:r>
                </w:p>
              </w:tc>
              <w:tc>
                <w:tcPr>
                  <w:tcW w:w="748" w:type="dxa"/>
                  <w:vAlign w:val="center"/>
                </w:tcPr>
                <w:p w14:paraId="4B29A0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0.07</w:t>
                  </w:r>
                </w:p>
              </w:tc>
              <w:tc>
                <w:tcPr>
                  <w:tcW w:w="748" w:type="dxa"/>
                  <w:vAlign w:val="center"/>
                </w:tcPr>
                <w:p w14:paraId="7C1934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w:t>
                  </w:r>
                </w:p>
              </w:tc>
              <w:tc>
                <w:tcPr>
                  <w:tcW w:w="748" w:type="dxa"/>
                  <w:vAlign w:val="center"/>
                </w:tcPr>
                <w:p w14:paraId="4EA444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w:t>
                  </w:r>
                </w:p>
              </w:tc>
            </w:tr>
            <w:tr w14:paraId="67AE8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609C73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镍</w:t>
                  </w:r>
                </w:p>
              </w:tc>
              <w:tc>
                <w:tcPr>
                  <w:tcW w:w="746" w:type="dxa"/>
                  <w:vAlign w:val="center"/>
                </w:tcPr>
                <w:p w14:paraId="08BCF3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0.05L</w:t>
                  </w:r>
                </w:p>
              </w:tc>
              <w:tc>
                <w:tcPr>
                  <w:tcW w:w="748" w:type="dxa"/>
                  <w:vAlign w:val="center"/>
                </w:tcPr>
                <w:p w14:paraId="76CC4E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0.05L</w:t>
                  </w:r>
                </w:p>
              </w:tc>
              <w:tc>
                <w:tcPr>
                  <w:tcW w:w="748" w:type="dxa"/>
                  <w:vAlign w:val="center"/>
                </w:tcPr>
                <w:p w14:paraId="109940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0.05L</w:t>
                  </w:r>
                </w:p>
              </w:tc>
              <w:tc>
                <w:tcPr>
                  <w:tcW w:w="748" w:type="dxa"/>
                  <w:vAlign w:val="center"/>
                </w:tcPr>
                <w:p w14:paraId="400B7C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0.05L</w:t>
                  </w:r>
                </w:p>
              </w:tc>
              <w:tc>
                <w:tcPr>
                  <w:tcW w:w="748" w:type="dxa"/>
                  <w:vAlign w:val="center"/>
                </w:tcPr>
                <w:p w14:paraId="678463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0.05L</w:t>
                  </w:r>
                </w:p>
              </w:tc>
              <w:tc>
                <w:tcPr>
                  <w:tcW w:w="748" w:type="dxa"/>
                  <w:vAlign w:val="center"/>
                </w:tcPr>
                <w:p w14:paraId="6A9945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0.05L</w:t>
                  </w:r>
                </w:p>
              </w:tc>
              <w:tc>
                <w:tcPr>
                  <w:tcW w:w="748" w:type="dxa"/>
                  <w:vAlign w:val="center"/>
                </w:tcPr>
                <w:p w14:paraId="3A45AD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0.05L</w:t>
                  </w:r>
                </w:p>
              </w:tc>
              <w:tc>
                <w:tcPr>
                  <w:tcW w:w="748" w:type="dxa"/>
                  <w:vAlign w:val="center"/>
                </w:tcPr>
                <w:p w14:paraId="7A1B55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0.05L</w:t>
                  </w:r>
                </w:p>
              </w:tc>
              <w:tc>
                <w:tcPr>
                  <w:tcW w:w="748" w:type="dxa"/>
                  <w:vAlign w:val="center"/>
                </w:tcPr>
                <w:p w14:paraId="0BB063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1.0</w:t>
                  </w:r>
                </w:p>
              </w:tc>
              <w:tc>
                <w:tcPr>
                  <w:tcW w:w="748" w:type="dxa"/>
                  <w:vAlign w:val="center"/>
                </w:tcPr>
                <w:p w14:paraId="4325FB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达标</w:t>
                  </w:r>
                </w:p>
              </w:tc>
            </w:tr>
            <w:tr w14:paraId="434CE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0905AF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银</w:t>
                  </w:r>
                </w:p>
              </w:tc>
              <w:tc>
                <w:tcPr>
                  <w:tcW w:w="746" w:type="dxa"/>
                  <w:vAlign w:val="center"/>
                </w:tcPr>
                <w:p w14:paraId="72C91A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0.03L</w:t>
                  </w:r>
                </w:p>
              </w:tc>
              <w:tc>
                <w:tcPr>
                  <w:tcW w:w="748" w:type="dxa"/>
                  <w:vAlign w:val="center"/>
                </w:tcPr>
                <w:p w14:paraId="5CF861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0.03L</w:t>
                  </w:r>
                </w:p>
              </w:tc>
              <w:tc>
                <w:tcPr>
                  <w:tcW w:w="748" w:type="dxa"/>
                  <w:vAlign w:val="center"/>
                </w:tcPr>
                <w:p w14:paraId="760616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0.03L</w:t>
                  </w:r>
                </w:p>
              </w:tc>
              <w:tc>
                <w:tcPr>
                  <w:tcW w:w="748" w:type="dxa"/>
                  <w:vAlign w:val="center"/>
                </w:tcPr>
                <w:p w14:paraId="4A2082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0.03L</w:t>
                  </w:r>
                </w:p>
              </w:tc>
              <w:tc>
                <w:tcPr>
                  <w:tcW w:w="748" w:type="dxa"/>
                  <w:vAlign w:val="center"/>
                </w:tcPr>
                <w:p w14:paraId="555F25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0.03L</w:t>
                  </w:r>
                </w:p>
              </w:tc>
              <w:tc>
                <w:tcPr>
                  <w:tcW w:w="748" w:type="dxa"/>
                  <w:vAlign w:val="center"/>
                </w:tcPr>
                <w:p w14:paraId="70045A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0.03L</w:t>
                  </w:r>
                </w:p>
              </w:tc>
              <w:tc>
                <w:tcPr>
                  <w:tcW w:w="748" w:type="dxa"/>
                  <w:vAlign w:val="center"/>
                </w:tcPr>
                <w:p w14:paraId="30B66E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0.03L</w:t>
                  </w:r>
                </w:p>
              </w:tc>
              <w:tc>
                <w:tcPr>
                  <w:tcW w:w="748" w:type="dxa"/>
                  <w:vAlign w:val="center"/>
                </w:tcPr>
                <w:p w14:paraId="2B75D8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0.03L</w:t>
                  </w:r>
                </w:p>
              </w:tc>
              <w:tc>
                <w:tcPr>
                  <w:tcW w:w="748" w:type="dxa"/>
                  <w:vAlign w:val="center"/>
                </w:tcPr>
                <w:p w14:paraId="716FE7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0.5</w:t>
                  </w:r>
                </w:p>
              </w:tc>
              <w:tc>
                <w:tcPr>
                  <w:tcW w:w="748" w:type="dxa"/>
                  <w:vAlign w:val="center"/>
                </w:tcPr>
                <w:p w14:paraId="456D28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达标</w:t>
                  </w:r>
                </w:p>
              </w:tc>
            </w:tr>
          </w:tbl>
          <w:p w14:paraId="76C04449">
            <w:pPr>
              <w:pStyle w:val="4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Times New Roman" w:hAnsi="Times New Roman"/>
                <w:b w:val="0"/>
                <w:bCs w:val="0"/>
                <w:color w:val="auto"/>
                <w:szCs w:val="24"/>
                <w:lang w:val="en-US" w:eastAsia="zh-CN" w:bidi="ar"/>
              </w:rPr>
            </w:pPr>
            <w:r>
              <w:rPr>
                <w:rFonts w:hint="eastAsia" w:cs="Times New Roman"/>
                <w:color w:val="auto"/>
                <w:sz w:val="24"/>
                <w:lang w:val="en-US" w:eastAsia="zh-CN"/>
              </w:rPr>
              <w:t>根据上表可知，项目废水排口各污染因子水质均可满足</w:t>
            </w:r>
            <w:r>
              <w:rPr>
                <w:rFonts w:hint="eastAsia" w:ascii="Times New Roman" w:hAnsi="Times New Roman" w:eastAsia="宋体"/>
                <w:color w:val="auto"/>
                <w:sz w:val="24"/>
                <w:szCs w:val="24"/>
                <w:lang w:val="en-US" w:eastAsia="zh-CN"/>
              </w:rPr>
              <w:t>《污水排入城镇下水道水质标准》（GB/T31962-2015）一级A标</w:t>
            </w:r>
            <w:r>
              <w:rPr>
                <w:rFonts w:hint="eastAsia"/>
                <w:color w:val="auto"/>
                <w:sz w:val="24"/>
                <w:szCs w:val="24"/>
                <w:lang w:val="en-US" w:eastAsia="zh-CN"/>
              </w:rPr>
              <w:t>准，</w:t>
            </w:r>
            <w:r>
              <w:rPr>
                <w:rFonts w:hint="eastAsia" w:ascii="宋体" w:hAnsi="宋体" w:eastAsia="宋体" w:cs="宋体"/>
                <w:color w:val="auto"/>
                <w:kern w:val="0"/>
                <w:sz w:val="24"/>
                <w:szCs w:val="24"/>
                <w:lang w:val="en-US" w:eastAsia="zh-CN" w:bidi="ar"/>
              </w:rPr>
              <w:t>废水</w:t>
            </w:r>
            <w:r>
              <w:rPr>
                <w:rFonts w:hint="eastAsia" w:ascii="宋体" w:hAnsi="宋体" w:cs="宋体"/>
                <w:color w:val="auto"/>
                <w:kern w:val="0"/>
                <w:sz w:val="24"/>
                <w:szCs w:val="24"/>
                <w:lang w:val="en-US" w:eastAsia="zh-CN" w:bidi="ar"/>
              </w:rPr>
              <w:t>中总镍、总银、总锰、总铜、总铁、总锌</w:t>
            </w:r>
            <w:r>
              <w:rPr>
                <w:rFonts w:hint="eastAsia" w:cs="宋体"/>
                <w:color w:val="auto"/>
                <w:kern w:val="0"/>
                <w:sz w:val="24"/>
                <w:szCs w:val="24"/>
                <w:lang w:val="en-US" w:eastAsia="zh-CN" w:bidi="ar"/>
              </w:rPr>
              <w:t>可满足</w:t>
            </w:r>
            <w:r>
              <w:rPr>
                <w:rFonts w:hint="eastAsia" w:ascii="宋体" w:hAnsi="宋体" w:cs="宋体"/>
                <w:color w:val="auto"/>
                <w:kern w:val="0"/>
                <w:sz w:val="24"/>
                <w:szCs w:val="24"/>
                <w:lang w:val="en-US" w:eastAsia="zh-CN" w:bidi="ar"/>
              </w:rPr>
              <w:t>《污水综合</w:t>
            </w:r>
            <w:r>
              <w:rPr>
                <w:rFonts w:hint="default" w:ascii="Times New Roman" w:hAnsi="Times New Roman" w:cs="Times New Roman"/>
                <w:color w:val="auto"/>
                <w:kern w:val="0"/>
                <w:sz w:val="24"/>
                <w:szCs w:val="24"/>
                <w:lang w:val="en-US" w:eastAsia="zh-CN" w:bidi="ar"/>
              </w:rPr>
              <w:t>排放标准》（GB8978-1996）</w:t>
            </w:r>
            <w:r>
              <w:rPr>
                <w:rFonts w:hint="eastAsia" w:cs="Times New Roman"/>
                <w:color w:val="auto"/>
                <w:kern w:val="0"/>
                <w:sz w:val="24"/>
                <w:szCs w:val="24"/>
                <w:lang w:val="en-US" w:eastAsia="zh-CN" w:bidi="ar"/>
              </w:rPr>
              <w:t>表1和</w:t>
            </w:r>
            <w:r>
              <w:rPr>
                <w:rFonts w:hint="eastAsia" w:ascii="Times New Roman" w:hAnsi="Times New Roman" w:cs="Times New Roman"/>
                <w:color w:val="auto"/>
                <w:kern w:val="0"/>
                <w:sz w:val="24"/>
                <w:szCs w:val="24"/>
                <w:lang w:val="en-US" w:eastAsia="zh-CN" w:bidi="ar"/>
              </w:rPr>
              <w:t>表2中</w:t>
            </w:r>
            <w:r>
              <w:rPr>
                <w:rFonts w:hint="default" w:ascii="Times New Roman" w:hAnsi="Times New Roman" w:cs="Times New Roman"/>
                <w:color w:val="auto"/>
                <w:kern w:val="0"/>
                <w:sz w:val="24"/>
                <w:szCs w:val="24"/>
                <w:lang w:val="en-US" w:eastAsia="zh-CN" w:bidi="ar"/>
              </w:rPr>
              <w:t>一</w:t>
            </w:r>
            <w:r>
              <w:rPr>
                <w:rFonts w:hint="eastAsia" w:ascii="宋体" w:hAnsi="宋体" w:cs="宋体"/>
                <w:color w:val="auto"/>
                <w:kern w:val="0"/>
                <w:sz w:val="24"/>
                <w:szCs w:val="24"/>
                <w:lang w:val="en-US" w:eastAsia="zh-CN" w:bidi="ar"/>
              </w:rPr>
              <w:t>级标准</w:t>
            </w:r>
            <w:r>
              <w:rPr>
                <w:rFonts w:hint="eastAsia"/>
                <w:color w:val="auto"/>
                <w:sz w:val="24"/>
                <w:szCs w:val="24"/>
                <w:lang w:val="en-US" w:eastAsia="zh-CN"/>
              </w:rPr>
              <w:t>。</w:t>
            </w:r>
          </w:p>
          <w:p w14:paraId="6B5CD791">
            <w:pPr>
              <w:pStyle w:val="4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default" w:ascii="Times New Roman" w:hAnsi="Times New Roman"/>
                <w:b w:val="0"/>
                <w:bCs w:val="0"/>
                <w:color w:val="auto"/>
                <w:szCs w:val="24"/>
                <w:lang w:val="en-US" w:eastAsia="zh-CN" w:bidi="ar"/>
              </w:rPr>
            </w:pPr>
            <w:r>
              <w:rPr>
                <w:rFonts w:hint="eastAsia" w:ascii="Times New Roman" w:hAnsi="Times New Roman"/>
                <w:b w:val="0"/>
                <w:bCs w:val="0"/>
                <w:color w:val="auto"/>
                <w:szCs w:val="24"/>
                <w:lang w:val="en-US" w:eastAsia="zh-CN" w:bidi="ar"/>
              </w:rPr>
              <w:t>根据上表，项目废水中CODcr、BOD</w:t>
            </w:r>
            <w:r>
              <w:rPr>
                <w:rFonts w:hint="eastAsia" w:ascii="Times New Roman" w:hAnsi="Times New Roman"/>
                <w:b w:val="0"/>
                <w:bCs w:val="0"/>
                <w:color w:val="auto"/>
                <w:szCs w:val="24"/>
                <w:vertAlign w:val="subscript"/>
                <w:lang w:val="en-US" w:eastAsia="zh-CN" w:bidi="ar"/>
              </w:rPr>
              <w:t>5</w:t>
            </w:r>
            <w:r>
              <w:rPr>
                <w:rFonts w:hint="eastAsia" w:ascii="Times New Roman" w:hAnsi="Times New Roman"/>
                <w:b w:val="0"/>
                <w:bCs w:val="0"/>
                <w:color w:val="auto"/>
                <w:szCs w:val="24"/>
                <w:lang w:val="en-US" w:eastAsia="zh-CN" w:bidi="ar"/>
              </w:rPr>
              <w:t>、NH</w:t>
            </w:r>
            <w:r>
              <w:rPr>
                <w:rFonts w:hint="eastAsia" w:ascii="Times New Roman" w:hAnsi="Times New Roman"/>
                <w:b w:val="0"/>
                <w:bCs w:val="0"/>
                <w:color w:val="auto"/>
                <w:szCs w:val="24"/>
                <w:vertAlign w:val="subscript"/>
                <w:lang w:val="en-US" w:eastAsia="zh-CN" w:bidi="ar"/>
              </w:rPr>
              <w:t>3</w:t>
            </w:r>
            <w:r>
              <w:rPr>
                <w:rFonts w:hint="eastAsia" w:ascii="Times New Roman" w:hAnsi="Times New Roman"/>
                <w:b w:val="0"/>
                <w:bCs w:val="0"/>
                <w:color w:val="auto"/>
                <w:szCs w:val="24"/>
                <w:lang w:val="en-US" w:eastAsia="zh-CN" w:bidi="ar"/>
              </w:rPr>
              <w:t>-N、TP、铜、锌、锰、铁、镍、银最大排放浓度分别为183mg/L、59.0mg/L、41.0mg/L、7.11mg/L、0.05L mg/L（</w:t>
            </w:r>
            <w:r>
              <w:rPr>
                <w:rFonts w:hint="eastAsia" w:ascii="Times New Roman" w:hAnsi="Times New Roman" w:eastAsia="宋体" w:cs="Times New Roman"/>
                <w:b w:val="0"/>
                <w:color w:val="auto"/>
                <w:sz w:val="24"/>
                <w:szCs w:val="24"/>
                <w:lang w:val="en-US" w:eastAsia="zh-CN"/>
              </w:rPr>
              <w:t>低于检出限，取检出限的1/2</w:t>
            </w:r>
            <w:r>
              <w:rPr>
                <w:rFonts w:hint="eastAsia" w:ascii="Times New Roman" w:hAnsi="Times New Roman"/>
                <w:b w:val="0"/>
                <w:bCs w:val="0"/>
                <w:color w:val="auto"/>
                <w:szCs w:val="24"/>
                <w:lang w:val="en-US" w:eastAsia="zh-CN" w:bidi="ar"/>
              </w:rPr>
              <w:t>）、0.08mg/L、0.05mg/L、0.09mg/L、0.05L mg/L（</w:t>
            </w:r>
            <w:r>
              <w:rPr>
                <w:rFonts w:hint="eastAsia" w:ascii="Times New Roman" w:hAnsi="Times New Roman" w:eastAsia="宋体" w:cs="Times New Roman"/>
                <w:b w:val="0"/>
                <w:color w:val="auto"/>
                <w:sz w:val="24"/>
                <w:szCs w:val="24"/>
                <w:lang w:val="en-US" w:eastAsia="zh-CN"/>
              </w:rPr>
              <w:t>低于检出限，取检出限的1/2</w:t>
            </w:r>
            <w:r>
              <w:rPr>
                <w:rFonts w:hint="eastAsia" w:ascii="Times New Roman" w:hAnsi="Times New Roman"/>
                <w:b w:val="0"/>
                <w:bCs w:val="0"/>
                <w:color w:val="auto"/>
                <w:szCs w:val="24"/>
                <w:lang w:val="en-US" w:eastAsia="zh-CN" w:bidi="ar"/>
              </w:rPr>
              <w:t>）、0.03L mg/L（</w:t>
            </w:r>
            <w:r>
              <w:rPr>
                <w:rFonts w:hint="eastAsia" w:ascii="Times New Roman" w:hAnsi="Times New Roman" w:eastAsia="宋体" w:cs="Times New Roman"/>
                <w:b w:val="0"/>
                <w:color w:val="auto"/>
                <w:sz w:val="24"/>
                <w:szCs w:val="24"/>
                <w:lang w:val="en-US" w:eastAsia="zh-CN"/>
              </w:rPr>
              <w:t>低于检出限，取检出限的1/2</w:t>
            </w:r>
            <w:r>
              <w:rPr>
                <w:rFonts w:hint="eastAsia" w:ascii="Times New Roman" w:hAnsi="Times New Roman"/>
                <w:b w:val="0"/>
                <w:bCs w:val="0"/>
                <w:color w:val="auto"/>
                <w:szCs w:val="24"/>
                <w:lang w:val="en-US" w:eastAsia="zh-CN" w:bidi="ar"/>
              </w:rPr>
              <w:t>），则CODcr、BOD</w:t>
            </w:r>
            <w:r>
              <w:rPr>
                <w:rFonts w:hint="eastAsia" w:ascii="Times New Roman" w:hAnsi="Times New Roman"/>
                <w:b w:val="0"/>
                <w:bCs w:val="0"/>
                <w:color w:val="auto"/>
                <w:szCs w:val="24"/>
                <w:vertAlign w:val="subscript"/>
                <w:lang w:val="en-US" w:eastAsia="zh-CN" w:bidi="ar"/>
              </w:rPr>
              <w:t>5</w:t>
            </w:r>
            <w:r>
              <w:rPr>
                <w:rFonts w:hint="eastAsia" w:ascii="Times New Roman" w:hAnsi="Times New Roman"/>
                <w:b w:val="0"/>
                <w:bCs w:val="0"/>
                <w:color w:val="auto"/>
                <w:szCs w:val="24"/>
                <w:lang w:val="en-US" w:eastAsia="zh-CN" w:bidi="ar"/>
              </w:rPr>
              <w:t>、NH</w:t>
            </w:r>
            <w:r>
              <w:rPr>
                <w:rFonts w:hint="eastAsia" w:ascii="Times New Roman" w:hAnsi="Times New Roman"/>
                <w:b w:val="0"/>
                <w:bCs w:val="0"/>
                <w:color w:val="auto"/>
                <w:szCs w:val="24"/>
                <w:vertAlign w:val="subscript"/>
                <w:lang w:val="en-US" w:eastAsia="zh-CN" w:bidi="ar"/>
              </w:rPr>
              <w:t>3</w:t>
            </w:r>
            <w:r>
              <w:rPr>
                <w:rFonts w:hint="eastAsia" w:ascii="Times New Roman" w:hAnsi="Times New Roman"/>
                <w:b w:val="0"/>
                <w:bCs w:val="0"/>
                <w:color w:val="auto"/>
                <w:szCs w:val="24"/>
                <w:lang w:val="en-US" w:eastAsia="zh-CN" w:bidi="ar"/>
              </w:rPr>
              <w:t>-N、TP、铜、锌、锰、铁、镍、银排放量分别为0.0295t/a、0.0095t/a、0.0066t/a、0.0011t/a、0.000004t/a、0.000013t/a、0.000008t/a、0.000014t/a、0.000004t/a、0.0000024t/a。</w:t>
            </w:r>
          </w:p>
          <w:p w14:paraId="60466E5A">
            <w:pPr>
              <w:pStyle w:val="40"/>
              <w:widowControl w:val="0"/>
              <w:spacing w:before="0" w:beforeAutospacing="0" w:after="0" w:afterAutospacing="0" w:line="360" w:lineRule="auto"/>
              <w:ind w:firstLine="482" w:firstLineChars="200"/>
              <w:jc w:val="both"/>
              <w:rPr>
                <w:rFonts w:hint="default" w:ascii="Times New Roman" w:hAnsi="Times New Roman"/>
                <w:b/>
                <w:bCs/>
                <w:color w:val="auto"/>
                <w:szCs w:val="24"/>
                <w:lang w:val="en-US" w:eastAsia="zh-CN" w:bidi="ar"/>
              </w:rPr>
            </w:pPr>
            <w:r>
              <w:rPr>
                <w:rFonts w:hint="eastAsia" w:ascii="Times New Roman" w:hAnsi="Times New Roman"/>
                <w:b/>
                <w:bCs/>
                <w:color w:val="auto"/>
                <w:szCs w:val="24"/>
                <w:lang w:val="en-US" w:eastAsia="zh-CN" w:bidi="ar"/>
              </w:rPr>
              <w:t>2.3废水处理可行性分析</w:t>
            </w:r>
          </w:p>
          <w:p w14:paraId="0DAB3059">
            <w:pPr>
              <w:pStyle w:val="40"/>
              <w:widowControl w:val="0"/>
              <w:spacing w:before="0" w:beforeAutospacing="0" w:after="0" w:afterAutospacing="0" w:line="360" w:lineRule="auto"/>
              <w:ind w:firstLine="480" w:firstLineChars="200"/>
              <w:jc w:val="both"/>
              <w:rPr>
                <w:rFonts w:hint="default" w:ascii="Times New Roman" w:hAnsi="Times New Roman"/>
                <w:b w:val="0"/>
                <w:bCs w:val="0"/>
                <w:color w:val="auto"/>
                <w:szCs w:val="24"/>
                <w:lang w:val="en-US" w:eastAsia="zh-CN" w:bidi="ar"/>
              </w:rPr>
            </w:pPr>
            <w:r>
              <w:rPr>
                <w:rFonts w:hint="eastAsia" w:ascii="Times New Roman" w:hAnsi="Times New Roman"/>
                <w:b w:val="0"/>
                <w:bCs w:val="0"/>
                <w:color w:val="auto"/>
                <w:szCs w:val="24"/>
                <w:lang w:val="en-US" w:eastAsia="zh-CN" w:bidi="ar"/>
              </w:rPr>
              <w:t>（1）化粪池可行性分析</w:t>
            </w:r>
          </w:p>
          <w:p w14:paraId="41BA0C49">
            <w:pPr>
              <w:pStyle w:val="40"/>
              <w:widowControl w:val="0"/>
              <w:spacing w:before="0" w:beforeAutospacing="0" w:after="0" w:afterAutospacing="0" w:line="360" w:lineRule="auto"/>
              <w:ind w:firstLine="480" w:firstLineChars="200"/>
              <w:jc w:val="both"/>
              <w:rPr>
                <w:rFonts w:hint="eastAsia" w:ascii="Times New Roman" w:hAnsi="Times New Roman"/>
                <w:b w:val="0"/>
                <w:bCs w:val="0"/>
                <w:color w:val="auto"/>
                <w:szCs w:val="24"/>
                <w:lang w:val="en-US" w:eastAsia="zh-CN" w:bidi="ar"/>
              </w:rPr>
            </w:pPr>
            <w:r>
              <w:rPr>
                <w:rFonts w:hint="eastAsia" w:ascii="Times New Roman" w:hAnsi="Times New Roman"/>
                <w:b w:val="0"/>
                <w:bCs w:val="0"/>
                <w:color w:val="auto"/>
                <w:szCs w:val="24"/>
                <w:lang w:val="en-US" w:eastAsia="zh-CN" w:bidi="ar"/>
              </w:rPr>
              <w:t>根据工程分析可知，项目运营过程中废水产生总量为0.644</w:t>
            </w:r>
            <w:r>
              <w:rPr>
                <w:rFonts w:hint="default" w:ascii="Times New Roman" w:hAnsi="Times New Roman"/>
                <w:b w:val="0"/>
                <w:bCs w:val="0"/>
                <w:color w:val="auto"/>
                <w:szCs w:val="24"/>
                <w:lang w:val="en-US" w:eastAsia="zh-CN" w:bidi="ar"/>
              </w:rPr>
              <w:t>m</w:t>
            </w:r>
            <w:r>
              <w:rPr>
                <w:rFonts w:hint="default" w:ascii="Times New Roman" w:hAnsi="Times New Roman"/>
                <w:b w:val="0"/>
                <w:bCs w:val="0"/>
                <w:color w:val="auto"/>
                <w:szCs w:val="24"/>
                <w:vertAlign w:val="superscript"/>
                <w:lang w:val="en-US" w:eastAsia="zh-CN" w:bidi="ar"/>
              </w:rPr>
              <w:t xml:space="preserve">3 </w:t>
            </w:r>
            <w:r>
              <w:rPr>
                <w:rFonts w:hint="default" w:ascii="Times New Roman" w:hAnsi="Times New Roman"/>
                <w:b w:val="0"/>
                <w:bCs w:val="0"/>
                <w:color w:val="auto"/>
                <w:szCs w:val="24"/>
                <w:lang w:val="en-US" w:eastAsia="zh-CN" w:bidi="ar"/>
              </w:rPr>
              <w:t>/d</w:t>
            </w:r>
            <w:r>
              <w:rPr>
                <w:rFonts w:hint="eastAsia" w:ascii="Times New Roman" w:hAnsi="Times New Roman"/>
                <w:b w:val="0"/>
                <w:bCs w:val="0"/>
                <w:color w:val="auto"/>
                <w:szCs w:val="24"/>
                <w:lang w:val="en-US" w:eastAsia="zh-CN" w:bidi="ar"/>
              </w:rPr>
              <w:t>、161</w:t>
            </w:r>
            <w:r>
              <w:rPr>
                <w:rFonts w:hint="default" w:ascii="Times New Roman" w:hAnsi="Times New Roman"/>
                <w:b w:val="0"/>
                <w:bCs w:val="0"/>
                <w:color w:val="auto"/>
                <w:szCs w:val="24"/>
                <w:lang w:val="en-US" w:eastAsia="zh-CN" w:bidi="ar"/>
              </w:rPr>
              <w:t>m</w:t>
            </w:r>
            <w:r>
              <w:rPr>
                <w:rFonts w:hint="default" w:ascii="Times New Roman" w:hAnsi="Times New Roman"/>
                <w:b w:val="0"/>
                <w:bCs w:val="0"/>
                <w:color w:val="auto"/>
                <w:szCs w:val="24"/>
                <w:vertAlign w:val="superscript"/>
                <w:lang w:val="en-US" w:eastAsia="zh-CN" w:bidi="ar"/>
              </w:rPr>
              <w:t>3</w:t>
            </w:r>
            <w:r>
              <w:rPr>
                <w:rFonts w:hint="default" w:ascii="Times New Roman" w:hAnsi="Times New Roman"/>
                <w:b w:val="0"/>
                <w:bCs w:val="0"/>
                <w:color w:val="auto"/>
                <w:szCs w:val="24"/>
                <w:lang w:val="en-US" w:eastAsia="zh-CN" w:bidi="ar"/>
              </w:rPr>
              <w:t xml:space="preserve"> /a</w:t>
            </w:r>
            <w:r>
              <w:rPr>
                <w:rFonts w:hint="eastAsia" w:ascii="Times New Roman" w:hAnsi="Times New Roman"/>
                <w:b w:val="0"/>
                <w:bCs w:val="0"/>
                <w:color w:val="auto"/>
                <w:szCs w:val="24"/>
                <w:lang w:val="en-US" w:eastAsia="zh-CN" w:bidi="ar"/>
              </w:rPr>
              <w:t>。根据</w:t>
            </w:r>
            <w:r>
              <w:rPr>
                <w:rFonts w:hint="default" w:ascii="Times New Roman" w:hAnsi="Times New Roman"/>
                <w:b w:val="0"/>
                <w:bCs w:val="0"/>
                <w:color w:val="auto"/>
                <w:szCs w:val="24"/>
                <w:lang w:val="en-US" w:eastAsia="zh-CN" w:bidi="ar"/>
              </w:rPr>
              <w:t>GB50015-2003</w:t>
            </w:r>
            <w:r>
              <w:rPr>
                <w:rFonts w:hint="eastAsia" w:ascii="Times New Roman" w:hAnsi="Times New Roman"/>
                <w:b w:val="0"/>
                <w:bCs w:val="0"/>
                <w:color w:val="auto"/>
                <w:szCs w:val="24"/>
                <w:lang w:val="en-US" w:eastAsia="zh-CN" w:bidi="ar"/>
              </w:rPr>
              <w:t>《建筑给排水设计规范》（</w:t>
            </w:r>
            <w:r>
              <w:rPr>
                <w:rFonts w:hint="default" w:ascii="Times New Roman" w:hAnsi="Times New Roman"/>
                <w:b w:val="0"/>
                <w:bCs w:val="0"/>
                <w:color w:val="auto"/>
                <w:szCs w:val="24"/>
                <w:lang w:val="en-US" w:eastAsia="zh-CN" w:bidi="ar"/>
              </w:rPr>
              <w:t xml:space="preserve">2009 </w:t>
            </w:r>
            <w:r>
              <w:rPr>
                <w:rFonts w:hint="eastAsia" w:ascii="Times New Roman" w:hAnsi="Times New Roman"/>
                <w:b w:val="0"/>
                <w:bCs w:val="0"/>
                <w:color w:val="auto"/>
                <w:szCs w:val="24"/>
                <w:lang w:val="en-US" w:eastAsia="zh-CN" w:bidi="ar"/>
              </w:rPr>
              <w:t>年版），化粪池总容积应满足废水停留时间</w:t>
            </w:r>
            <w:r>
              <w:rPr>
                <w:rFonts w:hint="default" w:ascii="Times New Roman" w:hAnsi="Times New Roman"/>
                <w:b w:val="0"/>
                <w:bCs w:val="0"/>
                <w:color w:val="auto"/>
                <w:szCs w:val="24"/>
                <w:lang w:val="en-US" w:eastAsia="zh-CN" w:bidi="ar"/>
              </w:rPr>
              <w:t>12-24</w:t>
            </w:r>
            <w:r>
              <w:rPr>
                <w:rFonts w:hint="eastAsia" w:ascii="Times New Roman" w:hAnsi="Times New Roman"/>
                <w:b w:val="0"/>
                <w:bCs w:val="0"/>
                <w:color w:val="auto"/>
                <w:szCs w:val="24"/>
                <w:lang w:val="en-US" w:eastAsia="zh-CN" w:bidi="ar"/>
              </w:rPr>
              <w:t>小时的要求，并做好防渗处理，化粪池宜建在便于机动车清掏的位置。项目建设的化粪池容积为2</w:t>
            </w:r>
            <w:r>
              <w:rPr>
                <w:rFonts w:hint="default" w:ascii="Times New Roman" w:hAnsi="Times New Roman"/>
                <w:b w:val="0"/>
                <w:bCs w:val="0"/>
                <w:color w:val="auto"/>
                <w:szCs w:val="24"/>
                <w:lang w:val="en-US" w:eastAsia="zh-CN" w:bidi="ar"/>
              </w:rPr>
              <w:t>m</w:t>
            </w:r>
            <w:r>
              <w:rPr>
                <w:rFonts w:hint="default" w:ascii="Times New Roman" w:hAnsi="Times New Roman"/>
                <w:b w:val="0"/>
                <w:bCs w:val="0"/>
                <w:color w:val="auto"/>
                <w:szCs w:val="24"/>
                <w:vertAlign w:val="superscript"/>
                <w:lang w:val="en-US" w:eastAsia="zh-CN" w:bidi="ar"/>
              </w:rPr>
              <w:t>3</w:t>
            </w:r>
            <w:r>
              <w:rPr>
                <w:rFonts w:hint="eastAsia" w:ascii="Times New Roman" w:hAnsi="Times New Roman"/>
                <w:b w:val="0"/>
                <w:bCs w:val="0"/>
                <w:color w:val="auto"/>
                <w:szCs w:val="24"/>
                <w:lang w:val="en-US" w:eastAsia="zh-CN" w:bidi="ar"/>
              </w:rPr>
              <w:t xml:space="preserve">，采用 </w:t>
            </w:r>
            <w:r>
              <w:rPr>
                <w:rFonts w:hint="default" w:ascii="Times New Roman" w:hAnsi="Times New Roman"/>
                <w:b w:val="0"/>
                <w:bCs w:val="0"/>
                <w:color w:val="auto"/>
                <w:szCs w:val="24"/>
                <w:lang w:val="en-US" w:eastAsia="zh-CN" w:bidi="ar"/>
              </w:rPr>
              <w:t>C30</w:t>
            </w:r>
            <w:r>
              <w:rPr>
                <w:rFonts w:hint="eastAsia" w:ascii="Times New Roman" w:hAnsi="Times New Roman"/>
                <w:b w:val="0"/>
                <w:bCs w:val="0"/>
                <w:color w:val="auto"/>
                <w:szCs w:val="24"/>
                <w:lang w:val="en-US" w:eastAsia="zh-CN" w:bidi="ar"/>
              </w:rPr>
              <w:t>、</w:t>
            </w:r>
            <w:r>
              <w:rPr>
                <w:rFonts w:hint="default" w:ascii="Times New Roman" w:hAnsi="Times New Roman"/>
                <w:b w:val="0"/>
                <w:bCs w:val="0"/>
                <w:color w:val="auto"/>
                <w:szCs w:val="24"/>
                <w:lang w:val="en-US" w:eastAsia="zh-CN" w:bidi="ar"/>
              </w:rPr>
              <w:t xml:space="preserve">P6 </w:t>
            </w:r>
            <w:r>
              <w:rPr>
                <w:rFonts w:hint="eastAsia" w:ascii="Times New Roman" w:hAnsi="Times New Roman"/>
                <w:b w:val="0"/>
                <w:bCs w:val="0"/>
                <w:color w:val="auto"/>
                <w:szCs w:val="24"/>
                <w:lang w:val="en-US" w:eastAsia="zh-CN" w:bidi="ar"/>
              </w:rPr>
              <w:t>防渗砼进行防渗处理。项目化粪池容积能够保证污水停留</w:t>
            </w:r>
            <w:r>
              <w:rPr>
                <w:rFonts w:hint="default" w:ascii="Times New Roman" w:hAnsi="Times New Roman"/>
                <w:b w:val="0"/>
                <w:bCs w:val="0"/>
                <w:color w:val="auto"/>
                <w:szCs w:val="24"/>
                <w:lang w:val="en-US" w:eastAsia="zh-CN" w:bidi="ar"/>
              </w:rPr>
              <w:t>24</w:t>
            </w:r>
            <w:r>
              <w:rPr>
                <w:rFonts w:hint="eastAsia" w:ascii="Times New Roman" w:hAnsi="Times New Roman"/>
                <w:b w:val="0"/>
                <w:bCs w:val="0"/>
                <w:color w:val="auto"/>
                <w:szCs w:val="24"/>
                <w:lang w:val="en-US" w:eastAsia="zh-CN" w:bidi="ar"/>
              </w:rPr>
              <w:t>小时以上，熟化效果较好，项目综合废水经化粪池处理后满足《污水排入城镇下水道水质标准》（GB/T31962-2015）一级A标准要求，满足进入城市水质净化厂处理的条件。因此，本项目拟设置的化粪池可行。</w:t>
            </w:r>
          </w:p>
          <w:p w14:paraId="3178E4C9">
            <w:pPr>
              <w:pStyle w:val="40"/>
              <w:widowControl w:val="0"/>
              <w:spacing w:before="0" w:beforeAutospacing="0" w:after="0" w:afterAutospacing="0" w:line="360" w:lineRule="auto"/>
              <w:ind w:firstLine="480" w:firstLineChars="200"/>
              <w:jc w:val="both"/>
              <w:rPr>
                <w:rFonts w:hint="default" w:ascii="Times New Roman" w:hAnsi="Times New Roman"/>
                <w:b w:val="0"/>
                <w:bCs w:val="0"/>
                <w:color w:val="auto"/>
                <w:szCs w:val="24"/>
                <w:lang w:val="en-US" w:eastAsia="zh-CN" w:bidi="ar"/>
              </w:rPr>
            </w:pPr>
            <w:r>
              <w:rPr>
                <w:rFonts w:hint="eastAsia" w:ascii="Times New Roman" w:hAnsi="Times New Roman"/>
                <w:b w:val="0"/>
                <w:bCs w:val="0"/>
                <w:color w:val="auto"/>
                <w:szCs w:val="24"/>
                <w:lang w:val="en-US" w:eastAsia="zh-CN" w:bidi="ar"/>
              </w:rPr>
              <w:t>（2）污水处理站可行性分析</w:t>
            </w:r>
          </w:p>
          <w:p w14:paraId="1FAC8CD8">
            <w:pPr>
              <w:pStyle w:val="40"/>
              <w:widowControl w:val="0"/>
              <w:spacing w:before="0" w:beforeAutospacing="0" w:after="0" w:afterAutospacing="0" w:line="360" w:lineRule="auto"/>
              <w:ind w:firstLine="480" w:firstLineChars="200"/>
              <w:jc w:val="both"/>
              <w:rPr>
                <w:rFonts w:hint="default" w:ascii="Times New Roman" w:hAnsi="Times New Roman"/>
                <w:b/>
                <w:bCs/>
                <w:color w:val="auto"/>
                <w:szCs w:val="24"/>
                <w:lang w:val="en-US" w:bidi="ar"/>
              </w:rPr>
            </w:pPr>
            <w:r>
              <w:rPr>
                <w:rFonts w:hint="eastAsia" w:ascii="Times New Roman" w:hAnsi="Times New Roman"/>
                <w:b w:val="0"/>
                <w:bCs w:val="0"/>
                <w:color w:val="auto"/>
                <w:szCs w:val="24"/>
                <w:lang w:val="en-US" w:eastAsia="zh-CN" w:bidi="ar"/>
              </w:rPr>
              <w:t>项目污水处理站采用“收集箱+中和反应+混凝沉淀+重金属捕捉+光催化反应+微电解反应+微生物</w:t>
            </w:r>
            <w:r>
              <w:rPr>
                <w:rFonts w:hint="eastAsia"/>
                <w:color w:val="auto"/>
                <w:szCs w:val="24"/>
                <w:lang w:val="en-US" w:eastAsia="zh-CN"/>
              </w:rPr>
              <w:t>反应</w:t>
            </w:r>
            <w:r>
              <w:rPr>
                <w:rFonts w:hint="eastAsia" w:ascii="Times New Roman" w:hAnsi="Times New Roman"/>
                <w:b w:val="0"/>
                <w:bCs w:val="0"/>
                <w:color w:val="auto"/>
                <w:szCs w:val="24"/>
                <w:lang w:val="en-US" w:eastAsia="zh-CN" w:bidi="ar"/>
              </w:rPr>
              <w:t>+电化学氧化+活性吸附+MBR膜净化”工艺，处理规模为2m</w:t>
            </w:r>
            <w:r>
              <w:rPr>
                <w:rFonts w:hint="eastAsia" w:ascii="Times New Roman" w:hAnsi="Times New Roman"/>
                <w:b w:val="0"/>
                <w:bCs w:val="0"/>
                <w:color w:val="auto"/>
                <w:szCs w:val="24"/>
                <w:vertAlign w:val="superscript"/>
                <w:lang w:val="en-US" w:eastAsia="zh-CN" w:bidi="ar"/>
              </w:rPr>
              <w:t>3</w:t>
            </w:r>
            <w:r>
              <w:rPr>
                <w:rFonts w:hint="eastAsia" w:ascii="Times New Roman" w:hAnsi="Times New Roman"/>
                <w:b w:val="0"/>
                <w:bCs w:val="0"/>
                <w:color w:val="auto"/>
                <w:szCs w:val="24"/>
                <w:lang w:val="en-US" w:eastAsia="zh-CN" w:bidi="ar"/>
              </w:rPr>
              <w:t>/d，处理工艺见下图。</w:t>
            </w:r>
          </w:p>
          <w:p w14:paraId="27FDCFF4">
            <w:pPr>
              <w:pStyle w:val="40"/>
              <w:widowControl w:val="0"/>
              <w:spacing w:before="0" w:beforeAutospacing="0" w:after="0" w:afterAutospacing="0" w:line="360" w:lineRule="auto"/>
              <w:jc w:val="center"/>
              <w:rPr>
                <w:rFonts w:hint="eastAsia" w:ascii="Times New Roman" w:hAnsi="Times New Roman" w:eastAsia="宋体"/>
                <w:b/>
                <w:bCs/>
                <w:color w:val="auto"/>
                <w:szCs w:val="24"/>
                <w:lang w:eastAsia="zh-CN" w:bidi="ar"/>
              </w:rPr>
            </w:pPr>
            <w:r>
              <w:rPr>
                <w:rFonts w:hint="eastAsia" w:ascii="Times New Roman" w:hAnsi="Times New Roman" w:eastAsia="宋体"/>
                <w:b/>
                <w:bCs/>
                <w:color w:val="auto"/>
                <w:szCs w:val="24"/>
                <w:lang w:eastAsia="zh-CN" w:bidi="ar"/>
              </w:rPr>
              <w:drawing>
                <wp:inline distT="0" distB="0" distL="114300" distR="114300">
                  <wp:extent cx="2118360" cy="3368675"/>
                  <wp:effectExtent l="0" t="0" r="15240" b="3175"/>
                  <wp:docPr id="1" name="图片 1" descr="1752653813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52653813405"/>
                          <pic:cNvPicPr>
                            <a:picLocks noChangeAspect="1"/>
                          </pic:cNvPicPr>
                        </pic:nvPicPr>
                        <pic:blipFill>
                          <a:blip r:embed="rId30"/>
                          <a:stretch>
                            <a:fillRect/>
                          </a:stretch>
                        </pic:blipFill>
                        <pic:spPr>
                          <a:xfrm>
                            <a:off x="0" y="0"/>
                            <a:ext cx="2118360" cy="3368675"/>
                          </a:xfrm>
                          <a:prstGeom prst="rect">
                            <a:avLst/>
                          </a:prstGeom>
                        </pic:spPr>
                      </pic:pic>
                    </a:graphicData>
                  </a:graphic>
                </wp:inline>
              </w:drawing>
            </w:r>
          </w:p>
          <w:p w14:paraId="65A9B55D">
            <w:pPr>
              <w:pStyle w:val="40"/>
              <w:widowControl w:val="0"/>
              <w:spacing w:before="0" w:beforeAutospacing="0" w:after="0" w:afterAutospacing="0" w:line="360" w:lineRule="auto"/>
              <w:jc w:val="center"/>
              <w:rPr>
                <w:rFonts w:hint="default" w:ascii="Times New Roman" w:hAnsi="Times New Roman" w:eastAsia="宋体"/>
                <w:b/>
                <w:bCs/>
                <w:color w:val="auto"/>
                <w:szCs w:val="24"/>
                <w:lang w:val="en-US" w:eastAsia="zh-CN" w:bidi="ar"/>
              </w:rPr>
            </w:pPr>
            <w:r>
              <w:rPr>
                <w:rFonts w:hint="eastAsia" w:ascii="Times New Roman" w:hAnsi="Times New Roman"/>
                <w:b/>
                <w:bCs/>
                <w:color w:val="auto"/>
                <w:szCs w:val="24"/>
                <w:lang w:val="en-US" w:eastAsia="zh-CN" w:bidi="ar"/>
              </w:rPr>
              <w:t>图4-1  污水处理站工艺</w:t>
            </w:r>
          </w:p>
          <w:p w14:paraId="77607CB4">
            <w:pPr>
              <w:pStyle w:val="40"/>
              <w:widowControl w:val="0"/>
              <w:spacing w:before="0" w:beforeAutospacing="0" w:after="0" w:afterAutospacing="0" w:line="360" w:lineRule="auto"/>
              <w:ind w:firstLine="482" w:firstLineChars="200"/>
              <w:jc w:val="both"/>
              <w:rPr>
                <w:rFonts w:hint="eastAsia" w:ascii="Times New Roman" w:hAnsi="Times New Roman"/>
                <w:b/>
                <w:bCs/>
                <w:color w:val="auto"/>
                <w:szCs w:val="24"/>
                <w:lang w:val="en-US" w:eastAsia="zh-CN" w:bidi="ar"/>
              </w:rPr>
            </w:pPr>
          </w:p>
          <w:p w14:paraId="09AD356B">
            <w:pPr>
              <w:pStyle w:val="40"/>
              <w:widowControl w:val="0"/>
              <w:spacing w:before="0" w:beforeAutospacing="0" w:after="0" w:afterAutospacing="0" w:line="360" w:lineRule="auto"/>
              <w:ind w:firstLine="482" w:firstLineChars="200"/>
              <w:jc w:val="both"/>
              <w:rPr>
                <w:rFonts w:hint="default" w:ascii="Times New Roman" w:hAnsi="Times New Roman" w:eastAsia="宋体"/>
                <w:b/>
                <w:bCs/>
                <w:color w:val="auto"/>
                <w:szCs w:val="24"/>
                <w:lang w:val="en-US" w:eastAsia="zh-CN" w:bidi="ar"/>
              </w:rPr>
            </w:pPr>
            <w:r>
              <w:rPr>
                <w:rFonts w:hint="eastAsia" w:ascii="Times New Roman" w:hAnsi="Times New Roman"/>
                <w:b/>
                <w:bCs/>
                <w:color w:val="auto"/>
                <w:szCs w:val="24"/>
                <w:lang w:val="en-US" w:eastAsia="zh-CN" w:bidi="ar"/>
              </w:rPr>
              <w:t>工艺流程简述如下：</w:t>
            </w:r>
          </w:p>
          <w:p w14:paraId="6F8A2D2C">
            <w:pPr>
              <w:pStyle w:val="40"/>
              <w:widowControl w:val="0"/>
              <w:spacing w:before="0" w:beforeAutospacing="0" w:after="0" w:afterAutospacing="0" w:line="360" w:lineRule="auto"/>
              <w:ind w:firstLine="480" w:firstLineChars="200"/>
              <w:jc w:val="both"/>
              <w:rPr>
                <w:rFonts w:hint="default" w:ascii="Times New Roman" w:hAnsi="Times New Roman" w:cs="Times New Roman"/>
                <w:color w:val="auto"/>
                <w:szCs w:val="24"/>
              </w:rPr>
            </w:pPr>
            <w:r>
              <w:rPr>
                <w:rFonts w:hint="default" w:ascii="Times New Roman" w:hAnsi="Times New Roman" w:cs="Times New Roman"/>
                <w:color w:val="auto"/>
                <w:szCs w:val="24"/>
              </w:rPr>
              <w:t>实验室废水经收集系统收集后首先进入调节池，调节水量、均化水质，当调节池中水量达到一定液位高度后，通过提升泵定量提升到实验室一体化污水处理设备。在一体化污水处理设备中首先进入酸碱中和调节系统，进行酸碱中和，在此通过pH控制仪，利用计量泵准确投加一定量NaOH水溶液，调节pH值至8～9之间，在碱性条件下，废水中的酸被中和，废水中若含有铁、镉、铜、锰、镍、铅、铬等重金属离子则可与OH-发生化学反应生成氢氧化物沉淀。</w:t>
            </w:r>
          </w:p>
          <w:p w14:paraId="2F688791">
            <w:pPr>
              <w:pStyle w:val="40"/>
              <w:widowControl w:val="0"/>
              <w:spacing w:before="0" w:beforeAutospacing="0" w:after="0" w:afterAutospacing="0" w:line="360" w:lineRule="auto"/>
              <w:ind w:firstLine="480" w:firstLineChars="200"/>
              <w:jc w:val="both"/>
              <w:rPr>
                <w:rFonts w:hint="default" w:ascii="Times New Roman" w:hAnsi="Times New Roman" w:cs="Times New Roman"/>
                <w:color w:val="auto"/>
                <w:szCs w:val="24"/>
              </w:rPr>
            </w:pPr>
            <w:r>
              <w:rPr>
                <w:rFonts w:hint="default" w:ascii="Times New Roman" w:hAnsi="Times New Roman" w:cs="Times New Roman"/>
                <w:color w:val="auto"/>
                <w:szCs w:val="24"/>
              </w:rPr>
              <w:t>酸碱中和池出水流入沉淀池，酸碱中和后产生的沉淀以及污水中其他悬浮物在沉淀池中通过泥水间的异向流动实现污泥与水的分离。</w:t>
            </w:r>
          </w:p>
          <w:p w14:paraId="2406D2D3">
            <w:pPr>
              <w:pStyle w:val="40"/>
              <w:widowControl w:val="0"/>
              <w:spacing w:before="0" w:beforeAutospacing="0" w:after="0" w:afterAutospacing="0" w:line="360" w:lineRule="auto"/>
              <w:ind w:firstLine="480" w:firstLineChars="200"/>
              <w:jc w:val="both"/>
              <w:rPr>
                <w:rFonts w:hint="default" w:ascii="Times New Roman" w:hAnsi="Times New Roman" w:cs="Times New Roman"/>
                <w:b/>
                <w:bCs/>
                <w:color w:val="auto"/>
                <w:szCs w:val="24"/>
                <w:lang w:bidi="ar"/>
              </w:rPr>
            </w:pPr>
            <w:r>
              <w:rPr>
                <w:rFonts w:hint="default" w:ascii="Times New Roman" w:hAnsi="Times New Roman" w:cs="Times New Roman"/>
                <w:color w:val="auto"/>
                <w:szCs w:val="24"/>
              </w:rPr>
              <w:t>沉淀池出水依次进入重金属捕捉器、光催化反应器、微电解器后进入臭氧氧化池，经氧化消毒后的废水最后进入多介质过滤器，尚未被去除的细小悬浮物、微量金属及极少量的有机物等，一部分通过石英砂以及具有巨大孔隙结构和比表面积的活性炭的</w:t>
            </w:r>
            <w:r>
              <w:rPr>
                <w:rFonts w:hint="eastAsia" w:ascii="Times New Roman" w:hAnsi="Times New Roman" w:cs="Times New Roman"/>
                <w:color w:val="auto"/>
                <w:szCs w:val="24"/>
                <w:lang w:eastAsia="zh-CN"/>
              </w:rPr>
              <w:t>吸附</w:t>
            </w:r>
            <w:r>
              <w:rPr>
                <w:rFonts w:hint="default" w:ascii="Times New Roman" w:hAnsi="Times New Roman" w:cs="Times New Roman"/>
                <w:color w:val="auto"/>
                <w:szCs w:val="24"/>
              </w:rPr>
              <w:t>、截留等物理、化学作用等去除，另一</w:t>
            </w:r>
            <w:r>
              <w:rPr>
                <w:rFonts w:hint="eastAsia" w:ascii="Times New Roman" w:hAnsi="Times New Roman" w:cs="Times New Roman"/>
                <w:color w:val="auto"/>
                <w:szCs w:val="24"/>
                <w:lang w:eastAsia="zh-CN"/>
              </w:rPr>
              <w:t>部分</w:t>
            </w:r>
            <w:r>
              <w:rPr>
                <w:rFonts w:hint="default" w:ascii="Times New Roman" w:hAnsi="Times New Roman" w:cs="Times New Roman"/>
                <w:color w:val="auto"/>
                <w:szCs w:val="24"/>
              </w:rPr>
              <w:t>则被附着在活性炭上的微生物膜中的厌氧、好氧及兼性菌等降解去除，活性炭截留</w:t>
            </w:r>
            <w:r>
              <w:rPr>
                <w:rFonts w:hint="eastAsia" w:ascii="Times New Roman" w:hAnsi="Times New Roman" w:cs="Times New Roman"/>
                <w:color w:val="auto"/>
                <w:szCs w:val="24"/>
                <w:lang w:eastAsia="zh-CN"/>
              </w:rPr>
              <w:t>吸附</w:t>
            </w:r>
            <w:r>
              <w:rPr>
                <w:rFonts w:hint="default" w:ascii="Times New Roman" w:hAnsi="Times New Roman" w:cs="Times New Roman"/>
                <w:color w:val="auto"/>
                <w:szCs w:val="24"/>
              </w:rPr>
              <w:t>与微生物降解吸的过程穿插、交替、循环进行。出水进入MBR膜反应器，进行深度净化处理，至此废水即可达标排放。</w:t>
            </w:r>
          </w:p>
          <w:p w14:paraId="5EAD276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eastAsia="宋体"/>
                <w:color w:val="auto"/>
                <w:sz w:val="24"/>
                <w:szCs w:val="24"/>
                <w:lang w:val="en-US" w:eastAsia="zh-CN"/>
              </w:rPr>
            </w:pPr>
            <w:r>
              <w:rPr>
                <w:rFonts w:hint="eastAsia" w:ascii="宋体" w:hAnsi="宋体" w:eastAsia="宋体" w:cs="宋体"/>
                <w:color w:val="auto"/>
                <w:sz w:val="24"/>
                <w:szCs w:val="24"/>
              </w:rPr>
              <w:t>①</w:t>
            </w:r>
            <w:r>
              <w:rPr>
                <w:rFonts w:hint="eastAsia" w:eastAsia="宋体"/>
                <w:color w:val="auto"/>
                <w:sz w:val="24"/>
                <w:szCs w:val="24"/>
                <w:lang w:val="en-US" w:eastAsia="zh-CN"/>
              </w:rPr>
              <w:t>处理规模可行性分析</w:t>
            </w:r>
          </w:p>
          <w:p w14:paraId="08018BFA">
            <w:pPr>
              <w:pStyle w:val="40"/>
              <w:widowControl w:val="0"/>
              <w:spacing w:before="0" w:beforeAutospacing="0" w:after="0" w:afterAutospacing="0" w:line="360" w:lineRule="auto"/>
              <w:ind w:firstLine="480" w:firstLineChars="200"/>
              <w:jc w:val="both"/>
              <w:rPr>
                <w:color w:val="auto"/>
              </w:rPr>
            </w:pPr>
            <w:r>
              <w:rPr>
                <w:rFonts w:hint="eastAsia" w:ascii="宋体" w:hAnsi="宋体" w:eastAsia="宋体" w:cs="宋体"/>
                <w:color w:val="auto"/>
                <w:kern w:val="0"/>
                <w:sz w:val="24"/>
                <w:szCs w:val="24"/>
                <w:lang w:val="en-US" w:eastAsia="zh-CN" w:bidi="ar"/>
              </w:rPr>
              <w:t>根据</w:t>
            </w:r>
            <w:r>
              <w:rPr>
                <w:rFonts w:hint="default" w:ascii="Times New Roman" w:hAnsi="Times New Roman" w:eastAsia="宋体" w:cs="Times New Roman"/>
                <w:color w:val="auto"/>
                <w:kern w:val="0"/>
                <w:sz w:val="24"/>
                <w:szCs w:val="24"/>
                <w:lang w:val="en-US" w:eastAsia="zh-CN" w:bidi="ar"/>
              </w:rPr>
              <w:t>废水核算结果，本项目最大废水量为0.644m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/d，其中进入污水处理站处理的废水为0.131m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/d，远小于污水处理站的处理规模（2m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/d）。</w:t>
            </w:r>
          </w:p>
          <w:p w14:paraId="656F786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eastAsia="宋体"/>
                <w:color w:val="auto"/>
                <w:sz w:val="24"/>
                <w:szCs w:val="24"/>
                <w:lang w:val="en-US" w:eastAsia="zh-CN"/>
              </w:rPr>
            </w:pPr>
            <w:r>
              <w:rPr>
                <w:rFonts w:hint="eastAsia" w:ascii="宋体" w:hAnsi="宋体" w:eastAsia="宋体" w:cs="宋体"/>
                <w:color w:val="auto"/>
                <w:sz w:val="24"/>
                <w:szCs w:val="24"/>
              </w:rPr>
              <w:t>②</w:t>
            </w:r>
            <w:r>
              <w:rPr>
                <w:rFonts w:hint="eastAsia" w:eastAsia="宋体"/>
                <w:color w:val="auto"/>
                <w:sz w:val="24"/>
                <w:szCs w:val="24"/>
                <w:lang w:val="en-US" w:eastAsia="zh-CN"/>
              </w:rPr>
              <w:t>水质可行性分析</w:t>
            </w:r>
          </w:p>
          <w:p w14:paraId="53210E42">
            <w:pPr>
              <w:pStyle w:val="40"/>
              <w:widowControl w:val="0"/>
              <w:spacing w:before="0" w:beforeAutospacing="0" w:after="0" w:afterAutospacing="0" w:line="360" w:lineRule="auto"/>
              <w:ind w:firstLine="480" w:firstLineChars="200"/>
              <w:jc w:val="both"/>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根据</w:t>
            </w:r>
            <w:r>
              <w:rPr>
                <w:rFonts w:hint="default" w:ascii="Times New Roman" w:hAnsi="Times New Roman" w:cs="Times New Roman"/>
                <w:color w:val="auto"/>
                <w:sz w:val="24"/>
                <w:lang w:val="en-US" w:eastAsia="zh-CN"/>
              </w:rPr>
              <w:t>本次对化粪池出口（废水排放口）进行采样监测</w:t>
            </w:r>
            <w:r>
              <w:rPr>
                <w:rFonts w:hint="default" w:ascii="Times New Roman" w:hAnsi="Times New Roman"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项目废水排口</w:t>
            </w:r>
            <w:r>
              <w:rPr>
                <w:rFonts w:hint="eastAsia" w:ascii="Times New Roman" w:hAnsi="Times New Roman" w:cs="Times New Roman"/>
                <w:color w:val="auto"/>
                <w:kern w:val="0"/>
                <w:sz w:val="24"/>
                <w:szCs w:val="24"/>
                <w:lang w:val="en-US" w:eastAsia="zh-CN" w:bidi="ar"/>
              </w:rPr>
              <w:t>pH、CODcr、BOD</w:t>
            </w:r>
            <w:r>
              <w:rPr>
                <w:rFonts w:hint="eastAsia" w:ascii="Times New Roman" w:hAnsi="Times New Roman" w:cs="Times New Roman"/>
                <w:color w:val="auto"/>
                <w:kern w:val="0"/>
                <w:sz w:val="24"/>
                <w:szCs w:val="24"/>
                <w:vertAlign w:val="subscript"/>
                <w:lang w:val="en-US" w:eastAsia="zh-CN" w:bidi="ar"/>
              </w:rPr>
              <w:t>5</w:t>
            </w:r>
            <w:r>
              <w:rPr>
                <w:rFonts w:hint="eastAsia" w:ascii="Times New Roman" w:hAnsi="Times New Roman" w:cs="Times New Roman"/>
                <w:color w:val="auto"/>
                <w:kern w:val="0"/>
                <w:sz w:val="24"/>
                <w:szCs w:val="24"/>
                <w:lang w:val="en-US" w:eastAsia="zh-CN" w:bidi="ar"/>
              </w:rPr>
              <w:t>、NH</w:t>
            </w:r>
            <w:r>
              <w:rPr>
                <w:rFonts w:hint="eastAsia" w:ascii="Times New Roman" w:hAnsi="Times New Roman" w:cs="Times New Roman"/>
                <w:color w:val="auto"/>
                <w:kern w:val="0"/>
                <w:sz w:val="24"/>
                <w:szCs w:val="24"/>
                <w:vertAlign w:val="subscript"/>
                <w:lang w:val="en-US" w:eastAsia="zh-CN" w:bidi="ar"/>
              </w:rPr>
              <w:t>3</w:t>
            </w:r>
            <w:r>
              <w:rPr>
                <w:rFonts w:hint="eastAsia" w:ascii="Times New Roman" w:hAnsi="Times New Roman" w:cs="Times New Roman"/>
                <w:color w:val="auto"/>
                <w:kern w:val="0"/>
                <w:sz w:val="24"/>
                <w:szCs w:val="24"/>
                <w:lang w:val="en-US" w:eastAsia="zh-CN" w:bidi="ar"/>
              </w:rPr>
              <w:t>-N、TN、TP等污染物</w:t>
            </w:r>
            <w:r>
              <w:rPr>
                <w:rFonts w:hint="default" w:ascii="Times New Roman" w:hAnsi="Times New Roman" w:eastAsia="宋体" w:cs="Times New Roman"/>
                <w:color w:val="auto"/>
                <w:kern w:val="0"/>
                <w:sz w:val="24"/>
                <w:szCs w:val="24"/>
                <w:lang w:val="en-US" w:eastAsia="zh-CN" w:bidi="ar"/>
              </w:rPr>
              <w:t>均可满足《污水排入城镇下水道水质标准》（GB/T31962-2015）一级A标准</w:t>
            </w:r>
            <w:r>
              <w:rPr>
                <w:rFonts w:hint="eastAsia" w:ascii="Times New Roman" w:hAnsi="Times New Roman" w:cs="Times New Roman"/>
                <w:color w:val="auto"/>
                <w:kern w:val="0"/>
                <w:sz w:val="24"/>
                <w:szCs w:val="24"/>
                <w:lang w:val="en-US" w:eastAsia="zh-CN" w:bidi="ar"/>
              </w:rPr>
              <w:t>，</w:t>
            </w:r>
            <w:r>
              <w:rPr>
                <w:rFonts w:hint="eastAsia" w:ascii="宋体" w:hAnsi="宋体" w:cs="宋体"/>
                <w:color w:val="auto"/>
                <w:kern w:val="0"/>
                <w:sz w:val="24"/>
                <w:szCs w:val="24"/>
                <w:lang w:val="en-US" w:eastAsia="zh-CN" w:bidi="ar"/>
              </w:rPr>
              <w:t>总镍、总银、总锰、总铜、总铁、总锌</w:t>
            </w:r>
            <w:r>
              <w:rPr>
                <w:rFonts w:hint="eastAsia" w:cs="宋体"/>
                <w:color w:val="auto"/>
                <w:kern w:val="0"/>
                <w:sz w:val="24"/>
                <w:szCs w:val="24"/>
                <w:lang w:val="en-US" w:eastAsia="zh-CN" w:bidi="ar"/>
              </w:rPr>
              <w:t>均可满足</w:t>
            </w:r>
            <w:r>
              <w:rPr>
                <w:rFonts w:hint="eastAsia" w:ascii="宋体" w:hAnsi="宋体" w:cs="宋体"/>
                <w:color w:val="auto"/>
                <w:kern w:val="0"/>
                <w:sz w:val="24"/>
                <w:szCs w:val="24"/>
                <w:lang w:val="en-US" w:eastAsia="zh-CN" w:bidi="ar"/>
              </w:rPr>
              <w:t>《污水综合</w:t>
            </w:r>
            <w:r>
              <w:rPr>
                <w:rFonts w:hint="default" w:ascii="Times New Roman" w:hAnsi="Times New Roman" w:cs="Times New Roman"/>
                <w:color w:val="auto"/>
                <w:kern w:val="0"/>
                <w:sz w:val="24"/>
                <w:szCs w:val="24"/>
                <w:lang w:val="en-US" w:eastAsia="zh-CN" w:bidi="ar"/>
              </w:rPr>
              <w:t>排放标准》（GB8978-1996）</w:t>
            </w:r>
            <w:r>
              <w:rPr>
                <w:rFonts w:hint="eastAsia" w:cs="Times New Roman"/>
                <w:color w:val="auto"/>
                <w:kern w:val="0"/>
                <w:sz w:val="24"/>
                <w:szCs w:val="24"/>
                <w:lang w:val="en-US" w:eastAsia="zh-CN" w:bidi="ar"/>
              </w:rPr>
              <w:t>表1和</w:t>
            </w:r>
            <w:r>
              <w:rPr>
                <w:rFonts w:hint="eastAsia" w:ascii="Times New Roman" w:hAnsi="Times New Roman" w:cs="Times New Roman"/>
                <w:color w:val="auto"/>
                <w:kern w:val="0"/>
                <w:sz w:val="24"/>
                <w:szCs w:val="24"/>
                <w:lang w:val="en-US" w:eastAsia="zh-CN" w:bidi="ar"/>
              </w:rPr>
              <w:t>表2中</w:t>
            </w:r>
            <w:r>
              <w:rPr>
                <w:rFonts w:hint="default" w:ascii="Times New Roman" w:hAnsi="Times New Roman" w:cs="Times New Roman"/>
                <w:color w:val="auto"/>
                <w:kern w:val="0"/>
                <w:sz w:val="24"/>
                <w:szCs w:val="24"/>
                <w:lang w:val="en-US" w:eastAsia="zh-CN" w:bidi="ar"/>
              </w:rPr>
              <w:t>一</w:t>
            </w:r>
            <w:r>
              <w:rPr>
                <w:rFonts w:hint="eastAsia" w:ascii="宋体" w:hAnsi="宋体" w:cs="宋体"/>
                <w:color w:val="auto"/>
                <w:kern w:val="0"/>
                <w:sz w:val="24"/>
                <w:szCs w:val="24"/>
                <w:lang w:val="en-US" w:eastAsia="zh-CN" w:bidi="ar"/>
              </w:rPr>
              <w:t>级标准</w:t>
            </w:r>
            <w:r>
              <w:rPr>
                <w:rFonts w:hint="default" w:ascii="Times New Roman" w:hAnsi="Times New Roman" w:eastAsia="宋体" w:cs="Times New Roman"/>
                <w:color w:val="auto"/>
                <w:kern w:val="0"/>
                <w:sz w:val="24"/>
                <w:szCs w:val="24"/>
                <w:lang w:val="en-US" w:eastAsia="zh-CN" w:bidi="ar"/>
              </w:rPr>
              <w:t>。</w:t>
            </w:r>
          </w:p>
          <w:p w14:paraId="12A8FF58">
            <w:pPr>
              <w:spacing w:line="360" w:lineRule="auto"/>
              <w:ind w:firstLine="480" w:firstLineChars="200"/>
              <w:rPr>
                <w:rFonts w:hint="default" w:ascii="Times New Roman" w:hAnsi="宋体" w:cs="Times New Roman"/>
                <w:b w:val="0"/>
                <w:bCs w:val="0"/>
                <w:color w:val="auto"/>
                <w:sz w:val="24"/>
                <w:lang w:val="en-US" w:eastAsia="zh-CN"/>
              </w:rPr>
            </w:pPr>
            <w:r>
              <w:rPr>
                <w:rFonts w:hint="eastAsia" w:ascii="Times New Roman" w:hAnsi="宋体" w:cs="Times New Roman"/>
                <w:b w:val="0"/>
                <w:bCs w:val="0"/>
                <w:color w:val="auto"/>
                <w:sz w:val="24"/>
                <w:lang w:val="en-US" w:eastAsia="zh-CN"/>
              </w:rPr>
              <w:t>（</w:t>
            </w:r>
            <w:r>
              <w:rPr>
                <w:rFonts w:hint="eastAsia" w:hAnsi="宋体" w:cs="Times New Roman"/>
                <w:b w:val="0"/>
                <w:bCs w:val="0"/>
                <w:color w:val="auto"/>
                <w:sz w:val="24"/>
                <w:lang w:val="en-US" w:eastAsia="zh-CN"/>
              </w:rPr>
              <w:t>3</w:t>
            </w:r>
            <w:r>
              <w:rPr>
                <w:rFonts w:hint="eastAsia" w:ascii="Times New Roman" w:hAnsi="宋体" w:cs="Times New Roman"/>
                <w:b w:val="0"/>
                <w:bCs w:val="0"/>
                <w:color w:val="auto"/>
                <w:sz w:val="24"/>
                <w:lang w:val="en-US" w:eastAsia="zh-CN"/>
              </w:rPr>
              <w:t>）项目排入昆明市第十四水质净化厂的可行性分析</w:t>
            </w:r>
          </w:p>
          <w:p w14:paraId="34D3EC1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昆明市第十四水质净化厂位于昆明市盘龙区，盘龙江以东、宝云路以南、北京路以西，利用田溪公园地下空间及公园北侧用地建设。水质净化厂总设计处理规模为日处理量</w:t>
            </w:r>
            <w:r>
              <w:rPr>
                <w:rFonts w:hint="default" w:ascii="Times New Roman" w:hAnsi="Times New Roman" w:cs="Times New Roman"/>
                <w:color w:val="auto"/>
                <w:sz w:val="24"/>
                <w:szCs w:val="24"/>
                <w:lang w:val="en-US" w:eastAsia="zh-CN"/>
              </w:rPr>
              <w:t>20</w:t>
            </w:r>
            <w:r>
              <w:rPr>
                <w:rFonts w:hint="eastAsia" w:ascii="Times New Roman" w:hAnsi="Times New Roman" w:cs="Times New Roman"/>
                <w:color w:val="auto"/>
                <w:sz w:val="24"/>
                <w:szCs w:val="24"/>
                <w:lang w:val="en-US" w:eastAsia="zh-CN"/>
              </w:rPr>
              <w:t>万立方米，分两期建设。一期土建规模日处理量</w:t>
            </w:r>
            <w:r>
              <w:rPr>
                <w:rFonts w:hint="default" w:ascii="Times New Roman" w:hAnsi="Times New Roman" w:cs="Times New Roman"/>
                <w:color w:val="auto"/>
                <w:sz w:val="24"/>
                <w:szCs w:val="24"/>
                <w:lang w:val="en-US" w:eastAsia="zh-CN"/>
              </w:rPr>
              <w:t>20</w:t>
            </w:r>
            <w:r>
              <w:rPr>
                <w:rFonts w:hint="eastAsia" w:ascii="Times New Roman" w:hAnsi="Times New Roman" w:cs="Times New Roman"/>
                <w:color w:val="auto"/>
                <w:sz w:val="24"/>
                <w:szCs w:val="24"/>
                <w:lang w:val="en-US" w:eastAsia="zh-CN"/>
              </w:rPr>
              <w:t>万立方米，设备规模日处理量</w:t>
            </w:r>
            <w:r>
              <w:rPr>
                <w:rFonts w:hint="default" w:ascii="Times New Roman" w:hAnsi="Times New Roman" w:cs="Times New Roman"/>
                <w:color w:val="auto"/>
                <w:sz w:val="24"/>
                <w:szCs w:val="24"/>
                <w:lang w:val="en-US" w:eastAsia="zh-CN"/>
              </w:rPr>
              <w:t>10</w:t>
            </w:r>
            <w:r>
              <w:rPr>
                <w:rFonts w:hint="eastAsia" w:ascii="Times New Roman" w:hAnsi="Times New Roman" w:cs="Times New Roman"/>
                <w:color w:val="auto"/>
                <w:sz w:val="24"/>
                <w:szCs w:val="24"/>
                <w:lang w:val="en-US" w:eastAsia="zh-CN"/>
              </w:rPr>
              <w:t>万立方米。与第五水质净化厂共同服务于昆明主城北片区，总服务面积</w:t>
            </w:r>
            <w:r>
              <w:rPr>
                <w:rFonts w:hint="default" w:ascii="Times New Roman" w:hAnsi="Times New Roman" w:cs="Times New Roman"/>
                <w:color w:val="auto"/>
                <w:sz w:val="24"/>
                <w:szCs w:val="24"/>
                <w:lang w:val="en-US" w:eastAsia="zh-CN"/>
              </w:rPr>
              <w:t>69.3</w:t>
            </w:r>
            <w:r>
              <w:rPr>
                <w:rFonts w:hint="eastAsia" w:ascii="Times New Roman" w:hAnsi="Times New Roman" w:cs="Times New Roman"/>
                <w:color w:val="auto"/>
                <w:sz w:val="24"/>
                <w:szCs w:val="24"/>
                <w:lang w:val="en-US" w:eastAsia="zh-CN"/>
              </w:rPr>
              <w:t>平方公里，服务人口约</w:t>
            </w:r>
            <w:r>
              <w:rPr>
                <w:rFonts w:hint="default" w:ascii="Times New Roman" w:hAnsi="Times New Roman" w:cs="Times New Roman"/>
                <w:color w:val="auto"/>
                <w:sz w:val="24"/>
                <w:szCs w:val="24"/>
                <w:lang w:val="en-US" w:eastAsia="zh-CN"/>
              </w:rPr>
              <w:t>117</w:t>
            </w:r>
            <w:r>
              <w:rPr>
                <w:rFonts w:hint="eastAsia" w:ascii="Times New Roman" w:hAnsi="Times New Roman" w:cs="Times New Roman"/>
                <w:color w:val="auto"/>
                <w:sz w:val="24"/>
                <w:szCs w:val="24"/>
                <w:lang w:val="en-US" w:eastAsia="zh-CN"/>
              </w:rPr>
              <w:t>万人，其中直接服务区域为城北沣源路以北区域，服务面积</w:t>
            </w:r>
            <w:r>
              <w:rPr>
                <w:rFonts w:hint="default" w:ascii="Times New Roman" w:hAnsi="Times New Roman" w:cs="Times New Roman"/>
                <w:color w:val="auto"/>
                <w:sz w:val="24"/>
                <w:szCs w:val="24"/>
                <w:lang w:val="en-US" w:eastAsia="zh-CN"/>
              </w:rPr>
              <w:t>23.3</w:t>
            </w:r>
            <w:r>
              <w:rPr>
                <w:rFonts w:hint="eastAsia" w:ascii="Times New Roman" w:hAnsi="Times New Roman" w:cs="Times New Roman"/>
                <w:color w:val="auto"/>
                <w:sz w:val="24"/>
                <w:szCs w:val="24"/>
                <w:lang w:val="en-US" w:eastAsia="zh-CN"/>
              </w:rPr>
              <w:t>平方公里，服务人口约</w:t>
            </w:r>
            <w:r>
              <w:rPr>
                <w:rFonts w:hint="default" w:ascii="Times New Roman" w:hAnsi="Times New Roman" w:cs="Times New Roman"/>
                <w:color w:val="auto"/>
                <w:sz w:val="24"/>
                <w:szCs w:val="24"/>
                <w:lang w:val="en-US" w:eastAsia="zh-CN"/>
              </w:rPr>
              <w:t>22</w:t>
            </w:r>
            <w:r>
              <w:rPr>
                <w:rFonts w:hint="eastAsia" w:ascii="Times New Roman" w:hAnsi="Times New Roman" w:cs="Times New Roman"/>
                <w:color w:val="auto"/>
                <w:sz w:val="24"/>
                <w:szCs w:val="24"/>
                <w:lang w:val="en-US" w:eastAsia="zh-CN"/>
              </w:rPr>
              <w:t>万人。项目于</w:t>
            </w:r>
            <w:r>
              <w:rPr>
                <w:rFonts w:hint="default" w:ascii="Times New Roman" w:hAnsi="Times New Roman" w:cs="Times New Roman"/>
                <w:color w:val="auto"/>
                <w:sz w:val="24"/>
                <w:szCs w:val="24"/>
                <w:lang w:val="en-US" w:eastAsia="zh-CN"/>
              </w:rPr>
              <w:t>2018</w:t>
            </w:r>
            <w:r>
              <w:rPr>
                <w:rFonts w:hint="eastAsia" w:ascii="Times New Roman" w:hAnsi="Times New Roman" w:cs="Times New Roman"/>
                <w:color w:val="auto"/>
                <w:sz w:val="24"/>
                <w:szCs w:val="24"/>
                <w:lang w:val="en-US" w:eastAsia="zh-CN"/>
              </w:rPr>
              <w:t>年</w:t>
            </w:r>
            <w:r>
              <w:rPr>
                <w:rFonts w:hint="default" w:ascii="Times New Roman" w:hAnsi="Times New Roman" w:cs="Times New Roman"/>
                <w:color w:val="auto"/>
                <w:sz w:val="24"/>
                <w:szCs w:val="24"/>
                <w:lang w:val="en-US" w:eastAsia="zh-CN"/>
              </w:rPr>
              <w:t>11</w:t>
            </w:r>
            <w:r>
              <w:rPr>
                <w:rFonts w:hint="eastAsia" w:ascii="Times New Roman" w:hAnsi="Times New Roman" w:cs="Times New Roman"/>
                <w:color w:val="auto"/>
                <w:sz w:val="24"/>
                <w:szCs w:val="24"/>
                <w:lang w:val="en-US" w:eastAsia="zh-CN"/>
              </w:rPr>
              <w:t>月</w:t>
            </w:r>
            <w:r>
              <w:rPr>
                <w:rFonts w:hint="default" w:ascii="Times New Roman" w:hAnsi="Times New Roman" w:cs="Times New Roman"/>
                <w:color w:val="auto"/>
                <w:sz w:val="24"/>
                <w:szCs w:val="24"/>
                <w:lang w:val="en-US" w:eastAsia="zh-CN"/>
              </w:rPr>
              <w:t>8</w:t>
            </w:r>
            <w:r>
              <w:rPr>
                <w:rFonts w:hint="eastAsia" w:ascii="Times New Roman" w:hAnsi="Times New Roman" w:cs="Times New Roman"/>
                <w:color w:val="auto"/>
                <w:sz w:val="24"/>
                <w:szCs w:val="24"/>
                <w:lang w:val="en-US" w:eastAsia="zh-CN"/>
              </w:rPr>
              <w:t>日开工建设，</w:t>
            </w:r>
            <w:r>
              <w:rPr>
                <w:rFonts w:hint="default" w:ascii="Times New Roman" w:hAnsi="Times New Roman" w:cs="Times New Roman"/>
                <w:color w:val="auto"/>
                <w:sz w:val="24"/>
                <w:szCs w:val="24"/>
                <w:lang w:val="en-US" w:eastAsia="zh-CN"/>
              </w:rPr>
              <w:t>2023</w:t>
            </w:r>
            <w:r>
              <w:rPr>
                <w:rFonts w:hint="eastAsia" w:ascii="Times New Roman" w:hAnsi="Times New Roman" w:cs="Times New Roman"/>
                <w:color w:val="auto"/>
                <w:sz w:val="24"/>
                <w:szCs w:val="24"/>
                <w:lang w:val="en-US" w:eastAsia="zh-CN"/>
              </w:rPr>
              <w:t>年</w:t>
            </w:r>
            <w:r>
              <w:rPr>
                <w:rFonts w:hint="default" w:ascii="Times New Roman" w:hAnsi="Times New Roman" w:cs="Times New Roman"/>
                <w:color w:val="auto"/>
                <w:sz w:val="24"/>
                <w:szCs w:val="24"/>
                <w:lang w:val="en-US" w:eastAsia="zh-CN"/>
              </w:rPr>
              <w:t>6</w:t>
            </w:r>
            <w:r>
              <w:rPr>
                <w:rFonts w:hint="eastAsia" w:ascii="Times New Roman" w:hAnsi="Times New Roman" w:cs="Times New Roman"/>
                <w:color w:val="auto"/>
                <w:sz w:val="24"/>
                <w:szCs w:val="24"/>
                <w:lang w:val="en-US" w:eastAsia="zh-CN"/>
              </w:rPr>
              <w:t>月初开展工艺调试，</w:t>
            </w:r>
            <w:r>
              <w:rPr>
                <w:rFonts w:hint="default" w:ascii="Times New Roman" w:hAnsi="Times New Roman" w:cs="Times New Roman"/>
                <w:color w:val="auto"/>
                <w:sz w:val="24"/>
                <w:szCs w:val="24"/>
                <w:lang w:val="en-US" w:eastAsia="zh-CN"/>
              </w:rPr>
              <w:t>6</w:t>
            </w:r>
            <w:r>
              <w:rPr>
                <w:rFonts w:hint="eastAsia" w:ascii="Times New Roman" w:hAnsi="Times New Roman" w:cs="Times New Roman"/>
                <w:color w:val="auto"/>
                <w:sz w:val="24"/>
                <w:szCs w:val="24"/>
                <w:lang w:val="en-US" w:eastAsia="zh-CN"/>
              </w:rPr>
              <w:t>月</w:t>
            </w:r>
            <w:r>
              <w:rPr>
                <w:rFonts w:hint="default" w:ascii="Times New Roman" w:hAnsi="Times New Roman" w:cs="Times New Roman"/>
                <w:color w:val="auto"/>
                <w:sz w:val="24"/>
                <w:szCs w:val="24"/>
                <w:lang w:val="en-US" w:eastAsia="zh-CN"/>
              </w:rPr>
              <w:t>20</w:t>
            </w:r>
            <w:r>
              <w:rPr>
                <w:rFonts w:hint="eastAsia" w:ascii="Times New Roman" w:hAnsi="Times New Roman" w:cs="Times New Roman"/>
                <w:color w:val="auto"/>
                <w:sz w:val="24"/>
                <w:szCs w:val="24"/>
                <w:lang w:val="en-US" w:eastAsia="zh-CN"/>
              </w:rPr>
              <w:t>日实现连续进出水，</w:t>
            </w:r>
            <w:r>
              <w:rPr>
                <w:rFonts w:hint="default" w:ascii="Times New Roman" w:hAnsi="Times New Roman" w:cs="Times New Roman"/>
                <w:color w:val="auto"/>
                <w:sz w:val="24"/>
                <w:szCs w:val="24"/>
                <w:lang w:val="en-US" w:eastAsia="zh-CN"/>
              </w:rPr>
              <w:t>7</w:t>
            </w:r>
            <w:r>
              <w:rPr>
                <w:rFonts w:hint="eastAsia" w:ascii="Times New Roman" w:hAnsi="Times New Roman" w:cs="Times New Roman"/>
                <w:color w:val="auto"/>
                <w:sz w:val="24"/>
                <w:szCs w:val="24"/>
                <w:lang w:val="en-US" w:eastAsia="zh-CN"/>
              </w:rPr>
              <w:t>月起日处理量达</w:t>
            </w:r>
            <w:r>
              <w:rPr>
                <w:rFonts w:hint="default" w:ascii="Times New Roman" w:hAnsi="Times New Roman" w:cs="Times New Roman"/>
                <w:color w:val="auto"/>
                <w:sz w:val="24"/>
                <w:szCs w:val="24"/>
                <w:lang w:val="en-US" w:eastAsia="zh-CN"/>
              </w:rPr>
              <w:t>6</w:t>
            </w:r>
            <w:r>
              <w:rPr>
                <w:rFonts w:hint="eastAsia" w:ascii="Times New Roman" w:hAnsi="Times New Roman" w:cs="Times New Roman"/>
                <w:color w:val="auto"/>
                <w:sz w:val="24"/>
                <w:szCs w:val="24"/>
                <w:lang w:val="en-US" w:eastAsia="zh-CN"/>
              </w:rPr>
              <w:t>万立方米。一期工程于</w:t>
            </w:r>
            <w:r>
              <w:rPr>
                <w:rFonts w:hint="default" w:ascii="Times New Roman" w:hAnsi="Times New Roman" w:cs="Times New Roman"/>
                <w:color w:val="auto"/>
                <w:sz w:val="24"/>
                <w:szCs w:val="24"/>
                <w:lang w:val="en-US" w:eastAsia="zh-CN"/>
              </w:rPr>
              <w:t>2024</w:t>
            </w:r>
            <w:r>
              <w:rPr>
                <w:rFonts w:hint="eastAsia" w:ascii="Times New Roman" w:hAnsi="Times New Roman" w:cs="Times New Roman"/>
                <w:color w:val="auto"/>
                <w:sz w:val="24"/>
                <w:szCs w:val="24"/>
                <w:lang w:val="en-US" w:eastAsia="zh-CN"/>
              </w:rPr>
              <w:t>年</w:t>
            </w:r>
            <w:r>
              <w:rPr>
                <w:rFonts w:hint="default" w:ascii="Times New Roman" w:hAnsi="Times New Roman" w:cs="Times New Roman"/>
                <w:color w:val="auto"/>
                <w:sz w:val="24"/>
                <w:szCs w:val="24"/>
                <w:lang w:val="en-US" w:eastAsia="zh-CN"/>
              </w:rPr>
              <w:t>1</w:t>
            </w:r>
            <w:r>
              <w:rPr>
                <w:rFonts w:hint="eastAsia" w:ascii="Times New Roman" w:hAnsi="Times New Roman" w:cs="Times New Roman"/>
                <w:color w:val="auto"/>
                <w:sz w:val="24"/>
                <w:szCs w:val="24"/>
                <w:lang w:val="en-US" w:eastAsia="zh-CN"/>
              </w:rPr>
              <w:t>月</w:t>
            </w:r>
            <w:r>
              <w:rPr>
                <w:rFonts w:hint="default" w:ascii="Times New Roman" w:hAnsi="Times New Roman" w:cs="Times New Roman"/>
                <w:color w:val="auto"/>
                <w:sz w:val="24"/>
                <w:szCs w:val="24"/>
                <w:lang w:val="en-US" w:eastAsia="zh-CN"/>
              </w:rPr>
              <w:t>8</w:t>
            </w:r>
            <w:r>
              <w:rPr>
                <w:rFonts w:hint="eastAsia" w:ascii="Times New Roman" w:hAnsi="Times New Roman" w:cs="Times New Roman"/>
                <w:color w:val="auto"/>
                <w:sz w:val="24"/>
                <w:szCs w:val="24"/>
                <w:lang w:val="en-US" w:eastAsia="zh-CN"/>
              </w:rPr>
              <w:t>日完成竣工环境保护验收，</w:t>
            </w:r>
            <w:r>
              <w:rPr>
                <w:rFonts w:hint="default" w:ascii="Times New Roman" w:hAnsi="Times New Roman" w:cs="Times New Roman"/>
                <w:color w:val="auto"/>
                <w:sz w:val="24"/>
                <w:szCs w:val="24"/>
                <w:lang w:val="en-US" w:eastAsia="zh-CN"/>
              </w:rPr>
              <w:t>3</w:t>
            </w:r>
            <w:r>
              <w:rPr>
                <w:rFonts w:hint="eastAsia" w:ascii="Times New Roman" w:hAnsi="Times New Roman" w:cs="Times New Roman"/>
                <w:color w:val="auto"/>
                <w:sz w:val="24"/>
                <w:szCs w:val="24"/>
                <w:lang w:val="en-US" w:eastAsia="zh-CN"/>
              </w:rPr>
              <w:t>月</w:t>
            </w:r>
            <w:r>
              <w:rPr>
                <w:rFonts w:hint="default" w:ascii="Times New Roman" w:hAnsi="Times New Roman" w:cs="Times New Roman"/>
                <w:color w:val="auto"/>
                <w:sz w:val="24"/>
                <w:szCs w:val="24"/>
                <w:lang w:val="en-US" w:eastAsia="zh-CN"/>
              </w:rPr>
              <w:t>15</w:t>
            </w:r>
            <w:r>
              <w:rPr>
                <w:rFonts w:hint="eastAsia" w:ascii="Times New Roman" w:hAnsi="Times New Roman" w:cs="Times New Roman"/>
                <w:color w:val="auto"/>
                <w:sz w:val="24"/>
                <w:szCs w:val="24"/>
                <w:lang w:val="en-US" w:eastAsia="zh-CN"/>
              </w:rPr>
              <w:t>日移交给昆明渝润水务公司进行运营管理。净化厂采用“预处理</w:t>
            </w:r>
            <w:r>
              <w:rPr>
                <w:rFonts w:hint="default" w:ascii="Times New Roman" w:hAnsi="Times New Roman" w:cs="Times New Roman"/>
                <w:color w:val="auto"/>
                <w:sz w:val="24"/>
                <w:szCs w:val="24"/>
                <w:lang w:val="en-US" w:eastAsia="zh-CN"/>
              </w:rPr>
              <w:t>+</w:t>
            </w:r>
            <w:r>
              <w:rPr>
                <w:rFonts w:hint="eastAsia" w:ascii="Times New Roman" w:hAnsi="Times New Roman" w:cs="Times New Roman"/>
                <w:color w:val="auto"/>
                <w:sz w:val="24"/>
                <w:szCs w:val="24"/>
                <w:lang w:val="en-US" w:eastAsia="zh-CN"/>
              </w:rPr>
              <w:t>改良</w:t>
            </w:r>
            <w:r>
              <w:rPr>
                <w:rFonts w:hint="default" w:ascii="Times New Roman" w:hAnsi="Times New Roman" w:cs="Times New Roman"/>
                <w:color w:val="auto"/>
                <w:sz w:val="24"/>
                <w:szCs w:val="24"/>
                <w:lang w:val="en-US" w:eastAsia="zh-CN"/>
              </w:rPr>
              <w:t>SBR+</w:t>
            </w:r>
            <w:r>
              <w:rPr>
                <w:rFonts w:hint="eastAsia" w:ascii="Times New Roman" w:hAnsi="Times New Roman" w:cs="Times New Roman"/>
                <w:color w:val="auto"/>
                <w:sz w:val="24"/>
                <w:szCs w:val="24"/>
                <w:lang w:val="en-US" w:eastAsia="zh-CN"/>
              </w:rPr>
              <w:t>反硝化生物滤池</w:t>
            </w:r>
            <w:r>
              <w:rPr>
                <w:rFonts w:hint="default" w:ascii="Times New Roman" w:hAnsi="Times New Roman" w:cs="Times New Roman"/>
                <w:color w:val="auto"/>
                <w:sz w:val="24"/>
                <w:szCs w:val="24"/>
                <w:lang w:val="en-US" w:eastAsia="zh-CN"/>
              </w:rPr>
              <w:t>+</w:t>
            </w:r>
            <w:r>
              <w:rPr>
                <w:rFonts w:hint="eastAsia" w:ascii="Times New Roman" w:hAnsi="Times New Roman" w:cs="Times New Roman"/>
                <w:color w:val="auto"/>
                <w:sz w:val="24"/>
                <w:szCs w:val="24"/>
                <w:lang w:val="en-US" w:eastAsia="zh-CN"/>
              </w:rPr>
              <w:t>气浮池</w:t>
            </w:r>
            <w:r>
              <w:rPr>
                <w:rFonts w:hint="default" w:ascii="Times New Roman" w:hAnsi="Times New Roman" w:cs="Times New Roman"/>
                <w:color w:val="auto"/>
                <w:sz w:val="24"/>
                <w:szCs w:val="24"/>
                <w:lang w:val="en-US" w:eastAsia="zh-CN"/>
              </w:rPr>
              <w:t>+</w:t>
            </w:r>
            <w:r>
              <w:rPr>
                <w:rFonts w:hint="eastAsia" w:ascii="Times New Roman" w:hAnsi="Times New Roman" w:cs="Times New Roman"/>
                <w:color w:val="auto"/>
                <w:sz w:val="24"/>
                <w:szCs w:val="24"/>
                <w:lang w:val="en-US" w:eastAsia="zh-CN"/>
              </w:rPr>
              <w:t>气水反冲洗滤池</w:t>
            </w:r>
            <w:r>
              <w:rPr>
                <w:rFonts w:hint="default" w:ascii="Times New Roman" w:hAnsi="Times New Roman" w:cs="Times New Roman"/>
                <w:color w:val="auto"/>
                <w:sz w:val="24"/>
                <w:szCs w:val="24"/>
                <w:lang w:val="en-US" w:eastAsia="zh-CN"/>
              </w:rPr>
              <w:t>+</w:t>
            </w:r>
            <w:r>
              <w:rPr>
                <w:rFonts w:hint="eastAsia" w:ascii="Times New Roman" w:hAnsi="Times New Roman" w:cs="Times New Roman"/>
                <w:color w:val="auto"/>
                <w:sz w:val="24"/>
                <w:szCs w:val="24"/>
                <w:lang w:val="en-US" w:eastAsia="zh-CN"/>
              </w:rPr>
              <w:t>活性炭滤池</w:t>
            </w:r>
            <w:r>
              <w:rPr>
                <w:rFonts w:hint="default" w:ascii="Times New Roman" w:hAnsi="Times New Roman" w:cs="Times New Roman"/>
                <w:color w:val="auto"/>
                <w:sz w:val="24"/>
                <w:szCs w:val="24"/>
                <w:lang w:val="en-US" w:eastAsia="zh-CN"/>
              </w:rPr>
              <w:t>+</w:t>
            </w:r>
            <w:r>
              <w:rPr>
                <w:rFonts w:hint="eastAsia" w:ascii="Times New Roman" w:hAnsi="Times New Roman" w:cs="Times New Roman"/>
                <w:color w:val="auto"/>
                <w:sz w:val="24"/>
                <w:szCs w:val="24"/>
                <w:lang w:val="en-US" w:eastAsia="zh-CN"/>
              </w:rPr>
              <w:t>紫外消毒”深度处理工艺。</w:t>
            </w:r>
            <w:r>
              <w:rPr>
                <w:rFonts w:hint="default" w:ascii="Times New Roman" w:hAnsi="Times New Roman" w:cs="Times New Roman"/>
                <w:color w:val="auto"/>
                <w:sz w:val="24"/>
                <w:szCs w:val="24"/>
                <w:lang w:val="en-US" w:eastAsia="zh-CN"/>
              </w:rPr>
              <w:t>2024</w:t>
            </w:r>
            <w:r>
              <w:rPr>
                <w:rFonts w:hint="eastAsia" w:ascii="Times New Roman" w:hAnsi="Times New Roman" w:cs="Times New Roman"/>
                <w:color w:val="auto"/>
                <w:sz w:val="24"/>
                <w:szCs w:val="24"/>
                <w:lang w:val="en-US" w:eastAsia="zh-CN"/>
              </w:rPr>
              <w:t>年</w:t>
            </w:r>
            <w:r>
              <w:rPr>
                <w:rFonts w:hint="default" w:ascii="Times New Roman" w:hAnsi="Times New Roman" w:cs="Times New Roman"/>
                <w:color w:val="auto"/>
                <w:sz w:val="24"/>
                <w:szCs w:val="24"/>
                <w:lang w:val="en-US" w:eastAsia="zh-CN"/>
              </w:rPr>
              <w:t>1-10</w:t>
            </w:r>
            <w:r>
              <w:rPr>
                <w:rFonts w:hint="eastAsia" w:ascii="Times New Roman" w:hAnsi="Times New Roman" w:cs="Times New Roman"/>
                <w:color w:val="auto"/>
                <w:sz w:val="24"/>
                <w:szCs w:val="24"/>
                <w:lang w:val="en-US" w:eastAsia="zh-CN"/>
              </w:rPr>
              <w:t>月，日处理水量为</w:t>
            </w:r>
            <w:r>
              <w:rPr>
                <w:rFonts w:hint="default" w:ascii="Times New Roman" w:hAnsi="Times New Roman" w:cs="Times New Roman"/>
                <w:color w:val="auto"/>
                <w:sz w:val="24"/>
                <w:szCs w:val="24"/>
                <w:lang w:val="en-US" w:eastAsia="zh-CN"/>
              </w:rPr>
              <w:t>8.54</w:t>
            </w:r>
            <w:r>
              <w:rPr>
                <w:rFonts w:hint="eastAsia" w:ascii="Times New Roman" w:hAnsi="Times New Roman" w:cs="Times New Roman"/>
                <w:color w:val="auto"/>
                <w:sz w:val="24"/>
                <w:szCs w:val="24"/>
                <w:lang w:val="en-US" w:eastAsia="zh-CN"/>
              </w:rPr>
              <w:t>万立方米，累计处理污水</w:t>
            </w:r>
            <w:r>
              <w:rPr>
                <w:rFonts w:hint="default" w:ascii="Times New Roman" w:hAnsi="Times New Roman" w:cs="Times New Roman"/>
                <w:color w:val="auto"/>
                <w:sz w:val="24"/>
                <w:szCs w:val="24"/>
                <w:lang w:val="en-US" w:eastAsia="zh-CN"/>
              </w:rPr>
              <w:t>2064.64</w:t>
            </w:r>
            <w:r>
              <w:rPr>
                <w:rFonts w:hint="eastAsia" w:ascii="Times New Roman" w:hAnsi="Times New Roman" w:cs="Times New Roman"/>
                <w:color w:val="auto"/>
                <w:sz w:val="24"/>
                <w:szCs w:val="24"/>
                <w:lang w:val="en-US" w:eastAsia="zh-CN"/>
              </w:rPr>
              <w:t>万立方米，平均出水水质已达到设计昆明地标</w:t>
            </w:r>
            <w:r>
              <w:rPr>
                <w:rFonts w:hint="default" w:ascii="Times New Roman" w:hAnsi="Times New Roman" w:cs="Times New Roman"/>
                <w:color w:val="auto"/>
                <w:sz w:val="24"/>
                <w:szCs w:val="24"/>
                <w:lang w:val="en-US" w:eastAsia="zh-CN"/>
              </w:rPr>
              <w:t>A</w:t>
            </w:r>
            <w:r>
              <w:rPr>
                <w:rFonts w:hint="eastAsia" w:ascii="Times New Roman" w:hAnsi="Times New Roman" w:cs="Times New Roman"/>
                <w:color w:val="auto"/>
                <w:sz w:val="24"/>
                <w:szCs w:val="24"/>
                <w:lang w:val="en-US" w:eastAsia="zh-CN"/>
              </w:rPr>
              <w:t>级标准。</w:t>
            </w:r>
          </w:p>
          <w:p w14:paraId="7464A15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周边市政污水管网概况：本项目所在位置为昆明市第十四水质净化厂纳污范围，经现场踏勘，项目所在地</w:t>
            </w:r>
            <w:r>
              <w:rPr>
                <w:rFonts w:hint="eastAsia" w:cs="Times New Roman"/>
                <w:color w:val="auto"/>
                <w:sz w:val="24"/>
                <w:szCs w:val="24"/>
                <w:lang w:val="en-US" w:eastAsia="zh-CN"/>
              </w:rPr>
              <w:t>南</w:t>
            </w:r>
            <w:r>
              <w:rPr>
                <w:rFonts w:hint="eastAsia" w:ascii="Times New Roman" w:hAnsi="Times New Roman" w:cs="Times New Roman"/>
                <w:color w:val="auto"/>
                <w:sz w:val="24"/>
                <w:szCs w:val="24"/>
                <w:lang w:val="en-US" w:eastAsia="zh-CN"/>
              </w:rPr>
              <w:t>面</w:t>
            </w:r>
            <w:r>
              <w:rPr>
                <w:rFonts w:hint="eastAsia" w:cs="Times New Roman"/>
                <w:color w:val="auto"/>
                <w:sz w:val="24"/>
                <w:szCs w:val="24"/>
                <w:lang w:val="en-US" w:eastAsia="zh-CN"/>
              </w:rPr>
              <w:t>蓝桉路</w:t>
            </w:r>
            <w:r>
              <w:rPr>
                <w:rFonts w:hint="eastAsia" w:ascii="Times New Roman" w:hAnsi="Times New Roman" w:cs="Times New Roman"/>
                <w:color w:val="auto"/>
                <w:sz w:val="24"/>
                <w:szCs w:val="24"/>
                <w:lang w:val="en-US" w:eastAsia="zh-CN"/>
              </w:rPr>
              <w:t>配套的市政污水管已经建成，且已接通昆明市第十四水质净化厂。</w:t>
            </w:r>
          </w:p>
          <w:p w14:paraId="1AA4CFB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综上，项目运营期产生的废水经处理达到《污水排入城镇下水道水质标准》（GB/T31962-2015）一级A标准，满足昆明市第十四水质净化厂的进水水质要求；本项目运营期废水最大排放量为</w:t>
            </w:r>
            <w:r>
              <w:rPr>
                <w:rFonts w:hint="eastAsia" w:cs="Times New Roman"/>
                <w:color w:val="auto"/>
                <w:sz w:val="24"/>
                <w:szCs w:val="24"/>
                <w:lang w:val="en-US" w:eastAsia="zh-CN"/>
              </w:rPr>
              <w:t>0.644</w:t>
            </w:r>
            <w:r>
              <w:rPr>
                <w:rFonts w:hint="default" w:ascii="Times New Roman" w:hAnsi="Times New Roman" w:cs="Times New Roman"/>
                <w:color w:val="auto"/>
                <w:sz w:val="24"/>
                <w:szCs w:val="24"/>
                <w:lang w:val="en-US" w:eastAsia="zh-CN"/>
              </w:rPr>
              <w:t>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/d</w:t>
            </w:r>
            <w:r>
              <w:rPr>
                <w:rFonts w:hint="eastAsia" w:ascii="Times New Roman" w:hAnsi="Times New Roman" w:cs="Times New Roman"/>
                <w:color w:val="auto"/>
                <w:sz w:val="24"/>
                <w:szCs w:val="24"/>
                <w:lang w:val="en-US" w:eastAsia="zh-CN"/>
              </w:rPr>
              <w:t>，废水排放量较小，而昆明市第十四水质净化厂目前仍有处理余量，余量可接纳本项目废水。</w:t>
            </w:r>
            <w:r>
              <w:rPr>
                <w:rFonts w:hint="eastAsia" w:cs="Times New Roman"/>
                <w:color w:val="auto"/>
                <w:sz w:val="24"/>
                <w:szCs w:val="24"/>
                <w:lang w:val="en-US" w:eastAsia="zh-CN"/>
              </w:rPr>
              <w:t>且项目涉及的总镍、总银、总锰、总铜、总铁、总锌等重金属均已经项目污水处理站处理达《污水综合排放标准》（GB8978-1996）表1和表2一级排放标准。</w:t>
            </w:r>
            <w:r>
              <w:rPr>
                <w:rFonts w:hint="eastAsia" w:ascii="Times New Roman" w:hAnsi="Times New Roman" w:cs="Times New Roman"/>
                <w:color w:val="auto"/>
                <w:sz w:val="24"/>
                <w:szCs w:val="24"/>
                <w:lang w:val="en-US" w:eastAsia="zh-CN"/>
              </w:rPr>
              <w:t>因此，项目废水通过市政污水管网进入昆明市第十四水质净化厂处理的方案可行。</w:t>
            </w:r>
          </w:p>
          <w:p w14:paraId="0FF153C6">
            <w:pPr>
              <w:spacing w:line="360" w:lineRule="auto"/>
              <w:ind w:firstLine="562" w:firstLineChars="200"/>
              <w:jc w:val="left"/>
              <w:rPr>
                <w:color w:val="auto"/>
                <w:sz w:val="24"/>
              </w:rPr>
            </w:pPr>
            <w:r>
              <w:rPr>
                <w:b/>
                <w:bCs/>
                <w:color w:val="auto"/>
                <w:sz w:val="28"/>
                <w:szCs w:val="28"/>
              </w:rPr>
              <w:t>3、噪声影响和保护措施</w:t>
            </w:r>
          </w:p>
          <w:p w14:paraId="523B91A5">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kern w:val="0"/>
                <w:sz w:val="24"/>
                <w:szCs w:val="24"/>
                <w:lang w:val="en-US" w:eastAsia="zh-CN" w:bidi="ar"/>
              </w:rPr>
            </w:pPr>
            <w:r>
              <w:rPr>
                <w:rFonts w:hint="eastAsia"/>
                <w:b/>
                <w:bCs/>
                <w:color w:val="auto"/>
                <w:sz w:val="24"/>
                <w:lang w:val="en-US" w:eastAsia="zh-CN"/>
              </w:rPr>
              <w:t>3.1</w:t>
            </w:r>
            <w:r>
              <w:rPr>
                <w:rFonts w:hint="eastAsia"/>
                <w:b/>
                <w:bCs/>
                <w:color w:val="auto"/>
                <w:sz w:val="24"/>
              </w:rPr>
              <w:t>噪声源强</w:t>
            </w:r>
            <w:r>
              <w:rPr>
                <w:b/>
                <w:bCs/>
                <w:color w:val="auto"/>
                <w:sz w:val="24"/>
              </w:rPr>
              <w:t>分析</w:t>
            </w:r>
          </w:p>
          <w:p w14:paraId="598509A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color w:val="auto"/>
              </w:rPr>
            </w:pPr>
            <w:r>
              <w:rPr>
                <w:rFonts w:hint="eastAsia" w:ascii="宋体" w:hAnsi="宋体" w:eastAsia="宋体" w:cs="宋体"/>
                <w:color w:val="auto"/>
                <w:kern w:val="0"/>
                <w:sz w:val="24"/>
                <w:szCs w:val="24"/>
                <w:lang w:val="en-US" w:eastAsia="zh-CN" w:bidi="ar"/>
              </w:rPr>
              <w:t>项目主要</w:t>
            </w:r>
            <w:r>
              <w:rPr>
                <w:rFonts w:hint="eastAsia" w:ascii="Times New Roman" w:hAnsi="Times New Roman" w:cs="Times New Roman"/>
                <w:color w:val="auto"/>
                <w:sz w:val="24"/>
                <w:szCs w:val="24"/>
                <w:lang w:val="en-US" w:eastAsia="zh-CN"/>
              </w:rPr>
              <w:t>噪声源</w:t>
            </w:r>
            <w:r>
              <w:rPr>
                <w:rFonts w:hint="eastAsia" w:ascii="宋体" w:hAnsi="宋体" w:eastAsia="宋体" w:cs="宋体"/>
                <w:color w:val="auto"/>
                <w:kern w:val="0"/>
                <w:sz w:val="24"/>
                <w:szCs w:val="24"/>
                <w:lang w:val="en-US" w:eastAsia="zh-CN" w:bidi="ar"/>
              </w:rPr>
              <w:t>为风机、通风橱等设备，为了减小噪声对周边环境的影响，采用的噪声防治措施包括：合理布置产噪设备位置，对噪声设备安装减振垫等。</w:t>
            </w:r>
          </w:p>
          <w:p w14:paraId="237B94EF">
            <w:pPr>
              <w:keepNext w:val="0"/>
              <w:keepLines w:val="0"/>
              <w:widowControl/>
              <w:suppressLineNumbers w:val="0"/>
              <w:jc w:val="left"/>
              <w:rPr>
                <w:color w:val="auto"/>
                <w:sz w:val="24"/>
              </w:rPr>
            </w:pPr>
            <w:r>
              <w:rPr>
                <w:rFonts w:hint="eastAsia" w:ascii="宋体" w:hAnsi="宋体" w:eastAsia="宋体" w:cs="宋体"/>
                <w:color w:val="auto"/>
                <w:kern w:val="0"/>
                <w:sz w:val="24"/>
                <w:szCs w:val="24"/>
                <w:lang w:val="en-US" w:eastAsia="zh-CN" w:bidi="ar"/>
              </w:rPr>
              <w:t>项目设备噪声源强在</w:t>
            </w:r>
            <w:r>
              <w:rPr>
                <w:rFonts w:hint="default" w:ascii="Times New Roman" w:hAnsi="Times New Roman" w:eastAsia="宋体" w:cs="Times New Roman"/>
                <w:color w:val="auto"/>
                <w:kern w:val="0"/>
                <w:sz w:val="24"/>
                <w:szCs w:val="24"/>
                <w:lang w:val="en-US" w:eastAsia="zh-CN" w:bidi="ar"/>
              </w:rPr>
              <w:t>70~80dB</w:t>
            </w: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A</w:t>
            </w:r>
            <w:r>
              <w:rPr>
                <w:rFonts w:hint="eastAsia" w:ascii="宋体" w:hAnsi="宋体" w:eastAsia="宋体" w:cs="宋体"/>
                <w:color w:val="auto"/>
                <w:kern w:val="0"/>
                <w:sz w:val="24"/>
                <w:szCs w:val="24"/>
                <w:lang w:val="en-US" w:eastAsia="zh-CN" w:bidi="ar"/>
              </w:rPr>
              <w:t>）之间。</w:t>
            </w:r>
            <w:r>
              <w:rPr>
                <w:rFonts w:hint="eastAsia"/>
                <w:bCs/>
                <w:color w:val="auto"/>
                <w:sz w:val="24"/>
              </w:rPr>
              <w:t>主要噪声源</w:t>
            </w:r>
            <w:r>
              <w:rPr>
                <w:rFonts w:hint="eastAsia"/>
                <w:color w:val="auto"/>
                <w:sz w:val="24"/>
              </w:rPr>
              <w:t>见表4-</w:t>
            </w:r>
            <w:r>
              <w:rPr>
                <w:rFonts w:hint="eastAsia"/>
                <w:color w:val="auto"/>
                <w:sz w:val="24"/>
                <w:lang w:val="en-US" w:eastAsia="zh-CN"/>
              </w:rPr>
              <w:t>10、表4-11</w:t>
            </w:r>
            <w:r>
              <w:rPr>
                <w:rFonts w:hint="eastAsia"/>
                <w:color w:val="auto"/>
                <w:sz w:val="24"/>
              </w:rPr>
              <w:t>。</w:t>
            </w:r>
          </w:p>
          <w:p w14:paraId="385A21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color w:val="auto"/>
                <w:sz w:val="24"/>
                <w:szCs w:val="24"/>
              </w:rPr>
            </w:pPr>
          </w:p>
          <w:p w14:paraId="260086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color w:val="auto"/>
                <w:sz w:val="24"/>
                <w:szCs w:val="24"/>
              </w:rPr>
            </w:pPr>
          </w:p>
          <w:p w14:paraId="5AA0A4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color w:val="auto"/>
                <w:sz w:val="24"/>
                <w:szCs w:val="24"/>
              </w:rPr>
            </w:pPr>
          </w:p>
          <w:p w14:paraId="2D5F4D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color w:val="auto"/>
                <w:sz w:val="24"/>
                <w:szCs w:val="24"/>
              </w:rPr>
            </w:pPr>
          </w:p>
          <w:p w14:paraId="7FACB1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4"/>
              </w:rPr>
            </w:pPr>
            <w:r>
              <w:rPr>
                <w:rFonts w:hint="eastAsia"/>
                <w:b/>
                <w:bCs/>
                <w:color w:val="auto"/>
                <w:sz w:val="24"/>
                <w:szCs w:val="24"/>
              </w:rPr>
              <w:t>表4-</w:t>
            </w:r>
            <w:r>
              <w:rPr>
                <w:rFonts w:hint="eastAsia"/>
                <w:b/>
                <w:bCs/>
                <w:color w:val="auto"/>
                <w:sz w:val="24"/>
                <w:szCs w:val="24"/>
                <w:lang w:val="en-US" w:eastAsia="zh-CN"/>
              </w:rPr>
              <w:t>10</w:t>
            </w:r>
            <w:r>
              <w:rPr>
                <w:rFonts w:hint="eastAsia"/>
                <w:b/>
                <w:bCs/>
                <w:color w:val="auto"/>
                <w:sz w:val="24"/>
                <w:szCs w:val="24"/>
              </w:rPr>
              <w:t>项目噪声源强调查清单（室</w:t>
            </w:r>
            <w:r>
              <w:rPr>
                <w:rFonts w:hint="eastAsia"/>
                <w:b/>
                <w:bCs/>
                <w:color w:val="auto"/>
                <w:sz w:val="24"/>
                <w:szCs w:val="24"/>
                <w:lang w:val="en-US" w:eastAsia="zh-CN"/>
              </w:rPr>
              <w:t>外</w:t>
            </w:r>
            <w:r>
              <w:rPr>
                <w:rFonts w:hint="eastAsia"/>
                <w:b/>
                <w:bCs/>
                <w:color w:val="auto"/>
                <w:sz w:val="24"/>
                <w:szCs w:val="24"/>
              </w:rPr>
              <w:t>）</w:t>
            </w:r>
          </w:p>
          <w:tbl>
            <w:tblPr>
              <w:tblStyle w:val="45"/>
              <w:tblW w:w="82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760"/>
              <w:gridCol w:w="750"/>
              <w:gridCol w:w="750"/>
              <w:gridCol w:w="600"/>
              <w:gridCol w:w="2566"/>
              <w:gridCol w:w="1030"/>
              <w:gridCol w:w="1030"/>
            </w:tblGrid>
            <w:tr w14:paraId="23F4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Merge w:val="restart"/>
                  <w:vAlign w:val="center"/>
                </w:tcPr>
                <w:p w14:paraId="5D7078F1">
                  <w:pPr>
                    <w:jc w:val="center"/>
                    <w:rPr>
                      <w:rFonts w:hint="default" w:eastAsia="宋体"/>
                      <w:color w:val="auto"/>
                      <w:sz w:val="21"/>
                      <w:szCs w:val="21"/>
                      <w:lang w:val="en-US" w:eastAsia="zh-CN"/>
                    </w:rPr>
                  </w:pPr>
                  <w:r>
                    <w:rPr>
                      <w:rFonts w:hint="eastAsia"/>
                      <w:color w:val="auto"/>
                      <w:sz w:val="21"/>
                      <w:szCs w:val="21"/>
                      <w:lang w:val="en-US" w:eastAsia="zh-CN"/>
                    </w:rPr>
                    <w:t>声源名称</w:t>
                  </w:r>
                </w:p>
              </w:tc>
              <w:tc>
                <w:tcPr>
                  <w:tcW w:w="760" w:type="dxa"/>
                  <w:vMerge w:val="restart"/>
                  <w:vAlign w:val="center"/>
                </w:tcPr>
                <w:p w14:paraId="52FDBDD1">
                  <w:pPr>
                    <w:jc w:val="center"/>
                    <w:rPr>
                      <w:rFonts w:hint="eastAsia" w:eastAsia="宋体"/>
                      <w:color w:val="auto"/>
                      <w:sz w:val="21"/>
                      <w:szCs w:val="21"/>
                      <w:lang w:val="en-US" w:eastAsia="zh-CN"/>
                    </w:rPr>
                  </w:pPr>
                  <w:r>
                    <w:rPr>
                      <w:rFonts w:hint="eastAsia"/>
                      <w:color w:val="auto"/>
                      <w:sz w:val="21"/>
                      <w:szCs w:val="21"/>
                      <w:lang w:val="en-US" w:eastAsia="zh-CN"/>
                    </w:rPr>
                    <w:t>型号</w:t>
                  </w:r>
                </w:p>
              </w:tc>
              <w:tc>
                <w:tcPr>
                  <w:tcW w:w="2100" w:type="dxa"/>
                  <w:gridSpan w:val="3"/>
                  <w:vAlign w:val="center"/>
                </w:tcPr>
                <w:p w14:paraId="077AF137">
                  <w:pPr>
                    <w:jc w:val="center"/>
                    <w:rPr>
                      <w:rFonts w:hint="eastAsia"/>
                      <w:color w:val="auto"/>
                      <w:sz w:val="21"/>
                      <w:szCs w:val="21"/>
                    </w:rPr>
                  </w:pPr>
                  <w:r>
                    <w:rPr>
                      <w:rFonts w:hint="eastAsia"/>
                      <w:color w:val="auto"/>
                      <w:sz w:val="21"/>
                      <w:szCs w:val="21"/>
                      <w:lang w:val="en-US" w:eastAsia="zh-CN"/>
                    </w:rPr>
                    <w:t>空间相对位置/m</w:t>
                  </w:r>
                </w:p>
              </w:tc>
              <w:tc>
                <w:tcPr>
                  <w:tcW w:w="2566" w:type="dxa"/>
                  <w:vAlign w:val="center"/>
                </w:tcPr>
                <w:p w14:paraId="5FE10820">
                  <w:pPr>
                    <w:jc w:val="center"/>
                    <w:rPr>
                      <w:rFonts w:hint="default" w:eastAsia="宋体"/>
                      <w:color w:val="auto"/>
                      <w:sz w:val="21"/>
                      <w:szCs w:val="21"/>
                      <w:lang w:val="en-US" w:eastAsia="zh-CN"/>
                    </w:rPr>
                  </w:pPr>
                  <w:r>
                    <w:rPr>
                      <w:rFonts w:hint="eastAsia"/>
                      <w:color w:val="auto"/>
                      <w:sz w:val="21"/>
                      <w:szCs w:val="21"/>
                      <w:lang w:val="en-US" w:eastAsia="zh-CN"/>
                    </w:rPr>
                    <w:t>声源源强</w:t>
                  </w:r>
                </w:p>
              </w:tc>
              <w:tc>
                <w:tcPr>
                  <w:tcW w:w="1030" w:type="dxa"/>
                  <w:vMerge w:val="restart"/>
                  <w:vAlign w:val="center"/>
                </w:tcPr>
                <w:p w14:paraId="73C58E0A">
                  <w:pPr>
                    <w:jc w:val="center"/>
                    <w:rPr>
                      <w:rFonts w:hint="default" w:eastAsia="宋体"/>
                      <w:color w:val="auto"/>
                      <w:sz w:val="21"/>
                      <w:szCs w:val="21"/>
                      <w:lang w:val="en-US" w:eastAsia="zh-CN"/>
                    </w:rPr>
                  </w:pPr>
                  <w:r>
                    <w:rPr>
                      <w:rFonts w:hint="eastAsia"/>
                      <w:color w:val="auto"/>
                      <w:sz w:val="21"/>
                      <w:szCs w:val="21"/>
                      <w:lang w:val="en-US" w:eastAsia="zh-CN"/>
                    </w:rPr>
                    <w:t>声源控制措施</w:t>
                  </w:r>
                </w:p>
              </w:tc>
              <w:tc>
                <w:tcPr>
                  <w:tcW w:w="1030" w:type="dxa"/>
                  <w:vMerge w:val="restart"/>
                  <w:vAlign w:val="center"/>
                </w:tcPr>
                <w:p w14:paraId="73FDC9D3">
                  <w:pPr>
                    <w:jc w:val="center"/>
                    <w:rPr>
                      <w:rFonts w:hint="default" w:eastAsia="宋体"/>
                      <w:color w:val="auto"/>
                      <w:sz w:val="21"/>
                      <w:szCs w:val="21"/>
                      <w:lang w:val="en-US" w:eastAsia="zh-CN"/>
                    </w:rPr>
                  </w:pPr>
                  <w:r>
                    <w:rPr>
                      <w:rFonts w:hint="eastAsia"/>
                      <w:color w:val="auto"/>
                      <w:sz w:val="21"/>
                      <w:szCs w:val="21"/>
                      <w:lang w:val="en-US" w:eastAsia="zh-CN"/>
                    </w:rPr>
                    <w:t>运行时段</w:t>
                  </w:r>
                </w:p>
              </w:tc>
            </w:tr>
            <w:tr w14:paraId="06E03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Merge w:val="continue"/>
                  <w:vAlign w:val="center"/>
                </w:tcPr>
                <w:p w14:paraId="02DA9E5A">
                  <w:pPr>
                    <w:jc w:val="center"/>
                    <w:rPr>
                      <w:rFonts w:hint="eastAsia"/>
                      <w:color w:val="auto"/>
                      <w:sz w:val="21"/>
                      <w:szCs w:val="21"/>
                    </w:rPr>
                  </w:pPr>
                </w:p>
              </w:tc>
              <w:tc>
                <w:tcPr>
                  <w:tcW w:w="760" w:type="dxa"/>
                  <w:vMerge w:val="continue"/>
                  <w:vAlign w:val="center"/>
                </w:tcPr>
                <w:p w14:paraId="0084E7F5">
                  <w:pPr>
                    <w:jc w:val="center"/>
                    <w:rPr>
                      <w:rFonts w:hint="eastAsia"/>
                      <w:color w:val="auto"/>
                      <w:sz w:val="21"/>
                      <w:szCs w:val="21"/>
                    </w:rPr>
                  </w:pPr>
                </w:p>
              </w:tc>
              <w:tc>
                <w:tcPr>
                  <w:tcW w:w="750" w:type="dxa"/>
                  <w:vAlign w:val="center"/>
                </w:tcPr>
                <w:p w14:paraId="094CD26A">
                  <w:pPr>
                    <w:jc w:val="center"/>
                    <w:rPr>
                      <w:rFonts w:hint="eastAsia" w:eastAsia="宋体"/>
                      <w:color w:val="auto"/>
                      <w:sz w:val="21"/>
                      <w:szCs w:val="21"/>
                      <w:lang w:val="en-US" w:eastAsia="zh-CN"/>
                    </w:rPr>
                  </w:pPr>
                  <w:r>
                    <w:rPr>
                      <w:rFonts w:hint="eastAsia"/>
                      <w:color w:val="auto"/>
                      <w:sz w:val="21"/>
                      <w:szCs w:val="21"/>
                      <w:lang w:val="en-US" w:eastAsia="zh-CN"/>
                    </w:rPr>
                    <w:t>X</w:t>
                  </w:r>
                </w:p>
              </w:tc>
              <w:tc>
                <w:tcPr>
                  <w:tcW w:w="750" w:type="dxa"/>
                  <w:vAlign w:val="center"/>
                </w:tcPr>
                <w:p w14:paraId="2FBB5CC5">
                  <w:pPr>
                    <w:jc w:val="center"/>
                    <w:rPr>
                      <w:rFonts w:hint="eastAsia" w:eastAsia="宋体"/>
                      <w:color w:val="auto"/>
                      <w:sz w:val="21"/>
                      <w:szCs w:val="21"/>
                      <w:lang w:val="en-US" w:eastAsia="zh-CN"/>
                    </w:rPr>
                  </w:pPr>
                  <w:r>
                    <w:rPr>
                      <w:rFonts w:hint="eastAsia"/>
                      <w:color w:val="auto"/>
                      <w:sz w:val="21"/>
                      <w:szCs w:val="21"/>
                      <w:lang w:val="en-US" w:eastAsia="zh-CN"/>
                    </w:rPr>
                    <w:t>Y</w:t>
                  </w:r>
                </w:p>
              </w:tc>
              <w:tc>
                <w:tcPr>
                  <w:tcW w:w="600" w:type="dxa"/>
                  <w:vAlign w:val="center"/>
                </w:tcPr>
                <w:p w14:paraId="1422DA42">
                  <w:pPr>
                    <w:jc w:val="center"/>
                    <w:rPr>
                      <w:rFonts w:hint="eastAsia" w:eastAsia="宋体"/>
                      <w:color w:val="auto"/>
                      <w:sz w:val="21"/>
                      <w:szCs w:val="21"/>
                      <w:lang w:val="en-US" w:eastAsia="zh-CN"/>
                    </w:rPr>
                  </w:pPr>
                  <w:r>
                    <w:rPr>
                      <w:rFonts w:hint="eastAsia"/>
                      <w:color w:val="auto"/>
                      <w:sz w:val="21"/>
                      <w:szCs w:val="21"/>
                      <w:lang w:val="en-US" w:eastAsia="zh-CN"/>
                    </w:rPr>
                    <w:t>Z</w:t>
                  </w:r>
                </w:p>
              </w:tc>
              <w:tc>
                <w:tcPr>
                  <w:tcW w:w="2566" w:type="dxa"/>
                  <w:vAlign w:val="center"/>
                </w:tcPr>
                <w:p w14:paraId="10E16DA2">
                  <w:pPr>
                    <w:jc w:val="center"/>
                    <w:rPr>
                      <w:rFonts w:hint="eastAsia" w:eastAsia="宋体"/>
                      <w:color w:val="auto"/>
                      <w:sz w:val="21"/>
                      <w:szCs w:val="21"/>
                      <w:lang w:eastAsia="zh-CN"/>
                    </w:rPr>
                  </w:pPr>
                  <w:r>
                    <w:rPr>
                      <w:rFonts w:hint="eastAsia"/>
                      <w:color w:val="auto"/>
                      <w:sz w:val="21"/>
                      <w:szCs w:val="21"/>
                      <w:lang w:eastAsia="zh-CN"/>
                    </w:rPr>
                    <w:t>（</w:t>
                  </w:r>
                  <w:r>
                    <w:rPr>
                      <w:rFonts w:hint="eastAsia"/>
                      <w:color w:val="auto"/>
                      <w:sz w:val="21"/>
                      <w:szCs w:val="21"/>
                      <w:lang w:val="en-US" w:eastAsia="zh-CN"/>
                    </w:rPr>
                    <w:t>声压级/距声源距离（dB（A/m））</w:t>
                  </w:r>
                  <w:r>
                    <w:rPr>
                      <w:rFonts w:hint="eastAsia"/>
                      <w:color w:val="auto"/>
                      <w:sz w:val="21"/>
                      <w:szCs w:val="21"/>
                      <w:lang w:eastAsia="zh-CN"/>
                    </w:rPr>
                    <w:t>）</w:t>
                  </w:r>
                </w:p>
              </w:tc>
              <w:tc>
                <w:tcPr>
                  <w:tcW w:w="1030" w:type="dxa"/>
                  <w:vMerge w:val="continue"/>
                  <w:vAlign w:val="center"/>
                </w:tcPr>
                <w:p w14:paraId="41C0D29D">
                  <w:pPr>
                    <w:jc w:val="center"/>
                    <w:rPr>
                      <w:rFonts w:hint="eastAsia"/>
                      <w:color w:val="auto"/>
                      <w:sz w:val="21"/>
                      <w:szCs w:val="21"/>
                    </w:rPr>
                  </w:pPr>
                </w:p>
              </w:tc>
              <w:tc>
                <w:tcPr>
                  <w:tcW w:w="1030" w:type="dxa"/>
                  <w:vMerge w:val="continue"/>
                  <w:vAlign w:val="center"/>
                </w:tcPr>
                <w:p w14:paraId="3E054B8F">
                  <w:pPr>
                    <w:jc w:val="center"/>
                    <w:rPr>
                      <w:rFonts w:hint="eastAsia"/>
                      <w:color w:val="auto"/>
                      <w:sz w:val="21"/>
                      <w:szCs w:val="21"/>
                    </w:rPr>
                  </w:pPr>
                </w:p>
              </w:tc>
            </w:tr>
            <w:tr w14:paraId="7831B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086A0980">
                  <w:pPr>
                    <w:jc w:val="center"/>
                    <w:rPr>
                      <w:rFonts w:hint="default" w:eastAsia="宋体"/>
                      <w:color w:val="auto"/>
                      <w:sz w:val="21"/>
                      <w:szCs w:val="21"/>
                      <w:lang w:val="en-US" w:eastAsia="zh-CN"/>
                    </w:rPr>
                  </w:pPr>
                  <w:r>
                    <w:rPr>
                      <w:rFonts w:hint="eastAsia"/>
                      <w:color w:val="auto"/>
                      <w:sz w:val="21"/>
                      <w:szCs w:val="21"/>
                      <w:lang w:val="en-US" w:eastAsia="zh-CN"/>
                    </w:rPr>
                    <w:t>废气治理设施</w:t>
                  </w:r>
                </w:p>
              </w:tc>
              <w:tc>
                <w:tcPr>
                  <w:tcW w:w="760" w:type="dxa"/>
                  <w:vAlign w:val="center"/>
                </w:tcPr>
                <w:p w14:paraId="2379A4A8">
                  <w:pPr>
                    <w:jc w:val="center"/>
                    <w:rPr>
                      <w:rFonts w:hint="eastAsia" w:eastAsia="宋体"/>
                      <w:color w:val="auto"/>
                      <w:sz w:val="21"/>
                      <w:szCs w:val="21"/>
                      <w:lang w:val="en-US" w:eastAsia="zh-CN"/>
                    </w:rPr>
                  </w:pPr>
                  <w:r>
                    <w:rPr>
                      <w:rFonts w:hint="eastAsia"/>
                      <w:color w:val="auto"/>
                      <w:sz w:val="21"/>
                      <w:szCs w:val="21"/>
                      <w:lang w:val="en-US" w:eastAsia="zh-CN"/>
                    </w:rPr>
                    <w:t>/</w:t>
                  </w:r>
                </w:p>
              </w:tc>
              <w:tc>
                <w:tcPr>
                  <w:tcW w:w="750" w:type="dxa"/>
                  <w:vAlign w:val="center"/>
                </w:tcPr>
                <w:p w14:paraId="0016DCD8">
                  <w:pPr>
                    <w:jc w:val="center"/>
                    <w:rPr>
                      <w:rFonts w:hint="eastAsia"/>
                      <w:color w:val="auto"/>
                      <w:sz w:val="21"/>
                      <w:szCs w:val="21"/>
                    </w:rPr>
                  </w:pPr>
                  <w:r>
                    <w:rPr>
                      <w:rFonts w:hint="eastAsia"/>
                      <w:color w:val="auto"/>
                    </w:rPr>
                    <w:t>-2.63</w:t>
                  </w:r>
                </w:p>
              </w:tc>
              <w:tc>
                <w:tcPr>
                  <w:tcW w:w="750" w:type="dxa"/>
                  <w:vAlign w:val="center"/>
                </w:tcPr>
                <w:p w14:paraId="50C548A3">
                  <w:pPr>
                    <w:jc w:val="center"/>
                    <w:rPr>
                      <w:rFonts w:hint="eastAsia"/>
                      <w:color w:val="auto"/>
                      <w:sz w:val="21"/>
                      <w:szCs w:val="21"/>
                    </w:rPr>
                  </w:pPr>
                  <w:r>
                    <w:rPr>
                      <w:rFonts w:hint="eastAsia"/>
                      <w:color w:val="auto"/>
                    </w:rPr>
                    <w:t>5.38</w:t>
                  </w:r>
                </w:p>
              </w:tc>
              <w:tc>
                <w:tcPr>
                  <w:tcW w:w="600" w:type="dxa"/>
                  <w:vAlign w:val="center"/>
                </w:tcPr>
                <w:p w14:paraId="3134C73D">
                  <w:pPr>
                    <w:jc w:val="center"/>
                    <w:rPr>
                      <w:rFonts w:hint="default" w:eastAsia="宋体"/>
                      <w:color w:val="auto"/>
                      <w:sz w:val="21"/>
                      <w:szCs w:val="21"/>
                      <w:lang w:val="en-US" w:eastAsia="zh-CN"/>
                    </w:rPr>
                  </w:pPr>
                  <w:r>
                    <w:rPr>
                      <w:rFonts w:hint="eastAsia"/>
                      <w:color w:val="auto"/>
                      <w:sz w:val="21"/>
                      <w:szCs w:val="21"/>
                      <w:lang w:val="en-US" w:eastAsia="zh-CN"/>
                    </w:rPr>
                    <w:t>11.5</w:t>
                  </w:r>
                </w:p>
              </w:tc>
              <w:tc>
                <w:tcPr>
                  <w:tcW w:w="2566" w:type="dxa"/>
                  <w:vAlign w:val="center"/>
                </w:tcPr>
                <w:p w14:paraId="052EB243">
                  <w:pPr>
                    <w:jc w:val="center"/>
                    <w:rPr>
                      <w:rFonts w:hint="default" w:eastAsia="宋体"/>
                      <w:color w:val="auto"/>
                      <w:sz w:val="21"/>
                      <w:szCs w:val="21"/>
                      <w:lang w:val="en-US" w:eastAsia="zh-CN"/>
                    </w:rPr>
                  </w:pPr>
                  <w:r>
                    <w:rPr>
                      <w:rFonts w:hint="eastAsia"/>
                      <w:color w:val="auto"/>
                      <w:sz w:val="21"/>
                      <w:szCs w:val="21"/>
                      <w:lang w:val="en-US" w:eastAsia="zh-CN"/>
                    </w:rPr>
                    <w:t>75/1</w:t>
                  </w:r>
                </w:p>
              </w:tc>
              <w:tc>
                <w:tcPr>
                  <w:tcW w:w="1030" w:type="dxa"/>
                  <w:vAlign w:val="center"/>
                </w:tcPr>
                <w:p w14:paraId="7A15978A">
                  <w:pPr>
                    <w:jc w:val="center"/>
                    <w:rPr>
                      <w:rFonts w:hint="default" w:eastAsia="宋体"/>
                      <w:color w:val="auto"/>
                      <w:sz w:val="21"/>
                      <w:szCs w:val="21"/>
                      <w:lang w:val="en-US" w:eastAsia="zh-CN"/>
                    </w:rPr>
                  </w:pPr>
                  <w:r>
                    <w:rPr>
                      <w:rFonts w:hint="eastAsia"/>
                      <w:color w:val="auto"/>
                      <w:sz w:val="21"/>
                      <w:szCs w:val="21"/>
                      <w:lang w:val="en-US" w:eastAsia="zh-CN"/>
                    </w:rPr>
                    <w:t>基础减震</w:t>
                  </w:r>
                </w:p>
              </w:tc>
              <w:tc>
                <w:tcPr>
                  <w:tcW w:w="1030" w:type="dxa"/>
                  <w:vAlign w:val="center"/>
                </w:tcPr>
                <w:p w14:paraId="239B47E5">
                  <w:pPr>
                    <w:jc w:val="center"/>
                    <w:rPr>
                      <w:rFonts w:hint="eastAsia" w:eastAsia="宋体"/>
                      <w:color w:val="auto"/>
                      <w:sz w:val="21"/>
                      <w:szCs w:val="21"/>
                      <w:lang w:val="en-US" w:eastAsia="zh-CN"/>
                    </w:rPr>
                  </w:pPr>
                  <w:r>
                    <w:rPr>
                      <w:rFonts w:hint="eastAsia"/>
                      <w:color w:val="auto"/>
                      <w:sz w:val="21"/>
                      <w:szCs w:val="21"/>
                      <w:lang w:val="en-US" w:eastAsia="zh-CN"/>
                    </w:rPr>
                    <w:t>昼间</w:t>
                  </w:r>
                </w:p>
              </w:tc>
            </w:tr>
            <w:tr w14:paraId="45A0A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457CFC40">
                  <w:pPr>
                    <w:jc w:val="center"/>
                    <w:rPr>
                      <w:rFonts w:hint="default"/>
                      <w:color w:val="auto"/>
                      <w:sz w:val="21"/>
                      <w:szCs w:val="21"/>
                      <w:lang w:val="en-US" w:eastAsia="zh-CN"/>
                    </w:rPr>
                  </w:pPr>
                  <w:r>
                    <w:rPr>
                      <w:rFonts w:hint="eastAsia"/>
                      <w:color w:val="auto"/>
                      <w:sz w:val="21"/>
                      <w:szCs w:val="21"/>
                      <w:lang w:val="en-US" w:eastAsia="zh-CN"/>
                    </w:rPr>
                    <w:t>风机1</w:t>
                  </w:r>
                </w:p>
              </w:tc>
              <w:tc>
                <w:tcPr>
                  <w:tcW w:w="760" w:type="dxa"/>
                  <w:vAlign w:val="center"/>
                </w:tcPr>
                <w:p w14:paraId="2DB175FB">
                  <w:pPr>
                    <w:jc w:val="center"/>
                    <w:rPr>
                      <w:rFonts w:hint="default"/>
                      <w:color w:val="auto"/>
                      <w:sz w:val="21"/>
                      <w:szCs w:val="21"/>
                      <w:lang w:val="en-US" w:eastAsia="zh-CN"/>
                    </w:rPr>
                  </w:pPr>
                  <w:r>
                    <w:rPr>
                      <w:rFonts w:hint="eastAsia"/>
                      <w:color w:val="auto"/>
                      <w:sz w:val="21"/>
                      <w:szCs w:val="21"/>
                      <w:lang w:val="en-US" w:eastAsia="zh-CN"/>
                    </w:rPr>
                    <w:t>/</w:t>
                  </w:r>
                </w:p>
              </w:tc>
              <w:tc>
                <w:tcPr>
                  <w:tcW w:w="750" w:type="dxa"/>
                  <w:vAlign w:val="center"/>
                </w:tcPr>
                <w:p w14:paraId="24189D17">
                  <w:pPr>
                    <w:jc w:val="center"/>
                    <w:rPr>
                      <w:rFonts w:hint="eastAsia"/>
                      <w:color w:val="auto"/>
                      <w:sz w:val="21"/>
                      <w:szCs w:val="21"/>
                    </w:rPr>
                  </w:pPr>
                  <w:r>
                    <w:rPr>
                      <w:rFonts w:hint="eastAsia"/>
                      <w:color w:val="auto"/>
                    </w:rPr>
                    <w:t>-1.51</w:t>
                  </w:r>
                </w:p>
              </w:tc>
              <w:tc>
                <w:tcPr>
                  <w:tcW w:w="750" w:type="dxa"/>
                  <w:vAlign w:val="center"/>
                </w:tcPr>
                <w:p w14:paraId="0ED49B43">
                  <w:pPr>
                    <w:jc w:val="center"/>
                    <w:rPr>
                      <w:rFonts w:hint="eastAsia"/>
                      <w:color w:val="auto"/>
                      <w:sz w:val="21"/>
                      <w:szCs w:val="21"/>
                    </w:rPr>
                  </w:pPr>
                  <w:r>
                    <w:rPr>
                      <w:rFonts w:hint="eastAsia"/>
                      <w:color w:val="auto"/>
                    </w:rPr>
                    <w:t>3.29</w:t>
                  </w:r>
                </w:p>
              </w:tc>
              <w:tc>
                <w:tcPr>
                  <w:tcW w:w="600" w:type="dxa"/>
                  <w:vAlign w:val="center"/>
                </w:tcPr>
                <w:p w14:paraId="7E05AAB8">
                  <w:pPr>
                    <w:jc w:val="center"/>
                    <w:rPr>
                      <w:rFonts w:hint="default" w:eastAsia="宋体"/>
                      <w:color w:val="auto"/>
                      <w:sz w:val="21"/>
                      <w:szCs w:val="21"/>
                      <w:lang w:val="en-US" w:eastAsia="zh-CN"/>
                    </w:rPr>
                  </w:pPr>
                  <w:r>
                    <w:rPr>
                      <w:rFonts w:hint="eastAsia"/>
                      <w:color w:val="auto"/>
                      <w:sz w:val="21"/>
                      <w:szCs w:val="21"/>
                      <w:lang w:val="en-US" w:eastAsia="zh-CN"/>
                    </w:rPr>
                    <w:t>11.5</w:t>
                  </w:r>
                </w:p>
              </w:tc>
              <w:tc>
                <w:tcPr>
                  <w:tcW w:w="2566" w:type="dxa"/>
                  <w:vAlign w:val="center"/>
                </w:tcPr>
                <w:p w14:paraId="2A83EA95">
                  <w:pPr>
                    <w:jc w:val="center"/>
                    <w:rPr>
                      <w:rFonts w:hint="default" w:eastAsia="宋体"/>
                      <w:color w:val="auto"/>
                      <w:sz w:val="21"/>
                      <w:szCs w:val="21"/>
                      <w:lang w:val="en-US" w:eastAsia="zh-CN"/>
                    </w:rPr>
                  </w:pPr>
                  <w:r>
                    <w:rPr>
                      <w:rFonts w:hint="eastAsia"/>
                      <w:color w:val="auto"/>
                      <w:sz w:val="21"/>
                      <w:szCs w:val="21"/>
                      <w:lang w:val="en-US" w:eastAsia="zh-CN"/>
                    </w:rPr>
                    <w:t>75/1</w:t>
                  </w:r>
                </w:p>
              </w:tc>
              <w:tc>
                <w:tcPr>
                  <w:tcW w:w="1030" w:type="dxa"/>
                  <w:shd w:val="clear" w:color="auto" w:fill="auto"/>
                  <w:vAlign w:val="center"/>
                </w:tcPr>
                <w:p w14:paraId="3F72DF16">
                  <w:pPr>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val="en-US" w:eastAsia="zh-CN"/>
                    </w:rPr>
                    <w:t>基础减震</w:t>
                  </w:r>
                </w:p>
              </w:tc>
              <w:tc>
                <w:tcPr>
                  <w:tcW w:w="1030" w:type="dxa"/>
                  <w:shd w:val="clear" w:color="auto" w:fill="auto"/>
                  <w:vAlign w:val="center"/>
                </w:tcPr>
                <w:p w14:paraId="6A37419A">
                  <w:pPr>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val="en-US" w:eastAsia="zh-CN"/>
                    </w:rPr>
                    <w:t>昼间</w:t>
                  </w:r>
                </w:p>
              </w:tc>
            </w:tr>
          </w:tbl>
          <w:p w14:paraId="6F5370FD">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color w:val="auto"/>
              </w:rPr>
            </w:pPr>
            <w:r>
              <w:rPr>
                <w:rFonts w:hint="eastAsia"/>
                <w:b/>
                <w:bCs/>
                <w:color w:val="auto"/>
                <w:sz w:val="24"/>
                <w:szCs w:val="24"/>
              </w:rPr>
              <w:t>表4-</w:t>
            </w:r>
            <w:r>
              <w:rPr>
                <w:rFonts w:hint="eastAsia"/>
                <w:b/>
                <w:bCs/>
                <w:color w:val="auto"/>
                <w:sz w:val="24"/>
                <w:szCs w:val="24"/>
                <w:lang w:val="en-US" w:eastAsia="zh-CN"/>
              </w:rPr>
              <w:t>11</w:t>
            </w:r>
            <w:r>
              <w:rPr>
                <w:rFonts w:hint="eastAsia"/>
                <w:b/>
                <w:bCs/>
                <w:color w:val="auto"/>
                <w:sz w:val="24"/>
                <w:szCs w:val="24"/>
              </w:rPr>
              <w:t>项目噪声源强调查清单（室内）</w:t>
            </w:r>
          </w:p>
          <w:tbl>
            <w:tblPr>
              <w:tblStyle w:val="44"/>
              <w:tblW w:w="49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492"/>
              <w:gridCol w:w="446"/>
              <w:gridCol w:w="409"/>
              <w:gridCol w:w="381"/>
              <w:gridCol w:w="279"/>
              <w:gridCol w:w="306"/>
              <w:gridCol w:w="306"/>
              <w:gridCol w:w="306"/>
              <w:gridCol w:w="316"/>
              <w:gridCol w:w="302"/>
              <w:gridCol w:w="302"/>
              <w:gridCol w:w="302"/>
              <w:gridCol w:w="312"/>
              <w:gridCol w:w="312"/>
              <w:gridCol w:w="299"/>
              <w:gridCol w:w="299"/>
              <w:gridCol w:w="299"/>
              <w:gridCol w:w="306"/>
              <w:gridCol w:w="306"/>
              <w:gridCol w:w="306"/>
              <w:gridCol w:w="306"/>
              <w:gridCol w:w="306"/>
              <w:gridCol w:w="430"/>
            </w:tblGrid>
            <w:tr w14:paraId="0A976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exact"/>
                <w:jc w:val="center"/>
              </w:trPr>
              <w:tc>
                <w:tcPr>
                  <w:tcW w:w="352" w:type="pct"/>
                  <w:vMerge w:val="restart"/>
                  <w:tcBorders>
                    <w:top w:val="single" w:color="auto" w:sz="4" w:space="0"/>
                  </w:tcBorders>
                  <w:vAlign w:val="center"/>
                </w:tcPr>
                <w:p w14:paraId="361FBADC">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建筑物名称</w:t>
                  </w:r>
                </w:p>
              </w:tc>
              <w:tc>
                <w:tcPr>
                  <w:tcW w:w="299" w:type="pct"/>
                  <w:vMerge w:val="restart"/>
                  <w:tcBorders>
                    <w:top w:val="single" w:color="auto" w:sz="4" w:space="0"/>
                  </w:tcBorders>
                  <w:vAlign w:val="center"/>
                </w:tcPr>
                <w:p w14:paraId="093F74BF">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声源名称</w:t>
                  </w:r>
                </w:p>
              </w:tc>
              <w:tc>
                <w:tcPr>
                  <w:tcW w:w="271" w:type="pct"/>
                  <w:tcBorders>
                    <w:top w:val="single" w:color="auto" w:sz="4" w:space="0"/>
                  </w:tcBorders>
                  <w:vAlign w:val="center"/>
                </w:tcPr>
                <w:p w14:paraId="7B0DFA7F">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声源源强</w:t>
                  </w:r>
                </w:p>
              </w:tc>
              <w:tc>
                <w:tcPr>
                  <w:tcW w:w="651" w:type="pct"/>
                  <w:gridSpan w:val="3"/>
                  <w:tcBorders>
                    <w:top w:val="single" w:color="auto" w:sz="4" w:space="0"/>
                  </w:tcBorders>
                  <w:vAlign w:val="center"/>
                </w:tcPr>
                <w:p w14:paraId="038982D7">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空间相对位置/m</w:t>
                  </w:r>
                </w:p>
              </w:tc>
              <w:tc>
                <w:tcPr>
                  <w:tcW w:w="751" w:type="pct"/>
                  <w:gridSpan w:val="4"/>
                  <w:tcBorders>
                    <w:top w:val="single" w:color="auto" w:sz="4" w:space="0"/>
                  </w:tcBorders>
                  <w:vAlign w:val="center"/>
                </w:tcPr>
                <w:p w14:paraId="7E02A981">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距室内边界距离/m</w:t>
                  </w:r>
                </w:p>
              </w:tc>
              <w:tc>
                <w:tcPr>
                  <w:tcW w:w="742" w:type="pct"/>
                  <w:gridSpan w:val="4"/>
                  <w:tcBorders>
                    <w:top w:val="single" w:color="auto" w:sz="4" w:space="0"/>
                  </w:tcBorders>
                  <w:vAlign w:val="center"/>
                </w:tcPr>
                <w:p w14:paraId="7BA2DA21">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室内边界声级/dB(A)</w:t>
                  </w:r>
                </w:p>
              </w:tc>
              <w:tc>
                <w:tcPr>
                  <w:tcW w:w="190" w:type="pct"/>
                  <w:vMerge w:val="restart"/>
                  <w:tcBorders>
                    <w:top w:val="single" w:color="auto" w:sz="4" w:space="0"/>
                  </w:tcBorders>
                  <w:vAlign w:val="center"/>
                </w:tcPr>
                <w:p w14:paraId="52E30DBB">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运行时段</w:t>
                  </w:r>
                </w:p>
              </w:tc>
              <w:tc>
                <w:tcPr>
                  <w:tcW w:w="732" w:type="pct"/>
                  <w:gridSpan w:val="4"/>
                  <w:tcBorders>
                    <w:top w:val="single" w:color="auto" w:sz="4" w:space="0"/>
                  </w:tcBorders>
                  <w:vAlign w:val="center"/>
                </w:tcPr>
                <w:p w14:paraId="037925B7">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建筑物插入损失/dB(A)</w:t>
                  </w:r>
                </w:p>
              </w:tc>
              <w:tc>
                <w:tcPr>
                  <w:tcW w:w="1007" w:type="pct"/>
                  <w:gridSpan w:val="5"/>
                  <w:tcBorders>
                    <w:top w:val="single" w:color="auto" w:sz="4" w:space="0"/>
                  </w:tcBorders>
                  <w:vAlign w:val="center"/>
                </w:tcPr>
                <w:p w14:paraId="10CBC895">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建筑物外噪声声压级/dB(A)</w:t>
                  </w:r>
                </w:p>
              </w:tc>
            </w:tr>
            <w:tr w14:paraId="616B5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352" w:type="pct"/>
                  <w:vMerge w:val="continue"/>
                  <w:shd w:val="clear" w:color="auto" w:fill="FFFFFF"/>
                  <w:tcMar>
                    <w:top w:w="0" w:type="dxa"/>
                    <w:left w:w="0" w:type="dxa"/>
                    <w:bottom w:w="0" w:type="dxa"/>
                    <w:right w:w="0" w:type="dxa"/>
                  </w:tcMar>
                  <w:vAlign w:val="center"/>
                </w:tcPr>
                <w:p w14:paraId="762EF1B6">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p>
              </w:tc>
              <w:tc>
                <w:tcPr>
                  <w:tcW w:w="299" w:type="pct"/>
                  <w:vMerge w:val="continue"/>
                  <w:shd w:val="clear" w:color="auto" w:fill="FFFFFF"/>
                  <w:tcMar>
                    <w:top w:w="0" w:type="dxa"/>
                    <w:left w:w="0" w:type="dxa"/>
                    <w:bottom w:w="0" w:type="dxa"/>
                    <w:right w:w="0" w:type="dxa"/>
                  </w:tcMar>
                  <w:vAlign w:val="center"/>
                </w:tcPr>
                <w:p w14:paraId="55FFC7A8">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p>
              </w:tc>
              <w:tc>
                <w:tcPr>
                  <w:tcW w:w="271" w:type="pct"/>
                  <w:shd w:val="clear" w:color="auto" w:fill="FFFFFF"/>
                  <w:tcMar>
                    <w:top w:w="0" w:type="dxa"/>
                    <w:left w:w="0" w:type="dxa"/>
                    <w:bottom w:w="0" w:type="dxa"/>
                    <w:right w:w="0" w:type="dxa"/>
                  </w:tcMar>
                  <w:vAlign w:val="center"/>
                </w:tcPr>
                <w:p w14:paraId="44AE00CD">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声功率级/dB(A)</w:t>
                  </w:r>
                </w:p>
              </w:tc>
              <w:tc>
                <w:tcPr>
                  <w:tcW w:w="249" w:type="pct"/>
                  <w:shd w:val="clear" w:color="auto" w:fill="FFFFFF"/>
                  <w:tcMar>
                    <w:top w:w="0" w:type="dxa"/>
                    <w:left w:w="0" w:type="dxa"/>
                    <w:bottom w:w="0" w:type="dxa"/>
                    <w:right w:w="0" w:type="dxa"/>
                  </w:tcMar>
                  <w:vAlign w:val="center"/>
                </w:tcPr>
                <w:p w14:paraId="4E1847FC">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X</w:t>
                  </w:r>
                </w:p>
              </w:tc>
              <w:tc>
                <w:tcPr>
                  <w:tcW w:w="232" w:type="pct"/>
                  <w:shd w:val="clear" w:color="auto" w:fill="FFFFFF"/>
                  <w:tcMar>
                    <w:top w:w="0" w:type="dxa"/>
                    <w:left w:w="0" w:type="dxa"/>
                    <w:bottom w:w="0" w:type="dxa"/>
                    <w:right w:w="0" w:type="dxa"/>
                  </w:tcMar>
                  <w:vAlign w:val="center"/>
                </w:tcPr>
                <w:p w14:paraId="2BC566EA">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Y</w:t>
                  </w:r>
                </w:p>
              </w:tc>
              <w:tc>
                <w:tcPr>
                  <w:tcW w:w="169" w:type="pct"/>
                  <w:shd w:val="clear" w:color="auto" w:fill="FFFFFF"/>
                  <w:tcMar>
                    <w:top w:w="0" w:type="dxa"/>
                    <w:left w:w="0" w:type="dxa"/>
                    <w:bottom w:w="0" w:type="dxa"/>
                    <w:right w:w="0" w:type="dxa"/>
                  </w:tcMar>
                  <w:vAlign w:val="center"/>
                </w:tcPr>
                <w:p w14:paraId="5C52EE89">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Z</w:t>
                  </w:r>
                </w:p>
              </w:tc>
              <w:tc>
                <w:tcPr>
                  <w:tcW w:w="186" w:type="pct"/>
                  <w:shd w:val="clear" w:color="auto" w:fill="FFFFFF"/>
                  <w:tcMar>
                    <w:top w:w="0" w:type="dxa"/>
                    <w:left w:w="0" w:type="dxa"/>
                    <w:bottom w:w="0" w:type="dxa"/>
                    <w:right w:w="0" w:type="dxa"/>
                  </w:tcMar>
                  <w:vAlign w:val="center"/>
                </w:tcPr>
                <w:p w14:paraId="4C38839E">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东</w:t>
                  </w:r>
                </w:p>
              </w:tc>
              <w:tc>
                <w:tcPr>
                  <w:tcW w:w="186" w:type="pct"/>
                  <w:shd w:val="clear" w:color="auto" w:fill="FFFFFF"/>
                  <w:tcMar>
                    <w:top w:w="0" w:type="dxa"/>
                    <w:left w:w="0" w:type="dxa"/>
                    <w:bottom w:w="0" w:type="dxa"/>
                    <w:right w:w="0" w:type="dxa"/>
                  </w:tcMar>
                  <w:vAlign w:val="center"/>
                </w:tcPr>
                <w:p w14:paraId="15C65E3D">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南</w:t>
                  </w:r>
                </w:p>
              </w:tc>
              <w:tc>
                <w:tcPr>
                  <w:tcW w:w="186" w:type="pct"/>
                  <w:shd w:val="clear" w:color="auto" w:fill="FFFFFF"/>
                  <w:tcMar>
                    <w:top w:w="0" w:type="dxa"/>
                    <w:left w:w="0" w:type="dxa"/>
                    <w:bottom w:w="0" w:type="dxa"/>
                    <w:right w:w="0" w:type="dxa"/>
                  </w:tcMar>
                  <w:vAlign w:val="center"/>
                </w:tcPr>
                <w:p w14:paraId="3588676E">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西</w:t>
                  </w:r>
                </w:p>
              </w:tc>
              <w:tc>
                <w:tcPr>
                  <w:tcW w:w="192" w:type="pct"/>
                  <w:shd w:val="clear" w:color="auto" w:fill="FFFFFF"/>
                  <w:tcMar>
                    <w:top w:w="0" w:type="dxa"/>
                    <w:left w:w="0" w:type="dxa"/>
                    <w:bottom w:w="0" w:type="dxa"/>
                    <w:right w:w="0" w:type="dxa"/>
                  </w:tcMar>
                  <w:vAlign w:val="center"/>
                </w:tcPr>
                <w:p w14:paraId="1CD33019">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北</w:t>
                  </w:r>
                </w:p>
              </w:tc>
              <w:tc>
                <w:tcPr>
                  <w:tcW w:w="183" w:type="pct"/>
                  <w:shd w:val="clear" w:color="auto" w:fill="FFFFFF"/>
                  <w:tcMar>
                    <w:top w:w="0" w:type="dxa"/>
                    <w:left w:w="0" w:type="dxa"/>
                    <w:bottom w:w="0" w:type="dxa"/>
                    <w:right w:w="0" w:type="dxa"/>
                  </w:tcMar>
                  <w:vAlign w:val="center"/>
                </w:tcPr>
                <w:p w14:paraId="2C8BC20E">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东</w:t>
                  </w:r>
                </w:p>
              </w:tc>
              <w:tc>
                <w:tcPr>
                  <w:tcW w:w="183" w:type="pct"/>
                  <w:shd w:val="clear" w:color="auto" w:fill="FFFFFF"/>
                  <w:tcMar>
                    <w:top w:w="0" w:type="dxa"/>
                    <w:left w:w="0" w:type="dxa"/>
                    <w:bottom w:w="0" w:type="dxa"/>
                    <w:right w:w="0" w:type="dxa"/>
                  </w:tcMar>
                  <w:vAlign w:val="center"/>
                </w:tcPr>
                <w:p w14:paraId="067581E6">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南</w:t>
                  </w:r>
                </w:p>
              </w:tc>
              <w:tc>
                <w:tcPr>
                  <w:tcW w:w="183" w:type="pct"/>
                  <w:shd w:val="clear" w:color="auto" w:fill="FFFFFF"/>
                  <w:tcMar>
                    <w:top w:w="0" w:type="dxa"/>
                    <w:left w:w="0" w:type="dxa"/>
                    <w:bottom w:w="0" w:type="dxa"/>
                    <w:right w:w="0" w:type="dxa"/>
                  </w:tcMar>
                  <w:vAlign w:val="center"/>
                </w:tcPr>
                <w:p w14:paraId="1102CFBB">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西</w:t>
                  </w:r>
                </w:p>
              </w:tc>
              <w:tc>
                <w:tcPr>
                  <w:tcW w:w="190" w:type="pct"/>
                  <w:shd w:val="clear" w:color="auto" w:fill="FFFFFF"/>
                  <w:tcMar>
                    <w:top w:w="0" w:type="dxa"/>
                    <w:left w:w="0" w:type="dxa"/>
                    <w:bottom w:w="0" w:type="dxa"/>
                    <w:right w:w="0" w:type="dxa"/>
                  </w:tcMar>
                  <w:vAlign w:val="center"/>
                </w:tcPr>
                <w:p w14:paraId="41CDB09C">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北</w:t>
                  </w:r>
                </w:p>
              </w:tc>
              <w:tc>
                <w:tcPr>
                  <w:tcW w:w="190" w:type="pct"/>
                  <w:vMerge w:val="continue"/>
                  <w:shd w:val="clear" w:color="auto" w:fill="FFFFFF"/>
                  <w:tcMar>
                    <w:top w:w="0" w:type="dxa"/>
                    <w:left w:w="0" w:type="dxa"/>
                    <w:bottom w:w="0" w:type="dxa"/>
                    <w:right w:w="0" w:type="dxa"/>
                  </w:tcMar>
                  <w:vAlign w:val="center"/>
                </w:tcPr>
                <w:p w14:paraId="2DD91C14">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p>
              </w:tc>
              <w:tc>
                <w:tcPr>
                  <w:tcW w:w="182" w:type="pct"/>
                  <w:shd w:val="clear" w:color="auto" w:fill="FFFFFF"/>
                  <w:tcMar>
                    <w:top w:w="0" w:type="dxa"/>
                    <w:left w:w="0" w:type="dxa"/>
                    <w:bottom w:w="0" w:type="dxa"/>
                    <w:right w:w="0" w:type="dxa"/>
                  </w:tcMar>
                  <w:vAlign w:val="center"/>
                </w:tcPr>
                <w:p w14:paraId="70EF0A71">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东</w:t>
                  </w:r>
                </w:p>
              </w:tc>
              <w:tc>
                <w:tcPr>
                  <w:tcW w:w="182" w:type="pct"/>
                  <w:shd w:val="clear" w:color="auto" w:fill="FFFFFF"/>
                  <w:tcMar>
                    <w:top w:w="0" w:type="dxa"/>
                    <w:left w:w="0" w:type="dxa"/>
                    <w:bottom w:w="0" w:type="dxa"/>
                    <w:right w:w="0" w:type="dxa"/>
                  </w:tcMar>
                  <w:vAlign w:val="center"/>
                </w:tcPr>
                <w:p w14:paraId="761A9053">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南</w:t>
                  </w:r>
                </w:p>
              </w:tc>
              <w:tc>
                <w:tcPr>
                  <w:tcW w:w="182" w:type="pct"/>
                  <w:shd w:val="clear" w:color="auto" w:fill="FFFFFF"/>
                  <w:tcMar>
                    <w:top w:w="0" w:type="dxa"/>
                    <w:left w:w="0" w:type="dxa"/>
                    <w:bottom w:w="0" w:type="dxa"/>
                    <w:right w:w="0" w:type="dxa"/>
                  </w:tcMar>
                  <w:vAlign w:val="center"/>
                </w:tcPr>
                <w:p w14:paraId="05FEACDF">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西</w:t>
                  </w:r>
                </w:p>
              </w:tc>
              <w:tc>
                <w:tcPr>
                  <w:tcW w:w="186" w:type="pct"/>
                  <w:shd w:val="clear" w:color="auto" w:fill="FFFFFF"/>
                  <w:tcMar>
                    <w:top w:w="0" w:type="dxa"/>
                    <w:left w:w="0" w:type="dxa"/>
                    <w:bottom w:w="0" w:type="dxa"/>
                    <w:right w:w="0" w:type="dxa"/>
                  </w:tcMar>
                  <w:vAlign w:val="center"/>
                </w:tcPr>
                <w:p w14:paraId="14DA1D13">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北</w:t>
                  </w:r>
                </w:p>
              </w:tc>
              <w:tc>
                <w:tcPr>
                  <w:tcW w:w="186" w:type="pct"/>
                  <w:shd w:val="clear" w:color="auto" w:fill="FFFFFF"/>
                  <w:tcMar>
                    <w:top w:w="0" w:type="dxa"/>
                    <w:left w:w="0" w:type="dxa"/>
                    <w:bottom w:w="0" w:type="dxa"/>
                    <w:right w:w="0" w:type="dxa"/>
                  </w:tcMar>
                  <w:vAlign w:val="center"/>
                </w:tcPr>
                <w:p w14:paraId="033E00DF">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东</w:t>
                  </w:r>
                </w:p>
              </w:tc>
              <w:tc>
                <w:tcPr>
                  <w:tcW w:w="186" w:type="pct"/>
                  <w:shd w:val="clear" w:color="auto" w:fill="FFFFFF"/>
                  <w:tcMar>
                    <w:top w:w="0" w:type="dxa"/>
                    <w:left w:w="0" w:type="dxa"/>
                    <w:bottom w:w="0" w:type="dxa"/>
                    <w:right w:w="0" w:type="dxa"/>
                  </w:tcMar>
                  <w:vAlign w:val="center"/>
                </w:tcPr>
                <w:p w14:paraId="3E50EDCD">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南</w:t>
                  </w:r>
                </w:p>
              </w:tc>
              <w:tc>
                <w:tcPr>
                  <w:tcW w:w="186" w:type="pct"/>
                  <w:shd w:val="clear" w:color="auto" w:fill="FFFFFF"/>
                  <w:tcMar>
                    <w:top w:w="0" w:type="dxa"/>
                    <w:left w:w="0" w:type="dxa"/>
                    <w:bottom w:w="0" w:type="dxa"/>
                    <w:right w:w="0" w:type="dxa"/>
                  </w:tcMar>
                  <w:vAlign w:val="center"/>
                </w:tcPr>
                <w:p w14:paraId="3DA87BC9">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西</w:t>
                  </w:r>
                </w:p>
              </w:tc>
              <w:tc>
                <w:tcPr>
                  <w:tcW w:w="186" w:type="pct"/>
                  <w:shd w:val="clear" w:color="auto" w:fill="FFFFFF"/>
                  <w:tcMar>
                    <w:top w:w="0" w:type="dxa"/>
                    <w:left w:w="0" w:type="dxa"/>
                    <w:bottom w:w="0" w:type="dxa"/>
                    <w:right w:w="0" w:type="dxa"/>
                  </w:tcMar>
                  <w:vAlign w:val="center"/>
                </w:tcPr>
                <w:p w14:paraId="7AB9D537">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北</w:t>
                  </w:r>
                </w:p>
              </w:tc>
              <w:tc>
                <w:tcPr>
                  <w:tcW w:w="261" w:type="pct"/>
                  <w:shd w:val="clear" w:color="auto" w:fill="FFFFFF"/>
                  <w:tcMar>
                    <w:top w:w="0" w:type="dxa"/>
                    <w:left w:w="0" w:type="dxa"/>
                    <w:bottom w:w="0" w:type="dxa"/>
                    <w:right w:w="0" w:type="dxa"/>
                  </w:tcMar>
                  <w:vAlign w:val="center"/>
                </w:tcPr>
                <w:p w14:paraId="0CE1BDA8">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建筑物外距离</w:t>
                  </w:r>
                </w:p>
              </w:tc>
            </w:tr>
            <w:tr w14:paraId="628BA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352" w:type="pct"/>
                  <w:vMerge w:val="restart"/>
                  <w:shd w:val="clear" w:color="auto" w:fill="FFFFFF"/>
                  <w:tcMar>
                    <w:top w:w="0" w:type="dxa"/>
                    <w:left w:w="0" w:type="dxa"/>
                    <w:bottom w:w="0" w:type="dxa"/>
                    <w:right w:w="0" w:type="dxa"/>
                  </w:tcMar>
                  <w:vAlign w:val="center"/>
                </w:tcPr>
                <w:p w14:paraId="755C713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生物技术与育种实验平台</w:t>
                  </w:r>
                </w:p>
              </w:tc>
              <w:tc>
                <w:tcPr>
                  <w:tcW w:w="299" w:type="pct"/>
                  <w:shd w:val="clear" w:color="auto" w:fill="FFFFFF"/>
                  <w:tcMar>
                    <w:top w:w="0" w:type="dxa"/>
                    <w:left w:w="0" w:type="dxa"/>
                    <w:bottom w:w="0" w:type="dxa"/>
                    <w:right w:w="0" w:type="dxa"/>
                  </w:tcMar>
                  <w:vAlign w:val="center"/>
                </w:tcPr>
                <w:p w14:paraId="62ED7DD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rPr>
                  </w:pPr>
                  <w:r>
                    <w:rPr>
                      <w:rFonts w:hint="eastAsia"/>
                      <w:color w:val="auto"/>
                      <w:sz w:val="21"/>
                      <w:szCs w:val="21"/>
                      <w:lang w:val="en-US" w:eastAsia="zh-CN"/>
                    </w:rPr>
                    <w:t>风机2</w:t>
                  </w:r>
                </w:p>
              </w:tc>
              <w:tc>
                <w:tcPr>
                  <w:tcW w:w="271" w:type="pct"/>
                  <w:shd w:val="clear" w:color="auto" w:fill="FFFFFF"/>
                  <w:tcMar>
                    <w:top w:w="0" w:type="dxa"/>
                    <w:left w:w="0" w:type="dxa"/>
                    <w:bottom w:w="0" w:type="dxa"/>
                    <w:right w:w="0" w:type="dxa"/>
                  </w:tcMar>
                  <w:vAlign w:val="center"/>
                </w:tcPr>
                <w:p w14:paraId="4CE38FF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75</w:t>
                  </w:r>
                </w:p>
              </w:tc>
              <w:tc>
                <w:tcPr>
                  <w:tcW w:w="409" w:type="dxa"/>
                  <w:shd w:val="clear" w:color="auto" w:fill="FFFFFF"/>
                  <w:tcMar>
                    <w:top w:w="0" w:type="dxa"/>
                    <w:left w:w="0" w:type="dxa"/>
                    <w:bottom w:w="0" w:type="dxa"/>
                    <w:right w:w="0" w:type="dxa"/>
                  </w:tcMar>
                  <w:vAlign w:val="center"/>
                </w:tcPr>
                <w:p w14:paraId="60678B0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rPr>
                    <w:t>0.29</w:t>
                  </w:r>
                </w:p>
              </w:tc>
              <w:tc>
                <w:tcPr>
                  <w:tcW w:w="381" w:type="dxa"/>
                  <w:shd w:val="clear" w:color="auto" w:fill="FFFFFF"/>
                  <w:tcMar>
                    <w:top w:w="0" w:type="dxa"/>
                    <w:left w:w="0" w:type="dxa"/>
                    <w:bottom w:w="0" w:type="dxa"/>
                    <w:right w:w="0" w:type="dxa"/>
                  </w:tcMar>
                  <w:vAlign w:val="center"/>
                </w:tcPr>
                <w:p w14:paraId="75472C8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rPr>
                    <w:t>-3.33</w:t>
                  </w:r>
                </w:p>
              </w:tc>
              <w:tc>
                <w:tcPr>
                  <w:tcW w:w="169" w:type="pct"/>
                  <w:shd w:val="clear" w:color="auto" w:fill="FFFFFF"/>
                  <w:tcMar>
                    <w:top w:w="0" w:type="dxa"/>
                    <w:left w:w="0" w:type="dxa"/>
                    <w:bottom w:w="0" w:type="dxa"/>
                    <w:right w:w="0" w:type="dxa"/>
                  </w:tcMar>
                  <w:vAlign w:val="center"/>
                </w:tcPr>
                <w:p w14:paraId="1D2F023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1.2</w:t>
                  </w:r>
                </w:p>
              </w:tc>
              <w:tc>
                <w:tcPr>
                  <w:tcW w:w="186" w:type="pct"/>
                  <w:shd w:val="clear" w:color="auto" w:fill="FFFFFF"/>
                  <w:tcMar>
                    <w:top w:w="0" w:type="dxa"/>
                    <w:left w:w="0" w:type="dxa"/>
                    <w:bottom w:w="0" w:type="dxa"/>
                    <w:right w:w="0" w:type="dxa"/>
                  </w:tcMar>
                  <w:vAlign w:val="center"/>
                </w:tcPr>
                <w:p w14:paraId="16CFDB4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9.74</w:t>
                  </w:r>
                </w:p>
              </w:tc>
              <w:tc>
                <w:tcPr>
                  <w:tcW w:w="186" w:type="pct"/>
                  <w:shd w:val="clear" w:color="auto" w:fill="FFFFFF"/>
                  <w:tcMar>
                    <w:top w:w="0" w:type="dxa"/>
                    <w:left w:w="0" w:type="dxa"/>
                    <w:bottom w:w="0" w:type="dxa"/>
                    <w:right w:w="0" w:type="dxa"/>
                  </w:tcMar>
                  <w:vAlign w:val="center"/>
                </w:tcPr>
                <w:p w14:paraId="62B157B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14.36</w:t>
                  </w:r>
                </w:p>
              </w:tc>
              <w:tc>
                <w:tcPr>
                  <w:tcW w:w="186" w:type="pct"/>
                  <w:shd w:val="clear" w:color="auto" w:fill="FFFFFF"/>
                  <w:tcMar>
                    <w:top w:w="0" w:type="dxa"/>
                    <w:left w:w="0" w:type="dxa"/>
                    <w:bottom w:w="0" w:type="dxa"/>
                    <w:right w:w="0" w:type="dxa"/>
                  </w:tcMar>
                  <w:vAlign w:val="center"/>
                </w:tcPr>
                <w:p w14:paraId="03A942D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8.49</w:t>
                  </w:r>
                </w:p>
              </w:tc>
              <w:tc>
                <w:tcPr>
                  <w:tcW w:w="192" w:type="pct"/>
                  <w:shd w:val="clear" w:color="auto" w:fill="FFFFFF"/>
                  <w:tcMar>
                    <w:top w:w="0" w:type="dxa"/>
                    <w:left w:w="0" w:type="dxa"/>
                    <w:bottom w:w="0" w:type="dxa"/>
                    <w:right w:w="0" w:type="dxa"/>
                  </w:tcMar>
                  <w:vAlign w:val="center"/>
                </w:tcPr>
                <w:p w14:paraId="4503C0E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20.02</w:t>
                  </w:r>
                </w:p>
              </w:tc>
              <w:tc>
                <w:tcPr>
                  <w:tcW w:w="183" w:type="pct"/>
                  <w:shd w:val="clear" w:color="auto" w:fill="FFFFFF"/>
                  <w:tcMar>
                    <w:top w:w="0" w:type="dxa"/>
                    <w:left w:w="0" w:type="dxa"/>
                    <w:bottom w:w="0" w:type="dxa"/>
                    <w:right w:w="0" w:type="dxa"/>
                  </w:tcMar>
                  <w:vAlign w:val="center"/>
                </w:tcPr>
                <w:p w14:paraId="3AF1CED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70.98</w:t>
                  </w:r>
                </w:p>
              </w:tc>
              <w:tc>
                <w:tcPr>
                  <w:tcW w:w="183" w:type="pct"/>
                  <w:shd w:val="clear" w:color="auto" w:fill="FFFFFF"/>
                  <w:tcMar>
                    <w:top w:w="0" w:type="dxa"/>
                    <w:left w:w="0" w:type="dxa"/>
                    <w:bottom w:w="0" w:type="dxa"/>
                    <w:right w:w="0" w:type="dxa"/>
                  </w:tcMar>
                  <w:vAlign w:val="center"/>
                </w:tcPr>
                <w:p w14:paraId="536B18A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70.97</w:t>
                  </w:r>
                </w:p>
              </w:tc>
              <w:tc>
                <w:tcPr>
                  <w:tcW w:w="183" w:type="pct"/>
                  <w:shd w:val="clear" w:color="auto" w:fill="FFFFFF"/>
                  <w:tcMar>
                    <w:top w:w="0" w:type="dxa"/>
                    <w:left w:w="0" w:type="dxa"/>
                    <w:bottom w:w="0" w:type="dxa"/>
                    <w:right w:w="0" w:type="dxa"/>
                  </w:tcMar>
                  <w:vAlign w:val="center"/>
                </w:tcPr>
                <w:p w14:paraId="4703729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70.98</w:t>
                  </w:r>
                </w:p>
              </w:tc>
              <w:tc>
                <w:tcPr>
                  <w:tcW w:w="190" w:type="pct"/>
                  <w:shd w:val="clear" w:color="auto" w:fill="FFFFFF"/>
                  <w:tcMar>
                    <w:top w:w="0" w:type="dxa"/>
                    <w:left w:w="0" w:type="dxa"/>
                    <w:bottom w:w="0" w:type="dxa"/>
                    <w:right w:w="0" w:type="dxa"/>
                  </w:tcMar>
                  <w:vAlign w:val="center"/>
                </w:tcPr>
                <w:p w14:paraId="04907C4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70.97</w:t>
                  </w:r>
                </w:p>
              </w:tc>
              <w:tc>
                <w:tcPr>
                  <w:tcW w:w="190" w:type="pct"/>
                  <w:shd w:val="clear" w:color="auto" w:fill="FFFFFF"/>
                  <w:tcMar>
                    <w:top w:w="0" w:type="dxa"/>
                    <w:left w:w="0" w:type="dxa"/>
                    <w:bottom w:w="0" w:type="dxa"/>
                    <w:right w:w="0" w:type="dxa"/>
                  </w:tcMar>
                  <w:vAlign w:val="center"/>
                </w:tcPr>
                <w:p w14:paraId="440AE31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昼间</w:t>
                  </w:r>
                </w:p>
              </w:tc>
              <w:tc>
                <w:tcPr>
                  <w:tcW w:w="182" w:type="pct"/>
                  <w:shd w:val="clear" w:color="auto" w:fill="FFFFFF"/>
                  <w:tcMar>
                    <w:top w:w="0" w:type="dxa"/>
                    <w:left w:w="0" w:type="dxa"/>
                    <w:bottom w:w="0" w:type="dxa"/>
                    <w:right w:w="0" w:type="dxa"/>
                  </w:tcMar>
                  <w:vAlign w:val="center"/>
                </w:tcPr>
                <w:p w14:paraId="1B08DF6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16</w:t>
                  </w:r>
                </w:p>
              </w:tc>
              <w:tc>
                <w:tcPr>
                  <w:tcW w:w="182" w:type="pct"/>
                  <w:shd w:val="clear" w:color="auto" w:fill="FFFFFF"/>
                  <w:tcMar>
                    <w:top w:w="0" w:type="dxa"/>
                    <w:left w:w="0" w:type="dxa"/>
                    <w:bottom w:w="0" w:type="dxa"/>
                    <w:right w:w="0" w:type="dxa"/>
                  </w:tcMar>
                  <w:vAlign w:val="center"/>
                </w:tcPr>
                <w:p w14:paraId="3A9ABEB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16</w:t>
                  </w:r>
                </w:p>
              </w:tc>
              <w:tc>
                <w:tcPr>
                  <w:tcW w:w="182" w:type="pct"/>
                  <w:shd w:val="clear" w:color="auto" w:fill="FFFFFF"/>
                  <w:tcMar>
                    <w:top w:w="0" w:type="dxa"/>
                    <w:left w:w="0" w:type="dxa"/>
                    <w:bottom w:w="0" w:type="dxa"/>
                    <w:right w:w="0" w:type="dxa"/>
                  </w:tcMar>
                  <w:vAlign w:val="center"/>
                </w:tcPr>
                <w:p w14:paraId="16BC281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16</w:t>
                  </w:r>
                </w:p>
              </w:tc>
              <w:tc>
                <w:tcPr>
                  <w:tcW w:w="186" w:type="pct"/>
                  <w:shd w:val="clear" w:color="auto" w:fill="FFFFFF"/>
                  <w:tcMar>
                    <w:top w:w="0" w:type="dxa"/>
                    <w:left w:w="0" w:type="dxa"/>
                    <w:bottom w:w="0" w:type="dxa"/>
                    <w:right w:w="0" w:type="dxa"/>
                  </w:tcMar>
                  <w:vAlign w:val="center"/>
                </w:tcPr>
                <w:p w14:paraId="42636F4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16</w:t>
                  </w:r>
                </w:p>
              </w:tc>
              <w:tc>
                <w:tcPr>
                  <w:tcW w:w="186" w:type="pct"/>
                  <w:shd w:val="clear" w:color="auto" w:fill="FFFFFF"/>
                  <w:tcMar>
                    <w:top w:w="0" w:type="dxa"/>
                    <w:left w:w="0" w:type="dxa"/>
                    <w:bottom w:w="0" w:type="dxa"/>
                    <w:right w:w="0" w:type="dxa"/>
                  </w:tcMar>
                  <w:vAlign w:val="center"/>
                </w:tcPr>
                <w:p w14:paraId="00313B9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34.98</w:t>
                  </w:r>
                </w:p>
              </w:tc>
              <w:tc>
                <w:tcPr>
                  <w:tcW w:w="186" w:type="pct"/>
                  <w:shd w:val="clear" w:color="auto" w:fill="FFFFFF"/>
                  <w:tcMar>
                    <w:top w:w="0" w:type="dxa"/>
                    <w:left w:w="0" w:type="dxa"/>
                    <w:bottom w:w="0" w:type="dxa"/>
                    <w:right w:w="0" w:type="dxa"/>
                  </w:tcMar>
                  <w:vAlign w:val="center"/>
                </w:tcPr>
                <w:p w14:paraId="2AEDECA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34.97</w:t>
                  </w:r>
                </w:p>
              </w:tc>
              <w:tc>
                <w:tcPr>
                  <w:tcW w:w="186" w:type="pct"/>
                  <w:shd w:val="clear" w:color="auto" w:fill="FFFFFF"/>
                  <w:tcMar>
                    <w:top w:w="0" w:type="dxa"/>
                    <w:left w:w="0" w:type="dxa"/>
                    <w:bottom w:w="0" w:type="dxa"/>
                    <w:right w:w="0" w:type="dxa"/>
                  </w:tcMar>
                  <w:vAlign w:val="center"/>
                </w:tcPr>
                <w:p w14:paraId="43485AD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34.98</w:t>
                  </w:r>
                </w:p>
              </w:tc>
              <w:tc>
                <w:tcPr>
                  <w:tcW w:w="186" w:type="pct"/>
                  <w:shd w:val="clear" w:color="auto" w:fill="FFFFFF"/>
                  <w:tcMar>
                    <w:top w:w="0" w:type="dxa"/>
                    <w:left w:w="0" w:type="dxa"/>
                    <w:bottom w:w="0" w:type="dxa"/>
                    <w:right w:w="0" w:type="dxa"/>
                  </w:tcMar>
                  <w:vAlign w:val="center"/>
                </w:tcPr>
                <w:p w14:paraId="3946429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34.97</w:t>
                  </w:r>
                </w:p>
              </w:tc>
              <w:tc>
                <w:tcPr>
                  <w:tcW w:w="261" w:type="pct"/>
                  <w:shd w:val="clear" w:color="auto" w:fill="FFFFFF"/>
                  <w:tcMar>
                    <w:top w:w="0" w:type="dxa"/>
                    <w:left w:w="0" w:type="dxa"/>
                    <w:bottom w:w="0" w:type="dxa"/>
                    <w:right w:w="0" w:type="dxa"/>
                  </w:tcMar>
                  <w:vAlign w:val="center"/>
                </w:tcPr>
                <w:p w14:paraId="4E13B899">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s="Times New Roman"/>
                      <w:color w:val="auto"/>
                      <w:sz w:val="21"/>
                      <w:szCs w:val="21"/>
                      <w:lang w:val="en-US" w:eastAsia="zh-CN" w:bidi="ar-SA"/>
                    </w:rPr>
                  </w:pPr>
                  <w:r>
                    <w:rPr>
                      <w:color w:val="auto"/>
                      <w:sz w:val="21"/>
                      <w:szCs w:val="21"/>
                    </w:rPr>
                    <w:t>1</w:t>
                  </w:r>
                </w:p>
              </w:tc>
            </w:tr>
            <w:tr w14:paraId="0C7CB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352" w:type="pct"/>
                  <w:vMerge w:val="continue"/>
                  <w:shd w:val="clear" w:color="auto" w:fill="FFFFFF"/>
                  <w:tcMar>
                    <w:top w:w="0" w:type="dxa"/>
                    <w:left w:w="0" w:type="dxa"/>
                    <w:bottom w:w="0" w:type="dxa"/>
                    <w:right w:w="0" w:type="dxa"/>
                  </w:tcMar>
                  <w:vAlign w:val="center"/>
                </w:tcPr>
                <w:p w14:paraId="6679A53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lang w:val="en-US" w:eastAsia="zh-CN"/>
                    </w:rPr>
                  </w:pPr>
                </w:p>
              </w:tc>
              <w:tc>
                <w:tcPr>
                  <w:tcW w:w="299" w:type="pct"/>
                  <w:shd w:val="clear" w:color="auto" w:fill="FFFFFF"/>
                  <w:tcMar>
                    <w:top w:w="0" w:type="dxa"/>
                    <w:left w:w="0" w:type="dxa"/>
                    <w:bottom w:w="0" w:type="dxa"/>
                    <w:right w:w="0" w:type="dxa"/>
                  </w:tcMar>
                  <w:vAlign w:val="center"/>
                </w:tcPr>
                <w:p w14:paraId="12780AB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风机3</w:t>
                  </w:r>
                </w:p>
              </w:tc>
              <w:tc>
                <w:tcPr>
                  <w:tcW w:w="271" w:type="pct"/>
                  <w:shd w:val="clear" w:color="auto" w:fill="FFFFFF"/>
                  <w:tcMar>
                    <w:top w:w="0" w:type="dxa"/>
                    <w:left w:w="0" w:type="dxa"/>
                    <w:bottom w:w="0" w:type="dxa"/>
                    <w:right w:w="0" w:type="dxa"/>
                  </w:tcMar>
                  <w:vAlign w:val="center"/>
                </w:tcPr>
                <w:p w14:paraId="3C6DD14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75</w:t>
                  </w:r>
                </w:p>
              </w:tc>
              <w:tc>
                <w:tcPr>
                  <w:tcW w:w="249" w:type="pct"/>
                  <w:shd w:val="clear" w:color="auto" w:fill="FFFFFF"/>
                  <w:tcMar>
                    <w:top w:w="0" w:type="dxa"/>
                    <w:left w:w="0" w:type="dxa"/>
                    <w:bottom w:w="0" w:type="dxa"/>
                    <w:right w:w="0" w:type="dxa"/>
                  </w:tcMar>
                  <w:vAlign w:val="center"/>
                </w:tcPr>
                <w:p w14:paraId="673C7AB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lang w:val="en-US" w:eastAsia="zh-CN"/>
                    </w:rPr>
                  </w:pPr>
                  <w:r>
                    <w:rPr>
                      <w:rFonts w:hint="eastAsia"/>
                      <w:color w:val="auto"/>
                    </w:rPr>
                    <w:t>-4.37</w:t>
                  </w:r>
                </w:p>
              </w:tc>
              <w:tc>
                <w:tcPr>
                  <w:tcW w:w="232" w:type="pct"/>
                  <w:shd w:val="clear" w:color="auto" w:fill="FFFFFF"/>
                  <w:tcMar>
                    <w:top w:w="0" w:type="dxa"/>
                    <w:left w:w="0" w:type="dxa"/>
                    <w:bottom w:w="0" w:type="dxa"/>
                    <w:right w:w="0" w:type="dxa"/>
                  </w:tcMar>
                  <w:vAlign w:val="center"/>
                </w:tcPr>
                <w:p w14:paraId="0A89EF5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lang w:val="en-US" w:eastAsia="zh-CN"/>
                    </w:rPr>
                  </w:pPr>
                  <w:r>
                    <w:rPr>
                      <w:rFonts w:hint="eastAsia"/>
                      <w:color w:val="auto"/>
                    </w:rPr>
                    <w:t>-5.73</w:t>
                  </w:r>
                </w:p>
              </w:tc>
              <w:tc>
                <w:tcPr>
                  <w:tcW w:w="169" w:type="pct"/>
                  <w:shd w:val="clear" w:color="auto" w:fill="FFFFFF"/>
                  <w:tcMar>
                    <w:top w:w="0" w:type="dxa"/>
                    <w:left w:w="0" w:type="dxa"/>
                    <w:bottom w:w="0" w:type="dxa"/>
                    <w:right w:w="0" w:type="dxa"/>
                  </w:tcMar>
                  <w:vAlign w:val="center"/>
                </w:tcPr>
                <w:p w14:paraId="43F1224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1.2</w:t>
                  </w:r>
                </w:p>
              </w:tc>
              <w:tc>
                <w:tcPr>
                  <w:tcW w:w="186" w:type="pct"/>
                  <w:shd w:val="clear" w:color="auto" w:fill="FFFFFF"/>
                  <w:tcMar>
                    <w:top w:w="0" w:type="dxa"/>
                    <w:left w:w="0" w:type="dxa"/>
                    <w:bottom w:w="0" w:type="dxa"/>
                    <w:right w:w="0" w:type="dxa"/>
                  </w:tcMar>
                  <w:vAlign w:val="center"/>
                </w:tcPr>
                <w:p w14:paraId="0B814A7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5.14</w:t>
                  </w:r>
                </w:p>
              </w:tc>
              <w:tc>
                <w:tcPr>
                  <w:tcW w:w="186" w:type="pct"/>
                  <w:shd w:val="clear" w:color="auto" w:fill="FFFFFF"/>
                  <w:tcMar>
                    <w:top w:w="0" w:type="dxa"/>
                    <w:left w:w="0" w:type="dxa"/>
                    <w:bottom w:w="0" w:type="dxa"/>
                    <w:right w:w="0" w:type="dxa"/>
                  </w:tcMar>
                  <w:vAlign w:val="center"/>
                </w:tcPr>
                <w:p w14:paraId="5AC02BC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11.83</w:t>
                  </w:r>
                </w:p>
              </w:tc>
              <w:tc>
                <w:tcPr>
                  <w:tcW w:w="186" w:type="pct"/>
                  <w:shd w:val="clear" w:color="auto" w:fill="FFFFFF"/>
                  <w:tcMar>
                    <w:top w:w="0" w:type="dxa"/>
                    <w:left w:w="0" w:type="dxa"/>
                    <w:bottom w:w="0" w:type="dxa"/>
                    <w:right w:w="0" w:type="dxa"/>
                  </w:tcMar>
                  <w:vAlign w:val="center"/>
                </w:tcPr>
                <w:p w14:paraId="26B3948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13.17</w:t>
                  </w:r>
                </w:p>
              </w:tc>
              <w:tc>
                <w:tcPr>
                  <w:tcW w:w="192" w:type="pct"/>
                  <w:shd w:val="clear" w:color="auto" w:fill="FFFFFF"/>
                  <w:tcMar>
                    <w:top w:w="0" w:type="dxa"/>
                    <w:left w:w="0" w:type="dxa"/>
                    <w:bottom w:w="0" w:type="dxa"/>
                    <w:right w:w="0" w:type="dxa"/>
                  </w:tcMar>
                  <w:vAlign w:val="center"/>
                </w:tcPr>
                <w:p w14:paraId="1ADC23B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22.51</w:t>
                  </w:r>
                </w:p>
              </w:tc>
              <w:tc>
                <w:tcPr>
                  <w:tcW w:w="183" w:type="pct"/>
                  <w:shd w:val="clear" w:color="auto" w:fill="FFFFFF"/>
                  <w:tcMar>
                    <w:top w:w="0" w:type="dxa"/>
                    <w:left w:w="0" w:type="dxa"/>
                    <w:bottom w:w="0" w:type="dxa"/>
                    <w:right w:w="0" w:type="dxa"/>
                  </w:tcMar>
                  <w:vAlign w:val="center"/>
                </w:tcPr>
                <w:p w14:paraId="7145F40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71.00</w:t>
                  </w:r>
                </w:p>
              </w:tc>
              <w:tc>
                <w:tcPr>
                  <w:tcW w:w="183" w:type="pct"/>
                  <w:shd w:val="clear" w:color="auto" w:fill="FFFFFF"/>
                  <w:tcMar>
                    <w:top w:w="0" w:type="dxa"/>
                    <w:left w:w="0" w:type="dxa"/>
                    <w:bottom w:w="0" w:type="dxa"/>
                    <w:right w:w="0" w:type="dxa"/>
                  </w:tcMar>
                  <w:vAlign w:val="center"/>
                </w:tcPr>
                <w:p w14:paraId="42E23CD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70.97</w:t>
                  </w:r>
                </w:p>
              </w:tc>
              <w:tc>
                <w:tcPr>
                  <w:tcW w:w="183" w:type="pct"/>
                  <w:shd w:val="clear" w:color="auto" w:fill="FFFFFF"/>
                  <w:tcMar>
                    <w:top w:w="0" w:type="dxa"/>
                    <w:left w:w="0" w:type="dxa"/>
                    <w:bottom w:w="0" w:type="dxa"/>
                    <w:right w:w="0" w:type="dxa"/>
                  </w:tcMar>
                  <w:vAlign w:val="center"/>
                </w:tcPr>
                <w:p w14:paraId="46768BF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70.97</w:t>
                  </w:r>
                </w:p>
              </w:tc>
              <w:tc>
                <w:tcPr>
                  <w:tcW w:w="190" w:type="pct"/>
                  <w:shd w:val="clear" w:color="auto" w:fill="FFFFFF"/>
                  <w:tcMar>
                    <w:top w:w="0" w:type="dxa"/>
                    <w:left w:w="0" w:type="dxa"/>
                    <w:bottom w:w="0" w:type="dxa"/>
                    <w:right w:w="0" w:type="dxa"/>
                  </w:tcMar>
                  <w:vAlign w:val="center"/>
                </w:tcPr>
                <w:p w14:paraId="75DBF93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70.97</w:t>
                  </w:r>
                </w:p>
              </w:tc>
              <w:tc>
                <w:tcPr>
                  <w:tcW w:w="190" w:type="pct"/>
                  <w:shd w:val="clear" w:color="auto" w:fill="FFFFFF"/>
                  <w:tcMar>
                    <w:top w:w="0" w:type="dxa"/>
                    <w:left w:w="0" w:type="dxa"/>
                    <w:bottom w:w="0" w:type="dxa"/>
                    <w:right w:w="0" w:type="dxa"/>
                  </w:tcMar>
                  <w:vAlign w:val="center"/>
                </w:tcPr>
                <w:p w14:paraId="3148B1E9">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rFonts w:hint="eastAsia"/>
                      <w:color w:val="auto"/>
                      <w:sz w:val="21"/>
                      <w:szCs w:val="21"/>
                      <w:lang w:val="en-US" w:eastAsia="zh-CN"/>
                    </w:rPr>
                    <w:t>昼间</w:t>
                  </w:r>
                </w:p>
              </w:tc>
              <w:tc>
                <w:tcPr>
                  <w:tcW w:w="299" w:type="dxa"/>
                  <w:shd w:val="clear" w:color="auto" w:fill="FFFFFF"/>
                  <w:tcMar>
                    <w:top w:w="0" w:type="dxa"/>
                    <w:left w:w="0" w:type="dxa"/>
                    <w:bottom w:w="0" w:type="dxa"/>
                    <w:right w:w="0" w:type="dxa"/>
                  </w:tcMar>
                  <w:vAlign w:val="center"/>
                </w:tcPr>
                <w:p w14:paraId="6814E69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s="Times New Roman"/>
                      <w:color w:val="auto"/>
                      <w:sz w:val="21"/>
                      <w:szCs w:val="21"/>
                      <w:lang w:val="en-US" w:eastAsia="zh-CN" w:bidi="ar-SA"/>
                    </w:rPr>
                    <w:t>16</w:t>
                  </w:r>
                </w:p>
              </w:tc>
              <w:tc>
                <w:tcPr>
                  <w:tcW w:w="299" w:type="dxa"/>
                  <w:shd w:val="clear" w:color="auto" w:fill="FFFFFF"/>
                  <w:tcMar>
                    <w:top w:w="0" w:type="dxa"/>
                    <w:left w:w="0" w:type="dxa"/>
                    <w:bottom w:w="0" w:type="dxa"/>
                    <w:right w:w="0" w:type="dxa"/>
                  </w:tcMar>
                  <w:vAlign w:val="center"/>
                </w:tcPr>
                <w:p w14:paraId="10A4A67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s="Times New Roman"/>
                      <w:color w:val="auto"/>
                      <w:sz w:val="21"/>
                      <w:szCs w:val="21"/>
                      <w:lang w:val="en-US" w:eastAsia="zh-CN" w:bidi="ar-SA"/>
                    </w:rPr>
                    <w:t>16</w:t>
                  </w:r>
                </w:p>
              </w:tc>
              <w:tc>
                <w:tcPr>
                  <w:tcW w:w="299" w:type="dxa"/>
                  <w:shd w:val="clear" w:color="auto" w:fill="FFFFFF"/>
                  <w:tcMar>
                    <w:top w:w="0" w:type="dxa"/>
                    <w:left w:w="0" w:type="dxa"/>
                    <w:bottom w:w="0" w:type="dxa"/>
                    <w:right w:w="0" w:type="dxa"/>
                  </w:tcMar>
                  <w:vAlign w:val="center"/>
                </w:tcPr>
                <w:p w14:paraId="5FF435A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s="Times New Roman"/>
                      <w:color w:val="auto"/>
                      <w:sz w:val="21"/>
                      <w:szCs w:val="21"/>
                      <w:lang w:val="en-US" w:eastAsia="zh-CN" w:bidi="ar-SA"/>
                    </w:rPr>
                    <w:t>16</w:t>
                  </w:r>
                </w:p>
              </w:tc>
              <w:tc>
                <w:tcPr>
                  <w:tcW w:w="306" w:type="dxa"/>
                  <w:shd w:val="clear" w:color="auto" w:fill="FFFFFF"/>
                  <w:tcMar>
                    <w:top w:w="0" w:type="dxa"/>
                    <w:left w:w="0" w:type="dxa"/>
                    <w:bottom w:w="0" w:type="dxa"/>
                    <w:right w:w="0" w:type="dxa"/>
                  </w:tcMar>
                  <w:vAlign w:val="center"/>
                </w:tcPr>
                <w:p w14:paraId="4E959AB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s="Times New Roman"/>
                      <w:color w:val="auto"/>
                      <w:sz w:val="21"/>
                      <w:szCs w:val="21"/>
                      <w:lang w:val="en-US" w:eastAsia="zh-CN" w:bidi="ar-SA"/>
                    </w:rPr>
                    <w:t>16</w:t>
                  </w:r>
                </w:p>
              </w:tc>
              <w:tc>
                <w:tcPr>
                  <w:tcW w:w="186" w:type="pct"/>
                  <w:shd w:val="clear" w:color="auto" w:fill="FFFFFF"/>
                  <w:tcMar>
                    <w:top w:w="0" w:type="dxa"/>
                    <w:left w:w="0" w:type="dxa"/>
                    <w:bottom w:w="0" w:type="dxa"/>
                    <w:right w:w="0" w:type="dxa"/>
                  </w:tcMar>
                  <w:vAlign w:val="center"/>
                </w:tcPr>
                <w:p w14:paraId="3B2201D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35.00</w:t>
                  </w:r>
                </w:p>
              </w:tc>
              <w:tc>
                <w:tcPr>
                  <w:tcW w:w="186" w:type="pct"/>
                  <w:shd w:val="clear" w:color="auto" w:fill="FFFFFF"/>
                  <w:tcMar>
                    <w:top w:w="0" w:type="dxa"/>
                    <w:left w:w="0" w:type="dxa"/>
                    <w:bottom w:w="0" w:type="dxa"/>
                    <w:right w:w="0" w:type="dxa"/>
                  </w:tcMar>
                  <w:vAlign w:val="center"/>
                </w:tcPr>
                <w:p w14:paraId="63073BD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34.97</w:t>
                  </w:r>
                </w:p>
              </w:tc>
              <w:tc>
                <w:tcPr>
                  <w:tcW w:w="186" w:type="pct"/>
                  <w:shd w:val="clear" w:color="auto" w:fill="FFFFFF"/>
                  <w:tcMar>
                    <w:top w:w="0" w:type="dxa"/>
                    <w:left w:w="0" w:type="dxa"/>
                    <w:bottom w:w="0" w:type="dxa"/>
                    <w:right w:w="0" w:type="dxa"/>
                  </w:tcMar>
                  <w:vAlign w:val="center"/>
                </w:tcPr>
                <w:p w14:paraId="2549C46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34.97</w:t>
                  </w:r>
                </w:p>
              </w:tc>
              <w:tc>
                <w:tcPr>
                  <w:tcW w:w="186" w:type="pct"/>
                  <w:shd w:val="clear" w:color="auto" w:fill="FFFFFF"/>
                  <w:tcMar>
                    <w:top w:w="0" w:type="dxa"/>
                    <w:left w:w="0" w:type="dxa"/>
                    <w:bottom w:w="0" w:type="dxa"/>
                    <w:right w:w="0" w:type="dxa"/>
                  </w:tcMar>
                  <w:vAlign w:val="center"/>
                </w:tcPr>
                <w:p w14:paraId="7EEA41A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34.97</w:t>
                  </w:r>
                </w:p>
              </w:tc>
              <w:tc>
                <w:tcPr>
                  <w:tcW w:w="261" w:type="pct"/>
                  <w:shd w:val="clear" w:color="auto" w:fill="FFFFFF"/>
                  <w:tcMar>
                    <w:top w:w="0" w:type="dxa"/>
                    <w:left w:w="0" w:type="dxa"/>
                    <w:bottom w:w="0" w:type="dxa"/>
                    <w:right w:w="0" w:type="dxa"/>
                  </w:tcMar>
                  <w:vAlign w:val="center"/>
                </w:tcPr>
                <w:p w14:paraId="76770E8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sz w:val="21"/>
                      <w:szCs w:val="21"/>
                      <w:lang w:val="en-US" w:eastAsia="zh-CN"/>
                    </w:rPr>
                  </w:pPr>
                  <w:r>
                    <w:rPr>
                      <w:rFonts w:hint="eastAsia"/>
                      <w:color w:val="auto"/>
                      <w:sz w:val="21"/>
                      <w:szCs w:val="21"/>
                      <w:lang w:val="en-US" w:eastAsia="zh-CN"/>
                    </w:rPr>
                    <w:t>1</w:t>
                  </w:r>
                </w:p>
              </w:tc>
            </w:tr>
            <w:tr w14:paraId="640EC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352" w:type="pct"/>
                  <w:vMerge w:val="continue"/>
                  <w:shd w:val="clear" w:color="auto" w:fill="FFFFFF"/>
                  <w:tcMar>
                    <w:top w:w="0" w:type="dxa"/>
                    <w:left w:w="0" w:type="dxa"/>
                    <w:bottom w:w="0" w:type="dxa"/>
                    <w:right w:w="0" w:type="dxa"/>
                  </w:tcMar>
                  <w:vAlign w:val="center"/>
                </w:tcPr>
                <w:p w14:paraId="57BB18B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lang w:val="en-US" w:eastAsia="zh-CN"/>
                    </w:rPr>
                  </w:pPr>
                </w:p>
              </w:tc>
              <w:tc>
                <w:tcPr>
                  <w:tcW w:w="299" w:type="pct"/>
                  <w:shd w:val="clear" w:color="auto" w:fill="FFFFFF"/>
                  <w:tcMar>
                    <w:top w:w="0" w:type="dxa"/>
                    <w:left w:w="0" w:type="dxa"/>
                    <w:bottom w:w="0" w:type="dxa"/>
                    <w:right w:w="0" w:type="dxa"/>
                  </w:tcMar>
                  <w:vAlign w:val="center"/>
                </w:tcPr>
                <w:p w14:paraId="2A7FD3A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通风橱1</w:t>
                  </w:r>
                </w:p>
              </w:tc>
              <w:tc>
                <w:tcPr>
                  <w:tcW w:w="271" w:type="pct"/>
                  <w:shd w:val="clear" w:color="auto" w:fill="FFFFFF"/>
                  <w:tcMar>
                    <w:top w:w="0" w:type="dxa"/>
                    <w:left w:w="0" w:type="dxa"/>
                    <w:bottom w:w="0" w:type="dxa"/>
                    <w:right w:w="0" w:type="dxa"/>
                  </w:tcMar>
                  <w:vAlign w:val="center"/>
                </w:tcPr>
                <w:p w14:paraId="4AA076D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70</w:t>
                  </w:r>
                </w:p>
              </w:tc>
              <w:tc>
                <w:tcPr>
                  <w:tcW w:w="249" w:type="pct"/>
                  <w:shd w:val="clear" w:color="auto" w:fill="FFFFFF"/>
                  <w:tcMar>
                    <w:top w:w="0" w:type="dxa"/>
                    <w:left w:w="0" w:type="dxa"/>
                    <w:bottom w:w="0" w:type="dxa"/>
                    <w:right w:w="0" w:type="dxa"/>
                  </w:tcMar>
                  <w:vAlign w:val="center"/>
                </w:tcPr>
                <w:p w14:paraId="661A878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lang w:val="en-US" w:eastAsia="zh-CN"/>
                    </w:rPr>
                  </w:pPr>
                  <w:r>
                    <w:rPr>
                      <w:rFonts w:hint="eastAsia"/>
                      <w:color w:val="auto"/>
                    </w:rPr>
                    <w:t>2.85</w:t>
                  </w:r>
                </w:p>
              </w:tc>
              <w:tc>
                <w:tcPr>
                  <w:tcW w:w="232" w:type="pct"/>
                  <w:shd w:val="clear" w:color="auto" w:fill="FFFFFF"/>
                  <w:tcMar>
                    <w:top w:w="0" w:type="dxa"/>
                    <w:left w:w="0" w:type="dxa"/>
                    <w:bottom w:w="0" w:type="dxa"/>
                    <w:right w:w="0" w:type="dxa"/>
                  </w:tcMar>
                  <w:vAlign w:val="center"/>
                </w:tcPr>
                <w:p w14:paraId="0937673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lang w:val="en-US" w:eastAsia="zh-CN"/>
                    </w:rPr>
                  </w:pPr>
                  <w:r>
                    <w:rPr>
                      <w:rFonts w:hint="eastAsia"/>
                      <w:color w:val="auto"/>
                    </w:rPr>
                    <w:t>10.67</w:t>
                  </w:r>
                </w:p>
              </w:tc>
              <w:tc>
                <w:tcPr>
                  <w:tcW w:w="169" w:type="pct"/>
                  <w:shd w:val="clear" w:color="auto" w:fill="FFFFFF"/>
                  <w:tcMar>
                    <w:top w:w="0" w:type="dxa"/>
                    <w:left w:w="0" w:type="dxa"/>
                    <w:bottom w:w="0" w:type="dxa"/>
                    <w:right w:w="0" w:type="dxa"/>
                  </w:tcMar>
                  <w:vAlign w:val="center"/>
                </w:tcPr>
                <w:p w14:paraId="1A3B64E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lang w:val="en-US" w:eastAsia="zh-CN"/>
                    </w:rPr>
                  </w:pPr>
                  <w:r>
                    <w:rPr>
                      <w:rFonts w:hint="eastAsia"/>
                      <w:color w:val="auto"/>
                      <w:sz w:val="21"/>
                      <w:szCs w:val="21"/>
                      <w:lang w:val="en-US" w:eastAsia="zh-CN"/>
                    </w:rPr>
                    <w:t>1.2</w:t>
                  </w:r>
                </w:p>
              </w:tc>
              <w:tc>
                <w:tcPr>
                  <w:tcW w:w="186" w:type="pct"/>
                  <w:shd w:val="clear" w:color="auto" w:fill="FFFFFF"/>
                  <w:tcMar>
                    <w:top w:w="0" w:type="dxa"/>
                    <w:left w:w="0" w:type="dxa"/>
                    <w:bottom w:w="0" w:type="dxa"/>
                    <w:right w:w="0" w:type="dxa"/>
                  </w:tcMar>
                  <w:vAlign w:val="center"/>
                </w:tcPr>
                <w:p w14:paraId="26C87E6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11.94</w:t>
                  </w:r>
                </w:p>
              </w:tc>
              <w:tc>
                <w:tcPr>
                  <w:tcW w:w="186" w:type="pct"/>
                  <w:shd w:val="clear" w:color="auto" w:fill="FFFFFF"/>
                  <w:tcMar>
                    <w:top w:w="0" w:type="dxa"/>
                    <w:left w:w="0" w:type="dxa"/>
                    <w:bottom w:w="0" w:type="dxa"/>
                    <w:right w:w="0" w:type="dxa"/>
                  </w:tcMar>
                  <w:vAlign w:val="center"/>
                </w:tcPr>
                <w:p w14:paraId="6D58AAA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28.43</w:t>
                  </w:r>
                </w:p>
              </w:tc>
              <w:tc>
                <w:tcPr>
                  <w:tcW w:w="186" w:type="pct"/>
                  <w:shd w:val="clear" w:color="auto" w:fill="FFFFFF"/>
                  <w:tcMar>
                    <w:top w:w="0" w:type="dxa"/>
                    <w:left w:w="0" w:type="dxa"/>
                    <w:bottom w:w="0" w:type="dxa"/>
                    <w:right w:w="0" w:type="dxa"/>
                  </w:tcMar>
                  <w:vAlign w:val="center"/>
                </w:tcPr>
                <w:p w14:paraId="3665C3C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5.78</w:t>
                  </w:r>
                </w:p>
              </w:tc>
              <w:tc>
                <w:tcPr>
                  <w:tcW w:w="192" w:type="pct"/>
                  <w:shd w:val="clear" w:color="auto" w:fill="FFFFFF"/>
                  <w:tcMar>
                    <w:top w:w="0" w:type="dxa"/>
                    <w:left w:w="0" w:type="dxa"/>
                    <w:bottom w:w="0" w:type="dxa"/>
                    <w:right w:w="0" w:type="dxa"/>
                  </w:tcMar>
                  <w:vAlign w:val="center"/>
                </w:tcPr>
                <w:p w14:paraId="4541E39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2.97</w:t>
                  </w:r>
                </w:p>
              </w:tc>
              <w:tc>
                <w:tcPr>
                  <w:tcW w:w="183" w:type="pct"/>
                  <w:shd w:val="clear" w:color="auto" w:fill="FFFFFF"/>
                  <w:tcMar>
                    <w:top w:w="0" w:type="dxa"/>
                    <w:left w:w="0" w:type="dxa"/>
                    <w:bottom w:w="0" w:type="dxa"/>
                    <w:right w:w="0" w:type="dxa"/>
                  </w:tcMar>
                  <w:vAlign w:val="center"/>
                </w:tcPr>
                <w:p w14:paraId="142F80A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65.97</w:t>
                  </w:r>
                </w:p>
              </w:tc>
              <w:tc>
                <w:tcPr>
                  <w:tcW w:w="183" w:type="pct"/>
                  <w:shd w:val="clear" w:color="auto" w:fill="FFFFFF"/>
                  <w:tcMar>
                    <w:top w:w="0" w:type="dxa"/>
                    <w:left w:w="0" w:type="dxa"/>
                    <w:bottom w:w="0" w:type="dxa"/>
                    <w:right w:w="0" w:type="dxa"/>
                  </w:tcMar>
                  <w:vAlign w:val="center"/>
                </w:tcPr>
                <w:p w14:paraId="27926BF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65.97</w:t>
                  </w:r>
                </w:p>
              </w:tc>
              <w:tc>
                <w:tcPr>
                  <w:tcW w:w="183" w:type="pct"/>
                  <w:shd w:val="clear" w:color="auto" w:fill="FFFFFF"/>
                  <w:tcMar>
                    <w:top w:w="0" w:type="dxa"/>
                    <w:left w:w="0" w:type="dxa"/>
                    <w:bottom w:w="0" w:type="dxa"/>
                    <w:right w:w="0" w:type="dxa"/>
                  </w:tcMar>
                  <w:vAlign w:val="center"/>
                </w:tcPr>
                <w:p w14:paraId="1D31390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65.99</w:t>
                  </w:r>
                </w:p>
              </w:tc>
              <w:tc>
                <w:tcPr>
                  <w:tcW w:w="190" w:type="pct"/>
                  <w:shd w:val="clear" w:color="auto" w:fill="FFFFFF"/>
                  <w:tcMar>
                    <w:top w:w="0" w:type="dxa"/>
                    <w:left w:w="0" w:type="dxa"/>
                    <w:bottom w:w="0" w:type="dxa"/>
                    <w:right w:w="0" w:type="dxa"/>
                  </w:tcMar>
                  <w:vAlign w:val="center"/>
                </w:tcPr>
                <w:p w14:paraId="68ACBA3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65.99</w:t>
                  </w:r>
                </w:p>
              </w:tc>
              <w:tc>
                <w:tcPr>
                  <w:tcW w:w="190" w:type="pct"/>
                  <w:shd w:val="clear" w:color="auto" w:fill="FFFFFF"/>
                  <w:tcMar>
                    <w:top w:w="0" w:type="dxa"/>
                    <w:left w:w="0" w:type="dxa"/>
                    <w:bottom w:w="0" w:type="dxa"/>
                    <w:right w:w="0" w:type="dxa"/>
                  </w:tcMar>
                  <w:vAlign w:val="center"/>
                </w:tcPr>
                <w:p w14:paraId="1EE6291E">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rFonts w:hint="eastAsia"/>
                      <w:color w:val="auto"/>
                      <w:sz w:val="21"/>
                      <w:szCs w:val="21"/>
                      <w:lang w:val="en-US" w:eastAsia="zh-CN"/>
                    </w:rPr>
                    <w:t>昼间</w:t>
                  </w:r>
                </w:p>
              </w:tc>
              <w:tc>
                <w:tcPr>
                  <w:tcW w:w="299" w:type="dxa"/>
                  <w:shd w:val="clear" w:color="auto" w:fill="FFFFFF"/>
                  <w:tcMar>
                    <w:top w:w="0" w:type="dxa"/>
                    <w:left w:w="0" w:type="dxa"/>
                    <w:bottom w:w="0" w:type="dxa"/>
                    <w:right w:w="0" w:type="dxa"/>
                  </w:tcMar>
                  <w:vAlign w:val="center"/>
                </w:tcPr>
                <w:p w14:paraId="221ABAD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s="Times New Roman"/>
                      <w:color w:val="auto"/>
                      <w:sz w:val="21"/>
                      <w:szCs w:val="21"/>
                      <w:lang w:val="en-US" w:eastAsia="zh-CN" w:bidi="ar-SA"/>
                    </w:rPr>
                    <w:t>16</w:t>
                  </w:r>
                </w:p>
              </w:tc>
              <w:tc>
                <w:tcPr>
                  <w:tcW w:w="299" w:type="dxa"/>
                  <w:shd w:val="clear" w:color="auto" w:fill="FFFFFF"/>
                  <w:tcMar>
                    <w:top w:w="0" w:type="dxa"/>
                    <w:left w:w="0" w:type="dxa"/>
                    <w:bottom w:w="0" w:type="dxa"/>
                    <w:right w:w="0" w:type="dxa"/>
                  </w:tcMar>
                  <w:vAlign w:val="center"/>
                </w:tcPr>
                <w:p w14:paraId="346DFB6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s="Times New Roman"/>
                      <w:color w:val="auto"/>
                      <w:sz w:val="21"/>
                      <w:szCs w:val="21"/>
                      <w:lang w:val="en-US" w:eastAsia="zh-CN" w:bidi="ar-SA"/>
                    </w:rPr>
                    <w:t>16</w:t>
                  </w:r>
                </w:p>
              </w:tc>
              <w:tc>
                <w:tcPr>
                  <w:tcW w:w="299" w:type="dxa"/>
                  <w:shd w:val="clear" w:color="auto" w:fill="FFFFFF"/>
                  <w:tcMar>
                    <w:top w:w="0" w:type="dxa"/>
                    <w:left w:w="0" w:type="dxa"/>
                    <w:bottom w:w="0" w:type="dxa"/>
                    <w:right w:w="0" w:type="dxa"/>
                  </w:tcMar>
                  <w:vAlign w:val="center"/>
                </w:tcPr>
                <w:p w14:paraId="1CF1332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s="Times New Roman"/>
                      <w:color w:val="auto"/>
                      <w:sz w:val="21"/>
                      <w:szCs w:val="21"/>
                      <w:lang w:val="en-US" w:eastAsia="zh-CN" w:bidi="ar-SA"/>
                    </w:rPr>
                    <w:t>16</w:t>
                  </w:r>
                </w:p>
              </w:tc>
              <w:tc>
                <w:tcPr>
                  <w:tcW w:w="306" w:type="dxa"/>
                  <w:shd w:val="clear" w:color="auto" w:fill="FFFFFF"/>
                  <w:tcMar>
                    <w:top w:w="0" w:type="dxa"/>
                    <w:left w:w="0" w:type="dxa"/>
                    <w:bottom w:w="0" w:type="dxa"/>
                    <w:right w:w="0" w:type="dxa"/>
                  </w:tcMar>
                  <w:vAlign w:val="center"/>
                </w:tcPr>
                <w:p w14:paraId="204C1B3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s="Times New Roman"/>
                      <w:color w:val="auto"/>
                      <w:sz w:val="21"/>
                      <w:szCs w:val="21"/>
                      <w:lang w:val="en-US" w:eastAsia="zh-CN" w:bidi="ar-SA"/>
                    </w:rPr>
                    <w:t>16</w:t>
                  </w:r>
                </w:p>
              </w:tc>
              <w:tc>
                <w:tcPr>
                  <w:tcW w:w="186" w:type="pct"/>
                  <w:shd w:val="clear" w:color="auto" w:fill="FFFFFF"/>
                  <w:tcMar>
                    <w:top w:w="0" w:type="dxa"/>
                    <w:left w:w="0" w:type="dxa"/>
                    <w:bottom w:w="0" w:type="dxa"/>
                    <w:right w:w="0" w:type="dxa"/>
                  </w:tcMar>
                  <w:vAlign w:val="center"/>
                </w:tcPr>
                <w:p w14:paraId="55A20AE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29.97</w:t>
                  </w:r>
                </w:p>
              </w:tc>
              <w:tc>
                <w:tcPr>
                  <w:tcW w:w="186" w:type="pct"/>
                  <w:shd w:val="clear" w:color="auto" w:fill="FFFFFF"/>
                  <w:tcMar>
                    <w:top w:w="0" w:type="dxa"/>
                    <w:left w:w="0" w:type="dxa"/>
                    <w:bottom w:w="0" w:type="dxa"/>
                    <w:right w:w="0" w:type="dxa"/>
                  </w:tcMar>
                  <w:vAlign w:val="center"/>
                </w:tcPr>
                <w:p w14:paraId="6C3DA2F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29.97</w:t>
                  </w:r>
                </w:p>
              </w:tc>
              <w:tc>
                <w:tcPr>
                  <w:tcW w:w="186" w:type="pct"/>
                  <w:shd w:val="clear" w:color="auto" w:fill="FFFFFF"/>
                  <w:tcMar>
                    <w:top w:w="0" w:type="dxa"/>
                    <w:left w:w="0" w:type="dxa"/>
                    <w:bottom w:w="0" w:type="dxa"/>
                    <w:right w:w="0" w:type="dxa"/>
                  </w:tcMar>
                  <w:vAlign w:val="center"/>
                </w:tcPr>
                <w:p w14:paraId="1A626A9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29.99</w:t>
                  </w:r>
                </w:p>
              </w:tc>
              <w:tc>
                <w:tcPr>
                  <w:tcW w:w="186" w:type="pct"/>
                  <w:shd w:val="clear" w:color="auto" w:fill="FFFFFF"/>
                  <w:tcMar>
                    <w:top w:w="0" w:type="dxa"/>
                    <w:left w:w="0" w:type="dxa"/>
                    <w:bottom w:w="0" w:type="dxa"/>
                    <w:right w:w="0" w:type="dxa"/>
                  </w:tcMar>
                  <w:vAlign w:val="center"/>
                </w:tcPr>
                <w:p w14:paraId="57BE5C8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29.99</w:t>
                  </w:r>
                </w:p>
              </w:tc>
              <w:tc>
                <w:tcPr>
                  <w:tcW w:w="261" w:type="pct"/>
                  <w:shd w:val="clear" w:color="auto" w:fill="FFFFFF"/>
                  <w:tcMar>
                    <w:top w:w="0" w:type="dxa"/>
                    <w:left w:w="0" w:type="dxa"/>
                    <w:bottom w:w="0" w:type="dxa"/>
                    <w:right w:w="0" w:type="dxa"/>
                  </w:tcMar>
                  <w:vAlign w:val="center"/>
                </w:tcPr>
                <w:p w14:paraId="063EB97A">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1</w:t>
                  </w:r>
                </w:p>
              </w:tc>
            </w:tr>
            <w:tr w14:paraId="023D2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352" w:type="pct"/>
                  <w:vMerge w:val="continue"/>
                  <w:shd w:val="clear" w:color="auto" w:fill="FFFFFF"/>
                  <w:tcMar>
                    <w:top w:w="0" w:type="dxa"/>
                    <w:left w:w="0" w:type="dxa"/>
                    <w:bottom w:w="0" w:type="dxa"/>
                    <w:right w:w="0" w:type="dxa"/>
                  </w:tcMar>
                  <w:vAlign w:val="center"/>
                </w:tcPr>
                <w:p w14:paraId="7915395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lang w:val="en-US" w:eastAsia="zh-CN"/>
                    </w:rPr>
                  </w:pPr>
                </w:p>
              </w:tc>
              <w:tc>
                <w:tcPr>
                  <w:tcW w:w="299" w:type="pct"/>
                  <w:shd w:val="clear" w:color="auto" w:fill="FFFFFF"/>
                  <w:tcMar>
                    <w:top w:w="0" w:type="dxa"/>
                    <w:left w:w="0" w:type="dxa"/>
                    <w:bottom w:w="0" w:type="dxa"/>
                    <w:right w:w="0" w:type="dxa"/>
                  </w:tcMar>
                  <w:vAlign w:val="center"/>
                </w:tcPr>
                <w:p w14:paraId="3246D73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通风橱2</w:t>
                  </w:r>
                </w:p>
              </w:tc>
              <w:tc>
                <w:tcPr>
                  <w:tcW w:w="271" w:type="pct"/>
                  <w:shd w:val="clear" w:color="auto" w:fill="FFFFFF"/>
                  <w:tcMar>
                    <w:top w:w="0" w:type="dxa"/>
                    <w:left w:w="0" w:type="dxa"/>
                    <w:bottom w:w="0" w:type="dxa"/>
                    <w:right w:w="0" w:type="dxa"/>
                  </w:tcMar>
                  <w:vAlign w:val="center"/>
                </w:tcPr>
                <w:p w14:paraId="594BCF8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70</w:t>
                  </w:r>
                </w:p>
              </w:tc>
              <w:tc>
                <w:tcPr>
                  <w:tcW w:w="249" w:type="pct"/>
                  <w:shd w:val="clear" w:color="auto" w:fill="FFFFFF"/>
                  <w:tcMar>
                    <w:top w:w="0" w:type="dxa"/>
                    <w:left w:w="0" w:type="dxa"/>
                    <w:bottom w:w="0" w:type="dxa"/>
                    <w:right w:w="0" w:type="dxa"/>
                  </w:tcMar>
                  <w:vAlign w:val="center"/>
                </w:tcPr>
                <w:p w14:paraId="3053955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lang w:val="en-US" w:eastAsia="zh-CN"/>
                    </w:rPr>
                  </w:pPr>
                  <w:r>
                    <w:rPr>
                      <w:rFonts w:hint="eastAsia"/>
                      <w:color w:val="auto"/>
                    </w:rPr>
                    <w:t>-4.37</w:t>
                  </w:r>
                </w:p>
              </w:tc>
              <w:tc>
                <w:tcPr>
                  <w:tcW w:w="232" w:type="pct"/>
                  <w:shd w:val="clear" w:color="auto" w:fill="FFFFFF"/>
                  <w:tcMar>
                    <w:top w:w="0" w:type="dxa"/>
                    <w:left w:w="0" w:type="dxa"/>
                    <w:bottom w:w="0" w:type="dxa"/>
                    <w:right w:w="0" w:type="dxa"/>
                  </w:tcMar>
                  <w:vAlign w:val="center"/>
                </w:tcPr>
                <w:p w14:paraId="1F07172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lang w:val="en-US" w:eastAsia="zh-CN"/>
                    </w:rPr>
                  </w:pPr>
                  <w:r>
                    <w:rPr>
                      <w:rFonts w:hint="eastAsia"/>
                      <w:color w:val="auto"/>
                    </w:rPr>
                    <w:t>1.19</w:t>
                  </w:r>
                </w:p>
              </w:tc>
              <w:tc>
                <w:tcPr>
                  <w:tcW w:w="169" w:type="pct"/>
                  <w:shd w:val="clear" w:color="auto" w:fill="FFFFFF"/>
                  <w:tcMar>
                    <w:top w:w="0" w:type="dxa"/>
                    <w:left w:w="0" w:type="dxa"/>
                    <w:bottom w:w="0" w:type="dxa"/>
                    <w:right w:w="0" w:type="dxa"/>
                  </w:tcMar>
                  <w:vAlign w:val="center"/>
                </w:tcPr>
                <w:p w14:paraId="3B4FC52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lang w:val="en-US" w:eastAsia="zh-CN"/>
                    </w:rPr>
                  </w:pPr>
                  <w:r>
                    <w:rPr>
                      <w:rFonts w:hint="eastAsia"/>
                      <w:color w:val="auto"/>
                      <w:sz w:val="21"/>
                      <w:szCs w:val="21"/>
                      <w:lang w:val="en-US" w:eastAsia="zh-CN"/>
                    </w:rPr>
                    <w:t>1.2</w:t>
                  </w:r>
                </w:p>
              </w:tc>
              <w:tc>
                <w:tcPr>
                  <w:tcW w:w="186" w:type="pct"/>
                  <w:shd w:val="clear" w:color="auto" w:fill="FFFFFF"/>
                  <w:tcMar>
                    <w:top w:w="0" w:type="dxa"/>
                    <w:left w:w="0" w:type="dxa"/>
                    <w:bottom w:w="0" w:type="dxa"/>
                    <w:right w:w="0" w:type="dxa"/>
                  </w:tcMar>
                  <w:vAlign w:val="center"/>
                </w:tcPr>
                <w:p w14:paraId="69202A0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4.96</w:t>
                  </w:r>
                </w:p>
              </w:tc>
              <w:tc>
                <w:tcPr>
                  <w:tcW w:w="186" w:type="pct"/>
                  <w:shd w:val="clear" w:color="auto" w:fill="FFFFFF"/>
                  <w:tcMar>
                    <w:top w:w="0" w:type="dxa"/>
                    <w:left w:w="0" w:type="dxa"/>
                    <w:bottom w:w="0" w:type="dxa"/>
                    <w:right w:w="0" w:type="dxa"/>
                  </w:tcMar>
                  <w:vAlign w:val="center"/>
                </w:tcPr>
                <w:p w14:paraId="324A16D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18.75</w:t>
                  </w:r>
                </w:p>
              </w:tc>
              <w:tc>
                <w:tcPr>
                  <w:tcW w:w="186" w:type="pct"/>
                  <w:shd w:val="clear" w:color="auto" w:fill="FFFFFF"/>
                  <w:tcMar>
                    <w:top w:w="0" w:type="dxa"/>
                    <w:left w:w="0" w:type="dxa"/>
                    <w:bottom w:w="0" w:type="dxa"/>
                    <w:right w:w="0" w:type="dxa"/>
                  </w:tcMar>
                  <w:vAlign w:val="center"/>
                </w:tcPr>
                <w:p w14:paraId="7039E16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13.10</w:t>
                  </w:r>
                </w:p>
              </w:tc>
              <w:tc>
                <w:tcPr>
                  <w:tcW w:w="192" w:type="pct"/>
                  <w:shd w:val="clear" w:color="auto" w:fill="FFFFFF"/>
                  <w:tcMar>
                    <w:top w:w="0" w:type="dxa"/>
                    <w:left w:w="0" w:type="dxa"/>
                    <w:bottom w:w="0" w:type="dxa"/>
                    <w:right w:w="0" w:type="dxa"/>
                  </w:tcMar>
                  <w:vAlign w:val="center"/>
                </w:tcPr>
                <w:p w14:paraId="5FBBE55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15.59</w:t>
                  </w:r>
                </w:p>
              </w:tc>
              <w:tc>
                <w:tcPr>
                  <w:tcW w:w="183" w:type="pct"/>
                  <w:shd w:val="clear" w:color="auto" w:fill="FFFFFF"/>
                  <w:tcMar>
                    <w:top w:w="0" w:type="dxa"/>
                    <w:left w:w="0" w:type="dxa"/>
                    <w:bottom w:w="0" w:type="dxa"/>
                    <w:right w:w="0" w:type="dxa"/>
                  </w:tcMar>
                  <w:vAlign w:val="center"/>
                </w:tcPr>
                <w:p w14:paraId="336F7B6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66.00</w:t>
                  </w:r>
                </w:p>
              </w:tc>
              <w:tc>
                <w:tcPr>
                  <w:tcW w:w="183" w:type="pct"/>
                  <w:shd w:val="clear" w:color="auto" w:fill="FFFFFF"/>
                  <w:tcMar>
                    <w:top w:w="0" w:type="dxa"/>
                    <w:left w:w="0" w:type="dxa"/>
                    <w:bottom w:w="0" w:type="dxa"/>
                    <w:right w:w="0" w:type="dxa"/>
                  </w:tcMar>
                  <w:vAlign w:val="center"/>
                </w:tcPr>
                <w:p w14:paraId="455A8C6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65.97</w:t>
                  </w:r>
                </w:p>
              </w:tc>
              <w:tc>
                <w:tcPr>
                  <w:tcW w:w="183" w:type="pct"/>
                  <w:shd w:val="clear" w:color="auto" w:fill="FFFFFF"/>
                  <w:tcMar>
                    <w:top w:w="0" w:type="dxa"/>
                    <w:left w:w="0" w:type="dxa"/>
                    <w:bottom w:w="0" w:type="dxa"/>
                    <w:right w:w="0" w:type="dxa"/>
                  </w:tcMar>
                  <w:vAlign w:val="center"/>
                </w:tcPr>
                <w:p w14:paraId="1607A85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65.97</w:t>
                  </w:r>
                </w:p>
              </w:tc>
              <w:tc>
                <w:tcPr>
                  <w:tcW w:w="190" w:type="pct"/>
                  <w:shd w:val="clear" w:color="auto" w:fill="FFFFFF"/>
                  <w:tcMar>
                    <w:top w:w="0" w:type="dxa"/>
                    <w:left w:w="0" w:type="dxa"/>
                    <w:bottom w:w="0" w:type="dxa"/>
                    <w:right w:w="0" w:type="dxa"/>
                  </w:tcMar>
                  <w:vAlign w:val="center"/>
                </w:tcPr>
                <w:p w14:paraId="4BED8EF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65.97</w:t>
                  </w:r>
                </w:p>
              </w:tc>
              <w:tc>
                <w:tcPr>
                  <w:tcW w:w="190" w:type="pct"/>
                  <w:shd w:val="clear" w:color="auto" w:fill="FFFFFF"/>
                  <w:tcMar>
                    <w:top w:w="0" w:type="dxa"/>
                    <w:left w:w="0" w:type="dxa"/>
                    <w:bottom w:w="0" w:type="dxa"/>
                    <w:right w:w="0" w:type="dxa"/>
                  </w:tcMar>
                  <w:vAlign w:val="center"/>
                </w:tcPr>
                <w:p w14:paraId="5557C57F">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rFonts w:hint="eastAsia"/>
                      <w:color w:val="auto"/>
                      <w:sz w:val="21"/>
                      <w:szCs w:val="21"/>
                      <w:lang w:val="en-US" w:eastAsia="zh-CN"/>
                    </w:rPr>
                    <w:t>昼间</w:t>
                  </w:r>
                </w:p>
              </w:tc>
              <w:tc>
                <w:tcPr>
                  <w:tcW w:w="299" w:type="dxa"/>
                  <w:shd w:val="clear" w:color="auto" w:fill="FFFFFF"/>
                  <w:tcMar>
                    <w:top w:w="0" w:type="dxa"/>
                    <w:left w:w="0" w:type="dxa"/>
                    <w:bottom w:w="0" w:type="dxa"/>
                    <w:right w:w="0" w:type="dxa"/>
                  </w:tcMar>
                  <w:vAlign w:val="center"/>
                </w:tcPr>
                <w:p w14:paraId="5A3E1EC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s="Times New Roman"/>
                      <w:color w:val="auto"/>
                      <w:sz w:val="21"/>
                      <w:szCs w:val="21"/>
                      <w:lang w:val="en-US" w:eastAsia="zh-CN" w:bidi="ar-SA"/>
                    </w:rPr>
                    <w:t>16</w:t>
                  </w:r>
                </w:p>
              </w:tc>
              <w:tc>
                <w:tcPr>
                  <w:tcW w:w="299" w:type="dxa"/>
                  <w:shd w:val="clear" w:color="auto" w:fill="FFFFFF"/>
                  <w:tcMar>
                    <w:top w:w="0" w:type="dxa"/>
                    <w:left w:w="0" w:type="dxa"/>
                    <w:bottom w:w="0" w:type="dxa"/>
                    <w:right w:w="0" w:type="dxa"/>
                  </w:tcMar>
                  <w:vAlign w:val="center"/>
                </w:tcPr>
                <w:p w14:paraId="26AC9EA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s="Times New Roman"/>
                      <w:color w:val="auto"/>
                      <w:sz w:val="21"/>
                      <w:szCs w:val="21"/>
                      <w:lang w:val="en-US" w:eastAsia="zh-CN" w:bidi="ar-SA"/>
                    </w:rPr>
                    <w:t>16</w:t>
                  </w:r>
                </w:p>
              </w:tc>
              <w:tc>
                <w:tcPr>
                  <w:tcW w:w="299" w:type="dxa"/>
                  <w:shd w:val="clear" w:color="auto" w:fill="FFFFFF"/>
                  <w:tcMar>
                    <w:top w:w="0" w:type="dxa"/>
                    <w:left w:w="0" w:type="dxa"/>
                    <w:bottom w:w="0" w:type="dxa"/>
                    <w:right w:w="0" w:type="dxa"/>
                  </w:tcMar>
                  <w:vAlign w:val="center"/>
                </w:tcPr>
                <w:p w14:paraId="4494E28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s="Times New Roman"/>
                      <w:color w:val="auto"/>
                      <w:sz w:val="21"/>
                      <w:szCs w:val="21"/>
                      <w:lang w:val="en-US" w:eastAsia="zh-CN" w:bidi="ar-SA"/>
                    </w:rPr>
                    <w:t>16</w:t>
                  </w:r>
                </w:p>
              </w:tc>
              <w:tc>
                <w:tcPr>
                  <w:tcW w:w="306" w:type="dxa"/>
                  <w:shd w:val="clear" w:color="auto" w:fill="FFFFFF"/>
                  <w:tcMar>
                    <w:top w:w="0" w:type="dxa"/>
                    <w:left w:w="0" w:type="dxa"/>
                    <w:bottom w:w="0" w:type="dxa"/>
                    <w:right w:w="0" w:type="dxa"/>
                  </w:tcMar>
                  <w:vAlign w:val="center"/>
                </w:tcPr>
                <w:p w14:paraId="7512378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s="Times New Roman"/>
                      <w:color w:val="auto"/>
                      <w:sz w:val="21"/>
                      <w:szCs w:val="21"/>
                      <w:lang w:val="en-US" w:eastAsia="zh-CN" w:bidi="ar-SA"/>
                    </w:rPr>
                    <w:t>16</w:t>
                  </w:r>
                </w:p>
              </w:tc>
              <w:tc>
                <w:tcPr>
                  <w:tcW w:w="186" w:type="pct"/>
                  <w:shd w:val="clear" w:color="auto" w:fill="FFFFFF"/>
                  <w:tcMar>
                    <w:top w:w="0" w:type="dxa"/>
                    <w:left w:w="0" w:type="dxa"/>
                    <w:bottom w:w="0" w:type="dxa"/>
                    <w:right w:w="0" w:type="dxa"/>
                  </w:tcMar>
                  <w:vAlign w:val="center"/>
                </w:tcPr>
                <w:p w14:paraId="50AC36F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30.00</w:t>
                  </w:r>
                </w:p>
              </w:tc>
              <w:tc>
                <w:tcPr>
                  <w:tcW w:w="186" w:type="pct"/>
                  <w:shd w:val="clear" w:color="auto" w:fill="FFFFFF"/>
                  <w:tcMar>
                    <w:top w:w="0" w:type="dxa"/>
                    <w:left w:w="0" w:type="dxa"/>
                    <w:bottom w:w="0" w:type="dxa"/>
                    <w:right w:w="0" w:type="dxa"/>
                  </w:tcMar>
                  <w:vAlign w:val="center"/>
                </w:tcPr>
                <w:p w14:paraId="28F7F13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29.97</w:t>
                  </w:r>
                </w:p>
              </w:tc>
              <w:tc>
                <w:tcPr>
                  <w:tcW w:w="186" w:type="pct"/>
                  <w:shd w:val="clear" w:color="auto" w:fill="FFFFFF"/>
                  <w:tcMar>
                    <w:top w:w="0" w:type="dxa"/>
                    <w:left w:w="0" w:type="dxa"/>
                    <w:bottom w:w="0" w:type="dxa"/>
                    <w:right w:w="0" w:type="dxa"/>
                  </w:tcMar>
                  <w:vAlign w:val="center"/>
                </w:tcPr>
                <w:p w14:paraId="22C4443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29.97</w:t>
                  </w:r>
                </w:p>
              </w:tc>
              <w:tc>
                <w:tcPr>
                  <w:tcW w:w="186" w:type="pct"/>
                  <w:shd w:val="clear" w:color="auto" w:fill="FFFFFF"/>
                  <w:tcMar>
                    <w:top w:w="0" w:type="dxa"/>
                    <w:left w:w="0" w:type="dxa"/>
                    <w:bottom w:w="0" w:type="dxa"/>
                    <w:right w:w="0" w:type="dxa"/>
                  </w:tcMar>
                  <w:vAlign w:val="center"/>
                </w:tcPr>
                <w:p w14:paraId="608B88A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29.97</w:t>
                  </w:r>
                </w:p>
              </w:tc>
              <w:tc>
                <w:tcPr>
                  <w:tcW w:w="261" w:type="pct"/>
                  <w:shd w:val="clear" w:color="auto" w:fill="FFFFFF"/>
                  <w:tcMar>
                    <w:top w:w="0" w:type="dxa"/>
                    <w:left w:w="0" w:type="dxa"/>
                    <w:bottom w:w="0" w:type="dxa"/>
                    <w:right w:w="0" w:type="dxa"/>
                  </w:tcMar>
                  <w:vAlign w:val="center"/>
                </w:tcPr>
                <w:p w14:paraId="5183C885">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1</w:t>
                  </w:r>
                </w:p>
              </w:tc>
            </w:tr>
            <w:tr w14:paraId="794D0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352" w:type="pct"/>
                  <w:vMerge w:val="continue"/>
                  <w:shd w:val="clear" w:color="auto" w:fill="FFFFFF"/>
                  <w:tcMar>
                    <w:top w:w="0" w:type="dxa"/>
                    <w:left w:w="0" w:type="dxa"/>
                    <w:bottom w:w="0" w:type="dxa"/>
                    <w:right w:w="0" w:type="dxa"/>
                  </w:tcMar>
                  <w:vAlign w:val="center"/>
                </w:tcPr>
                <w:p w14:paraId="4257BEC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lang w:val="en-US" w:eastAsia="zh-CN"/>
                    </w:rPr>
                  </w:pPr>
                </w:p>
              </w:tc>
              <w:tc>
                <w:tcPr>
                  <w:tcW w:w="299" w:type="pct"/>
                  <w:shd w:val="clear" w:color="auto" w:fill="FFFFFF"/>
                  <w:tcMar>
                    <w:top w:w="0" w:type="dxa"/>
                    <w:left w:w="0" w:type="dxa"/>
                    <w:bottom w:w="0" w:type="dxa"/>
                    <w:right w:w="0" w:type="dxa"/>
                  </w:tcMar>
                  <w:vAlign w:val="center"/>
                </w:tcPr>
                <w:p w14:paraId="200F640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通风橱3</w:t>
                  </w:r>
                </w:p>
              </w:tc>
              <w:tc>
                <w:tcPr>
                  <w:tcW w:w="271" w:type="pct"/>
                  <w:shd w:val="clear" w:color="auto" w:fill="FFFFFF"/>
                  <w:tcMar>
                    <w:top w:w="0" w:type="dxa"/>
                    <w:left w:w="0" w:type="dxa"/>
                    <w:bottom w:w="0" w:type="dxa"/>
                    <w:right w:w="0" w:type="dxa"/>
                  </w:tcMar>
                  <w:vAlign w:val="center"/>
                </w:tcPr>
                <w:p w14:paraId="62BDA15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lang w:val="en-US" w:eastAsia="zh-CN"/>
                    </w:rPr>
                  </w:pPr>
                  <w:r>
                    <w:rPr>
                      <w:rFonts w:hint="eastAsia"/>
                      <w:color w:val="auto"/>
                      <w:sz w:val="21"/>
                      <w:szCs w:val="21"/>
                      <w:lang w:val="en-US" w:eastAsia="zh-CN"/>
                    </w:rPr>
                    <w:t>70</w:t>
                  </w:r>
                </w:p>
              </w:tc>
              <w:tc>
                <w:tcPr>
                  <w:tcW w:w="249" w:type="pct"/>
                  <w:shd w:val="clear" w:color="auto" w:fill="FFFFFF"/>
                  <w:tcMar>
                    <w:top w:w="0" w:type="dxa"/>
                    <w:left w:w="0" w:type="dxa"/>
                    <w:bottom w:w="0" w:type="dxa"/>
                    <w:right w:w="0" w:type="dxa"/>
                  </w:tcMar>
                  <w:vAlign w:val="center"/>
                </w:tcPr>
                <w:p w14:paraId="3E9387A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lang w:val="en-US" w:eastAsia="zh-CN"/>
                    </w:rPr>
                  </w:pPr>
                  <w:r>
                    <w:rPr>
                      <w:rFonts w:hint="eastAsia"/>
                      <w:color w:val="auto"/>
                    </w:rPr>
                    <w:t>4.96</w:t>
                  </w:r>
                </w:p>
              </w:tc>
              <w:tc>
                <w:tcPr>
                  <w:tcW w:w="232" w:type="pct"/>
                  <w:shd w:val="clear" w:color="auto" w:fill="FFFFFF"/>
                  <w:tcMar>
                    <w:top w:w="0" w:type="dxa"/>
                    <w:left w:w="0" w:type="dxa"/>
                    <w:bottom w:w="0" w:type="dxa"/>
                    <w:right w:w="0" w:type="dxa"/>
                  </w:tcMar>
                  <w:vAlign w:val="center"/>
                </w:tcPr>
                <w:p w14:paraId="6AE0E81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lang w:val="en-US" w:eastAsia="zh-CN"/>
                    </w:rPr>
                  </w:pPr>
                  <w:r>
                    <w:rPr>
                      <w:rFonts w:hint="eastAsia"/>
                      <w:color w:val="auto"/>
                    </w:rPr>
                    <w:t>-0.32</w:t>
                  </w:r>
                </w:p>
              </w:tc>
              <w:tc>
                <w:tcPr>
                  <w:tcW w:w="169" w:type="pct"/>
                  <w:shd w:val="clear" w:color="auto" w:fill="FFFFFF"/>
                  <w:tcMar>
                    <w:top w:w="0" w:type="dxa"/>
                    <w:left w:w="0" w:type="dxa"/>
                    <w:bottom w:w="0" w:type="dxa"/>
                    <w:right w:w="0" w:type="dxa"/>
                  </w:tcMar>
                  <w:vAlign w:val="center"/>
                </w:tcPr>
                <w:p w14:paraId="46F2622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lang w:val="en-US" w:eastAsia="zh-CN"/>
                    </w:rPr>
                  </w:pPr>
                  <w:r>
                    <w:rPr>
                      <w:rFonts w:hint="eastAsia"/>
                      <w:color w:val="auto"/>
                      <w:sz w:val="21"/>
                      <w:szCs w:val="21"/>
                      <w:lang w:val="en-US" w:eastAsia="zh-CN"/>
                    </w:rPr>
                    <w:t>1.2</w:t>
                  </w:r>
                </w:p>
              </w:tc>
              <w:tc>
                <w:tcPr>
                  <w:tcW w:w="186" w:type="pct"/>
                  <w:shd w:val="clear" w:color="auto" w:fill="FFFFFF"/>
                  <w:tcMar>
                    <w:top w:w="0" w:type="dxa"/>
                    <w:left w:w="0" w:type="dxa"/>
                    <w:bottom w:w="0" w:type="dxa"/>
                    <w:right w:w="0" w:type="dxa"/>
                  </w:tcMar>
                  <w:vAlign w:val="center"/>
                </w:tcPr>
                <w:p w14:paraId="3E79E47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14.33</w:t>
                  </w:r>
                </w:p>
              </w:tc>
              <w:tc>
                <w:tcPr>
                  <w:tcW w:w="186" w:type="pct"/>
                  <w:shd w:val="clear" w:color="auto" w:fill="FFFFFF"/>
                  <w:tcMar>
                    <w:top w:w="0" w:type="dxa"/>
                    <w:left w:w="0" w:type="dxa"/>
                    <w:bottom w:w="0" w:type="dxa"/>
                    <w:right w:w="0" w:type="dxa"/>
                  </w:tcMar>
                  <w:vAlign w:val="center"/>
                </w:tcPr>
                <w:p w14:paraId="6DC37F4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17.50</w:t>
                  </w:r>
                </w:p>
              </w:tc>
              <w:tc>
                <w:tcPr>
                  <w:tcW w:w="186" w:type="pct"/>
                  <w:shd w:val="clear" w:color="auto" w:fill="FFFFFF"/>
                  <w:tcMar>
                    <w:top w:w="0" w:type="dxa"/>
                    <w:left w:w="0" w:type="dxa"/>
                    <w:bottom w:w="0" w:type="dxa"/>
                    <w:right w:w="0" w:type="dxa"/>
                  </w:tcMar>
                  <w:vAlign w:val="center"/>
                </w:tcPr>
                <w:p w14:paraId="424A827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3.79</w:t>
                  </w:r>
                </w:p>
              </w:tc>
              <w:tc>
                <w:tcPr>
                  <w:tcW w:w="192" w:type="pct"/>
                  <w:shd w:val="clear" w:color="auto" w:fill="FFFFFF"/>
                  <w:tcMar>
                    <w:top w:w="0" w:type="dxa"/>
                    <w:left w:w="0" w:type="dxa"/>
                    <w:bottom w:w="0" w:type="dxa"/>
                    <w:right w:w="0" w:type="dxa"/>
                  </w:tcMar>
                  <w:vAlign w:val="center"/>
                </w:tcPr>
                <w:p w14:paraId="1CD311E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16.91</w:t>
                  </w:r>
                </w:p>
              </w:tc>
              <w:tc>
                <w:tcPr>
                  <w:tcW w:w="183" w:type="pct"/>
                  <w:shd w:val="clear" w:color="auto" w:fill="FFFFFF"/>
                  <w:tcMar>
                    <w:top w:w="0" w:type="dxa"/>
                    <w:left w:w="0" w:type="dxa"/>
                    <w:bottom w:w="0" w:type="dxa"/>
                    <w:right w:w="0" w:type="dxa"/>
                  </w:tcMar>
                  <w:vAlign w:val="center"/>
                </w:tcPr>
                <w:p w14:paraId="5AB6255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65.97</w:t>
                  </w:r>
                </w:p>
              </w:tc>
              <w:tc>
                <w:tcPr>
                  <w:tcW w:w="183" w:type="pct"/>
                  <w:shd w:val="clear" w:color="auto" w:fill="FFFFFF"/>
                  <w:tcMar>
                    <w:top w:w="0" w:type="dxa"/>
                    <w:left w:w="0" w:type="dxa"/>
                    <w:bottom w:w="0" w:type="dxa"/>
                    <w:right w:w="0" w:type="dxa"/>
                  </w:tcMar>
                  <w:vAlign w:val="center"/>
                </w:tcPr>
                <w:p w14:paraId="5BDF0DF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65.97</w:t>
                  </w:r>
                </w:p>
              </w:tc>
              <w:tc>
                <w:tcPr>
                  <w:tcW w:w="183" w:type="pct"/>
                  <w:shd w:val="clear" w:color="auto" w:fill="FFFFFF"/>
                  <w:tcMar>
                    <w:top w:w="0" w:type="dxa"/>
                    <w:left w:w="0" w:type="dxa"/>
                    <w:bottom w:w="0" w:type="dxa"/>
                    <w:right w:w="0" w:type="dxa"/>
                  </w:tcMar>
                  <w:vAlign w:val="center"/>
                </w:tcPr>
                <w:p w14:paraId="1C8ADF4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66.03</w:t>
                  </w:r>
                </w:p>
              </w:tc>
              <w:tc>
                <w:tcPr>
                  <w:tcW w:w="190" w:type="pct"/>
                  <w:shd w:val="clear" w:color="auto" w:fill="FFFFFF"/>
                  <w:tcMar>
                    <w:top w:w="0" w:type="dxa"/>
                    <w:left w:w="0" w:type="dxa"/>
                    <w:bottom w:w="0" w:type="dxa"/>
                    <w:right w:w="0" w:type="dxa"/>
                  </w:tcMar>
                  <w:vAlign w:val="center"/>
                </w:tcPr>
                <w:p w14:paraId="49504A4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65.97</w:t>
                  </w:r>
                </w:p>
              </w:tc>
              <w:tc>
                <w:tcPr>
                  <w:tcW w:w="190" w:type="pct"/>
                  <w:shd w:val="clear" w:color="auto" w:fill="FFFFFF"/>
                  <w:tcMar>
                    <w:top w:w="0" w:type="dxa"/>
                    <w:left w:w="0" w:type="dxa"/>
                    <w:bottom w:w="0" w:type="dxa"/>
                    <w:right w:w="0" w:type="dxa"/>
                  </w:tcMar>
                  <w:vAlign w:val="center"/>
                </w:tcPr>
                <w:p w14:paraId="5FF790EC">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rFonts w:hint="eastAsia"/>
                      <w:color w:val="auto"/>
                      <w:sz w:val="21"/>
                      <w:szCs w:val="21"/>
                      <w:lang w:val="en-US" w:eastAsia="zh-CN"/>
                    </w:rPr>
                    <w:t>昼间</w:t>
                  </w:r>
                </w:p>
              </w:tc>
              <w:tc>
                <w:tcPr>
                  <w:tcW w:w="299" w:type="dxa"/>
                  <w:shd w:val="clear" w:color="auto" w:fill="FFFFFF"/>
                  <w:tcMar>
                    <w:top w:w="0" w:type="dxa"/>
                    <w:left w:w="0" w:type="dxa"/>
                    <w:bottom w:w="0" w:type="dxa"/>
                    <w:right w:w="0" w:type="dxa"/>
                  </w:tcMar>
                  <w:vAlign w:val="center"/>
                </w:tcPr>
                <w:p w14:paraId="440A4AB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s="Times New Roman"/>
                      <w:color w:val="auto"/>
                      <w:sz w:val="21"/>
                      <w:szCs w:val="21"/>
                      <w:lang w:val="en-US" w:eastAsia="zh-CN" w:bidi="ar-SA"/>
                    </w:rPr>
                    <w:t>16</w:t>
                  </w:r>
                </w:p>
              </w:tc>
              <w:tc>
                <w:tcPr>
                  <w:tcW w:w="299" w:type="dxa"/>
                  <w:shd w:val="clear" w:color="auto" w:fill="FFFFFF"/>
                  <w:tcMar>
                    <w:top w:w="0" w:type="dxa"/>
                    <w:left w:w="0" w:type="dxa"/>
                    <w:bottom w:w="0" w:type="dxa"/>
                    <w:right w:w="0" w:type="dxa"/>
                  </w:tcMar>
                  <w:vAlign w:val="center"/>
                </w:tcPr>
                <w:p w14:paraId="6EE3EF0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s="Times New Roman"/>
                      <w:color w:val="auto"/>
                      <w:sz w:val="21"/>
                      <w:szCs w:val="21"/>
                      <w:lang w:val="en-US" w:eastAsia="zh-CN" w:bidi="ar-SA"/>
                    </w:rPr>
                    <w:t>16</w:t>
                  </w:r>
                </w:p>
              </w:tc>
              <w:tc>
                <w:tcPr>
                  <w:tcW w:w="299" w:type="dxa"/>
                  <w:shd w:val="clear" w:color="auto" w:fill="FFFFFF"/>
                  <w:tcMar>
                    <w:top w:w="0" w:type="dxa"/>
                    <w:left w:w="0" w:type="dxa"/>
                    <w:bottom w:w="0" w:type="dxa"/>
                    <w:right w:w="0" w:type="dxa"/>
                  </w:tcMar>
                  <w:vAlign w:val="center"/>
                </w:tcPr>
                <w:p w14:paraId="40B1DD9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s="Times New Roman"/>
                      <w:color w:val="auto"/>
                      <w:sz w:val="21"/>
                      <w:szCs w:val="21"/>
                      <w:lang w:val="en-US" w:eastAsia="zh-CN" w:bidi="ar-SA"/>
                    </w:rPr>
                    <w:t>16</w:t>
                  </w:r>
                </w:p>
              </w:tc>
              <w:tc>
                <w:tcPr>
                  <w:tcW w:w="306" w:type="dxa"/>
                  <w:shd w:val="clear" w:color="auto" w:fill="FFFFFF"/>
                  <w:tcMar>
                    <w:top w:w="0" w:type="dxa"/>
                    <w:left w:w="0" w:type="dxa"/>
                    <w:bottom w:w="0" w:type="dxa"/>
                    <w:right w:w="0" w:type="dxa"/>
                  </w:tcMar>
                  <w:vAlign w:val="center"/>
                </w:tcPr>
                <w:p w14:paraId="3D9E511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s="Times New Roman"/>
                      <w:color w:val="auto"/>
                      <w:sz w:val="21"/>
                      <w:szCs w:val="21"/>
                      <w:lang w:val="en-US" w:eastAsia="zh-CN" w:bidi="ar-SA"/>
                    </w:rPr>
                    <w:t>16</w:t>
                  </w:r>
                </w:p>
              </w:tc>
              <w:tc>
                <w:tcPr>
                  <w:tcW w:w="186" w:type="pct"/>
                  <w:shd w:val="clear" w:color="auto" w:fill="FFFFFF"/>
                  <w:tcMar>
                    <w:top w:w="0" w:type="dxa"/>
                    <w:left w:w="0" w:type="dxa"/>
                    <w:bottom w:w="0" w:type="dxa"/>
                    <w:right w:w="0" w:type="dxa"/>
                  </w:tcMar>
                  <w:vAlign w:val="center"/>
                </w:tcPr>
                <w:p w14:paraId="0B24D6C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29.97</w:t>
                  </w:r>
                </w:p>
              </w:tc>
              <w:tc>
                <w:tcPr>
                  <w:tcW w:w="186" w:type="pct"/>
                  <w:shd w:val="clear" w:color="auto" w:fill="FFFFFF"/>
                  <w:tcMar>
                    <w:top w:w="0" w:type="dxa"/>
                    <w:left w:w="0" w:type="dxa"/>
                    <w:bottom w:w="0" w:type="dxa"/>
                    <w:right w:w="0" w:type="dxa"/>
                  </w:tcMar>
                  <w:vAlign w:val="center"/>
                </w:tcPr>
                <w:p w14:paraId="34D80D8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29.97</w:t>
                  </w:r>
                </w:p>
              </w:tc>
              <w:tc>
                <w:tcPr>
                  <w:tcW w:w="186" w:type="pct"/>
                  <w:shd w:val="clear" w:color="auto" w:fill="FFFFFF"/>
                  <w:tcMar>
                    <w:top w:w="0" w:type="dxa"/>
                    <w:left w:w="0" w:type="dxa"/>
                    <w:bottom w:w="0" w:type="dxa"/>
                    <w:right w:w="0" w:type="dxa"/>
                  </w:tcMar>
                  <w:vAlign w:val="center"/>
                </w:tcPr>
                <w:p w14:paraId="58956D9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30.03</w:t>
                  </w:r>
                </w:p>
              </w:tc>
              <w:tc>
                <w:tcPr>
                  <w:tcW w:w="186" w:type="pct"/>
                  <w:shd w:val="clear" w:color="auto" w:fill="FFFFFF"/>
                  <w:tcMar>
                    <w:top w:w="0" w:type="dxa"/>
                    <w:left w:w="0" w:type="dxa"/>
                    <w:bottom w:w="0" w:type="dxa"/>
                    <w:right w:w="0" w:type="dxa"/>
                  </w:tcMar>
                  <w:vAlign w:val="center"/>
                </w:tcPr>
                <w:p w14:paraId="683758E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29.97</w:t>
                  </w:r>
                </w:p>
              </w:tc>
              <w:tc>
                <w:tcPr>
                  <w:tcW w:w="261" w:type="pct"/>
                  <w:shd w:val="clear" w:color="auto" w:fill="FFFFFF"/>
                  <w:tcMar>
                    <w:top w:w="0" w:type="dxa"/>
                    <w:left w:w="0" w:type="dxa"/>
                    <w:bottom w:w="0" w:type="dxa"/>
                    <w:right w:w="0" w:type="dxa"/>
                  </w:tcMar>
                  <w:vAlign w:val="center"/>
                </w:tcPr>
                <w:p w14:paraId="5F00B5CC">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1</w:t>
                  </w:r>
                </w:p>
              </w:tc>
            </w:tr>
            <w:tr w14:paraId="3480A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352" w:type="pct"/>
                  <w:vMerge w:val="restart"/>
                  <w:shd w:val="clear" w:color="auto" w:fill="FFFFFF"/>
                  <w:tcMar>
                    <w:top w:w="0" w:type="dxa"/>
                    <w:left w:w="0" w:type="dxa"/>
                    <w:bottom w:w="0" w:type="dxa"/>
                    <w:right w:w="0" w:type="dxa"/>
                  </w:tcMar>
                  <w:vAlign w:val="center"/>
                </w:tcPr>
                <w:p w14:paraId="65612E5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植物化学实验平台</w:t>
                  </w:r>
                </w:p>
              </w:tc>
              <w:tc>
                <w:tcPr>
                  <w:tcW w:w="299" w:type="pct"/>
                  <w:shd w:val="clear" w:color="auto" w:fill="FFFFFF"/>
                  <w:tcMar>
                    <w:top w:w="0" w:type="dxa"/>
                    <w:left w:w="0" w:type="dxa"/>
                    <w:bottom w:w="0" w:type="dxa"/>
                    <w:right w:w="0" w:type="dxa"/>
                  </w:tcMar>
                  <w:vAlign w:val="center"/>
                </w:tcPr>
                <w:p w14:paraId="19D439F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风机4</w:t>
                  </w:r>
                </w:p>
              </w:tc>
              <w:tc>
                <w:tcPr>
                  <w:tcW w:w="271" w:type="pct"/>
                  <w:shd w:val="clear" w:color="auto" w:fill="FFFFFF"/>
                  <w:tcMar>
                    <w:top w:w="0" w:type="dxa"/>
                    <w:left w:w="0" w:type="dxa"/>
                    <w:bottom w:w="0" w:type="dxa"/>
                    <w:right w:w="0" w:type="dxa"/>
                  </w:tcMar>
                  <w:vAlign w:val="center"/>
                </w:tcPr>
                <w:p w14:paraId="40B1230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75</w:t>
                  </w:r>
                </w:p>
              </w:tc>
              <w:tc>
                <w:tcPr>
                  <w:tcW w:w="249" w:type="pct"/>
                  <w:shd w:val="clear" w:color="auto" w:fill="FFFFFF"/>
                  <w:tcMar>
                    <w:top w:w="0" w:type="dxa"/>
                    <w:left w:w="0" w:type="dxa"/>
                    <w:bottom w:w="0" w:type="dxa"/>
                    <w:right w:w="0" w:type="dxa"/>
                  </w:tcMar>
                  <w:vAlign w:val="center"/>
                </w:tcPr>
                <w:p w14:paraId="70D2504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lang w:val="en-US" w:eastAsia="zh-CN"/>
                    </w:rPr>
                  </w:pPr>
                  <w:r>
                    <w:rPr>
                      <w:rFonts w:hint="eastAsia"/>
                      <w:color w:val="auto"/>
                    </w:rPr>
                    <w:t>-3.92</w:t>
                  </w:r>
                </w:p>
              </w:tc>
              <w:tc>
                <w:tcPr>
                  <w:tcW w:w="232" w:type="pct"/>
                  <w:shd w:val="clear" w:color="auto" w:fill="FFFFFF"/>
                  <w:tcMar>
                    <w:top w:w="0" w:type="dxa"/>
                    <w:left w:w="0" w:type="dxa"/>
                    <w:bottom w:w="0" w:type="dxa"/>
                    <w:right w:w="0" w:type="dxa"/>
                  </w:tcMar>
                  <w:vAlign w:val="center"/>
                </w:tcPr>
                <w:p w14:paraId="7F1F0EF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lang w:val="en-US" w:eastAsia="zh-CN"/>
                    </w:rPr>
                  </w:pPr>
                  <w:r>
                    <w:rPr>
                      <w:rFonts w:hint="eastAsia"/>
                      <w:color w:val="auto"/>
                    </w:rPr>
                    <w:t>10.37</w:t>
                  </w:r>
                </w:p>
              </w:tc>
              <w:tc>
                <w:tcPr>
                  <w:tcW w:w="169" w:type="pct"/>
                  <w:shd w:val="clear" w:color="auto" w:fill="FFFFFF"/>
                  <w:tcMar>
                    <w:top w:w="0" w:type="dxa"/>
                    <w:left w:w="0" w:type="dxa"/>
                    <w:bottom w:w="0" w:type="dxa"/>
                    <w:right w:w="0" w:type="dxa"/>
                  </w:tcMar>
                  <w:vAlign w:val="center"/>
                </w:tcPr>
                <w:p w14:paraId="516F035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3.5</w:t>
                  </w:r>
                </w:p>
              </w:tc>
              <w:tc>
                <w:tcPr>
                  <w:tcW w:w="186" w:type="pct"/>
                  <w:shd w:val="clear" w:color="auto" w:fill="FFFFFF"/>
                  <w:tcMar>
                    <w:top w:w="0" w:type="dxa"/>
                    <w:left w:w="0" w:type="dxa"/>
                    <w:bottom w:w="0" w:type="dxa"/>
                    <w:right w:w="0" w:type="dxa"/>
                  </w:tcMar>
                  <w:vAlign w:val="center"/>
                </w:tcPr>
                <w:p w14:paraId="165005C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5.18</w:t>
                  </w:r>
                </w:p>
              </w:tc>
              <w:tc>
                <w:tcPr>
                  <w:tcW w:w="186" w:type="pct"/>
                  <w:shd w:val="clear" w:color="auto" w:fill="FFFFFF"/>
                  <w:tcMar>
                    <w:top w:w="0" w:type="dxa"/>
                    <w:left w:w="0" w:type="dxa"/>
                    <w:bottom w:w="0" w:type="dxa"/>
                    <w:right w:w="0" w:type="dxa"/>
                  </w:tcMar>
                  <w:vAlign w:val="center"/>
                </w:tcPr>
                <w:p w14:paraId="6588681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27.94</w:t>
                  </w:r>
                </w:p>
              </w:tc>
              <w:tc>
                <w:tcPr>
                  <w:tcW w:w="186" w:type="pct"/>
                  <w:shd w:val="clear" w:color="auto" w:fill="FFFFFF"/>
                  <w:tcMar>
                    <w:top w:w="0" w:type="dxa"/>
                    <w:left w:w="0" w:type="dxa"/>
                    <w:bottom w:w="0" w:type="dxa"/>
                    <w:right w:w="0" w:type="dxa"/>
                  </w:tcMar>
                  <w:vAlign w:val="center"/>
                </w:tcPr>
                <w:p w14:paraId="059F2FF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12.55</w:t>
                  </w:r>
                </w:p>
              </w:tc>
              <w:tc>
                <w:tcPr>
                  <w:tcW w:w="192" w:type="pct"/>
                  <w:shd w:val="clear" w:color="auto" w:fill="FFFFFF"/>
                  <w:tcMar>
                    <w:top w:w="0" w:type="dxa"/>
                    <w:left w:w="0" w:type="dxa"/>
                    <w:bottom w:w="0" w:type="dxa"/>
                    <w:right w:w="0" w:type="dxa"/>
                  </w:tcMar>
                  <w:vAlign w:val="center"/>
                </w:tcPr>
                <w:p w14:paraId="35043D8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6.41</w:t>
                  </w:r>
                </w:p>
              </w:tc>
              <w:tc>
                <w:tcPr>
                  <w:tcW w:w="183" w:type="pct"/>
                  <w:shd w:val="clear" w:color="auto" w:fill="FFFFFF"/>
                  <w:tcMar>
                    <w:top w:w="0" w:type="dxa"/>
                    <w:left w:w="0" w:type="dxa"/>
                    <w:bottom w:w="0" w:type="dxa"/>
                    <w:right w:w="0" w:type="dxa"/>
                  </w:tcMar>
                  <w:vAlign w:val="center"/>
                </w:tcPr>
                <w:p w14:paraId="23EB8F7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71.00</w:t>
                  </w:r>
                </w:p>
              </w:tc>
              <w:tc>
                <w:tcPr>
                  <w:tcW w:w="183" w:type="pct"/>
                  <w:shd w:val="clear" w:color="auto" w:fill="FFFFFF"/>
                  <w:tcMar>
                    <w:top w:w="0" w:type="dxa"/>
                    <w:left w:w="0" w:type="dxa"/>
                    <w:bottom w:w="0" w:type="dxa"/>
                    <w:right w:w="0" w:type="dxa"/>
                  </w:tcMar>
                  <w:vAlign w:val="center"/>
                </w:tcPr>
                <w:p w14:paraId="332F2B2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70.97</w:t>
                  </w:r>
                </w:p>
              </w:tc>
              <w:tc>
                <w:tcPr>
                  <w:tcW w:w="183" w:type="pct"/>
                  <w:shd w:val="clear" w:color="auto" w:fill="FFFFFF"/>
                  <w:tcMar>
                    <w:top w:w="0" w:type="dxa"/>
                    <w:left w:w="0" w:type="dxa"/>
                    <w:bottom w:w="0" w:type="dxa"/>
                    <w:right w:w="0" w:type="dxa"/>
                  </w:tcMar>
                  <w:vAlign w:val="center"/>
                </w:tcPr>
                <w:p w14:paraId="31294A4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70.97</w:t>
                  </w:r>
                </w:p>
              </w:tc>
              <w:tc>
                <w:tcPr>
                  <w:tcW w:w="190" w:type="pct"/>
                  <w:shd w:val="clear" w:color="auto" w:fill="FFFFFF"/>
                  <w:tcMar>
                    <w:top w:w="0" w:type="dxa"/>
                    <w:left w:w="0" w:type="dxa"/>
                    <w:bottom w:w="0" w:type="dxa"/>
                    <w:right w:w="0" w:type="dxa"/>
                  </w:tcMar>
                  <w:vAlign w:val="center"/>
                </w:tcPr>
                <w:p w14:paraId="1139D0A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70.99</w:t>
                  </w:r>
                </w:p>
              </w:tc>
              <w:tc>
                <w:tcPr>
                  <w:tcW w:w="190" w:type="pct"/>
                  <w:shd w:val="clear" w:color="auto" w:fill="FFFFFF"/>
                  <w:tcMar>
                    <w:top w:w="0" w:type="dxa"/>
                    <w:left w:w="0" w:type="dxa"/>
                    <w:bottom w:w="0" w:type="dxa"/>
                    <w:right w:w="0" w:type="dxa"/>
                  </w:tcMar>
                  <w:vAlign w:val="center"/>
                </w:tcPr>
                <w:p w14:paraId="3EC52F92">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rFonts w:hint="eastAsia"/>
                      <w:color w:val="auto"/>
                      <w:sz w:val="21"/>
                      <w:szCs w:val="21"/>
                      <w:lang w:val="en-US" w:eastAsia="zh-CN"/>
                    </w:rPr>
                    <w:t>昼间</w:t>
                  </w:r>
                </w:p>
              </w:tc>
              <w:tc>
                <w:tcPr>
                  <w:tcW w:w="299" w:type="dxa"/>
                  <w:shd w:val="clear" w:color="auto" w:fill="FFFFFF"/>
                  <w:tcMar>
                    <w:top w:w="0" w:type="dxa"/>
                    <w:left w:w="0" w:type="dxa"/>
                    <w:bottom w:w="0" w:type="dxa"/>
                    <w:right w:w="0" w:type="dxa"/>
                  </w:tcMar>
                  <w:vAlign w:val="center"/>
                </w:tcPr>
                <w:p w14:paraId="788CE3E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s="Times New Roman"/>
                      <w:color w:val="auto"/>
                      <w:sz w:val="21"/>
                      <w:szCs w:val="21"/>
                      <w:lang w:val="en-US" w:eastAsia="zh-CN" w:bidi="ar-SA"/>
                    </w:rPr>
                    <w:t>16</w:t>
                  </w:r>
                </w:p>
              </w:tc>
              <w:tc>
                <w:tcPr>
                  <w:tcW w:w="299" w:type="dxa"/>
                  <w:shd w:val="clear" w:color="auto" w:fill="FFFFFF"/>
                  <w:tcMar>
                    <w:top w:w="0" w:type="dxa"/>
                    <w:left w:w="0" w:type="dxa"/>
                    <w:bottom w:w="0" w:type="dxa"/>
                    <w:right w:w="0" w:type="dxa"/>
                  </w:tcMar>
                  <w:vAlign w:val="center"/>
                </w:tcPr>
                <w:p w14:paraId="6B38BBF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s="Times New Roman"/>
                      <w:color w:val="auto"/>
                      <w:sz w:val="21"/>
                      <w:szCs w:val="21"/>
                      <w:lang w:val="en-US" w:eastAsia="zh-CN" w:bidi="ar-SA"/>
                    </w:rPr>
                    <w:t>16</w:t>
                  </w:r>
                </w:p>
              </w:tc>
              <w:tc>
                <w:tcPr>
                  <w:tcW w:w="299" w:type="dxa"/>
                  <w:shd w:val="clear" w:color="auto" w:fill="FFFFFF"/>
                  <w:tcMar>
                    <w:top w:w="0" w:type="dxa"/>
                    <w:left w:w="0" w:type="dxa"/>
                    <w:bottom w:w="0" w:type="dxa"/>
                    <w:right w:w="0" w:type="dxa"/>
                  </w:tcMar>
                  <w:vAlign w:val="center"/>
                </w:tcPr>
                <w:p w14:paraId="7E7C3C5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s="Times New Roman"/>
                      <w:color w:val="auto"/>
                      <w:sz w:val="21"/>
                      <w:szCs w:val="21"/>
                      <w:lang w:val="en-US" w:eastAsia="zh-CN" w:bidi="ar-SA"/>
                    </w:rPr>
                    <w:t>16</w:t>
                  </w:r>
                </w:p>
              </w:tc>
              <w:tc>
                <w:tcPr>
                  <w:tcW w:w="306" w:type="dxa"/>
                  <w:shd w:val="clear" w:color="auto" w:fill="FFFFFF"/>
                  <w:tcMar>
                    <w:top w:w="0" w:type="dxa"/>
                    <w:left w:w="0" w:type="dxa"/>
                    <w:bottom w:w="0" w:type="dxa"/>
                    <w:right w:w="0" w:type="dxa"/>
                  </w:tcMar>
                  <w:vAlign w:val="center"/>
                </w:tcPr>
                <w:p w14:paraId="5D2F60A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s="Times New Roman"/>
                      <w:color w:val="auto"/>
                      <w:sz w:val="21"/>
                      <w:szCs w:val="21"/>
                      <w:lang w:val="en-US" w:eastAsia="zh-CN" w:bidi="ar-SA"/>
                    </w:rPr>
                    <w:t>16</w:t>
                  </w:r>
                </w:p>
              </w:tc>
              <w:tc>
                <w:tcPr>
                  <w:tcW w:w="186" w:type="pct"/>
                  <w:shd w:val="clear" w:color="auto" w:fill="FFFFFF"/>
                  <w:tcMar>
                    <w:top w:w="0" w:type="dxa"/>
                    <w:left w:w="0" w:type="dxa"/>
                    <w:bottom w:w="0" w:type="dxa"/>
                    <w:right w:w="0" w:type="dxa"/>
                  </w:tcMar>
                  <w:vAlign w:val="center"/>
                </w:tcPr>
                <w:p w14:paraId="6C9DB49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35.00</w:t>
                  </w:r>
                </w:p>
              </w:tc>
              <w:tc>
                <w:tcPr>
                  <w:tcW w:w="186" w:type="pct"/>
                  <w:shd w:val="clear" w:color="auto" w:fill="FFFFFF"/>
                  <w:tcMar>
                    <w:top w:w="0" w:type="dxa"/>
                    <w:left w:w="0" w:type="dxa"/>
                    <w:bottom w:w="0" w:type="dxa"/>
                    <w:right w:w="0" w:type="dxa"/>
                  </w:tcMar>
                  <w:vAlign w:val="center"/>
                </w:tcPr>
                <w:p w14:paraId="69C4B48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34.97</w:t>
                  </w:r>
                </w:p>
              </w:tc>
              <w:tc>
                <w:tcPr>
                  <w:tcW w:w="186" w:type="pct"/>
                  <w:shd w:val="clear" w:color="auto" w:fill="FFFFFF"/>
                  <w:tcMar>
                    <w:top w:w="0" w:type="dxa"/>
                    <w:left w:w="0" w:type="dxa"/>
                    <w:bottom w:w="0" w:type="dxa"/>
                    <w:right w:w="0" w:type="dxa"/>
                  </w:tcMar>
                  <w:vAlign w:val="center"/>
                </w:tcPr>
                <w:p w14:paraId="074B256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34.97</w:t>
                  </w:r>
                </w:p>
              </w:tc>
              <w:tc>
                <w:tcPr>
                  <w:tcW w:w="186" w:type="pct"/>
                  <w:shd w:val="clear" w:color="auto" w:fill="FFFFFF"/>
                  <w:tcMar>
                    <w:top w:w="0" w:type="dxa"/>
                    <w:left w:w="0" w:type="dxa"/>
                    <w:bottom w:w="0" w:type="dxa"/>
                    <w:right w:w="0" w:type="dxa"/>
                  </w:tcMar>
                  <w:vAlign w:val="center"/>
                </w:tcPr>
                <w:p w14:paraId="51A5835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34.99</w:t>
                  </w:r>
                </w:p>
              </w:tc>
              <w:tc>
                <w:tcPr>
                  <w:tcW w:w="261" w:type="pct"/>
                  <w:shd w:val="clear" w:color="auto" w:fill="FFFFFF"/>
                  <w:tcMar>
                    <w:top w:w="0" w:type="dxa"/>
                    <w:left w:w="0" w:type="dxa"/>
                    <w:bottom w:w="0" w:type="dxa"/>
                    <w:right w:w="0" w:type="dxa"/>
                  </w:tcMar>
                  <w:vAlign w:val="center"/>
                </w:tcPr>
                <w:p w14:paraId="6F6BF1C9">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1</w:t>
                  </w:r>
                </w:p>
              </w:tc>
            </w:tr>
            <w:tr w14:paraId="2C04A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352" w:type="pct"/>
                  <w:vMerge w:val="continue"/>
                  <w:shd w:val="clear" w:color="auto" w:fill="FFFFFF"/>
                  <w:tcMar>
                    <w:top w:w="0" w:type="dxa"/>
                    <w:left w:w="0" w:type="dxa"/>
                    <w:bottom w:w="0" w:type="dxa"/>
                    <w:right w:w="0" w:type="dxa"/>
                  </w:tcMar>
                  <w:vAlign w:val="center"/>
                </w:tcPr>
                <w:p w14:paraId="3083F56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lang w:val="en-US" w:eastAsia="zh-CN"/>
                    </w:rPr>
                  </w:pPr>
                </w:p>
              </w:tc>
              <w:tc>
                <w:tcPr>
                  <w:tcW w:w="299" w:type="pct"/>
                  <w:shd w:val="clear" w:color="auto" w:fill="FFFFFF"/>
                  <w:tcMar>
                    <w:top w:w="0" w:type="dxa"/>
                    <w:left w:w="0" w:type="dxa"/>
                    <w:bottom w:w="0" w:type="dxa"/>
                    <w:right w:w="0" w:type="dxa"/>
                  </w:tcMar>
                  <w:vAlign w:val="center"/>
                </w:tcPr>
                <w:p w14:paraId="658707F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风机5</w:t>
                  </w:r>
                </w:p>
              </w:tc>
              <w:tc>
                <w:tcPr>
                  <w:tcW w:w="271" w:type="pct"/>
                  <w:shd w:val="clear" w:color="auto" w:fill="FFFFFF"/>
                  <w:tcMar>
                    <w:top w:w="0" w:type="dxa"/>
                    <w:left w:w="0" w:type="dxa"/>
                    <w:bottom w:w="0" w:type="dxa"/>
                    <w:right w:w="0" w:type="dxa"/>
                  </w:tcMar>
                  <w:vAlign w:val="center"/>
                </w:tcPr>
                <w:p w14:paraId="4099D27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75</w:t>
                  </w:r>
                </w:p>
              </w:tc>
              <w:tc>
                <w:tcPr>
                  <w:tcW w:w="249" w:type="pct"/>
                  <w:shd w:val="clear" w:color="auto" w:fill="FFFFFF"/>
                  <w:tcMar>
                    <w:top w:w="0" w:type="dxa"/>
                    <w:left w:w="0" w:type="dxa"/>
                    <w:bottom w:w="0" w:type="dxa"/>
                    <w:right w:w="0" w:type="dxa"/>
                  </w:tcMar>
                  <w:vAlign w:val="center"/>
                </w:tcPr>
                <w:p w14:paraId="0F80B94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lang w:val="en-US" w:eastAsia="zh-CN"/>
                    </w:rPr>
                  </w:pPr>
                  <w:r>
                    <w:rPr>
                      <w:rFonts w:hint="eastAsia"/>
                      <w:color w:val="auto"/>
                    </w:rPr>
                    <w:t>-4.97</w:t>
                  </w:r>
                </w:p>
              </w:tc>
              <w:tc>
                <w:tcPr>
                  <w:tcW w:w="232" w:type="pct"/>
                  <w:shd w:val="clear" w:color="auto" w:fill="FFFFFF"/>
                  <w:tcMar>
                    <w:top w:w="0" w:type="dxa"/>
                    <w:left w:w="0" w:type="dxa"/>
                    <w:bottom w:w="0" w:type="dxa"/>
                    <w:right w:w="0" w:type="dxa"/>
                  </w:tcMar>
                  <w:vAlign w:val="center"/>
                </w:tcPr>
                <w:p w14:paraId="3F3AE26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lang w:val="en-US" w:eastAsia="zh-CN"/>
                    </w:rPr>
                  </w:pPr>
                  <w:r>
                    <w:rPr>
                      <w:rFonts w:hint="eastAsia"/>
                      <w:color w:val="auto"/>
                    </w:rPr>
                    <w:t>3.9</w:t>
                  </w:r>
                </w:p>
              </w:tc>
              <w:tc>
                <w:tcPr>
                  <w:tcW w:w="169" w:type="pct"/>
                  <w:shd w:val="clear" w:color="auto" w:fill="FFFFFF"/>
                  <w:tcMar>
                    <w:top w:w="0" w:type="dxa"/>
                    <w:left w:w="0" w:type="dxa"/>
                    <w:bottom w:w="0" w:type="dxa"/>
                    <w:right w:w="0" w:type="dxa"/>
                  </w:tcMar>
                  <w:vAlign w:val="center"/>
                </w:tcPr>
                <w:p w14:paraId="78DB99E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lang w:val="en-US" w:eastAsia="zh-CN"/>
                    </w:rPr>
                  </w:pPr>
                  <w:r>
                    <w:rPr>
                      <w:rFonts w:hint="eastAsia"/>
                      <w:color w:val="auto"/>
                      <w:sz w:val="21"/>
                      <w:szCs w:val="21"/>
                      <w:lang w:val="en-US" w:eastAsia="zh-CN"/>
                    </w:rPr>
                    <w:t>3.5</w:t>
                  </w:r>
                </w:p>
              </w:tc>
              <w:tc>
                <w:tcPr>
                  <w:tcW w:w="186" w:type="pct"/>
                  <w:shd w:val="clear" w:color="auto" w:fill="FFFFFF"/>
                  <w:tcMar>
                    <w:top w:w="0" w:type="dxa"/>
                    <w:left w:w="0" w:type="dxa"/>
                    <w:bottom w:w="0" w:type="dxa"/>
                    <w:right w:w="0" w:type="dxa"/>
                  </w:tcMar>
                  <w:vAlign w:val="center"/>
                </w:tcPr>
                <w:p w14:paraId="4CF0F61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4.29</w:t>
                  </w:r>
                </w:p>
              </w:tc>
              <w:tc>
                <w:tcPr>
                  <w:tcW w:w="186" w:type="pct"/>
                  <w:shd w:val="clear" w:color="auto" w:fill="FFFFFF"/>
                  <w:tcMar>
                    <w:top w:w="0" w:type="dxa"/>
                    <w:left w:w="0" w:type="dxa"/>
                    <w:bottom w:w="0" w:type="dxa"/>
                    <w:right w:w="0" w:type="dxa"/>
                  </w:tcMar>
                  <w:vAlign w:val="center"/>
                </w:tcPr>
                <w:p w14:paraId="48EBF77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21.44</w:t>
                  </w:r>
                </w:p>
              </w:tc>
              <w:tc>
                <w:tcPr>
                  <w:tcW w:w="186" w:type="pct"/>
                  <w:shd w:val="clear" w:color="auto" w:fill="FFFFFF"/>
                  <w:tcMar>
                    <w:top w:w="0" w:type="dxa"/>
                    <w:left w:w="0" w:type="dxa"/>
                    <w:bottom w:w="0" w:type="dxa"/>
                    <w:right w:w="0" w:type="dxa"/>
                  </w:tcMar>
                  <w:vAlign w:val="center"/>
                </w:tcPr>
                <w:p w14:paraId="33FA7CA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13.67</w:t>
                  </w:r>
                </w:p>
              </w:tc>
              <w:tc>
                <w:tcPr>
                  <w:tcW w:w="192" w:type="pct"/>
                  <w:shd w:val="clear" w:color="auto" w:fill="FFFFFF"/>
                  <w:tcMar>
                    <w:top w:w="0" w:type="dxa"/>
                    <w:left w:w="0" w:type="dxa"/>
                    <w:bottom w:w="0" w:type="dxa"/>
                    <w:right w:w="0" w:type="dxa"/>
                  </w:tcMar>
                  <w:vAlign w:val="center"/>
                </w:tcPr>
                <w:p w14:paraId="1CC65B8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12.90</w:t>
                  </w:r>
                </w:p>
              </w:tc>
              <w:tc>
                <w:tcPr>
                  <w:tcW w:w="183" w:type="pct"/>
                  <w:shd w:val="clear" w:color="auto" w:fill="FFFFFF"/>
                  <w:tcMar>
                    <w:top w:w="0" w:type="dxa"/>
                    <w:left w:w="0" w:type="dxa"/>
                    <w:bottom w:w="0" w:type="dxa"/>
                    <w:right w:w="0" w:type="dxa"/>
                  </w:tcMar>
                  <w:vAlign w:val="center"/>
                </w:tcPr>
                <w:p w14:paraId="19A7A82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71.01</w:t>
                  </w:r>
                </w:p>
              </w:tc>
              <w:tc>
                <w:tcPr>
                  <w:tcW w:w="183" w:type="pct"/>
                  <w:shd w:val="clear" w:color="auto" w:fill="FFFFFF"/>
                  <w:tcMar>
                    <w:top w:w="0" w:type="dxa"/>
                    <w:left w:w="0" w:type="dxa"/>
                    <w:bottom w:w="0" w:type="dxa"/>
                    <w:right w:w="0" w:type="dxa"/>
                  </w:tcMar>
                  <w:vAlign w:val="center"/>
                </w:tcPr>
                <w:p w14:paraId="25B1AEB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70.97</w:t>
                  </w:r>
                </w:p>
              </w:tc>
              <w:tc>
                <w:tcPr>
                  <w:tcW w:w="183" w:type="pct"/>
                  <w:shd w:val="clear" w:color="auto" w:fill="FFFFFF"/>
                  <w:tcMar>
                    <w:top w:w="0" w:type="dxa"/>
                    <w:left w:w="0" w:type="dxa"/>
                    <w:bottom w:w="0" w:type="dxa"/>
                    <w:right w:w="0" w:type="dxa"/>
                  </w:tcMar>
                  <w:vAlign w:val="center"/>
                </w:tcPr>
                <w:p w14:paraId="356834D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70.97</w:t>
                  </w:r>
                </w:p>
              </w:tc>
              <w:tc>
                <w:tcPr>
                  <w:tcW w:w="190" w:type="pct"/>
                  <w:shd w:val="clear" w:color="auto" w:fill="FFFFFF"/>
                  <w:tcMar>
                    <w:top w:w="0" w:type="dxa"/>
                    <w:left w:w="0" w:type="dxa"/>
                    <w:bottom w:w="0" w:type="dxa"/>
                    <w:right w:w="0" w:type="dxa"/>
                  </w:tcMar>
                  <w:vAlign w:val="center"/>
                </w:tcPr>
                <w:p w14:paraId="53D140C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70.97</w:t>
                  </w:r>
                </w:p>
              </w:tc>
              <w:tc>
                <w:tcPr>
                  <w:tcW w:w="190" w:type="pct"/>
                  <w:shd w:val="clear" w:color="auto" w:fill="FFFFFF"/>
                  <w:tcMar>
                    <w:top w:w="0" w:type="dxa"/>
                    <w:left w:w="0" w:type="dxa"/>
                    <w:bottom w:w="0" w:type="dxa"/>
                    <w:right w:w="0" w:type="dxa"/>
                  </w:tcMar>
                  <w:vAlign w:val="center"/>
                </w:tcPr>
                <w:p w14:paraId="55B2E421">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rFonts w:hint="eastAsia"/>
                      <w:color w:val="auto"/>
                      <w:sz w:val="21"/>
                      <w:szCs w:val="21"/>
                      <w:lang w:val="en-US" w:eastAsia="zh-CN"/>
                    </w:rPr>
                    <w:t>昼间</w:t>
                  </w:r>
                </w:p>
              </w:tc>
              <w:tc>
                <w:tcPr>
                  <w:tcW w:w="299" w:type="dxa"/>
                  <w:shd w:val="clear" w:color="auto" w:fill="FFFFFF"/>
                  <w:tcMar>
                    <w:top w:w="0" w:type="dxa"/>
                    <w:left w:w="0" w:type="dxa"/>
                    <w:bottom w:w="0" w:type="dxa"/>
                    <w:right w:w="0" w:type="dxa"/>
                  </w:tcMar>
                  <w:vAlign w:val="center"/>
                </w:tcPr>
                <w:p w14:paraId="08B6B38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s="Times New Roman"/>
                      <w:color w:val="auto"/>
                      <w:sz w:val="21"/>
                      <w:szCs w:val="21"/>
                      <w:lang w:val="en-US" w:eastAsia="zh-CN" w:bidi="ar-SA"/>
                    </w:rPr>
                    <w:t>16</w:t>
                  </w:r>
                </w:p>
              </w:tc>
              <w:tc>
                <w:tcPr>
                  <w:tcW w:w="299" w:type="dxa"/>
                  <w:shd w:val="clear" w:color="auto" w:fill="FFFFFF"/>
                  <w:tcMar>
                    <w:top w:w="0" w:type="dxa"/>
                    <w:left w:w="0" w:type="dxa"/>
                    <w:bottom w:w="0" w:type="dxa"/>
                    <w:right w:w="0" w:type="dxa"/>
                  </w:tcMar>
                  <w:vAlign w:val="center"/>
                </w:tcPr>
                <w:p w14:paraId="5E6F051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s="Times New Roman"/>
                      <w:color w:val="auto"/>
                      <w:sz w:val="21"/>
                      <w:szCs w:val="21"/>
                      <w:lang w:val="en-US" w:eastAsia="zh-CN" w:bidi="ar-SA"/>
                    </w:rPr>
                    <w:t>16</w:t>
                  </w:r>
                </w:p>
              </w:tc>
              <w:tc>
                <w:tcPr>
                  <w:tcW w:w="299" w:type="dxa"/>
                  <w:shd w:val="clear" w:color="auto" w:fill="FFFFFF"/>
                  <w:tcMar>
                    <w:top w:w="0" w:type="dxa"/>
                    <w:left w:w="0" w:type="dxa"/>
                    <w:bottom w:w="0" w:type="dxa"/>
                    <w:right w:w="0" w:type="dxa"/>
                  </w:tcMar>
                  <w:vAlign w:val="center"/>
                </w:tcPr>
                <w:p w14:paraId="38752EA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s="Times New Roman"/>
                      <w:color w:val="auto"/>
                      <w:sz w:val="21"/>
                      <w:szCs w:val="21"/>
                      <w:lang w:val="en-US" w:eastAsia="zh-CN" w:bidi="ar-SA"/>
                    </w:rPr>
                    <w:t>16</w:t>
                  </w:r>
                </w:p>
              </w:tc>
              <w:tc>
                <w:tcPr>
                  <w:tcW w:w="306" w:type="dxa"/>
                  <w:shd w:val="clear" w:color="auto" w:fill="FFFFFF"/>
                  <w:tcMar>
                    <w:top w:w="0" w:type="dxa"/>
                    <w:left w:w="0" w:type="dxa"/>
                    <w:bottom w:w="0" w:type="dxa"/>
                    <w:right w:w="0" w:type="dxa"/>
                  </w:tcMar>
                  <w:vAlign w:val="center"/>
                </w:tcPr>
                <w:p w14:paraId="5D21319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s="Times New Roman"/>
                      <w:color w:val="auto"/>
                      <w:sz w:val="21"/>
                      <w:szCs w:val="21"/>
                      <w:lang w:val="en-US" w:eastAsia="zh-CN" w:bidi="ar-SA"/>
                    </w:rPr>
                    <w:t>16</w:t>
                  </w:r>
                </w:p>
              </w:tc>
              <w:tc>
                <w:tcPr>
                  <w:tcW w:w="186" w:type="pct"/>
                  <w:shd w:val="clear" w:color="auto" w:fill="FFFFFF"/>
                  <w:tcMar>
                    <w:top w:w="0" w:type="dxa"/>
                    <w:left w:w="0" w:type="dxa"/>
                    <w:bottom w:w="0" w:type="dxa"/>
                    <w:right w:w="0" w:type="dxa"/>
                  </w:tcMar>
                  <w:vAlign w:val="center"/>
                </w:tcPr>
                <w:p w14:paraId="02A8647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35.01</w:t>
                  </w:r>
                </w:p>
              </w:tc>
              <w:tc>
                <w:tcPr>
                  <w:tcW w:w="186" w:type="pct"/>
                  <w:shd w:val="clear" w:color="auto" w:fill="FFFFFF"/>
                  <w:tcMar>
                    <w:top w:w="0" w:type="dxa"/>
                    <w:left w:w="0" w:type="dxa"/>
                    <w:bottom w:w="0" w:type="dxa"/>
                    <w:right w:w="0" w:type="dxa"/>
                  </w:tcMar>
                  <w:vAlign w:val="center"/>
                </w:tcPr>
                <w:p w14:paraId="7645643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34.97</w:t>
                  </w:r>
                </w:p>
              </w:tc>
              <w:tc>
                <w:tcPr>
                  <w:tcW w:w="186" w:type="pct"/>
                  <w:shd w:val="clear" w:color="auto" w:fill="FFFFFF"/>
                  <w:tcMar>
                    <w:top w:w="0" w:type="dxa"/>
                    <w:left w:w="0" w:type="dxa"/>
                    <w:bottom w:w="0" w:type="dxa"/>
                    <w:right w:w="0" w:type="dxa"/>
                  </w:tcMar>
                  <w:vAlign w:val="center"/>
                </w:tcPr>
                <w:p w14:paraId="403BCB7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34.97</w:t>
                  </w:r>
                </w:p>
              </w:tc>
              <w:tc>
                <w:tcPr>
                  <w:tcW w:w="186" w:type="pct"/>
                  <w:shd w:val="clear" w:color="auto" w:fill="FFFFFF"/>
                  <w:tcMar>
                    <w:top w:w="0" w:type="dxa"/>
                    <w:left w:w="0" w:type="dxa"/>
                    <w:bottom w:w="0" w:type="dxa"/>
                    <w:right w:w="0" w:type="dxa"/>
                  </w:tcMar>
                  <w:vAlign w:val="center"/>
                </w:tcPr>
                <w:p w14:paraId="426DDD1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34.97</w:t>
                  </w:r>
                </w:p>
              </w:tc>
              <w:tc>
                <w:tcPr>
                  <w:tcW w:w="261" w:type="pct"/>
                  <w:shd w:val="clear" w:color="auto" w:fill="FFFFFF"/>
                  <w:tcMar>
                    <w:top w:w="0" w:type="dxa"/>
                    <w:left w:w="0" w:type="dxa"/>
                    <w:bottom w:w="0" w:type="dxa"/>
                    <w:right w:w="0" w:type="dxa"/>
                  </w:tcMar>
                  <w:vAlign w:val="center"/>
                </w:tcPr>
                <w:p w14:paraId="7049E7DF">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1</w:t>
                  </w:r>
                </w:p>
              </w:tc>
            </w:tr>
            <w:tr w14:paraId="3BEE9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352" w:type="pct"/>
                  <w:vMerge w:val="continue"/>
                  <w:shd w:val="clear" w:color="auto" w:fill="FFFFFF"/>
                  <w:tcMar>
                    <w:top w:w="0" w:type="dxa"/>
                    <w:left w:w="0" w:type="dxa"/>
                    <w:bottom w:w="0" w:type="dxa"/>
                    <w:right w:w="0" w:type="dxa"/>
                  </w:tcMar>
                  <w:vAlign w:val="center"/>
                </w:tcPr>
                <w:p w14:paraId="51EBBFD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lang w:val="en-US" w:eastAsia="zh-CN"/>
                    </w:rPr>
                  </w:pPr>
                </w:p>
              </w:tc>
              <w:tc>
                <w:tcPr>
                  <w:tcW w:w="299" w:type="pct"/>
                  <w:shd w:val="clear" w:color="auto" w:fill="FFFFFF"/>
                  <w:tcMar>
                    <w:top w:w="0" w:type="dxa"/>
                    <w:left w:w="0" w:type="dxa"/>
                    <w:bottom w:w="0" w:type="dxa"/>
                    <w:right w:w="0" w:type="dxa"/>
                  </w:tcMar>
                  <w:vAlign w:val="center"/>
                </w:tcPr>
                <w:p w14:paraId="557CCB7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风机6</w:t>
                  </w:r>
                </w:p>
              </w:tc>
              <w:tc>
                <w:tcPr>
                  <w:tcW w:w="271" w:type="pct"/>
                  <w:shd w:val="clear" w:color="auto" w:fill="FFFFFF"/>
                  <w:tcMar>
                    <w:top w:w="0" w:type="dxa"/>
                    <w:left w:w="0" w:type="dxa"/>
                    <w:bottom w:w="0" w:type="dxa"/>
                    <w:right w:w="0" w:type="dxa"/>
                  </w:tcMar>
                  <w:vAlign w:val="center"/>
                </w:tcPr>
                <w:p w14:paraId="34FA29A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75</w:t>
                  </w:r>
                </w:p>
              </w:tc>
              <w:tc>
                <w:tcPr>
                  <w:tcW w:w="249" w:type="pct"/>
                  <w:shd w:val="clear" w:color="auto" w:fill="FFFFFF"/>
                  <w:tcMar>
                    <w:top w:w="0" w:type="dxa"/>
                    <w:left w:w="0" w:type="dxa"/>
                    <w:bottom w:w="0" w:type="dxa"/>
                    <w:right w:w="0" w:type="dxa"/>
                  </w:tcMar>
                  <w:vAlign w:val="center"/>
                </w:tcPr>
                <w:p w14:paraId="56F8335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lang w:val="en-US" w:eastAsia="zh-CN"/>
                    </w:rPr>
                  </w:pPr>
                  <w:r>
                    <w:rPr>
                      <w:rFonts w:hint="eastAsia"/>
                      <w:color w:val="auto"/>
                    </w:rPr>
                    <w:t>-4.37</w:t>
                  </w:r>
                </w:p>
              </w:tc>
              <w:tc>
                <w:tcPr>
                  <w:tcW w:w="232" w:type="pct"/>
                  <w:shd w:val="clear" w:color="auto" w:fill="FFFFFF"/>
                  <w:tcMar>
                    <w:top w:w="0" w:type="dxa"/>
                    <w:left w:w="0" w:type="dxa"/>
                    <w:bottom w:w="0" w:type="dxa"/>
                    <w:right w:w="0" w:type="dxa"/>
                  </w:tcMar>
                  <w:vAlign w:val="center"/>
                </w:tcPr>
                <w:p w14:paraId="2784A5B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lang w:val="en-US" w:eastAsia="zh-CN"/>
                    </w:rPr>
                  </w:pPr>
                  <w:r>
                    <w:rPr>
                      <w:rFonts w:hint="eastAsia"/>
                      <w:color w:val="auto"/>
                    </w:rPr>
                    <w:t>-2.27</w:t>
                  </w:r>
                </w:p>
              </w:tc>
              <w:tc>
                <w:tcPr>
                  <w:tcW w:w="169" w:type="pct"/>
                  <w:shd w:val="clear" w:color="auto" w:fill="FFFFFF"/>
                  <w:tcMar>
                    <w:top w:w="0" w:type="dxa"/>
                    <w:left w:w="0" w:type="dxa"/>
                    <w:bottom w:w="0" w:type="dxa"/>
                    <w:right w:w="0" w:type="dxa"/>
                  </w:tcMar>
                  <w:vAlign w:val="center"/>
                </w:tcPr>
                <w:p w14:paraId="6A2F9DC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lang w:val="en-US" w:eastAsia="zh-CN"/>
                    </w:rPr>
                  </w:pPr>
                  <w:r>
                    <w:rPr>
                      <w:rFonts w:hint="eastAsia"/>
                      <w:color w:val="auto"/>
                      <w:sz w:val="21"/>
                      <w:szCs w:val="21"/>
                      <w:lang w:val="en-US" w:eastAsia="zh-CN"/>
                    </w:rPr>
                    <w:t>3.5</w:t>
                  </w:r>
                </w:p>
              </w:tc>
              <w:tc>
                <w:tcPr>
                  <w:tcW w:w="186" w:type="pct"/>
                  <w:shd w:val="clear" w:color="auto" w:fill="FFFFFF"/>
                  <w:tcMar>
                    <w:top w:w="0" w:type="dxa"/>
                    <w:left w:w="0" w:type="dxa"/>
                    <w:bottom w:w="0" w:type="dxa"/>
                    <w:right w:w="0" w:type="dxa"/>
                  </w:tcMar>
                  <w:vAlign w:val="center"/>
                </w:tcPr>
                <w:p w14:paraId="24147EC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5.05</w:t>
                  </w:r>
                </w:p>
              </w:tc>
              <w:tc>
                <w:tcPr>
                  <w:tcW w:w="186" w:type="pct"/>
                  <w:shd w:val="clear" w:color="auto" w:fill="FFFFFF"/>
                  <w:tcMar>
                    <w:top w:w="0" w:type="dxa"/>
                    <w:left w:w="0" w:type="dxa"/>
                    <w:bottom w:w="0" w:type="dxa"/>
                    <w:right w:w="0" w:type="dxa"/>
                  </w:tcMar>
                  <w:vAlign w:val="center"/>
                </w:tcPr>
                <w:p w14:paraId="045F6BB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15.29</w:t>
                  </w:r>
                </w:p>
              </w:tc>
              <w:tc>
                <w:tcPr>
                  <w:tcW w:w="186" w:type="pct"/>
                  <w:shd w:val="clear" w:color="auto" w:fill="FFFFFF"/>
                  <w:tcMar>
                    <w:top w:w="0" w:type="dxa"/>
                    <w:left w:w="0" w:type="dxa"/>
                    <w:bottom w:w="0" w:type="dxa"/>
                    <w:right w:w="0" w:type="dxa"/>
                  </w:tcMar>
                  <w:vAlign w:val="center"/>
                </w:tcPr>
                <w:p w14:paraId="12A7D05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13.14</w:t>
                  </w:r>
                </w:p>
              </w:tc>
              <w:tc>
                <w:tcPr>
                  <w:tcW w:w="192" w:type="pct"/>
                  <w:shd w:val="clear" w:color="auto" w:fill="FFFFFF"/>
                  <w:tcMar>
                    <w:top w:w="0" w:type="dxa"/>
                    <w:left w:w="0" w:type="dxa"/>
                    <w:bottom w:w="0" w:type="dxa"/>
                    <w:right w:w="0" w:type="dxa"/>
                  </w:tcMar>
                  <w:vAlign w:val="center"/>
                </w:tcPr>
                <w:p w14:paraId="7E92E76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19.05</w:t>
                  </w:r>
                </w:p>
              </w:tc>
              <w:tc>
                <w:tcPr>
                  <w:tcW w:w="183" w:type="pct"/>
                  <w:shd w:val="clear" w:color="auto" w:fill="FFFFFF"/>
                  <w:tcMar>
                    <w:top w:w="0" w:type="dxa"/>
                    <w:left w:w="0" w:type="dxa"/>
                    <w:bottom w:w="0" w:type="dxa"/>
                    <w:right w:w="0" w:type="dxa"/>
                  </w:tcMar>
                  <w:vAlign w:val="center"/>
                </w:tcPr>
                <w:p w14:paraId="1118EDE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71.00</w:t>
                  </w:r>
                </w:p>
              </w:tc>
              <w:tc>
                <w:tcPr>
                  <w:tcW w:w="183" w:type="pct"/>
                  <w:shd w:val="clear" w:color="auto" w:fill="FFFFFF"/>
                  <w:tcMar>
                    <w:top w:w="0" w:type="dxa"/>
                    <w:left w:w="0" w:type="dxa"/>
                    <w:bottom w:w="0" w:type="dxa"/>
                    <w:right w:w="0" w:type="dxa"/>
                  </w:tcMar>
                  <w:vAlign w:val="center"/>
                </w:tcPr>
                <w:p w14:paraId="61325D4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70.97</w:t>
                  </w:r>
                </w:p>
              </w:tc>
              <w:tc>
                <w:tcPr>
                  <w:tcW w:w="183" w:type="pct"/>
                  <w:shd w:val="clear" w:color="auto" w:fill="FFFFFF"/>
                  <w:tcMar>
                    <w:top w:w="0" w:type="dxa"/>
                    <w:left w:w="0" w:type="dxa"/>
                    <w:bottom w:w="0" w:type="dxa"/>
                    <w:right w:w="0" w:type="dxa"/>
                  </w:tcMar>
                  <w:vAlign w:val="center"/>
                </w:tcPr>
                <w:p w14:paraId="2648750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70.97</w:t>
                  </w:r>
                </w:p>
              </w:tc>
              <w:tc>
                <w:tcPr>
                  <w:tcW w:w="190" w:type="pct"/>
                  <w:shd w:val="clear" w:color="auto" w:fill="FFFFFF"/>
                  <w:tcMar>
                    <w:top w:w="0" w:type="dxa"/>
                    <w:left w:w="0" w:type="dxa"/>
                    <w:bottom w:w="0" w:type="dxa"/>
                    <w:right w:w="0" w:type="dxa"/>
                  </w:tcMar>
                  <w:vAlign w:val="center"/>
                </w:tcPr>
                <w:p w14:paraId="6E194D7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70.97</w:t>
                  </w:r>
                </w:p>
              </w:tc>
              <w:tc>
                <w:tcPr>
                  <w:tcW w:w="190" w:type="pct"/>
                  <w:shd w:val="clear" w:color="auto" w:fill="FFFFFF"/>
                  <w:tcMar>
                    <w:top w:w="0" w:type="dxa"/>
                    <w:left w:w="0" w:type="dxa"/>
                    <w:bottom w:w="0" w:type="dxa"/>
                    <w:right w:w="0" w:type="dxa"/>
                  </w:tcMar>
                  <w:vAlign w:val="center"/>
                </w:tcPr>
                <w:p w14:paraId="7E1849C1">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rFonts w:hint="eastAsia"/>
                      <w:color w:val="auto"/>
                      <w:sz w:val="21"/>
                      <w:szCs w:val="21"/>
                      <w:lang w:val="en-US" w:eastAsia="zh-CN"/>
                    </w:rPr>
                    <w:t>昼间</w:t>
                  </w:r>
                </w:p>
              </w:tc>
              <w:tc>
                <w:tcPr>
                  <w:tcW w:w="299" w:type="dxa"/>
                  <w:shd w:val="clear" w:color="auto" w:fill="FFFFFF"/>
                  <w:tcMar>
                    <w:top w:w="0" w:type="dxa"/>
                    <w:left w:w="0" w:type="dxa"/>
                    <w:bottom w:w="0" w:type="dxa"/>
                    <w:right w:w="0" w:type="dxa"/>
                  </w:tcMar>
                  <w:vAlign w:val="center"/>
                </w:tcPr>
                <w:p w14:paraId="7E2B66A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s="Times New Roman"/>
                      <w:color w:val="auto"/>
                      <w:sz w:val="21"/>
                      <w:szCs w:val="21"/>
                      <w:lang w:val="en-US" w:eastAsia="zh-CN" w:bidi="ar-SA"/>
                    </w:rPr>
                    <w:t>16</w:t>
                  </w:r>
                </w:p>
              </w:tc>
              <w:tc>
                <w:tcPr>
                  <w:tcW w:w="299" w:type="dxa"/>
                  <w:shd w:val="clear" w:color="auto" w:fill="FFFFFF"/>
                  <w:tcMar>
                    <w:top w:w="0" w:type="dxa"/>
                    <w:left w:w="0" w:type="dxa"/>
                    <w:bottom w:w="0" w:type="dxa"/>
                    <w:right w:w="0" w:type="dxa"/>
                  </w:tcMar>
                  <w:vAlign w:val="center"/>
                </w:tcPr>
                <w:p w14:paraId="54FE6F3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s="Times New Roman"/>
                      <w:color w:val="auto"/>
                      <w:sz w:val="21"/>
                      <w:szCs w:val="21"/>
                      <w:lang w:val="en-US" w:eastAsia="zh-CN" w:bidi="ar-SA"/>
                    </w:rPr>
                    <w:t>16</w:t>
                  </w:r>
                </w:p>
              </w:tc>
              <w:tc>
                <w:tcPr>
                  <w:tcW w:w="299" w:type="dxa"/>
                  <w:shd w:val="clear" w:color="auto" w:fill="FFFFFF"/>
                  <w:tcMar>
                    <w:top w:w="0" w:type="dxa"/>
                    <w:left w:w="0" w:type="dxa"/>
                    <w:bottom w:w="0" w:type="dxa"/>
                    <w:right w:w="0" w:type="dxa"/>
                  </w:tcMar>
                  <w:vAlign w:val="center"/>
                </w:tcPr>
                <w:p w14:paraId="0D2C974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s="Times New Roman"/>
                      <w:color w:val="auto"/>
                      <w:sz w:val="21"/>
                      <w:szCs w:val="21"/>
                      <w:lang w:val="en-US" w:eastAsia="zh-CN" w:bidi="ar-SA"/>
                    </w:rPr>
                    <w:t>16</w:t>
                  </w:r>
                </w:p>
              </w:tc>
              <w:tc>
                <w:tcPr>
                  <w:tcW w:w="306" w:type="dxa"/>
                  <w:shd w:val="clear" w:color="auto" w:fill="FFFFFF"/>
                  <w:tcMar>
                    <w:top w:w="0" w:type="dxa"/>
                    <w:left w:w="0" w:type="dxa"/>
                    <w:bottom w:w="0" w:type="dxa"/>
                    <w:right w:w="0" w:type="dxa"/>
                  </w:tcMar>
                  <w:vAlign w:val="center"/>
                </w:tcPr>
                <w:p w14:paraId="28470E6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s="Times New Roman"/>
                      <w:color w:val="auto"/>
                      <w:sz w:val="21"/>
                      <w:szCs w:val="21"/>
                      <w:lang w:val="en-US" w:eastAsia="zh-CN" w:bidi="ar-SA"/>
                    </w:rPr>
                    <w:t>16</w:t>
                  </w:r>
                </w:p>
              </w:tc>
              <w:tc>
                <w:tcPr>
                  <w:tcW w:w="186" w:type="pct"/>
                  <w:shd w:val="clear" w:color="auto" w:fill="FFFFFF"/>
                  <w:tcMar>
                    <w:top w:w="0" w:type="dxa"/>
                    <w:left w:w="0" w:type="dxa"/>
                    <w:bottom w:w="0" w:type="dxa"/>
                    <w:right w:w="0" w:type="dxa"/>
                  </w:tcMar>
                  <w:vAlign w:val="center"/>
                </w:tcPr>
                <w:p w14:paraId="7B8E279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35.00</w:t>
                  </w:r>
                </w:p>
              </w:tc>
              <w:tc>
                <w:tcPr>
                  <w:tcW w:w="186" w:type="pct"/>
                  <w:shd w:val="clear" w:color="auto" w:fill="FFFFFF"/>
                  <w:tcMar>
                    <w:top w:w="0" w:type="dxa"/>
                    <w:left w:w="0" w:type="dxa"/>
                    <w:bottom w:w="0" w:type="dxa"/>
                    <w:right w:w="0" w:type="dxa"/>
                  </w:tcMar>
                  <w:vAlign w:val="center"/>
                </w:tcPr>
                <w:p w14:paraId="149C58B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34.97</w:t>
                  </w:r>
                </w:p>
              </w:tc>
              <w:tc>
                <w:tcPr>
                  <w:tcW w:w="186" w:type="pct"/>
                  <w:shd w:val="clear" w:color="auto" w:fill="FFFFFF"/>
                  <w:tcMar>
                    <w:top w:w="0" w:type="dxa"/>
                    <w:left w:w="0" w:type="dxa"/>
                    <w:bottom w:w="0" w:type="dxa"/>
                    <w:right w:w="0" w:type="dxa"/>
                  </w:tcMar>
                  <w:vAlign w:val="center"/>
                </w:tcPr>
                <w:p w14:paraId="3E7B220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34.97</w:t>
                  </w:r>
                </w:p>
              </w:tc>
              <w:tc>
                <w:tcPr>
                  <w:tcW w:w="186" w:type="pct"/>
                  <w:shd w:val="clear" w:color="auto" w:fill="FFFFFF"/>
                  <w:tcMar>
                    <w:top w:w="0" w:type="dxa"/>
                    <w:left w:w="0" w:type="dxa"/>
                    <w:bottom w:w="0" w:type="dxa"/>
                    <w:right w:w="0" w:type="dxa"/>
                  </w:tcMar>
                  <w:vAlign w:val="center"/>
                </w:tcPr>
                <w:p w14:paraId="101D41D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34.97</w:t>
                  </w:r>
                </w:p>
              </w:tc>
              <w:tc>
                <w:tcPr>
                  <w:tcW w:w="261" w:type="pct"/>
                  <w:shd w:val="clear" w:color="auto" w:fill="FFFFFF"/>
                  <w:tcMar>
                    <w:top w:w="0" w:type="dxa"/>
                    <w:left w:w="0" w:type="dxa"/>
                    <w:bottom w:w="0" w:type="dxa"/>
                    <w:right w:w="0" w:type="dxa"/>
                  </w:tcMar>
                  <w:vAlign w:val="center"/>
                </w:tcPr>
                <w:p w14:paraId="26E448A2">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1</w:t>
                  </w:r>
                </w:p>
              </w:tc>
            </w:tr>
            <w:tr w14:paraId="5366E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352" w:type="pct"/>
                  <w:vMerge w:val="continue"/>
                  <w:shd w:val="clear" w:color="auto" w:fill="FFFFFF"/>
                  <w:tcMar>
                    <w:top w:w="0" w:type="dxa"/>
                    <w:left w:w="0" w:type="dxa"/>
                    <w:bottom w:w="0" w:type="dxa"/>
                    <w:right w:w="0" w:type="dxa"/>
                  </w:tcMar>
                  <w:vAlign w:val="center"/>
                </w:tcPr>
                <w:p w14:paraId="433133C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lang w:val="en-US" w:eastAsia="zh-CN"/>
                    </w:rPr>
                  </w:pPr>
                </w:p>
              </w:tc>
              <w:tc>
                <w:tcPr>
                  <w:tcW w:w="299" w:type="pct"/>
                  <w:shd w:val="clear" w:color="auto" w:fill="FFFFFF"/>
                  <w:tcMar>
                    <w:top w:w="0" w:type="dxa"/>
                    <w:left w:w="0" w:type="dxa"/>
                    <w:bottom w:w="0" w:type="dxa"/>
                    <w:right w:w="0" w:type="dxa"/>
                  </w:tcMar>
                  <w:vAlign w:val="center"/>
                </w:tcPr>
                <w:p w14:paraId="44ED358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通风橱4</w:t>
                  </w:r>
                </w:p>
              </w:tc>
              <w:tc>
                <w:tcPr>
                  <w:tcW w:w="271" w:type="pct"/>
                  <w:shd w:val="clear" w:color="auto" w:fill="FFFFFF"/>
                  <w:tcMar>
                    <w:top w:w="0" w:type="dxa"/>
                    <w:left w:w="0" w:type="dxa"/>
                    <w:bottom w:w="0" w:type="dxa"/>
                    <w:right w:w="0" w:type="dxa"/>
                  </w:tcMar>
                  <w:vAlign w:val="center"/>
                </w:tcPr>
                <w:p w14:paraId="72B1F77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lang w:val="en-US" w:eastAsia="zh-CN"/>
                    </w:rPr>
                  </w:pPr>
                  <w:r>
                    <w:rPr>
                      <w:rFonts w:hint="eastAsia"/>
                      <w:color w:val="auto"/>
                      <w:sz w:val="21"/>
                      <w:szCs w:val="21"/>
                      <w:lang w:val="en-US" w:eastAsia="zh-CN"/>
                    </w:rPr>
                    <w:t>70</w:t>
                  </w:r>
                </w:p>
              </w:tc>
              <w:tc>
                <w:tcPr>
                  <w:tcW w:w="249" w:type="pct"/>
                  <w:shd w:val="clear" w:color="auto" w:fill="FFFFFF"/>
                  <w:tcMar>
                    <w:top w:w="0" w:type="dxa"/>
                    <w:left w:w="0" w:type="dxa"/>
                    <w:bottom w:w="0" w:type="dxa"/>
                    <w:right w:w="0" w:type="dxa"/>
                  </w:tcMar>
                  <w:vAlign w:val="center"/>
                </w:tcPr>
                <w:p w14:paraId="1EE183B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lang w:val="en-US" w:eastAsia="zh-CN"/>
                    </w:rPr>
                  </w:pPr>
                  <w:r>
                    <w:rPr>
                      <w:rFonts w:hint="eastAsia"/>
                      <w:color w:val="auto"/>
                    </w:rPr>
                    <w:t>4.36</w:t>
                  </w:r>
                </w:p>
              </w:tc>
              <w:tc>
                <w:tcPr>
                  <w:tcW w:w="232" w:type="pct"/>
                  <w:shd w:val="clear" w:color="auto" w:fill="FFFFFF"/>
                  <w:tcMar>
                    <w:top w:w="0" w:type="dxa"/>
                    <w:left w:w="0" w:type="dxa"/>
                    <w:bottom w:w="0" w:type="dxa"/>
                    <w:right w:w="0" w:type="dxa"/>
                  </w:tcMar>
                  <w:vAlign w:val="center"/>
                </w:tcPr>
                <w:p w14:paraId="6390F8D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lang w:val="en-US" w:eastAsia="zh-CN"/>
                    </w:rPr>
                  </w:pPr>
                  <w:r>
                    <w:rPr>
                      <w:rFonts w:hint="eastAsia"/>
                      <w:color w:val="auto"/>
                    </w:rPr>
                    <w:t>4.95</w:t>
                  </w:r>
                </w:p>
              </w:tc>
              <w:tc>
                <w:tcPr>
                  <w:tcW w:w="169" w:type="pct"/>
                  <w:shd w:val="clear" w:color="auto" w:fill="FFFFFF"/>
                  <w:tcMar>
                    <w:top w:w="0" w:type="dxa"/>
                    <w:left w:w="0" w:type="dxa"/>
                    <w:bottom w:w="0" w:type="dxa"/>
                    <w:right w:w="0" w:type="dxa"/>
                  </w:tcMar>
                  <w:vAlign w:val="center"/>
                </w:tcPr>
                <w:p w14:paraId="273BF1F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lang w:val="en-US" w:eastAsia="zh-CN"/>
                    </w:rPr>
                  </w:pPr>
                  <w:r>
                    <w:rPr>
                      <w:rFonts w:hint="eastAsia"/>
                      <w:color w:val="auto"/>
                      <w:sz w:val="21"/>
                      <w:szCs w:val="21"/>
                      <w:lang w:val="en-US" w:eastAsia="zh-CN"/>
                    </w:rPr>
                    <w:t>3.5</w:t>
                  </w:r>
                </w:p>
              </w:tc>
              <w:tc>
                <w:tcPr>
                  <w:tcW w:w="186" w:type="pct"/>
                  <w:shd w:val="clear" w:color="auto" w:fill="FFFFFF"/>
                  <w:tcMar>
                    <w:top w:w="0" w:type="dxa"/>
                    <w:left w:w="0" w:type="dxa"/>
                    <w:bottom w:w="0" w:type="dxa"/>
                    <w:right w:w="0" w:type="dxa"/>
                  </w:tcMar>
                  <w:vAlign w:val="center"/>
                </w:tcPr>
                <w:p w14:paraId="3AAE8C2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13.59</w:t>
                  </w:r>
                </w:p>
              </w:tc>
              <w:tc>
                <w:tcPr>
                  <w:tcW w:w="186" w:type="pct"/>
                  <w:shd w:val="clear" w:color="auto" w:fill="FFFFFF"/>
                  <w:tcMar>
                    <w:top w:w="0" w:type="dxa"/>
                    <w:left w:w="0" w:type="dxa"/>
                    <w:bottom w:w="0" w:type="dxa"/>
                    <w:right w:w="0" w:type="dxa"/>
                  </w:tcMar>
                  <w:vAlign w:val="center"/>
                </w:tcPr>
                <w:p w14:paraId="440767A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22.75</w:t>
                  </w:r>
                </w:p>
              </w:tc>
              <w:tc>
                <w:tcPr>
                  <w:tcW w:w="186" w:type="pct"/>
                  <w:shd w:val="clear" w:color="auto" w:fill="FFFFFF"/>
                  <w:tcMar>
                    <w:top w:w="0" w:type="dxa"/>
                    <w:left w:w="0" w:type="dxa"/>
                    <w:bottom w:w="0" w:type="dxa"/>
                    <w:right w:w="0" w:type="dxa"/>
                  </w:tcMar>
                  <w:vAlign w:val="center"/>
                </w:tcPr>
                <w:p w14:paraId="3B2FFE0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4.33</w:t>
                  </w:r>
                </w:p>
              </w:tc>
              <w:tc>
                <w:tcPr>
                  <w:tcW w:w="192" w:type="pct"/>
                  <w:shd w:val="clear" w:color="auto" w:fill="FFFFFF"/>
                  <w:tcMar>
                    <w:top w:w="0" w:type="dxa"/>
                    <w:left w:w="0" w:type="dxa"/>
                    <w:bottom w:w="0" w:type="dxa"/>
                    <w:right w:w="0" w:type="dxa"/>
                  </w:tcMar>
                  <w:vAlign w:val="center"/>
                </w:tcPr>
                <w:p w14:paraId="2466EC1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11.65</w:t>
                  </w:r>
                </w:p>
              </w:tc>
              <w:tc>
                <w:tcPr>
                  <w:tcW w:w="183" w:type="pct"/>
                  <w:shd w:val="clear" w:color="auto" w:fill="FFFFFF"/>
                  <w:tcMar>
                    <w:top w:w="0" w:type="dxa"/>
                    <w:left w:w="0" w:type="dxa"/>
                    <w:bottom w:w="0" w:type="dxa"/>
                    <w:right w:w="0" w:type="dxa"/>
                  </w:tcMar>
                  <w:vAlign w:val="center"/>
                </w:tcPr>
                <w:p w14:paraId="0EAA5DE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68.53</w:t>
                  </w:r>
                </w:p>
              </w:tc>
              <w:tc>
                <w:tcPr>
                  <w:tcW w:w="183" w:type="pct"/>
                  <w:shd w:val="clear" w:color="auto" w:fill="FFFFFF"/>
                  <w:tcMar>
                    <w:top w:w="0" w:type="dxa"/>
                    <w:left w:w="0" w:type="dxa"/>
                    <w:bottom w:w="0" w:type="dxa"/>
                    <w:right w:w="0" w:type="dxa"/>
                  </w:tcMar>
                  <w:vAlign w:val="center"/>
                </w:tcPr>
                <w:p w14:paraId="0C17776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68.53</w:t>
                  </w:r>
                </w:p>
              </w:tc>
              <w:tc>
                <w:tcPr>
                  <w:tcW w:w="183" w:type="pct"/>
                  <w:shd w:val="clear" w:color="auto" w:fill="FFFFFF"/>
                  <w:tcMar>
                    <w:top w:w="0" w:type="dxa"/>
                    <w:left w:w="0" w:type="dxa"/>
                    <w:bottom w:w="0" w:type="dxa"/>
                    <w:right w:w="0" w:type="dxa"/>
                  </w:tcMar>
                  <w:vAlign w:val="center"/>
                </w:tcPr>
                <w:p w14:paraId="69E4D83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68.53</w:t>
                  </w:r>
                </w:p>
              </w:tc>
              <w:tc>
                <w:tcPr>
                  <w:tcW w:w="190" w:type="pct"/>
                  <w:shd w:val="clear" w:color="auto" w:fill="FFFFFF"/>
                  <w:tcMar>
                    <w:top w:w="0" w:type="dxa"/>
                    <w:left w:w="0" w:type="dxa"/>
                    <w:bottom w:w="0" w:type="dxa"/>
                    <w:right w:w="0" w:type="dxa"/>
                  </w:tcMar>
                  <w:vAlign w:val="center"/>
                </w:tcPr>
                <w:p w14:paraId="318DB4B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68.53</w:t>
                  </w:r>
                </w:p>
              </w:tc>
              <w:tc>
                <w:tcPr>
                  <w:tcW w:w="190" w:type="pct"/>
                  <w:shd w:val="clear" w:color="auto" w:fill="FFFFFF"/>
                  <w:tcMar>
                    <w:top w:w="0" w:type="dxa"/>
                    <w:left w:w="0" w:type="dxa"/>
                    <w:bottom w:w="0" w:type="dxa"/>
                    <w:right w:w="0" w:type="dxa"/>
                  </w:tcMar>
                  <w:vAlign w:val="center"/>
                </w:tcPr>
                <w:p w14:paraId="710D1CA9">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rFonts w:hint="eastAsia"/>
                      <w:color w:val="auto"/>
                      <w:sz w:val="21"/>
                      <w:szCs w:val="21"/>
                      <w:lang w:val="en-US" w:eastAsia="zh-CN"/>
                    </w:rPr>
                    <w:t>昼间</w:t>
                  </w:r>
                </w:p>
              </w:tc>
              <w:tc>
                <w:tcPr>
                  <w:tcW w:w="299" w:type="dxa"/>
                  <w:shd w:val="clear" w:color="auto" w:fill="FFFFFF"/>
                  <w:tcMar>
                    <w:top w:w="0" w:type="dxa"/>
                    <w:left w:w="0" w:type="dxa"/>
                    <w:bottom w:w="0" w:type="dxa"/>
                    <w:right w:w="0" w:type="dxa"/>
                  </w:tcMar>
                  <w:vAlign w:val="center"/>
                </w:tcPr>
                <w:p w14:paraId="2DAE7F4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s="Times New Roman"/>
                      <w:color w:val="auto"/>
                      <w:sz w:val="21"/>
                      <w:szCs w:val="21"/>
                      <w:lang w:val="en-US" w:eastAsia="zh-CN" w:bidi="ar-SA"/>
                    </w:rPr>
                    <w:t>16</w:t>
                  </w:r>
                </w:p>
              </w:tc>
              <w:tc>
                <w:tcPr>
                  <w:tcW w:w="299" w:type="dxa"/>
                  <w:shd w:val="clear" w:color="auto" w:fill="FFFFFF"/>
                  <w:tcMar>
                    <w:top w:w="0" w:type="dxa"/>
                    <w:left w:w="0" w:type="dxa"/>
                    <w:bottom w:w="0" w:type="dxa"/>
                    <w:right w:w="0" w:type="dxa"/>
                  </w:tcMar>
                  <w:vAlign w:val="center"/>
                </w:tcPr>
                <w:p w14:paraId="5C54878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s="Times New Roman"/>
                      <w:color w:val="auto"/>
                      <w:sz w:val="21"/>
                      <w:szCs w:val="21"/>
                      <w:lang w:val="en-US" w:eastAsia="zh-CN" w:bidi="ar-SA"/>
                    </w:rPr>
                    <w:t>16</w:t>
                  </w:r>
                </w:p>
              </w:tc>
              <w:tc>
                <w:tcPr>
                  <w:tcW w:w="299" w:type="dxa"/>
                  <w:shd w:val="clear" w:color="auto" w:fill="FFFFFF"/>
                  <w:tcMar>
                    <w:top w:w="0" w:type="dxa"/>
                    <w:left w:w="0" w:type="dxa"/>
                    <w:bottom w:w="0" w:type="dxa"/>
                    <w:right w:w="0" w:type="dxa"/>
                  </w:tcMar>
                  <w:vAlign w:val="center"/>
                </w:tcPr>
                <w:p w14:paraId="63B4363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s="Times New Roman"/>
                      <w:color w:val="auto"/>
                      <w:sz w:val="21"/>
                      <w:szCs w:val="21"/>
                      <w:lang w:val="en-US" w:eastAsia="zh-CN" w:bidi="ar-SA"/>
                    </w:rPr>
                    <w:t>16</w:t>
                  </w:r>
                </w:p>
              </w:tc>
              <w:tc>
                <w:tcPr>
                  <w:tcW w:w="306" w:type="dxa"/>
                  <w:shd w:val="clear" w:color="auto" w:fill="FFFFFF"/>
                  <w:tcMar>
                    <w:top w:w="0" w:type="dxa"/>
                    <w:left w:w="0" w:type="dxa"/>
                    <w:bottom w:w="0" w:type="dxa"/>
                    <w:right w:w="0" w:type="dxa"/>
                  </w:tcMar>
                  <w:vAlign w:val="center"/>
                </w:tcPr>
                <w:p w14:paraId="3FEEA3B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s="Times New Roman"/>
                      <w:color w:val="auto"/>
                      <w:sz w:val="21"/>
                      <w:szCs w:val="21"/>
                      <w:lang w:val="en-US" w:eastAsia="zh-CN" w:bidi="ar-SA"/>
                    </w:rPr>
                    <w:t>16</w:t>
                  </w:r>
                </w:p>
              </w:tc>
              <w:tc>
                <w:tcPr>
                  <w:tcW w:w="186" w:type="pct"/>
                  <w:shd w:val="clear" w:color="auto" w:fill="FFFFFF"/>
                  <w:tcMar>
                    <w:top w:w="0" w:type="dxa"/>
                    <w:left w:w="0" w:type="dxa"/>
                    <w:bottom w:w="0" w:type="dxa"/>
                    <w:right w:w="0" w:type="dxa"/>
                  </w:tcMar>
                  <w:vAlign w:val="center"/>
                </w:tcPr>
                <w:p w14:paraId="0AEB41D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36.53</w:t>
                  </w:r>
                </w:p>
              </w:tc>
              <w:tc>
                <w:tcPr>
                  <w:tcW w:w="186" w:type="pct"/>
                  <w:shd w:val="clear" w:color="auto" w:fill="FFFFFF"/>
                  <w:tcMar>
                    <w:top w:w="0" w:type="dxa"/>
                    <w:left w:w="0" w:type="dxa"/>
                    <w:bottom w:w="0" w:type="dxa"/>
                    <w:right w:w="0" w:type="dxa"/>
                  </w:tcMar>
                  <w:vAlign w:val="center"/>
                </w:tcPr>
                <w:p w14:paraId="3CC15AFC">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rFonts w:hint="eastAsia"/>
                      <w:color w:val="auto"/>
                      <w:sz w:val="21"/>
                      <w:szCs w:val="21"/>
                      <w:lang w:val="en-US" w:eastAsia="zh-CN"/>
                    </w:rPr>
                    <w:t>36.53</w:t>
                  </w:r>
                </w:p>
              </w:tc>
              <w:tc>
                <w:tcPr>
                  <w:tcW w:w="186" w:type="pct"/>
                  <w:shd w:val="clear" w:color="auto" w:fill="FFFFFF"/>
                  <w:tcMar>
                    <w:top w:w="0" w:type="dxa"/>
                    <w:left w:w="0" w:type="dxa"/>
                    <w:bottom w:w="0" w:type="dxa"/>
                    <w:right w:w="0" w:type="dxa"/>
                  </w:tcMar>
                  <w:vAlign w:val="center"/>
                </w:tcPr>
                <w:p w14:paraId="73BE639B">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rFonts w:hint="eastAsia"/>
                      <w:color w:val="auto"/>
                      <w:sz w:val="21"/>
                      <w:szCs w:val="21"/>
                      <w:lang w:val="en-US" w:eastAsia="zh-CN"/>
                    </w:rPr>
                    <w:t>36.53</w:t>
                  </w:r>
                </w:p>
              </w:tc>
              <w:tc>
                <w:tcPr>
                  <w:tcW w:w="186" w:type="pct"/>
                  <w:shd w:val="clear" w:color="auto" w:fill="FFFFFF"/>
                  <w:tcMar>
                    <w:top w:w="0" w:type="dxa"/>
                    <w:left w:w="0" w:type="dxa"/>
                    <w:bottom w:w="0" w:type="dxa"/>
                    <w:right w:w="0" w:type="dxa"/>
                  </w:tcMar>
                  <w:vAlign w:val="center"/>
                </w:tcPr>
                <w:p w14:paraId="78FFC188">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rFonts w:hint="eastAsia"/>
                      <w:color w:val="auto"/>
                      <w:sz w:val="21"/>
                      <w:szCs w:val="21"/>
                      <w:lang w:val="en-US" w:eastAsia="zh-CN"/>
                    </w:rPr>
                    <w:t>36.53</w:t>
                  </w:r>
                </w:p>
              </w:tc>
              <w:tc>
                <w:tcPr>
                  <w:tcW w:w="261" w:type="pct"/>
                  <w:shd w:val="clear" w:color="auto" w:fill="FFFFFF"/>
                  <w:tcMar>
                    <w:top w:w="0" w:type="dxa"/>
                    <w:left w:w="0" w:type="dxa"/>
                    <w:bottom w:w="0" w:type="dxa"/>
                    <w:right w:w="0" w:type="dxa"/>
                  </w:tcMar>
                  <w:vAlign w:val="center"/>
                </w:tcPr>
                <w:p w14:paraId="34EFB400">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1</w:t>
                  </w:r>
                </w:p>
              </w:tc>
            </w:tr>
            <w:tr w14:paraId="5C8AB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352" w:type="pct"/>
                  <w:vMerge w:val="continue"/>
                  <w:shd w:val="clear" w:color="auto" w:fill="FFFFFF"/>
                  <w:tcMar>
                    <w:top w:w="0" w:type="dxa"/>
                    <w:left w:w="0" w:type="dxa"/>
                    <w:bottom w:w="0" w:type="dxa"/>
                    <w:right w:w="0" w:type="dxa"/>
                  </w:tcMar>
                  <w:vAlign w:val="center"/>
                </w:tcPr>
                <w:p w14:paraId="07A2BDA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lang w:val="en-US" w:eastAsia="zh-CN"/>
                    </w:rPr>
                  </w:pPr>
                </w:p>
              </w:tc>
              <w:tc>
                <w:tcPr>
                  <w:tcW w:w="299" w:type="pct"/>
                  <w:shd w:val="clear" w:color="auto" w:fill="FFFFFF"/>
                  <w:tcMar>
                    <w:top w:w="0" w:type="dxa"/>
                    <w:left w:w="0" w:type="dxa"/>
                    <w:bottom w:w="0" w:type="dxa"/>
                    <w:right w:w="0" w:type="dxa"/>
                  </w:tcMar>
                  <w:vAlign w:val="center"/>
                </w:tcPr>
                <w:p w14:paraId="6888447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通风橱5</w:t>
                  </w:r>
                </w:p>
              </w:tc>
              <w:tc>
                <w:tcPr>
                  <w:tcW w:w="271" w:type="pct"/>
                  <w:shd w:val="clear" w:color="auto" w:fill="FFFFFF"/>
                  <w:tcMar>
                    <w:top w:w="0" w:type="dxa"/>
                    <w:left w:w="0" w:type="dxa"/>
                    <w:bottom w:w="0" w:type="dxa"/>
                    <w:right w:w="0" w:type="dxa"/>
                  </w:tcMar>
                  <w:vAlign w:val="center"/>
                </w:tcPr>
                <w:p w14:paraId="739E2BB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lang w:val="en-US" w:eastAsia="zh-CN"/>
                    </w:rPr>
                  </w:pPr>
                  <w:r>
                    <w:rPr>
                      <w:rFonts w:hint="eastAsia"/>
                      <w:color w:val="auto"/>
                      <w:sz w:val="21"/>
                      <w:szCs w:val="21"/>
                      <w:lang w:val="en-US" w:eastAsia="zh-CN"/>
                    </w:rPr>
                    <w:t>70</w:t>
                  </w:r>
                </w:p>
              </w:tc>
              <w:tc>
                <w:tcPr>
                  <w:tcW w:w="249" w:type="pct"/>
                  <w:shd w:val="clear" w:color="auto" w:fill="FFFFFF"/>
                  <w:tcMar>
                    <w:top w:w="0" w:type="dxa"/>
                    <w:left w:w="0" w:type="dxa"/>
                    <w:bottom w:w="0" w:type="dxa"/>
                    <w:right w:w="0" w:type="dxa"/>
                  </w:tcMar>
                  <w:vAlign w:val="center"/>
                </w:tcPr>
                <w:p w14:paraId="637FDB2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lang w:val="en-US" w:eastAsia="zh-CN"/>
                    </w:rPr>
                  </w:pPr>
                  <w:r>
                    <w:rPr>
                      <w:rFonts w:hint="eastAsia"/>
                      <w:color w:val="auto"/>
                    </w:rPr>
                    <w:t>5.11</w:t>
                  </w:r>
                </w:p>
              </w:tc>
              <w:tc>
                <w:tcPr>
                  <w:tcW w:w="232" w:type="pct"/>
                  <w:shd w:val="clear" w:color="auto" w:fill="FFFFFF"/>
                  <w:tcMar>
                    <w:top w:w="0" w:type="dxa"/>
                    <w:left w:w="0" w:type="dxa"/>
                    <w:bottom w:w="0" w:type="dxa"/>
                    <w:right w:w="0" w:type="dxa"/>
                  </w:tcMar>
                  <w:vAlign w:val="center"/>
                </w:tcPr>
                <w:p w14:paraId="0D69F45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lang w:val="en-US" w:eastAsia="zh-CN"/>
                    </w:rPr>
                  </w:pPr>
                  <w:r>
                    <w:rPr>
                      <w:rFonts w:hint="eastAsia"/>
                      <w:color w:val="auto"/>
                    </w:rPr>
                    <w:t>-5.89</w:t>
                  </w:r>
                </w:p>
              </w:tc>
              <w:tc>
                <w:tcPr>
                  <w:tcW w:w="169" w:type="pct"/>
                  <w:shd w:val="clear" w:color="auto" w:fill="FFFFFF"/>
                  <w:tcMar>
                    <w:top w:w="0" w:type="dxa"/>
                    <w:left w:w="0" w:type="dxa"/>
                    <w:bottom w:w="0" w:type="dxa"/>
                    <w:right w:w="0" w:type="dxa"/>
                  </w:tcMar>
                  <w:vAlign w:val="center"/>
                </w:tcPr>
                <w:p w14:paraId="5E319BC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lang w:val="en-US" w:eastAsia="zh-CN"/>
                    </w:rPr>
                  </w:pPr>
                  <w:r>
                    <w:rPr>
                      <w:rFonts w:hint="eastAsia"/>
                      <w:color w:val="auto"/>
                      <w:sz w:val="21"/>
                      <w:szCs w:val="21"/>
                      <w:lang w:val="en-US" w:eastAsia="zh-CN"/>
                    </w:rPr>
                    <w:t>3.5</w:t>
                  </w:r>
                </w:p>
              </w:tc>
              <w:tc>
                <w:tcPr>
                  <w:tcW w:w="186" w:type="pct"/>
                  <w:shd w:val="clear" w:color="auto" w:fill="FFFFFF"/>
                  <w:tcMar>
                    <w:top w:w="0" w:type="dxa"/>
                    <w:left w:w="0" w:type="dxa"/>
                    <w:bottom w:w="0" w:type="dxa"/>
                    <w:right w:w="0" w:type="dxa"/>
                  </w:tcMar>
                  <w:vAlign w:val="center"/>
                </w:tcPr>
                <w:p w14:paraId="7351617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14.62</w:t>
                  </w:r>
                </w:p>
              </w:tc>
              <w:tc>
                <w:tcPr>
                  <w:tcW w:w="186" w:type="pct"/>
                  <w:shd w:val="clear" w:color="auto" w:fill="FFFFFF"/>
                  <w:tcMar>
                    <w:top w:w="0" w:type="dxa"/>
                    <w:left w:w="0" w:type="dxa"/>
                    <w:bottom w:w="0" w:type="dxa"/>
                    <w:right w:w="0" w:type="dxa"/>
                  </w:tcMar>
                  <w:vAlign w:val="center"/>
                </w:tcPr>
                <w:p w14:paraId="22A9424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11.94</w:t>
                  </w:r>
                </w:p>
              </w:tc>
              <w:tc>
                <w:tcPr>
                  <w:tcW w:w="186" w:type="pct"/>
                  <w:shd w:val="clear" w:color="auto" w:fill="FFFFFF"/>
                  <w:tcMar>
                    <w:top w:w="0" w:type="dxa"/>
                    <w:left w:w="0" w:type="dxa"/>
                    <w:bottom w:w="0" w:type="dxa"/>
                    <w:right w:w="0" w:type="dxa"/>
                  </w:tcMar>
                  <w:vAlign w:val="center"/>
                </w:tcPr>
                <w:p w14:paraId="3427701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3.69</w:t>
                  </w:r>
                </w:p>
              </w:tc>
              <w:tc>
                <w:tcPr>
                  <w:tcW w:w="192" w:type="pct"/>
                  <w:shd w:val="clear" w:color="auto" w:fill="FFFFFF"/>
                  <w:tcMar>
                    <w:top w:w="0" w:type="dxa"/>
                    <w:left w:w="0" w:type="dxa"/>
                    <w:bottom w:w="0" w:type="dxa"/>
                    <w:right w:w="0" w:type="dxa"/>
                  </w:tcMar>
                  <w:vAlign w:val="center"/>
                </w:tcPr>
                <w:p w14:paraId="761E3C0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22.48</w:t>
                  </w:r>
                </w:p>
              </w:tc>
              <w:tc>
                <w:tcPr>
                  <w:tcW w:w="183" w:type="pct"/>
                  <w:shd w:val="clear" w:color="auto" w:fill="FFFFFF"/>
                  <w:tcMar>
                    <w:top w:w="0" w:type="dxa"/>
                    <w:left w:w="0" w:type="dxa"/>
                    <w:bottom w:w="0" w:type="dxa"/>
                    <w:right w:w="0" w:type="dxa"/>
                  </w:tcMar>
                  <w:vAlign w:val="center"/>
                </w:tcPr>
                <w:p w14:paraId="4042939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65.97</w:t>
                  </w:r>
                </w:p>
              </w:tc>
              <w:tc>
                <w:tcPr>
                  <w:tcW w:w="183" w:type="pct"/>
                  <w:shd w:val="clear" w:color="auto" w:fill="FFFFFF"/>
                  <w:tcMar>
                    <w:top w:w="0" w:type="dxa"/>
                    <w:left w:w="0" w:type="dxa"/>
                    <w:bottom w:w="0" w:type="dxa"/>
                    <w:right w:w="0" w:type="dxa"/>
                  </w:tcMar>
                  <w:vAlign w:val="center"/>
                </w:tcPr>
                <w:p w14:paraId="5EEA886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65.97</w:t>
                  </w:r>
                </w:p>
              </w:tc>
              <w:tc>
                <w:tcPr>
                  <w:tcW w:w="183" w:type="pct"/>
                  <w:shd w:val="clear" w:color="auto" w:fill="FFFFFF"/>
                  <w:tcMar>
                    <w:top w:w="0" w:type="dxa"/>
                    <w:left w:w="0" w:type="dxa"/>
                    <w:bottom w:w="0" w:type="dxa"/>
                    <w:right w:w="0" w:type="dxa"/>
                  </w:tcMar>
                  <w:vAlign w:val="center"/>
                </w:tcPr>
                <w:p w14:paraId="7444793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66.03</w:t>
                  </w:r>
                </w:p>
              </w:tc>
              <w:tc>
                <w:tcPr>
                  <w:tcW w:w="190" w:type="pct"/>
                  <w:shd w:val="clear" w:color="auto" w:fill="FFFFFF"/>
                  <w:tcMar>
                    <w:top w:w="0" w:type="dxa"/>
                    <w:left w:w="0" w:type="dxa"/>
                    <w:bottom w:w="0" w:type="dxa"/>
                    <w:right w:w="0" w:type="dxa"/>
                  </w:tcMar>
                  <w:vAlign w:val="center"/>
                </w:tcPr>
                <w:p w14:paraId="1F03223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65.97</w:t>
                  </w:r>
                </w:p>
              </w:tc>
              <w:tc>
                <w:tcPr>
                  <w:tcW w:w="190" w:type="pct"/>
                  <w:shd w:val="clear" w:color="auto" w:fill="FFFFFF"/>
                  <w:tcMar>
                    <w:top w:w="0" w:type="dxa"/>
                    <w:left w:w="0" w:type="dxa"/>
                    <w:bottom w:w="0" w:type="dxa"/>
                    <w:right w:w="0" w:type="dxa"/>
                  </w:tcMar>
                  <w:vAlign w:val="center"/>
                </w:tcPr>
                <w:p w14:paraId="64177A94">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rFonts w:hint="eastAsia"/>
                      <w:color w:val="auto"/>
                      <w:sz w:val="21"/>
                      <w:szCs w:val="21"/>
                      <w:lang w:val="en-US" w:eastAsia="zh-CN"/>
                    </w:rPr>
                    <w:t>昼间</w:t>
                  </w:r>
                </w:p>
              </w:tc>
              <w:tc>
                <w:tcPr>
                  <w:tcW w:w="299" w:type="dxa"/>
                  <w:shd w:val="clear" w:color="auto" w:fill="FFFFFF"/>
                  <w:tcMar>
                    <w:top w:w="0" w:type="dxa"/>
                    <w:left w:w="0" w:type="dxa"/>
                    <w:bottom w:w="0" w:type="dxa"/>
                    <w:right w:w="0" w:type="dxa"/>
                  </w:tcMar>
                  <w:vAlign w:val="center"/>
                </w:tcPr>
                <w:p w14:paraId="0883F8B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s="Times New Roman"/>
                      <w:color w:val="auto"/>
                      <w:sz w:val="21"/>
                      <w:szCs w:val="21"/>
                      <w:lang w:val="en-US" w:eastAsia="zh-CN" w:bidi="ar-SA"/>
                    </w:rPr>
                    <w:t>16</w:t>
                  </w:r>
                </w:p>
              </w:tc>
              <w:tc>
                <w:tcPr>
                  <w:tcW w:w="299" w:type="dxa"/>
                  <w:shd w:val="clear" w:color="auto" w:fill="FFFFFF"/>
                  <w:tcMar>
                    <w:top w:w="0" w:type="dxa"/>
                    <w:left w:w="0" w:type="dxa"/>
                    <w:bottom w:w="0" w:type="dxa"/>
                    <w:right w:w="0" w:type="dxa"/>
                  </w:tcMar>
                  <w:vAlign w:val="center"/>
                </w:tcPr>
                <w:p w14:paraId="7E18C25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s="Times New Roman"/>
                      <w:color w:val="auto"/>
                      <w:sz w:val="21"/>
                      <w:szCs w:val="21"/>
                      <w:lang w:val="en-US" w:eastAsia="zh-CN" w:bidi="ar-SA"/>
                    </w:rPr>
                    <w:t>16</w:t>
                  </w:r>
                </w:p>
              </w:tc>
              <w:tc>
                <w:tcPr>
                  <w:tcW w:w="299" w:type="dxa"/>
                  <w:shd w:val="clear" w:color="auto" w:fill="FFFFFF"/>
                  <w:tcMar>
                    <w:top w:w="0" w:type="dxa"/>
                    <w:left w:w="0" w:type="dxa"/>
                    <w:bottom w:w="0" w:type="dxa"/>
                    <w:right w:w="0" w:type="dxa"/>
                  </w:tcMar>
                  <w:vAlign w:val="center"/>
                </w:tcPr>
                <w:p w14:paraId="301E0DA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s="Times New Roman"/>
                      <w:color w:val="auto"/>
                      <w:sz w:val="21"/>
                      <w:szCs w:val="21"/>
                      <w:lang w:val="en-US" w:eastAsia="zh-CN" w:bidi="ar-SA"/>
                    </w:rPr>
                    <w:t>16</w:t>
                  </w:r>
                </w:p>
              </w:tc>
              <w:tc>
                <w:tcPr>
                  <w:tcW w:w="306" w:type="dxa"/>
                  <w:shd w:val="clear" w:color="auto" w:fill="FFFFFF"/>
                  <w:tcMar>
                    <w:top w:w="0" w:type="dxa"/>
                    <w:left w:w="0" w:type="dxa"/>
                    <w:bottom w:w="0" w:type="dxa"/>
                    <w:right w:w="0" w:type="dxa"/>
                  </w:tcMar>
                  <w:vAlign w:val="center"/>
                </w:tcPr>
                <w:p w14:paraId="5058F5E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s="Times New Roman"/>
                      <w:color w:val="auto"/>
                      <w:sz w:val="21"/>
                      <w:szCs w:val="21"/>
                      <w:lang w:val="en-US" w:eastAsia="zh-CN" w:bidi="ar-SA"/>
                    </w:rPr>
                    <w:t>16</w:t>
                  </w:r>
                </w:p>
              </w:tc>
              <w:tc>
                <w:tcPr>
                  <w:tcW w:w="186" w:type="pct"/>
                  <w:shd w:val="clear" w:color="auto" w:fill="FFFFFF"/>
                  <w:tcMar>
                    <w:top w:w="0" w:type="dxa"/>
                    <w:left w:w="0" w:type="dxa"/>
                    <w:bottom w:w="0" w:type="dxa"/>
                    <w:right w:w="0" w:type="dxa"/>
                  </w:tcMar>
                  <w:vAlign w:val="center"/>
                </w:tcPr>
                <w:p w14:paraId="02303E7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29.97</w:t>
                  </w:r>
                </w:p>
              </w:tc>
              <w:tc>
                <w:tcPr>
                  <w:tcW w:w="186" w:type="pct"/>
                  <w:shd w:val="clear" w:color="auto" w:fill="FFFFFF"/>
                  <w:tcMar>
                    <w:top w:w="0" w:type="dxa"/>
                    <w:left w:w="0" w:type="dxa"/>
                    <w:bottom w:w="0" w:type="dxa"/>
                    <w:right w:w="0" w:type="dxa"/>
                  </w:tcMar>
                  <w:vAlign w:val="center"/>
                </w:tcPr>
                <w:p w14:paraId="7BB5E21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29.97</w:t>
                  </w:r>
                </w:p>
              </w:tc>
              <w:tc>
                <w:tcPr>
                  <w:tcW w:w="186" w:type="pct"/>
                  <w:shd w:val="clear" w:color="auto" w:fill="FFFFFF"/>
                  <w:tcMar>
                    <w:top w:w="0" w:type="dxa"/>
                    <w:left w:w="0" w:type="dxa"/>
                    <w:bottom w:w="0" w:type="dxa"/>
                    <w:right w:w="0" w:type="dxa"/>
                  </w:tcMar>
                  <w:vAlign w:val="center"/>
                </w:tcPr>
                <w:p w14:paraId="5737A60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30.03</w:t>
                  </w:r>
                </w:p>
              </w:tc>
              <w:tc>
                <w:tcPr>
                  <w:tcW w:w="186" w:type="pct"/>
                  <w:shd w:val="clear" w:color="auto" w:fill="FFFFFF"/>
                  <w:tcMar>
                    <w:top w:w="0" w:type="dxa"/>
                    <w:left w:w="0" w:type="dxa"/>
                    <w:bottom w:w="0" w:type="dxa"/>
                    <w:right w:w="0" w:type="dxa"/>
                  </w:tcMar>
                  <w:vAlign w:val="center"/>
                </w:tcPr>
                <w:p w14:paraId="3BF644D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29.97</w:t>
                  </w:r>
                </w:p>
              </w:tc>
              <w:tc>
                <w:tcPr>
                  <w:tcW w:w="261" w:type="pct"/>
                  <w:shd w:val="clear" w:color="auto" w:fill="FFFFFF"/>
                  <w:tcMar>
                    <w:top w:w="0" w:type="dxa"/>
                    <w:left w:w="0" w:type="dxa"/>
                    <w:bottom w:w="0" w:type="dxa"/>
                    <w:right w:w="0" w:type="dxa"/>
                  </w:tcMar>
                  <w:vAlign w:val="center"/>
                </w:tcPr>
                <w:p w14:paraId="5CCA70B5">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1</w:t>
                  </w:r>
                </w:p>
              </w:tc>
            </w:tr>
            <w:tr w14:paraId="2C562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352" w:type="pct"/>
                  <w:vMerge w:val="restart"/>
                  <w:shd w:val="clear" w:color="auto" w:fill="FFFFFF"/>
                  <w:tcMar>
                    <w:top w:w="0" w:type="dxa"/>
                    <w:left w:w="0" w:type="dxa"/>
                    <w:bottom w:w="0" w:type="dxa"/>
                    <w:right w:w="0" w:type="dxa"/>
                  </w:tcMar>
                  <w:vAlign w:val="center"/>
                </w:tcPr>
                <w:p w14:paraId="1095DB6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植物生理生态实验平台</w:t>
                  </w:r>
                </w:p>
              </w:tc>
              <w:tc>
                <w:tcPr>
                  <w:tcW w:w="299" w:type="pct"/>
                  <w:shd w:val="clear" w:color="auto" w:fill="FFFFFF"/>
                  <w:tcMar>
                    <w:top w:w="0" w:type="dxa"/>
                    <w:left w:w="0" w:type="dxa"/>
                    <w:bottom w:w="0" w:type="dxa"/>
                    <w:right w:w="0" w:type="dxa"/>
                  </w:tcMar>
                  <w:vAlign w:val="center"/>
                </w:tcPr>
                <w:p w14:paraId="55B61A1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风机7</w:t>
                  </w:r>
                </w:p>
              </w:tc>
              <w:tc>
                <w:tcPr>
                  <w:tcW w:w="271" w:type="pct"/>
                  <w:shd w:val="clear" w:color="auto" w:fill="FFFFFF"/>
                  <w:tcMar>
                    <w:top w:w="0" w:type="dxa"/>
                    <w:left w:w="0" w:type="dxa"/>
                    <w:bottom w:w="0" w:type="dxa"/>
                    <w:right w:w="0" w:type="dxa"/>
                  </w:tcMar>
                  <w:vAlign w:val="center"/>
                </w:tcPr>
                <w:p w14:paraId="654CAA2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75</w:t>
                  </w:r>
                </w:p>
              </w:tc>
              <w:tc>
                <w:tcPr>
                  <w:tcW w:w="249" w:type="pct"/>
                  <w:shd w:val="clear" w:color="auto" w:fill="FFFFFF"/>
                  <w:tcMar>
                    <w:top w:w="0" w:type="dxa"/>
                    <w:left w:w="0" w:type="dxa"/>
                    <w:bottom w:w="0" w:type="dxa"/>
                    <w:right w:w="0" w:type="dxa"/>
                  </w:tcMar>
                  <w:vAlign w:val="center"/>
                </w:tcPr>
                <w:p w14:paraId="6E876FF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lang w:val="en-US" w:eastAsia="zh-CN"/>
                    </w:rPr>
                  </w:pPr>
                  <w:r>
                    <w:rPr>
                      <w:rFonts w:hint="eastAsia"/>
                      <w:color w:val="auto"/>
                    </w:rPr>
                    <w:t>-3.02</w:t>
                  </w:r>
                </w:p>
              </w:tc>
              <w:tc>
                <w:tcPr>
                  <w:tcW w:w="232" w:type="pct"/>
                  <w:shd w:val="clear" w:color="auto" w:fill="FFFFFF"/>
                  <w:tcMar>
                    <w:top w:w="0" w:type="dxa"/>
                    <w:left w:w="0" w:type="dxa"/>
                    <w:bottom w:w="0" w:type="dxa"/>
                    <w:right w:w="0" w:type="dxa"/>
                  </w:tcMar>
                  <w:vAlign w:val="center"/>
                </w:tcPr>
                <w:p w14:paraId="1AFC0D1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lang w:val="en-US" w:eastAsia="zh-CN"/>
                    </w:rPr>
                  </w:pPr>
                  <w:r>
                    <w:rPr>
                      <w:rFonts w:hint="eastAsia"/>
                      <w:color w:val="auto"/>
                    </w:rPr>
                    <w:t>-0.77</w:t>
                  </w:r>
                </w:p>
              </w:tc>
              <w:tc>
                <w:tcPr>
                  <w:tcW w:w="169" w:type="pct"/>
                  <w:shd w:val="clear" w:color="auto" w:fill="FFFFFF"/>
                  <w:tcMar>
                    <w:top w:w="0" w:type="dxa"/>
                    <w:left w:w="0" w:type="dxa"/>
                    <w:bottom w:w="0" w:type="dxa"/>
                    <w:right w:w="0" w:type="dxa"/>
                  </w:tcMar>
                  <w:vAlign w:val="center"/>
                </w:tcPr>
                <w:p w14:paraId="67FB7F4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7.5</w:t>
                  </w:r>
                </w:p>
              </w:tc>
              <w:tc>
                <w:tcPr>
                  <w:tcW w:w="186" w:type="pct"/>
                  <w:shd w:val="clear" w:color="auto" w:fill="FFFFFF"/>
                  <w:tcMar>
                    <w:top w:w="0" w:type="dxa"/>
                    <w:left w:w="0" w:type="dxa"/>
                    <w:bottom w:w="0" w:type="dxa"/>
                    <w:right w:w="0" w:type="dxa"/>
                  </w:tcMar>
                  <w:vAlign w:val="center"/>
                </w:tcPr>
                <w:p w14:paraId="60C78E8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6.36</w:t>
                  </w:r>
                </w:p>
              </w:tc>
              <w:tc>
                <w:tcPr>
                  <w:tcW w:w="186" w:type="pct"/>
                  <w:shd w:val="clear" w:color="auto" w:fill="FFFFFF"/>
                  <w:tcMar>
                    <w:top w:w="0" w:type="dxa"/>
                    <w:left w:w="0" w:type="dxa"/>
                    <w:bottom w:w="0" w:type="dxa"/>
                    <w:right w:w="0" w:type="dxa"/>
                  </w:tcMar>
                  <w:vAlign w:val="center"/>
                </w:tcPr>
                <w:p w14:paraId="1D1F87A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16.83</w:t>
                  </w:r>
                </w:p>
              </w:tc>
              <w:tc>
                <w:tcPr>
                  <w:tcW w:w="186" w:type="pct"/>
                  <w:shd w:val="clear" w:color="auto" w:fill="FFFFFF"/>
                  <w:tcMar>
                    <w:top w:w="0" w:type="dxa"/>
                    <w:left w:w="0" w:type="dxa"/>
                    <w:bottom w:w="0" w:type="dxa"/>
                    <w:right w:w="0" w:type="dxa"/>
                  </w:tcMar>
                  <w:vAlign w:val="center"/>
                </w:tcPr>
                <w:p w14:paraId="1148D44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11.77</w:t>
                  </w:r>
                </w:p>
              </w:tc>
              <w:tc>
                <w:tcPr>
                  <w:tcW w:w="192" w:type="pct"/>
                  <w:shd w:val="clear" w:color="auto" w:fill="FFFFFF"/>
                  <w:tcMar>
                    <w:top w:w="0" w:type="dxa"/>
                    <w:left w:w="0" w:type="dxa"/>
                    <w:bottom w:w="0" w:type="dxa"/>
                    <w:right w:w="0" w:type="dxa"/>
                  </w:tcMar>
                  <w:vAlign w:val="center"/>
                </w:tcPr>
                <w:p w14:paraId="65B370D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17.52</w:t>
                  </w:r>
                </w:p>
              </w:tc>
              <w:tc>
                <w:tcPr>
                  <w:tcW w:w="183" w:type="pct"/>
                  <w:shd w:val="clear" w:color="auto" w:fill="FFFFFF"/>
                  <w:tcMar>
                    <w:top w:w="0" w:type="dxa"/>
                    <w:left w:w="0" w:type="dxa"/>
                    <w:bottom w:w="0" w:type="dxa"/>
                    <w:right w:w="0" w:type="dxa"/>
                  </w:tcMar>
                  <w:vAlign w:val="center"/>
                </w:tcPr>
                <w:p w14:paraId="77AF23D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70.99</w:t>
                  </w:r>
                </w:p>
              </w:tc>
              <w:tc>
                <w:tcPr>
                  <w:tcW w:w="183" w:type="pct"/>
                  <w:shd w:val="clear" w:color="auto" w:fill="FFFFFF"/>
                  <w:tcMar>
                    <w:top w:w="0" w:type="dxa"/>
                    <w:left w:w="0" w:type="dxa"/>
                    <w:bottom w:w="0" w:type="dxa"/>
                    <w:right w:w="0" w:type="dxa"/>
                  </w:tcMar>
                  <w:vAlign w:val="center"/>
                </w:tcPr>
                <w:p w14:paraId="609E4F5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70.97</w:t>
                  </w:r>
                </w:p>
              </w:tc>
              <w:tc>
                <w:tcPr>
                  <w:tcW w:w="183" w:type="pct"/>
                  <w:shd w:val="clear" w:color="auto" w:fill="FFFFFF"/>
                  <w:tcMar>
                    <w:top w:w="0" w:type="dxa"/>
                    <w:left w:w="0" w:type="dxa"/>
                    <w:bottom w:w="0" w:type="dxa"/>
                    <w:right w:w="0" w:type="dxa"/>
                  </w:tcMar>
                  <w:vAlign w:val="center"/>
                </w:tcPr>
                <w:p w14:paraId="0A70DAD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70.97</w:t>
                  </w:r>
                </w:p>
              </w:tc>
              <w:tc>
                <w:tcPr>
                  <w:tcW w:w="190" w:type="pct"/>
                  <w:shd w:val="clear" w:color="auto" w:fill="FFFFFF"/>
                  <w:tcMar>
                    <w:top w:w="0" w:type="dxa"/>
                    <w:left w:w="0" w:type="dxa"/>
                    <w:bottom w:w="0" w:type="dxa"/>
                    <w:right w:w="0" w:type="dxa"/>
                  </w:tcMar>
                  <w:vAlign w:val="center"/>
                </w:tcPr>
                <w:p w14:paraId="3B9FD03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70.97</w:t>
                  </w:r>
                </w:p>
              </w:tc>
              <w:tc>
                <w:tcPr>
                  <w:tcW w:w="190" w:type="pct"/>
                  <w:shd w:val="clear" w:color="auto" w:fill="FFFFFF"/>
                  <w:tcMar>
                    <w:top w:w="0" w:type="dxa"/>
                    <w:left w:w="0" w:type="dxa"/>
                    <w:bottom w:w="0" w:type="dxa"/>
                    <w:right w:w="0" w:type="dxa"/>
                  </w:tcMar>
                  <w:vAlign w:val="center"/>
                </w:tcPr>
                <w:p w14:paraId="6D2A5DA2">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rFonts w:hint="eastAsia"/>
                      <w:color w:val="auto"/>
                      <w:sz w:val="21"/>
                      <w:szCs w:val="21"/>
                      <w:lang w:val="en-US" w:eastAsia="zh-CN"/>
                    </w:rPr>
                    <w:t>昼间</w:t>
                  </w:r>
                </w:p>
              </w:tc>
              <w:tc>
                <w:tcPr>
                  <w:tcW w:w="299" w:type="dxa"/>
                  <w:shd w:val="clear" w:color="auto" w:fill="FFFFFF"/>
                  <w:tcMar>
                    <w:top w:w="0" w:type="dxa"/>
                    <w:left w:w="0" w:type="dxa"/>
                    <w:bottom w:w="0" w:type="dxa"/>
                    <w:right w:w="0" w:type="dxa"/>
                  </w:tcMar>
                  <w:vAlign w:val="center"/>
                </w:tcPr>
                <w:p w14:paraId="43B4CB5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s="Times New Roman"/>
                      <w:color w:val="auto"/>
                      <w:sz w:val="21"/>
                      <w:szCs w:val="21"/>
                      <w:lang w:val="en-US" w:eastAsia="zh-CN" w:bidi="ar-SA"/>
                    </w:rPr>
                    <w:t>16</w:t>
                  </w:r>
                </w:p>
              </w:tc>
              <w:tc>
                <w:tcPr>
                  <w:tcW w:w="299" w:type="dxa"/>
                  <w:shd w:val="clear" w:color="auto" w:fill="FFFFFF"/>
                  <w:tcMar>
                    <w:top w:w="0" w:type="dxa"/>
                    <w:left w:w="0" w:type="dxa"/>
                    <w:bottom w:w="0" w:type="dxa"/>
                    <w:right w:w="0" w:type="dxa"/>
                  </w:tcMar>
                  <w:vAlign w:val="center"/>
                </w:tcPr>
                <w:p w14:paraId="1FDAF0A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s="Times New Roman"/>
                      <w:color w:val="auto"/>
                      <w:sz w:val="21"/>
                      <w:szCs w:val="21"/>
                      <w:lang w:val="en-US" w:eastAsia="zh-CN" w:bidi="ar-SA"/>
                    </w:rPr>
                    <w:t>16</w:t>
                  </w:r>
                </w:p>
              </w:tc>
              <w:tc>
                <w:tcPr>
                  <w:tcW w:w="299" w:type="dxa"/>
                  <w:shd w:val="clear" w:color="auto" w:fill="FFFFFF"/>
                  <w:tcMar>
                    <w:top w:w="0" w:type="dxa"/>
                    <w:left w:w="0" w:type="dxa"/>
                    <w:bottom w:w="0" w:type="dxa"/>
                    <w:right w:w="0" w:type="dxa"/>
                  </w:tcMar>
                  <w:vAlign w:val="center"/>
                </w:tcPr>
                <w:p w14:paraId="0D68E02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s="Times New Roman"/>
                      <w:color w:val="auto"/>
                      <w:sz w:val="21"/>
                      <w:szCs w:val="21"/>
                      <w:lang w:val="en-US" w:eastAsia="zh-CN" w:bidi="ar-SA"/>
                    </w:rPr>
                    <w:t>16</w:t>
                  </w:r>
                </w:p>
              </w:tc>
              <w:tc>
                <w:tcPr>
                  <w:tcW w:w="306" w:type="dxa"/>
                  <w:shd w:val="clear" w:color="auto" w:fill="FFFFFF"/>
                  <w:tcMar>
                    <w:top w:w="0" w:type="dxa"/>
                    <w:left w:w="0" w:type="dxa"/>
                    <w:bottom w:w="0" w:type="dxa"/>
                    <w:right w:w="0" w:type="dxa"/>
                  </w:tcMar>
                  <w:vAlign w:val="center"/>
                </w:tcPr>
                <w:p w14:paraId="1AC0C2B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s="Times New Roman"/>
                      <w:color w:val="auto"/>
                      <w:sz w:val="21"/>
                      <w:szCs w:val="21"/>
                      <w:lang w:val="en-US" w:eastAsia="zh-CN" w:bidi="ar-SA"/>
                    </w:rPr>
                    <w:t>16</w:t>
                  </w:r>
                </w:p>
              </w:tc>
              <w:tc>
                <w:tcPr>
                  <w:tcW w:w="186" w:type="pct"/>
                  <w:shd w:val="clear" w:color="auto" w:fill="FFFFFF"/>
                  <w:tcMar>
                    <w:top w:w="0" w:type="dxa"/>
                    <w:left w:w="0" w:type="dxa"/>
                    <w:bottom w:w="0" w:type="dxa"/>
                    <w:right w:w="0" w:type="dxa"/>
                  </w:tcMar>
                  <w:vAlign w:val="center"/>
                </w:tcPr>
                <w:p w14:paraId="3517007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34.99</w:t>
                  </w:r>
                </w:p>
              </w:tc>
              <w:tc>
                <w:tcPr>
                  <w:tcW w:w="186" w:type="pct"/>
                  <w:shd w:val="clear" w:color="auto" w:fill="FFFFFF"/>
                  <w:tcMar>
                    <w:top w:w="0" w:type="dxa"/>
                    <w:left w:w="0" w:type="dxa"/>
                    <w:bottom w:w="0" w:type="dxa"/>
                    <w:right w:w="0" w:type="dxa"/>
                  </w:tcMar>
                  <w:vAlign w:val="center"/>
                </w:tcPr>
                <w:p w14:paraId="22617F8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34.97</w:t>
                  </w:r>
                </w:p>
              </w:tc>
              <w:tc>
                <w:tcPr>
                  <w:tcW w:w="186" w:type="pct"/>
                  <w:shd w:val="clear" w:color="auto" w:fill="FFFFFF"/>
                  <w:tcMar>
                    <w:top w:w="0" w:type="dxa"/>
                    <w:left w:w="0" w:type="dxa"/>
                    <w:bottom w:w="0" w:type="dxa"/>
                    <w:right w:w="0" w:type="dxa"/>
                  </w:tcMar>
                  <w:vAlign w:val="center"/>
                </w:tcPr>
                <w:p w14:paraId="5A3F4A0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34.97</w:t>
                  </w:r>
                </w:p>
              </w:tc>
              <w:tc>
                <w:tcPr>
                  <w:tcW w:w="186" w:type="pct"/>
                  <w:shd w:val="clear" w:color="auto" w:fill="FFFFFF"/>
                  <w:tcMar>
                    <w:top w:w="0" w:type="dxa"/>
                    <w:left w:w="0" w:type="dxa"/>
                    <w:bottom w:w="0" w:type="dxa"/>
                    <w:right w:w="0" w:type="dxa"/>
                  </w:tcMar>
                  <w:vAlign w:val="center"/>
                </w:tcPr>
                <w:p w14:paraId="2FC13D8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34.97</w:t>
                  </w:r>
                </w:p>
              </w:tc>
              <w:tc>
                <w:tcPr>
                  <w:tcW w:w="261" w:type="pct"/>
                  <w:shd w:val="clear" w:color="auto" w:fill="FFFFFF"/>
                  <w:tcMar>
                    <w:top w:w="0" w:type="dxa"/>
                    <w:left w:w="0" w:type="dxa"/>
                    <w:bottom w:w="0" w:type="dxa"/>
                    <w:right w:w="0" w:type="dxa"/>
                  </w:tcMar>
                  <w:vAlign w:val="center"/>
                </w:tcPr>
                <w:p w14:paraId="238E55C8">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1</w:t>
                  </w:r>
                </w:p>
              </w:tc>
            </w:tr>
            <w:tr w14:paraId="58E1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352" w:type="pct"/>
                  <w:vMerge w:val="continue"/>
                  <w:shd w:val="clear" w:color="auto" w:fill="FFFFFF"/>
                  <w:tcMar>
                    <w:top w:w="0" w:type="dxa"/>
                    <w:left w:w="0" w:type="dxa"/>
                    <w:bottom w:w="0" w:type="dxa"/>
                    <w:right w:w="0" w:type="dxa"/>
                  </w:tcMar>
                  <w:vAlign w:val="center"/>
                </w:tcPr>
                <w:p w14:paraId="0D56251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lang w:val="en-US" w:eastAsia="zh-CN"/>
                    </w:rPr>
                  </w:pPr>
                </w:p>
              </w:tc>
              <w:tc>
                <w:tcPr>
                  <w:tcW w:w="299" w:type="pct"/>
                  <w:shd w:val="clear" w:color="auto" w:fill="FFFFFF"/>
                  <w:tcMar>
                    <w:top w:w="0" w:type="dxa"/>
                    <w:left w:w="0" w:type="dxa"/>
                    <w:bottom w:w="0" w:type="dxa"/>
                    <w:right w:w="0" w:type="dxa"/>
                  </w:tcMar>
                  <w:vAlign w:val="center"/>
                </w:tcPr>
                <w:p w14:paraId="2735879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通风橱6</w:t>
                  </w:r>
                </w:p>
              </w:tc>
              <w:tc>
                <w:tcPr>
                  <w:tcW w:w="271" w:type="pct"/>
                  <w:shd w:val="clear" w:color="auto" w:fill="FFFFFF"/>
                  <w:tcMar>
                    <w:top w:w="0" w:type="dxa"/>
                    <w:left w:w="0" w:type="dxa"/>
                    <w:bottom w:w="0" w:type="dxa"/>
                    <w:right w:w="0" w:type="dxa"/>
                  </w:tcMar>
                  <w:vAlign w:val="center"/>
                </w:tcPr>
                <w:p w14:paraId="3F7028C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lang w:val="en-US" w:eastAsia="zh-CN"/>
                    </w:rPr>
                  </w:pPr>
                  <w:r>
                    <w:rPr>
                      <w:rFonts w:hint="eastAsia"/>
                      <w:color w:val="auto"/>
                      <w:sz w:val="21"/>
                      <w:szCs w:val="21"/>
                      <w:lang w:val="en-US" w:eastAsia="zh-CN"/>
                    </w:rPr>
                    <w:t>70</w:t>
                  </w:r>
                </w:p>
              </w:tc>
              <w:tc>
                <w:tcPr>
                  <w:tcW w:w="249" w:type="pct"/>
                  <w:shd w:val="clear" w:color="auto" w:fill="FFFFFF"/>
                  <w:tcMar>
                    <w:top w:w="0" w:type="dxa"/>
                    <w:left w:w="0" w:type="dxa"/>
                    <w:bottom w:w="0" w:type="dxa"/>
                    <w:right w:w="0" w:type="dxa"/>
                  </w:tcMar>
                  <w:vAlign w:val="center"/>
                </w:tcPr>
                <w:p w14:paraId="60BC605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lang w:val="en-US" w:eastAsia="zh-CN"/>
                    </w:rPr>
                  </w:pPr>
                  <w:r>
                    <w:rPr>
                      <w:rFonts w:hint="eastAsia"/>
                      <w:color w:val="auto"/>
                    </w:rPr>
                    <w:t>4.21</w:t>
                  </w:r>
                </w:p>
              </w:tc>
              <w:tc>
                <w:tcPr>
                  <w:tcW w:w="232" w:type="pct"/>
                  <w:shd w:val="clear" w:color="auto" w:fill="FFFFFF"/>
                  <w:tcMar>
                    <w:top w:w="0" w:type="dxa"/>
                    <w:left w:w="0" w:type="dxa"/>
                    <w:bottom w:w="0" w:type="dxa"/>
                    <w:right w:w="0" w:type="dxa"/>
                  </w:tcMar>
                  <w:vAlign w:val="center"/>
                </w:tcPr>
                <w:p w14:paraId="77B3F77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lang w:val="en-US" w:eastAsia="zh-CN"/>
                    </w:rPr>
                  </w:pPr>
                  <w:r>
                    <w:rPr>
                      <w:rFonts w:hint="eastAsia"/>
                      <w:color w:val="auto"/>
                    </w:rPr>
                    <w:t>-3.03</w:t>
                  </w:r>
                </w:p>
              </w:tc>
              <w:tc>
                <w:tcPr>
                  <w:tcW w:w="169" w:type="pct"/>
                  <w:shd w:val="clear" w:color="auto" w:fill="FFFFFF"/>
                  <w:tcMar>
                    <w:top w:w="0" w:type="dxa"/>
                    <w:left w:w="0" w:type="dxa"/>
                    <w:bottom w:w="0" w:type="dxa"/>
                    <w:right w:w="0" w:type="dxa"/>
                  </w:tcMar>
                  <w:vAlign w:val="center"/>
                </w:tcPr>
                <w:p w14:paraId="26F777F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lang w:val="en-US" w:eastAsia="zh-CN"/>
                    </w:rPr>
                  </w:pPr>
                  <w:r>
                    <w:rPr>
                      <w:rFonts w:hint="eastAsia"/>
                      <w:color w:val="auto"/>
                      <w:sz w:val="21"/>
                      <w:szCs w:val="21"/>
                      <w:lang w:val="en-US" w:eastAsia="zh-CN"/>
                    </w:rPr>
                    <w:t>7.5</w:t>
                  </w:r>
                </w:p>
              </w:tc>
              <w:tc>
                <w:tcPr>
                  <w:tcW w:w="186" w:type="pct"/>
                  <w:shd w:val="clear" w:color="auto" w:fill="FFFFFF"/>
                  <w:tcMar>
                    <w:top w:w="0" w:type="dxa"/>
                    <w:left w:w="0" w:type="dxa"/>
                    <w:bottom w:w="0" w:type="dxa"/>
                    <w:right w:w="0" w:type="dxa"/>
                  </w:tcMar>
                  <w:vAlign w:val="center"/>
                </w:tcPr>
                <w:p w14:paraId="667631A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13.65</w:t>
                  </w:r>
                </w:p>
              </w:tc>
              <w:tc>
                <w:tcPr>
                  <w:tcW w:w="186" w:type="pct"/>
                  <w:shd w:val="clear" w:color="auto" w:fill="FFFFFF"/>
                  <w:tcMar>
                    <w:top w:w="0" w:type="dxa"/>
                    <w:left w:w="0" w:type="dxa"/>
                    <w:bottom w:w="0" w:type="dxa"/>
                    <w:right w:w="0" w:type="dxa"/>
                  </w:tcMar>
                  <w:vAlign w:val="center"/>
                </w:tcPr>
                <w:p w14:paraId="17DDF4B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14.77</w:t>
                  </w:r>
                </w:p>
              </w:tc>
              <w:tc>
                <w:tcPr>
                  <w:tcW w:w="186" w:type="pct"/>
                  <w:shd w:val="clear" w:color="auto" w:fill="FFFFFF"/>
                  <w:tcMar>
                    <w:top w:w="0" w:type="dxa"/>
                    <w:left w:w="0" w:type="dxa"/>
                    <w:bottom w:w="0" w:type="dxa"/>
                    <w:right w:w="0" w:type="dxa"/>
                  </w:tcMar>
                  <w:vAlign w:val="center"/>
                </w:tcPr>
                <w:p w14:paraId="4B57F51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4.56</w:t>
                  </w:r>
                </w:p>
              </w:tc>
              <w:tc>
                <w:tcPr>
                  <w:tcW w:w="192" w:type="pct"/>
                  <w:shd w:val="clear" w:color="auto" w:fill="FFFFFF"/>
                  <w:tcMar>
                    <w:top w:w="0" w:type="dxa"/>
                    <w:left w:w="0" w:type="dxa"/>
                    <w:bottom w:w="0" w:type="dxa"/>
                    <w:right w:w="0" w:type="dxa"/>
                  </w:tcMar>
                  <w:vAlign w:val="center"/>
                </w:tcPr>
                <w:p w14:paraId="40FAE0C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19.64</w:t>
                  </w:r>
                </w:p>
              </w:tc>
              <w:tc>
                <w:tcPr>
                  <w:tcW w:w="183" w:type="pct"/>
                  <w:shd w:val="clear" w:color="auto" w:fill="FFFFFF"/>
                  <w:tcMar>
                    <w:top w:w="0" w:type="dxa"/>
                    <w:left w:w="0" w:type="dxa"/>
                    <w:bottom w:w="0" w:type="dxa"/>
                    <w:right w:w="0" w:type="dxa"/>
                  </w:tcMar>
                  <w:vAlign w:val="center"/>
                </w:tcPr>
                <w:p w14:paraId="7A665D5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65.97</w:t>
                  </w:r>
                </w:p>
              </w:tc>
              <w:tc>
                <w:tcPr>
                  <w:tcW w:w="183" w:type="pct"/>
                  <w:shd w:val="clear" w:color="auto" w:fill="FFFFFF"/>
                  <w:tcMar>
                    <w:top w:w="0" w:type="dxa"/>
                    <w:left w:w="0" w:type="dxa"/>
                    <w:bottom w:w="0" w:type="dxa"/>
                    <w:right w:w="0" w:type="dxa"/>
                  </w:tcMar>
                  <w:vAlign w:val="center"/>
                </w:tcPr>
                <w:p w14:paraId="5CD65C2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65.97</w:t>
                  </w:r>
                </w:p>
              </w:tc>
              <w:tc>
                <w:tcPr>
                  <w:tcW w:w="183" w:type="pct"/>
                  <w:shd w:val="clear" w:color="auto" w:fill="FFFFFF"/>
                  <w:tcMar>
                    <w:top w:w="0" w:type="dxa"/>
                    <w:left w:w="0" w:type="dxa"/>
                    <w:bottom w:w="0" w:type="dxa"/>
                    <w:right w:w="0" w:type="dxa"/>
                  </w:tcMar>
                  <w:vAlign w:val="center"/>
                </w:tcPr>
                <w:p w14:paraId="268E010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66.01</w:t>
                  </w:r>
                </w:p>
              </w:tc>
              <w:tc>
                <w:tcPr>
                  <w:tcW w:w="190" w:type="pct"/>
                  <w:shd w:val="clear" w:color="auto" w:fill="FFFFFF"/>
                  <w:tcMar>
                    <w:top w:w="0" w:type="dxa"/>
                    <w:left w:w="0" w:type="dxa"/>
                    <w:bottom w:w="0" w:type="dxa"/>
                    <w:right w:w="0" w:type="dxa"/>
                  </w:tcMar>
                  <w:vAlign w:val="center"/>
                </w:tcPr>
                <w:p w14:paraId="30C99AE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65.97</w:t>
                  </w:r>
                </w:p>
              </w:tc>
              <w:tc>
                <w:tcPr>
                  <w:tcW w:w="190" w:type="pct"/>
                  <w:shd w:val="clear" w:color="auto" w:fill="FFFFFF"/>
                  <w:tcMar>
                    <w:top w:w="0" w:type="dxa"/>
                    <w:left w:w="0" w:type="dxa"/>
                    <w:bottom w:w="0" w:type="dxa"/>
                    <w:right w:w="0" w:type="dxa"/>
                  </w:tcMar>
                  <w:vAlign w:val="center"/>
                </w:tcPr>
                <w:p w14:paraId="7A525340">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rFonts w:hint="eastAsia"/>
                      <w:color w:val="auto"/>
                      <w:sz w:val="21"/>
                      <w:szCs w:val="21"/>
                      <w:lang w:val="en-US" w:eastAsia="zh-CN"/>
                    </w:rPr>
                    <w:t>昼间</w:t>
                  </w:r>
                </w:p>
              </w:tc>
              <w:tc>
                <w:tcPr>
                  <w:tcW w:w="299" w:type="dxa"/>
                  <w:shd w:val="clear" w:color="auto" w:fill="FFFFFF"/>
                  <w:tcMar>
                    <w:top w:w="0" w:type="dxa"/>
                    <w:left w:w="0" w:type="dxa"/>
                    <w:bottom w:w="0" w:type="dxa"/>
                    <w:right w:w="0" w:type="dxa"/>
                  </w:tcMar>
                  <w:vAlign w:val="center"/>
                </w:tcPr>
                <w:p w14:paraId="39F0C80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s="Times New Roman"/>
                      <w:color w:val="auto"/>
                      <w:sz w:val="21"/>
                      <w:szCs w:val="21"/>
                      <w:lang w:val="en-US" w:eastAsia="zh-CN" w:bidi="ar-SA"/>
                    </w:rPr>
                    <w:t>16</w:t>
                  </w:r>
                </w:p>
              </w:tc>
              <w:tc>
                <w:tcPr>
                  <w:tcW w:w="299" w:type="dxa"/>
                  <w:shd w:val="clear" w:color="auto" w:fill="FFFFFF"/>
                  <w:tcMar>
                    <w:top w:w="0" w:type="dxa"/>
                    <w:left w:w="0" w:type="dxa"/>
                    <w:bottom w:w="0" w:type="dxa"/>
                    <w:right w:w="0" w:type="dxa"/>
                  </w:tcMar>
                  <w:vAlign w:val="center"/>
                </w:tcPr>
                <w:p w14:paraId="1CF44B0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s="Times New Roman"/>
                      <w:color w:val="auto"/>
                      <w:sz w:val="21"/>
                      <w:szCs w:val="21"/>
                      <w:lang w:val="en-US" w:eastAsia="zh-CN" w:bidi="ar-SA"/>
                    </w:rPr>
                    <w:t>16</w:t>
                  </w:r>
                </w:p>
              </w:tc>
              <w:tc>
                <w:tcPr>
                  <w:tcW w:w="299" w:type="dxa"/>
                  <w:shd w:val="clear" w:color="auto" w:fill="FFFFFF"/>
                  <w:tcMar>
                    <w:top w:w="0" w:type="dxa"/>
                    <w:left w:w="0" w:type="dxa"/>
                    <w:bottom w:w="0" w:type="dxa"/>
                    <w:right w:w="0" w:type="dxa"/>
                  </w:tcMar>
                  <w:vAlign w:val="center"/>
                </w:tcPr>
                <w:p w14:paraId="382F65F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s="Times New Roman"/>
                      <w:color w:val="auto"/>
                      <w:sz w:val="21"/>
                      <w:szCs w:val="21"/>
                      <w:lang w:val="en-US" w:eastAsia="zh-CN" w:bidi="ar-SA"/>
                    </w:rPr>
                    <w:t>16</w:t>
                  </w:r>
                </w:p>
              </w:tc>
              <w:tc>
                <w:tcPr>
                  <w:tcW w:w="306" w:type="dxa"/>
                  <w:shd w:val="clear" w:color="auto" w:fill="FFFFFF"/>
                  <w:tcMar>
                    <w:top w:w="0" w:type="dxa"/>
                    <w:left w:w="0" w:type="dxa"/>
                    <w:bottom w:w="0" w:type="dxa"/>
                    <w:right w:w="0" w:type="dxa"/>
                  </w:tcMar>
                  <w:vAlign w:val="center"/>
                </w:tcPr>
                <w:p w14:paraId="0D41443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s="Times New Roman"/>
                      <w:color w:val="auto"/>
                      <w:sz w:val="21"/>
                      <w:szCs w:val="21"/>
                      <w:lang w:val="en-US" w:eastAsia="zh-CN" w:bidi="ar-SA"/>
                    </w:rPr>
                    <w:t>16</w:t>
                  </w:r>
                </w:p>
              </w:tc>
              <w:tc>
                <w:tcPr>
                  <w:tcW w:w="186" w:type="pct"/>
                  <w:shd w:val="clear" w:color="auto" w:fill="FFFFFF"/>
                  <w:tcMar>
                    <w:top w:w="0" w:type="dxa"/>
                    <w:left w:w="0" w:type="dxa"/>
                    <w:bottom w:w="0" w:type="dxa"/>
                    <w:right w:w="0" w:type="dxa"/>
                  </w:tcMar>
                  <w:vAlign w:val="center"/>
                </w:tcPr>
                <w:p w14:paraId="224580D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29.97</w:t>
                  </w:r>
                </w:p>
              </w:tc>
              <w:tc>
                <w:tcPr>
                  <w:tcW w:w="186" w:type="pct"/>
                  <w:shd w:val="clear" w:color="auto" w:fill="FFFFFF"/>
                  <w:tcMar>
                    <w:top w:w="0" w:type="dxa"/>
                    <w:left w:w="0" w:type="dxa"/>
                    <w:bottom w:w="0" w:type="dxa"/>
                    <w:right w:w="0" w:type="dxa"/>
                  </w:tcMar>
                  <w:vAlign w:val="center"/>
                </w:tcPr>
                <w:p w14:paraId="326636A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29.97</w:t>
                  </w:r>
                </w:p>
              </w:tc>
              <w:tc>
                <w:tcPr>
                  <w:tcW w:w="186" w:type="pct"/>
                  <w:shd w:val="clear" w:color="auto" w:fill="FFFFFF"/>
                  <w:tcMar>
                    <w:top w:w="0" w:type="dxa"/>
                    <w:left w:w="0" w:type="dxa"/>
                    <w:bottom w:w="0" w:type="dxa"/>
                    <w:right w:w="0" w:type="dxa"/>
                  </w:tcMar>
                  <w:vAlign w:val="center"/>
                </w:tcPr>
                <w:p w14:paraId="7655D2F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30.01</w:t>
                  </w:r>
                </w:p>
              </w:tc>
              <w:tc>
                <w:tcPr>
                  <w:tcW w:w="186" w:type="pct"/>
                  <w:shd w:val="clear" w:color="auto" w:fill="FFFFFF"/>
                  <w:tcMar>
                    <w:top w:w="0" w:type="dxa"/>
                    <w:left w:w="0" w:type="dxa"/>
                    <w:bottom w:w="0" w:type="dxa"/>
                    <w:right w:w="0" w:type="dxa"/>
                  </w:tcMar>
                  <w:vAlign w:val="center"/>
                </w:tcPr>
                <w:p w14:paraId="25EBF93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29.97</w:t>
                  </w:r>
                </w:p>
              </w:tc>
              <w:tc>
                <w:tcPr>
                  <w:tcW w:w="261" w:type="pct"/>
                  <w:shd w:val="clear" w:color="auto" w:fill="FFFFFF"/>
                  <w:tcMar>
                    <w:top w:w="0" w:type="dxa"/>
                    <w:left w:w="0" w:type="dxa"/>
                    <w:bottom w:w="0" w:type="dxa"/>
                    <w:right w:w="0" w:type="dxa"/>
                  </w:tcMar>
                  <w:vAlign w:val="center"/>
                </w:tcPr>
                <w:p w14:paraId="4B73E9DE">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1</w:t>
                  </w:r>
                </w:p>
              </w:tc>
            </w:tr>
            <w:tr w14:paraId="7ECC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352" w:type="pct"/>
                  <w:vMerge w:val="continue"/>
                  <w:shd w:val="clear" w:color="auto" w:fill="FFFFFF"/>
                  <w:tcMar>
                    <w:top w:w="0" w:type="dxa"/>
                    <w:left w:w="0" w:type="dxa"/>
                    <w:bottom w:w="0" w:type="dxa"/>
                    <w:right w:w="0" w:type="dxa"/>
                  </w:tcMar>
                  <w:vAlign w:val="center"/>
                </w:tcPr>
                <w:p w14:paraId="7E7F6E4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lang w:val="en-US" w:eastAsia="zh-CN"/>
                    </w:rPr>
                  </w:pPr>
                </w:p>
              </w:tc>
              <w:tc>
                <w:tcPr>
                  <w:tcW w:w="299" w:type="pct"/>
                  <w:shd w:val="clear" w:color="auto" w:fill="FFFFFF"/>
                  <w:tcMar>
                    <w:top w:w="0" w:type="dxa"/>
                    <w:left w:w="0" w:type="dxa"/>
                    <w:bottom w:w="0" w:type="dxa"/>
                    <w:right w:w="0" w:type="dxa"/>
                  </w:tcMar>
                  <w:vAlign w:val="center"/>
                </w:tcPr>
                <w:p w14:paraId="3A14FE1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通风橱7</w:t>
                  </w:r>
                </w:p>
              </w:tc>
              <w:tc>
                <w:tcPr>
                  <w:tcW w:w="271" w:type="pct"/>
                  <w:shd w:val="clear" w:color="auto" w:fill="FFFFFF"/>
                  <w:tcMar>
                    <w:top w:w="0" w:type="dxa"/>
                    <w:left w:w="0" w:type="dxa"/>
                    <w:bottom w:w="0" w:type="dxa"/>
                    <w:right w:w="0" w:type="dxa"/>
                  </w:tcMar>
                  <w:vAlign w:val="center"/>
                </w:tcPr>
                <w:p w14:paraId="6837259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lang w:val="en-US" w:eastAsia="zh-CN"/>
                    </w:rPr>
                  </w:pPr>
                  <w:r>
                    <w:rPr>
                      <w:rFonts w:hint="eastAsia"/>
                      <w:color w:val="auto"/>
                      <w:sz w:val="21"/>
                      <w:szCs w:val="21"/>
                      <w:lang w:val="en-US" w:eastAsia="zh-CN"/>
                    </w:rPr>
                    <w:t>70</w:t>
                  </w:r>
                </w:p>
              </w:tc>
              <w:tc>
                <w:tcPr>
                  <w:tcW w:w="249" w:type="pct"/>
                  <w:shd w:val="clear" w:color="auto" w:fill="FFFFFF"/>
                  <w:tcMar>
                    <w:top w:w="0" w:type="dxa"/>
                    <w:left w:w="0" w:type="dxa"/>
                    <w:bottom w:w="0" w:type="dxa"/>
                    <w:right w:w="0" w:type="dxa"/>
                  </w:tcMar>
                  <w:vAlign w:val="center"/>
                </w:tcPr>
                <w:p w14:paraId="298D301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lang w:val="en-US" w:eastAsia="zh-CN"/>
                    </w:rPr>
                  </w:pPr>
                  <w:r>
                    <w:rPr>
                      <w:rFonts w:hint="eastAsia"/>
                      <w:color w:val="auto"/>
                    </w:rPr>
                    <w:t>2.25</w:t>
                  </w:r>
                </w:p>
              </w:tc>
              <w:tc>
                <w:tcPr>
                  <w:tcW w:w="232" w:type="pct"/>
                  <w:shd w:val="clear" w:color="auto" w:fill="FFFFFF"/>
                  <w:tcMar>
                    <w:top w:w="0" w:type="dxa"/>
                    <w:left w:w="0" w:type="dxa"/>
                    <w:bottom w:w="0" w:type="dxa"/>
                    <w:right w:w="0" w:type="dxa"/>
                  </w:tcMar>
                  <w:vAlign w:val="center"/>
                </w:tcPr>
                <w:p w14:paraId="68C9A2A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lang w:val="en-US" w:eastAsia="zh-CN"/>
                    </w:rPr>
                  </w:pPr>
                  <w:r>
                    <w:rPr>
                      <w:rFonts w:hint="eastAsia"/>
                      <w:color w:val="auto"/>
                    </w:rPr>
                    <w:t>-5.89</w:t>
                  </w:r>
                </w:p>
              </w:tc>
              <w:tc>
                <w:tcPr>
                  <w:tcW w:w="169" w:type="pct"/>
                  <w:shd w:val="clear" w:color="auto" w:fill="FFFFFF"/>
                  <w:tcMar>
                    <w:top w:w="0" w:type="dxa"/>
                    <w:left w:w="0" w:type="dxa"/>
                    <w:bottom w:w="0" w:type="dxa"/>
                    <w:right w:w="0" w:type="dxa"/>
                  </w:tcMar>
                  <w:vAlign w:val="center"/>
                </w:tcPr>
                <w:p w14:paraId="25D1AE2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lang w:val="en-US" w:eastAsia="zh-CN"/>
                    </w:rPr>
                  </w:pPr>
                  <w:r>
                    <w:rPr>
                      <w:rFonts w:hint="eastAsia"/>
                      <w:color w:val="auto"/>
                      <w:sz w:val="21"/>
                      <w:szCs w:val="21"/>
                      <w:lang w:val="en-US" w:eastAsia="zh-CN"/>
                    </w:rPr>
                    <w:t>7.5</w:t>
                  </w:r>
                </w:p>
              </w:tc>
              <w:tc>
                <w:tcPr>
                  <w:tcW w:w="186" w:type="pct"/>
                  <w:shd w:val="clear" w:color="auto" w:fill="FFFFFF"/>
                  <w:tcMar>
                    <w:top w:w="0" w:type="dxa"/>
                    <w:left w:w="0" w:type="dxa"/>
                    <w:bottom w:w="0" w:type="dxa"/>
                    <w:right w:w="0" w:type="dxa"/>
                  </w:tcMar>
                  <w:vAlign w:val="center"/>
                </w:tcPr>
                <w:p w14:paraId="635BF8A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11.76</w:t>
                  </w:r>
                </w:p>
              </w:tc>
              <w:tc>
                <w:tcPr>
                  <w:tcW w:w="186" w:type="pct"/>
                  <w:shd w:val="clear" w:color="auto" w:fill="FFFFFF"/>
                  <w:tcMar>
                    <w:top w:w="0" w:type="dxa"/>
                    <w:left w:w="0" w:type="dxa"/>
                    <w:bottom w:w="0" w:type="dxa"/>
                    <w:right w:w="0" w:type="dxa"/>
                  </w:tcMar>
                  <w:vAlign w:val="center"/>
                </w:tcPr>
                <w:p w14:paraId="1B13AD3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11.86</w:t>
                  </w:r>
                </w:p>
              </w:tc>
              <w:tc>
                <w:tcPr>
                  <w:tcW w:w="186" w:type="pct"/>
                  <w:shd w:val="clear" w:color="auto" w:fill="FFFFFF"/>
                  <w:tcMar>
                    <w:top w:w="0" w:type="dxa"/>
                    <w:left w:w="0" w:type="dxa"/>
                    <w:bottom w:w="0" w:type="dxa"/>
                    <w:right w:w="0" w:type="dxa"/>
                  </w:tcMar>
                  <w:vAlign w:val="center"/>
                </w:tcPr>
                <w:p w14:paraId="6A18066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6.55</w:t>
                  </w:r>
                </w:p>
              </w:tc>
              <w:tc>
                <w:tcPr>
                  <w:tcW w:w="192" w:type="pct"/>
                  <w:shd w:val="clear" w:color="auto" w:fill="FFFFFF"/>
                  <w:tcMar>
                    <w:top w:w="0" w:type="dxa"/>
                    <w:left w:w="0" w:type="dxa"/>
                    <w:bottom w:w="0" w:type="dxa"/>
                    <w:right w:w="0" w:type="dxa"/>
                  </w:tcMar>
                  <w:vAlign w:val="center"/>
                </w:tcPr>
                <w:p w14:paraId="2F6E574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22.54</w:t>
                  </w:r>
                </w:p>
              </w:tc>
              <w:tc>
                <w:tcPr>
                  <w:tcW w:w="183" w:type="pct"/>
                  <w:shd w:val="clear" w:color="auto" w:fill="FFFFFF"/>
                  <w:tcMar>
                    <w:top w:w="0" w:type="dxa"/>
                    <w:left w:w="0" w:type="dxa"/>
                    <w:bottom w:w="0" w:type="dxa"/>
                    <w:right w:w="0" w:type="dxa"/>
                  </w:tcMar>
                  <w:vAlign w:val="center"/>
                </w:tcPr>
                <w:p w14:paraId="364B69C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65.97</w:t>
                  </w:r>
                </w:p>
              </w:tc>
              <w:tc>
                <w:tcPr>
                  <w:tcW w:w="183" w:type="pct"/>
                  <w:shd w:val="clear" w:color="auto" w:fill="FFFFFF"/>
                  <w:tcMar>
                    <w:top w:w="0" w:type="dxa"/>
                    <w:left w:w="0" w:type="dxa"/>
                    <w:bottom w:w="0" w:type="dxa"/>
                    <w:right w:w="0" w:type="dxa"/>
                  </w:tcMar>
                  <w:vAlign w:val="center"/>
                </w:tcPr>
                <w:p w14:paraId="69DA7DF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65.97</w:t>
                  </w:r>
                </w:p>
              </w:tc>
              <w:tc>
                <w:tcPr>
                  <w:tcW w:w="183" w:type="pct"/>
                  <w:shd w:val="clear" w:color="auto" w:fill="FFFFFF"/>
                  <w:tcMar>
                    <w:top w:w="0" w:type="dxa"/>
                    <w:left w:w="0" w:type="dxa"/>
                    <w:bottom w:w="0" w:type="dxa"/>
                    <w:right w:w="0" w:type="dxa"/>
                  </w:tcMar>
                  <w:vAlign w:val="center"/>
                </w:tcPr>
                <w:p w14:paraId="4D4E07B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65.99</w:t>
                  </w:r>
                </w:p>
              </w:tc>
              <w:tc>
                <w:tcPr>
                  <w:tcW w:w="190" w:type="pct"/>
                  <w:shd w:val="clear" w:color="auto" w:fill="FFFFFF"/>
                  <w:tcMar>
                    <w:top w:w="0" w:type="dxa"/>
                    <w:left w:w="0" w:type="dxa"/>
                    <w:bottom w:w="0" w:type="dxa"/>
                    <w:right w:w="0" w:type="dxa"/>
                  </w:tcMar>
                  <w:vAlign w:val="center"/>
                </w:tcPr>
                <w:p w14:paraId="03C5E8A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65.97</w:t>
                  </w:r>
                </w:p>
              </w:tc>
              <w:tc>
                <w:tcPr>
                  <w:tcW w:w="190" w:type="pct"/>
                  <w:shd w:val="clear" w:color="auto" w:fill="FFFFFF"/>
                  <w:tcMar>
                    <w:top w:w="0" w:type="dxa"/>
                    <w:left w:w="0" w:type="dxa"/>
                    <w:bottom w:w="0" w:type="dxa"/>
                    <w:right w:w="0" w:type="dxa"/>
                  </w:tcMar>
                  <w:vAlign w:val="center"/>
                </w:tcPr>
                <w:p w14:paraId="28D5C93E">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rFonts w:hint="eastAsia"/>
                      <w:color w:val="auto"/>
                      <w:sz w:val="21"/>
                      <w:szCs w:val="21"/>
                      <w:lang w:val="en-US" w:eastAsia="zh-CN"/>
                    </w:rPr>
                    <w:t>昼间</w:t>
                  </w:r>
                </w:p>
              </w:tc>
              <w:tc>
                <w:tcPr>
                  <w:tcW w:w="299" w:type="dxa"/>
                  <w:shd w:val="clear" w:color="auto" w:fill="FFFFFF"/>
                  <w:tcMar>
                    <w:top w:w="0" w:type="dxa"/>
                    <w:left w:w="0" w:type="dxa"/>
                    <w:bottom w:w="0" w:type="dxa"/>
                    <w:right w:w="0" w:type="dxa"/>
                  </w:tcMar>
                  <w:vAlign w:val="center"/>
                </w:tcPr>
                <w:p w14:paraId="058F2B1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s="Times New Roman"/>
                      <w:color w:val="auto"/>
                      <w:sz w:val="21"/>
                      <w:szCs w:val="21"/>
                      <w:lang w:val="en-US" w:eastAsia="zh-CN" w:bidi="ar-SA"/>
                    </w:rPr>
                    <w:t>16</w:t>
                  </w:r>
                </w:p>
              </w:tc>
              <w:tc>
                <w:tcPr>
                  <w:tcW w:w="299" w:type="dxa"/>
                  <w:shd w:val="clear" w:color="auto" w:fill="FFFFFF"/>
                  <w:tcMar>
                    <w:top w:w="0" w:type="dxa"/>
                    <w:left w:w="0" w:type="dxa"/>
                    <w:bottom w:w="0" w:type="dxa"/>
                    <w:right w:w="0" w:type="dxa"/>
                  </w:tcMar>
                  <w:vAlign w:val="center"/>
                </w:tcPr>
                <w:p w14:paraId="752906E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s="Times New Roman"/>
                      <w:color w:val="auto"/>
                      <w:sz w:val="21"/>
                      <w:szCs w:val="21"/>
                      <w:lang w:val="en-US" w:eastAsia="zh-CN" w:bidi="ar-SA"/>
                    </w:rPr>
                    <w:t>16</w:t>
                  </w:r>
                </w:p>
              </w:tc>
              <w:tc>
                <w:tcPr>
                  <w:tcW w:w="299" w:type="dxa"/>
                  <w:shd w:val="clear" w:color="auto" w:fill="FFFFFF"/>
                  <w:tcMar>
                    <w:top w:w="0" w:type="dxa"/>
                    <w:left w:w="0" w:type="dxa"/>
                    <w:bottom w:w="0" w:type="dxa"/>
                    <w:right w:w="0" w:type="dxa"/>
                  </w:tcMar>
                  <w:vAlign w:val="center"/>
                </w:tcPr>
                <w:p w14:paraId="45A6ED9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s="Times New Roman"/>
                      <w:color w:val="auto"/>
                      <w:sz w:val="21"/>
                      <w:szCs w:val="21"/>
                      <w:lang w:val="en-US" w:eastAsia="zh-CN" w:bidi="ar-SA"/>
                    </w:rPr>
                    <w:t>16</w:t>
                  </w:r>
                </w:p>
              </w:tc>
              <w:tc>
                <w:tcPr>
                  <w:tcW w:w="306" w:type="dxa"/>
                  <w:shd w:val="clear" w:color="auto" w:fill="FFFFFF"/>
                  <w:tcMar>
                    <w:top w:w="0" w:type="dxa"/>
                    <w:left w:w="0" w:type="dxa"/>
                    <w:bottom w:w="0" w:type="dxa"/>
                    <w:right w:w="0" w:type="dxa"/>
                  </w:tcMar>
                  <w:vAlign w:val="center"/>
                </w:tcPr>
                <w:p w14:paraId="5F3328C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s="Times New Roman"/>
                      <w:color w:val="auto"/>
                      <w:sz w:val="21"/>
                      <w:szCs w:val="21"/>
                      <w:lang w:val="en-US" w:eastAsia="zh-CN" w:bidi="ar-SA"/>
                    </w:rPr>
                    <w:t>16</w:t>
                  </w:r>
                </w:p>
              </w:tc>
              <w:tc>
                <w:tcPr>
                  <w:tcW w:w="186" w:type="pct"/>
                  <w:shd w:val="clear" w:color="auto" w:fill="FFFFFF"/>
                  <w:tcMar>
                    <w:top w:w="0" w:type="dxa"/>
                    <w:left w:w="0" w:type="dxa"/>
                    <w:bottom w:w="0" w:type="dxa"/>
                    <w:right w:w="0" w:type="dxa"/>
                  </w:tcMar>
                  <w:vAlign w:val="center"/>
                </w:tcPr>
                <w:p w14:paraId="0A3F58C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29.97</w:t>
                  </w:r>
                </w:p>
              </w:tc>
              <w:tc>
                <w:tcPr>
                  <w:tcW w:w="186" w:type="pct"/>
                  <w:shd w:val="clear" w:color="auto" w:fill="FFFFFF"/>
                  <w:tcMar>
                    <w:top w:w="0" w:type="dxa"/>
                    <w:left w:w="0" w:type="dxa"/>
                    <w:bottom w:w="0" w:type="dxa"/>
                    <w:right w:w="0" w:type="dxa"/>
                  </w:tcMar>
                  <w:vAlign w:val="center"/>
                </w:tcPr>
                <w:p w14:paraId="23E062B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29.97</w:t>
                  </w:r>
                </w:p>
              </w:tc>
              <w:tc>
                <w:tcPr>
                  <w:tcW w:w="186" w:type="pct"/>
                  <w:shd w:val="clear" w:color="auto" w:fill="FFFFFF"/>
                  <w:tcMar>
                    <w:top w:w="0" w:type="dxa"/>
                    <w:left w:w="0" w:type="dxa"/>
                    <w:bottom w:w="0" w:type="dxa"/>
                    <w:right w:w="0" w:type="dxa"/>
                  </w:tcMar>
                  <w:vAlign w:val="center"/>
                </w:tcPr>
                <w:p w14:paraId="02C7A9A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29.99</w:t>
                  </w:r>
                </w:p>
              </w:tc>
              <w:tc>
                <w:tcPr>
                  <w:tcW w:w="186" w:type="pct"/>
                  <w:shd w:val="clear" w:color="auto" w:fill="FFFFFF"/>
                  <w:tcMar>
                    <w:top w:w="0" w:type="dxa"/>
                    <w:left w:w="0" w:type="dxa"/>
                    <w:bottom w:w="0" w:type="dxa"/>
                    <w:right w:w="0" w:type="dxa"/>
                  </w:tcMar>
                  <w:vAlign w:val="center"/>
                </w:tcPr>
                <w:p w14:paraId="2FB99E6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29.97</w:t>
                  </w:r>
                </w:p>
              </w:tc>
              <w:tc>
                <w:tcPr>
                  <w:tcW w:w="261" w:type="pct"/>
                  <w:shd w:val="clear" w:color="auto" w:fill="FFFFFF"/>
                  <w:tcMar>
                    <w:top w:w="0" w:type="dxa"/>
                    <w:left w:w="0" w:type="dxa"/>
                    <w:bottom w:w="0" w:type="dxa"/>
                    <w:right w:w="0" w:type="dxa"/>
                  </w:tcMar>
                  <w:vAlign w:val="center"/>
                </w:tcPr>
                <w:p w14:paraId="5452F5F9">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1</w:t>
                  </w:r>
                </w:p>
              </w:tc>
            </w:tr>
            <w:tr w14:paraId="40FFF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352" w:type="pct"/>
                  <w:vMerge w:val="restart"/>
                  <w:shd w:val="clear" w:color="auto" w:fill="FFFFFF"/>
                  <w:tcMar>
                    <w:top w:w="0" w:type="dxa"/>
                    <w:left w:w="0" w:type="dxa"/>
                    <w:bottom w:w="0" w:type="dxa"/>
                    <w:right w:w="0" w:type="dxa"/>
                  </w:tcMar>
                  <w:vAlign w:val="center"/>
                </w:tcPr>
                <w:p w14:paraId="35F097D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污水处理设施</w:t>
                  </w:r>
                </w:p>
              </w:tc>
              <w:tc>
                <w:tcPr>
                  <w:tcW w:w="299" w:type="pct"/>
                  <w:shd w:val="clear" w:color="auto" w:fill="FFFFFF"/>
                  <w:tcMar>
                    <w:top w:w="0" w:type="dxa"/>
                    <w:left w:w="0" w:type="dxa"/>
                    <w:bottom w:w="0" w:type="dxa"/>
                    <w:right w:w="0" w:type="dxa"/>
                  </w:tcMar>
                  <w:vAlign w:val="center"/>
                </w:tcPr>
                <w:p w14:paraId="4C3EF9A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污水处理站</w:t>
                  </w:r>
                </w:p>
              </w:tc>
              <w:tc>
                <w:tcPr>
                  <w:tcW w:w="271" w:type="pct"/>
                  <w:shd w:val="clear" w:color="auto" w:fill="FFFFFF"/>
                  <w:tcMar>
                    <w:top w:w="0" w:type="dxa"/>
                    <w:left w:w="0" w:type="dxa"/>
                    <w:bottom w:w="0" w:type="dxa"/>
                    <w:right w:w="0" w:type="dxa"/>
                  </w:tcMar>
                  <w:vAlign w:val="center"/>
                </w:tcPr>
                <w:p w14:paraId="22E8B98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75</w:t>
                  </w:r>
                </w:p>
              </w:tc>
              <w:tc>
                <w:tcPr>
                  <w:tcW w:w="249" w:type="pct"/>
                  <w:shd w:val="clear" w:color="auto" w:fill="FFFFFF"/>
                  <w:tcMar>
                    <w:top w:w="0" w:type="dxa"/>
                    <w:left w:w="0" w:type="dxa"/>
                    <w:bottom w:w="0" w:type="dxa"/>
                    <w:right w:w="0" w:type="dxa"/>
                  </w:tcMar>
                  <w:vAlign w:val="center"/>
                </w:tcPr>
                <w:p w14:paraId="6460529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lang w:val="en-US" w:eastAsia="zh-CN"/>
                    </w:rPr>
                  </w:pPr>
                  <w:r>
                    <w:rPr>
                      <w:rFonts w:hint="eastAsia"/>
                      <w:color w:val="auto"/>
                    </w:rPr>
                    <w:t>-3.92</w:t>
                  </w:r>
                </w:p>
              </w:tc>
              <w:tc>
                <w:tcPr>
                  <w:tcW w:w="232" w:type="pct"/>
                  <w:shd w:val="clear" w:color="auto" w:fill="FFFFFF"/>
                  <w:tcMar>
                    <w:top w:w="0" w:type="dxa"/>
                    <w:left w:w="0" w:type="dxa"/>
                    <w:bottom w:w="0" w:type="dxa"/>
                    <w:right w:w="0" w:type="dxa"/>
                  </w:tcMar>
                  <w:vAlign w:val="center"/>
                </w:tcPr>
                <w:p w14:paraId="17C4E47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lang w:val="en-US" w:eastAsia="zh-CN"/>
                    </w:rPr>
                  </w:pPr>
                  <w:r>
                    <w:rPr>
                      <w:rFonts w:hint="eastAsia"/>
                      <w:color w:val="auto"/>
                    </w:rPr>
                    <w:t>-10.1</w:t>
                  </w:r>
                </w:p>
              </w:tc>
              <w:tc>
                <w:tcPr>
                  <w:tcW w:w="169" w:type="pct"/>
                  <w:shd w:val="clear" w:color="auto" w:fill="FFFFFF"/>
                  <w:tcMar>
                    <w:top w:w="0" w:type="dxa"/>
                    <w:left w:w="0" w:type="dxa"/>
                    <w:bottom w:w="0" w:type="dxa"/>
                    <w:right w:w="0" w:type="dxa"/>
                  </w:tcMar>
                  <w:vAlign w:val="center"/>
                </w:tcPr>
                <w:p w14:paraId="6FBB27D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1.2</w:t>
                  </w:r>
                </w:p>
              </w:tc>
              <w:tc>
                <w:tcPr>
                  <w:tcW w:w="186" w:type="pct"/>
                  <w:shd w:val="clear" w:color="auto" w:fill="FFFFFF"/>
                  <w:tcMar>
                    <w:top w:w="0" w:type="dxa"/>
                    <w:left w:w="0" w:type="dxa"/>
                    <w:bottom w:w="0" w:type="dxa"/>
                    <w:right w:w="0" w:type="dxa"/>
                  </w:tcMar>
                  <w:vAlign w:val="center"/>
                </w:tcPr>
                <w:p w14:paraId="72F93B7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5.70</w:t>
                  </w:r>
                </w:p>
              </w:tc>
              <w:tc>
                <w:tcPr>
                  <w:tcW w:w="186" w:type="pct"/>
                  <w:shd w:val="clear" w:color="auto" w:fill="FFFFFF"/>
                  <w:tcMar>
                    <w:top w:w="0" w:type="dxa"/>
                    <w:left w:w="0" w:type="dxa"/>
                    <w:bottom w:w="0" w:type="dxa"/>
                    <w:right w:w="0" w:type="dxa"/>
                  </w:tcMar>
                  <w:vAlign w:val="center"/>
                </w:tcPr>
                <w:p w14:paraId="130B432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7.47</w:t>
                  </w:r>
                </w:p>
              </w:tc>
              <w:tc>
                <w:tcPr>
                  <w:tcW w:w="186" w:type="pct"/>
                  <w:shd w:val="clear" w:color="auto" w:fill="FFFFFF"/>
                  <w:tcMar>
                    <w:top w:w="0" w:type="dxa"/>
                    <w:left w:w="0" w:type="dxa"/>
                    <w:bottom w:w="0" w:type="dxa"/>
                    <w:right w:w="0" w:type="dxa"/>
                  </w:tcMar>
                  <w:vAlign w:val="center"/>
                </w:tcPr>
                <w:p w14:paraId="06FAEC4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12.77</w:t>
                  </w:r>
                </w:p>
              </w:tc>
              <w:tc>
                <w:tcPr>
                  <w:tcW w:w="192" w:type="pct"/>
                  <w:shd w:val="clear" w:color="auto" w:fill="FFFFFF"/>
                  <w:tcMar>
                    <w:top w:w="0" w:type="dxa"/>
                    <w:left w:w="0" w:type="dxa"/>
                    <w:bottom w:w="0" w:type="dxa"/>
                    <w:right w:w="0" w:type="dxa"/>
                  </w:tcMar>
                  <w:vAlign w:val="center"/>
                </w:tcPr>
                <w:p w14:paraId="6C6FA25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26.87</w:t>
                  </w:r>
                </w:p>
              </w:tc>
              <w:tc>
                <w:tcPr>
                  <w:tcW w:w="183" w:type="pct"/>
                  <w:shd w:val="clear" w:color="auto" w:fill="FFFFFF"/>
                  <w:tcMar>
                    <w:top w:w="0" w:type="dxa"/>
                    <w:left w:w="0" w:type="dxa"/>
                    <w:bottom w:w="0" w:type="dxa"/>
                    <w:right w:w="0" w:type="dxa"/>
                  </w:tcMar>
                  <w:vAlign w:val="center"/>
                </w:tcPr>
                <w:p w14:paraId="32AFF58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70.99</w:t>
                  </w:r>
                </w:p>
              </w:tc>
              <w:tc>
                <w:tcPr>
                  <w:tcW w:w="183" w:type="pct"/>
                  <w:shd w:val="clear" w:color="auto" w:fill="FFFFFF"/>
                  <w:tcMar>
                    <w:top w:w="0" w:type="dxa"/>
                    <w:left w:w="0" w:type="dxa"/>
                    <w:bottom w:w="0" w:type="dxa"/>
                    <w:right w:w="0" w:type="dxa"/>
                  </w:tcMar>
                  <w:vAlign w:val="center"/>
                </w:tcPr>
                <w:p w14:paraId="712D62D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70.98</w:t>
                  </w:r>
                </w:p>
              </w:tc>
              <w:tc>
                <w:tcPr>
                  <w:tcW w:w="183" w:type="pct"/>
                  <w:shd w:val="clear" w:color="auto" w:fill="FFFFFF"/>
                  <w:tcMar>
                    <w:top w:w="0" w:type="dxa"/>
                    <w:left w:w="0" w:type="dxa"/>
                    <w:bottom w:w="0" w:type="dxa"/>
                    <w:right w:w="0" w:type="dxa"/>
                  </w:tcMar>
                  <w:vAlign w:val="center"/>
                </w:tcPr>
                <w:p w14:paraId="468558D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70.97</w:t>
                  </w:r>
                </w:p>
              </w:tc>
              <w:tc>
                <w:tcPr>
                  <w:tcW w:w="190" w:type="pct"/>
                  <w:shd w:val="clear" w:color="auto" w:fill="FFFFFF"/>
                  <w:tcMar>
                    <w:top w:w="0" w:type="dxa"/>
                    <w:left w:w="0" w:type="dxa"/>
                    <w:bottom w:w="0" w:type="dxa"/>
                    <w:right w:w="0" w:type="dxa"/>
                  </w:tcMar>
                  <w:vAlign w:val="center"/>
                </w:tcPr>
                <w:p w14:paraId="689380F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70.97</w:t>
                  </w:r>
                </w:p>
              </w:tc>
              <w:tc>
                <w:tcPr>
                  <w:tcW w:w="190" w:type="pct"/>
                  <w:shd w:val="clear" w:color="auto" w:fill="FFFFFF"/>
                  <w:tcMar>
                    <w:top w:w="0" w:type="dxa"/>
                    <w:left w:w="0" w:type="dxa"/>
                    <w:bottom w:w="0" w:type="dxa"/>
                    <w:right w:w="0" w:type="dxa"/>
                  </w:tcMar>
                  <w:vAlign w:val="center"/>
                </w:tcPr>
                <w:p w14:paraId="1C507EDB">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rFonts w:hint="eastAsia"/>
                      <w:color w:val="auto"/>
                      <w:sz w:val="21"/>
                      <w:szCs w:val="21"/>
                      <w:lang w:val="en-US" w:eastAsia="zh-CN"/>
                    </w:rPr>
                    <w:t>昼间</w:t>
                  </w:r>
                </w:p>
              </w:tc>
              <w:tc>
                <w:tcPr>
                  <w:tcW w:w="299" w:type="dxa"/>
                  <w:shd w:val="clear" w:color="auto" w:fill="FFFFFF"/>
                  <w:tcMar>
                    <w:top w:w="0" w:type="dxa"/>
                    <w:left w:w="0" w:type="dxa"/>
                    <w:bottom w:w="0" w:type="dxa"/>
                    <w:right w:w="0" w:type="dxa"/>
                  </w:tcMar>
                  <w:vAlign w:val="center"/>
                </w:tcPr>
                <w:p w14:paraId="0C59606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s="Times New Roman"/>
                      <w:color w:val="auto"/>
                      <w:sz w:val="21"/>
                      <w:szCs w:val="21"/>
                      <w:lang w:val="en-US" w:eastAsia="zh-CN" w:bidi="ar-SA"/>
                    </w:rPr>
                    <w:t>16</w:t>
                  </w:r>
                </w:p>
              </w:tc>
              <w:tc>
                <w:tcPr>
                  <w:tcW w:w="299" w:type="dxa"/>
                  <w:shd w:val="clear" w:color="auto" w:fill="FFFFFF"/>
                  <w:tcMar>
                    <w:top w:w="0" w:type="dxa"/>
                    <w:left w:w="0" w:type="dxa"/>
                    <w:bottom w:w="0" w:type="dxa"/>
                    <w:right w:w="0" w:type="dxa"/>
                  </w:tcMar>
                  <w:vAlign w:val="center"/>
                </w:tcPr>
                <w:p w14:paraId="094BF56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s="Times New Roman"/>
                      <w:color w:val="auto"/>
                      <w:sz w:val="21"/>
                      <w:szCs w:val="21"/>
                      <w:lang w:val="en-US" w:eastAsia="zh-CN" w:bidi="ar-SA"/>
                    </w:rPr>
                    <w:t>16</w:t>
                  </w:r>
                </w:p>
              </w:tc>
              <w:tc>
                <w:tcPr>
                  <w:tcW w:w="299" w:type="dxa"/>
                  <w:shd w:val="clear" w:color="auto" w:fill="FFFFFF"/>
                  <w:tcMar>
                    <w:top w:w="0" w:type="dxa"/>
                    <w:left w:w="0" w:type="dxa"/>
                    <w:bottom w:w="0" w:type="dxa"/>
                    <w:right w:w="0" w:type="dxa"/>
                  </w:tcMar>
                  <w:vAlign w:val="center"/>
                </w:tcPr>
                <w:p w14:paraId="122A25F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s="Times New Roman"/>
                      <w:color w:val="auto"/>
                      <w:sz w:val="21"/>
                      <w:szCs w:val="21"/>
                      <w:lang w:val="en-US" w:eastAsia="zh-CN" w:bidi="ar-SA"/>
                    </w:rPr>
                    <w:t>16</w:t>
                  </w:r>
                </w:p>
              </w:tc>
              <w:tc>
                <w:tcPr>
                  <w:tcW w:w="306" w:type="dxa"/>
                  <w:shd w:val="clear" w:color="auto" w:fill="FFFFFF"/>
                  <w:tcMar>
                    <w:top w:w="0" w:type="dxa"/>
                    <w:left w:w="0" w:type="dxa"/>
                    <w:bottom w:w="0" w:type="dxa"/>
                    <w:right w:w="0" w:type="dxa"/>
                  </w:tcMar>
                  <w:vAlign w:val="center"/>
                </w:tcPr>
                <w:p w14:paraId="333F3E7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s="Times New Roman"/>
                      <w:color w:val="auto"/>
                      <w:sz w:val="21"/>
                      <w:szCs w:val="21"/>
                      <w:lang w:val="en-US" w:eastAsia="zh-CN" w:bidi="ar-SA"/>
                    </w:rPr>
                    <w:t>16</w:t>
                  </w:r>
                </w:p>
              </w:tc>
              <w:tc>
                <w:tcPr>
                  <w:tcW w:w="186" w:type="pct"/>
                  <w:shd w:val="clear" w:color="auto" w:fill="FFFFFF"/>
                  <w:tcMar>
                    <w:top w:w="0" w:type="dxa"/>
                    <w:left w:w="0" w:type="dxa"/>
                    <w:bottom w:w="0" w:type="dxa"/>
                    <w:right w:w="0" w:type="dxa"/>
                  </w:tcMar>
                  <w:vAlign w:val="center"/>
                </w:tcPr>
                <w:p w14:paraId="12950C8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34.99</w:t>
                  </w:r>
                </w:p>
              </w:tc>
              <w:tc>
                <w:tcPr>
                  <w:tcW w:w="186" w:type="pct"/>
                  <w:shd w:val="clear" w:color="auto" w:fill="FFFFFF"/>
                  <w:tcMar>
                    <w:top w:w="0" w:type="dxa"/>
                    <w:left w:w="0" w:type="dxa"/>
                    <w:bottom w:w="0" w:type="dxa"/>
                    <w:right w:w="0" w:type="dxa"/>
                  </w:tcMar>
                  <w:vAlign w:val="center"/>
                </w:tcPr>
                <w:p w14:paraId="490EF3A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34.98</w:t>
                  </w:r>
                </w:p>
              </w:tc>
              <w:tc>
                <w:tcPr>
                  <w:tcW w:w="186" w:type="pct"/>
                  <w:shd w:val="clear" w:color="auto" w:fill="FFFFFF"/>
                  <w:tcMar>
                    <w:top w:w="0" w:type="dxa"/>
                    <w:left w:w="0" w:type="dxa"/>
                    <w:bottom w:w="0" w:type="dxa"/>
                    <w:right w:w="0" w:type="dxa"/>
                  </w:tcMar>
                  <w:vAlign w:val="center"/>
                </w:tcPr>
                <w:p w14:paraId="2E50164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34.97</w:t>
                  </w:r>
                </w:p>
              </w:tc>
              <w:tc>
                <w:tcPr>
                  <w:tcW w:w="186" w:type="pct"/>
                  <w:shd w:val="clear" w:color="auto" w:fill="FFFFFF"/>
                  <w:tcMar>
                    <w:top w:w="0" w:type="dxa"/>
                    <w:left w:w="0" w:type="dxa"/>
                    <w:bottom w:w="0" w:type="dxa"/>
                    <w:right w:w="0" w:type="dxa"/>
                  </w:tcMar>
                  <w:vAlign w:val="center"/>
                </w:tcPr>
                <w:p w14:paraId="64A8A26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34.97</w:t>
                  </w:r>
                </w:p>
              </w:tc>
              <w:tc>
                <w:tcPr>
                  <w:tcW w:w="261" w:type="pct"/>
                  <w:shd w:val="clear" w:color="auto" w:fill="FFFFFF"/>
                  <w:tcMar>
                    <w:top w:w="0" w:type="dxa"/>
                    <w:left w:w="0" w:type="dxa"/>
                    <w:bottom w:w="0" w:type="dxa"/>
                    <w:right w:w="0" w:type="dxa"/>
                  </w:tcMar>
                  <w:vAlign w:val="center"/>
                </w:tcPr>
                <w:p w14:paraId="21C824C9">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1</w:t>
                  </w:r>
                </w:p>
              </w:tc>
            </w:tr>
            <w:tr w14:paraId="280B6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352" w:type="pct"/>
                  <w:vMerge w:val="continue"/>
                  <w:shd w:val="clear" w:color="auto" w:fill="FFFFFF"/>
                  <w:tcMar>
                    <w:top w:w="0" w:type="dxa"/>
                    <w:left w:w="0" w:type="dxa"/>
                    <w:bottom w:w="0" w:type="dxa"/>
                    <w:right w:w="0" w:type="dxa"/>
                  </w:tcMar>
                  <w:vAlign w:val="center"/>
                </w:tcPr>
                <w:p w14:paraId="1440075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p>
              </w:tc>
              <w:tc>
                <w:tcPr>
                  <w:tcW w:w="299" w:type="pct"/>
                  <w:shd w:val="clear" w:color="auto" w:fill="FFFFFF"/>
                  <w:tcMar>
                    <w:top w:w="0" w:type="dxa"/>
                    <w:left w:w="0" w:type="dxa"/>
                    <w:bottom w:w="0" w:type="dxa"/>
                    <w:right w:w="0" w:type="dxa"/>
                  </w:tcMar>
                  <w:vAlign w:val="center"/>
                </w:tcPr>
                <w:p w14:paraId="3CA8F77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lang w:val="en-US" w:eastAsia="zh-CN"/>
                    </w:rPr>
                  </w:pPr>
                  <w:r>
                    <w:rPr>
                      <w:rFonts w:hint="eastAsia"/>
                      <w:color w:val="auto"/>
                      <w:sz w:val="21"/>
                      <w:szCs w:val="21"/>
                      <w:lang w:val="en-US" w:eastAsia="zh-CN"/>
                    </w:rPr>
                    <w:t>水泵</w:t>
                  </w:r>
                </w:p>
              </w:tc>
              <w:tc>
                <w:tcPr>
                  <w:tcW w:w="271" w:type="pct"/>
                  <w:shd w:val="clear" w:color="auto" w:fill="FFFFFF"/>
                  <w:tcMar>
                    <w:top w:w="0" w:type="dxa"/>
                    <w:left w:w="0" w:type="dxa"/>
                    <w:bottom w:w="0" w:type="dxa"/>
                    <w:right w:w="0" w:type="dxa"/>
                  </w:tcMar>
                  <w:vAlign w:val="center"/>
                </w:tcPr>
                <w:p w14:paraId="5D72376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75</w:t>
                  </w:r>
                </w:p>
              </w:tc>
              <w:tc>
                <w:tcPr>
                  <w:tcW w:w="249" w:type="pct"/>
                  <w:shd w:val="clear" w:color="auto" w:fill="FFFFFF"/>
                  <w:tcMar>
                    <w:top w:w="0" w:type="dxa"/>
                    <w:left w:w="0" w:type="dxa"/>
                    <w:bottom w:w="0" w:type="dxa"/>
                    <w:right w:w="0" w:type="dxa"/>
                  </w:tcMar>
                  <w:vAlign w:val="center"/>
                </w:tcPr>
                <w:p w14:paraId="770A2FF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lang w:val="en-US" w:eastAsia="zh-CN"/>
                    </w:rPr>
                  </w:pPr>
                  <w:r>
                    <w:rPr>
                      <w:rFonts w:hint="eastAsia"/>
                      <w:color w:val="auto"/>
                    </w:rPr>
                    <w:t>-2.42</w:t>
                  </w:r>
                </w:p>
              </w:tc>
              <w:tc>
                <w:tcPr>
                  <w:tcW w:w="232" w:type="pct"/>
                  <w:shd w:val="clear" w:color="auto" w:fill="FFFFFF"/>
                  <w:tcMar>
                    <w:top w:w="0" w:type="dxa"/>
                    <w:left w:w="0" w:type="dxa"/>
                    <w:bottom w:w="0" w:type="dxa"/>
                    <w:right w:w="0" w:type="dxa"/>
                  </w:tcMar>
                  <w:vAlign w:val="center"/>
                </w:tcPr>
                <w:p w14:paraId="38F4A98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lang w:val="en-US" w:eastAsia="zh-CN"/>
                    </w:rPr>
                  </w:pPr>
                  <w:r>
                    <w:rPr>
                      <w:rFonts w:hint="eastAsia"/>
                      <w:color w:val="auto"/>
                    </w:rPr>
                    <w:t>-9.95</w:t>
                  </w:r>
                </w:p>
              </w:tc>
              <w:tc>
                <w:tcPr>
                  <w:tcW w:w="169" w:type="pct"/>
                  <w:shd w:val="clear" w:color="auto" w:fill="FFFFFF"/>
                  <w:tcMar>
                    <w:top w:w="0" w:type="dxa"/>
                    <w:left w:w="0" w:type="dxa"/>
                    <w:bottom w:w="0" w:type="dxa"/>
                    <w:right w:w="0" w:type="dxa"/>
                  </w:tcMar>
                  <w:vAlign w:val="center"/>
                </w:tcPr>
                <w:p w14:paraId="5A18555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1.2</w:t>
                  </w:r>
                </w:p>
              </w:tc>
              <w:tc>
                <w:tcPr>
                  <w:tcW w:w="186" w:type="pct"/>
                  <w:shd w:val="clear" w:color="auto" w:fill="FFFFFF"/>
                  <w:tcMar>
                    <w:top w:w="0" w:type="dxa"/>
                    <w:left w:w="0" w:type="dxa"/>
                    <w:bottom w:w="0" w:type="dxa"/>
                    <w:right w:w="0" w:type="dxa"/>
                  </w:tcMar>
                  <w:vAlign w:val="center"/>
                </w:tcPr>
                <w:p w14:paraId="5AA580B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7.20</w:t>
                  </w:r>
                </w:p>
              </w:tc>
              <w:tc>
                <w:tcPr>
                  <w:tcW w:w="186" w:type="pct"/>
                  <w:shd w:val="clear" w:color="auto" w:fill="FFFFFF"/>
                  <w:tcMar>
                    <w:top w:w="0" w:type="dxa"/>
                    <w:left w:w="0" w:type="dxa"/>
                    <w:bottom w:w="0" w:type="dxa"/>
                    <w:right w:w="0" w:type="dxa"/>
                  </w:tcMar>
                  <w:vAlign w:val="center"/>
                </w:tcPr>
                <w:p w14:paraId="1D316BF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7.67</w:t>
                  </w:r>
                </w:p>
              </w:tc>
              <w:tc>
                <w:tcPr>
                  <w:tcW w:w="186" w:type="pct"/>
                  <w:shd w:val="clear" w:color="auto" w:fill="FFFFFF"/>
                  <w:tcMar>
                    <w:top w:w="0" w:type="dxa"/>
                    <w:left w:w="0" w:type="dxa"/>
                    <w:bottom w:w="0" w:type="dxa"/>
                    <w:right w:w="0" w:type="dxa"/>
                  </w:tcMar>
                  <w:vAlign w:val="center"/>
                </w:tcPr>
                <w:p w14:paraId="1A147C2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11.27</w:t>
                  </w:r>
                </w:p>
              </w:tc>
              <w:tc>
                <w:tcPr>
                  <w:tcW w:w="192" w:type="pct"/>
                  <w:shd w:val="clear" w:color="auto" w:fill="FFFFFF"/>
                  <w:tcMar>
                    <w:top w:w="0" w:type="dxa"/>
                    <w:left w:w="0" w:type="dxa"/>
                    <w:bottom w:w="0" w:type="dxa"/>
                    <w:right w:w="0" w:type="dxa"/>
                  </w:tcMar>
                  <w:vAlign w:val="center"/>
                </w:tcPr>
                <w:p w14:paraId="4927E37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26.69</w:t>
                  </w:r>
                </w:p>
              </w:tc>
              <w:tc>
                <w:tcPr>
                  <w:tcW w:w="183" w:type="pct"/>
                  <w:shd w:val="clear" w:color="auto" w:fill="FFFFFF"/>
                  <w:tcMar>
                    <w:top w:w="0" w:type="dxa"/>
                    <w:left w:w="0" w:type="dxa"/>
                    <w:bottom w:w="0" w:type="dxa"/>
                    <w:right w:w="0" w:type="dxa"/>
                  </w:tcMar>
                  <w:vAlign w:val="center"/>
                </w:tcPr>
                <w:p w14:paraId="39F5622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70.98</w:t>
                  </w:r>
                </w:p>
              </w:tc>
              <w:tc>
                <w:tcPr>
                  <w:tcW w:w="183" w:type="pct"/>
                  <w:shd w:val="clear" w:color="auto" w:fill="FFFFFF"/>
                  <w:tcMar>
                    <w:top w:w="0" w:type="dxa"/>
                    <w:left w:w="0" w:type="dxa"/>
                    <w:bottom w:w="0" w:type="dxa"/>
                    <w:right w:w="0" w:type="dxa"/>
                  </w:tcMar>
                  <w:vAlign w:val="center"/>
                </w:tcPr>
                <w:p w14:paraId="0C87F75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70.98</w:t>
                  </w:r>
                </w:p>
              </w:tc>
              <w:tc>
                <w:tcPr>
                  <w:tcW w:w="183" w:type="pct"/>
                  <w:shd w:val="clear" w:color="auto" w:fill="FFFFFF"/>
                  <w:tcMar>
                    <w:top w:w="0" w:type="dxa"/>
                    <w:left w:w="0" w:type="dxa"/>
                    <w:bottom w:w="0" w:type="dxa"/>
                    <w:right w:w="0" w:type="dxa"/>
                  </w:tcMar>
                  <w:vAlign w:val="center"/>
                </w:tcPr>
                <w:p w14:paraId="29DE615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70.97</w:t>
                  </w:r>
                </w:p>
              </w:tc>
              <w:tc>
                <w:tcPr>
                  <w:tcW w:w="190" w:type="pct"/>
                  <w:shd w:val="clear" w:color="auto" w:fill="FFFFFF"/>
                  <w:tcMar>
                    <w:top w:w="0" w:type="dxa"/>
                    <w:left w:w="0" w:type="dxa"/>
                    <w:bottom w:w="0" w:type="dxa"/>
                    <w:right w:w="0" w:type="dxa"/>
                  </w:tcMar>
                  <w:vAlign w:val="center"/>
                </w:tcPr>
                <w:p w14:paraId="2DF44FF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70.97</w:t>
                  </w:r>
                </w:p>
              </w:tc>
              <w:tc>
                <w:tcPr>
                  <w:tcW w:w="190" w:type="pct"/>
                  <w:shd w:val="clear" w:color="auto" w:fill="FFFFFF"/>
                  <w:tcMar>
                    <w:top w:w="0" w:type="dxa"/>
                    <w:left w:w="0" w:type="dxa"/>
                    <w:bottom w:w="0" w:type="dxa"/>
                    <w:right w:w="0" w:type="dxa"/>
                  </w:tcMar>
                  <w:vAlign w:val="center"/>
                </w:tcPr>
                <w:p w14:paraId="79D258A3">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rFonts w:hint="eastAsia"/>
                      <w:color w:val="auto"/>
                      <w:sz w:val="21"/>
                      <w:szCs w:val="21"/>
                      <w:lang w:val="en-US" w:eastAsia="zh-CN"/>
                    </w:rPr>
                    <w:t>昼间</w:t>
                  </w:r>
                </w:p>
              </w:tc>
              <w:tc>
                <w:tcPr>
                  <w:tcW w:w="299" w:type="dxa"/>
                  <w:shd w:val="clear" w:color="auto" w:fill="FFFFFF"/>
                  <w:tcMar>
                    <w:top w:w="0" w:type="dxa"/>
                    <w:left w:w="0" w:type="dxa"/>
                    <w:bottom w:w="0" w:type="dxa"/>
                    <w:right w:w="0" w:type="dxa"/>
                  </w:tcMar>
                  <w:vAlign w:val="center"/>
                </w:tcPr>
                <w:p w14:paraId="7897483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s="Times New Roman"/>
                      <w:color w:val="auto"/>
                      <w:sz w:val="21"/>
                      <w:szCs w:val="21"/>
                      <w:lang w:val="en-US" w:eastAsia="zh-CN" w:bidi="ar-SA"/>
                    </w:rPr>
                    <w:t>16</w:t>
                  </w:r>
                </w:p>
              </w:tc>
              <w:tc>
                <w:tcPr>
                  <w:tcW w:w="299" w:type="dxa"/>
                  <w:shd w:val="clear" w:color="auto" w:fill="FFFFFF"/>
                  <w:tcMar>
                    <w:top w:w="0" w:type="dxa"/>
                    <w:left w:w="0" w:type="dxa"/>
                    <w:bottom w:w="0" w:type="dxa"/>
                    <w:right w:w="0" w:type="dxa"/>
                  </w:tcMar>
                  <w:vAlign w:val="center"/>
                </w:tcPr>
                <w:p w14:paraId="4BC4647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s="Times New Roman"/>
                      <w:color w:val="auto"/>
                      <w:sz w:val="21"/>
                      <w:szCs w:val="21"/>
                      <w:lang w:val="en-US" w:eastAsia="zh-CN" w:bidi="ar-SA"/>
                    </w:rPr>
                    <w:t>16</w:t>
                  </w:r>
                </w:p>
              </w:tc>
              <w:tc>
                <w:tcPr>
                  <w:tcW w:w="299" w:type="dxa"/>
                  <w:shd w:val="clear" w:color="auto" w:fill="FFFFFF"/>
                  <w:tcMar>
                    <w:top w:w="0" w:type="dxa"/>
                    <w:left w:w="0" w:type="dxa"/>
                    <w:bottom w:w="0" w:type="dxa"/>
                    <w:right w:w="0" w:type="dxa"/>
                  </w:tcMar>
                  <w:vAlign w:val="center"/>
                </w:tcPr>
                <w:p w14:paraId="42445C8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s="Times New Roman"/>
                      <w:color w:val="auto"/>
                      <w:sz w:val="21"/>
                      <w:szCs w:val="21"/>
                      <w:lang w:val="en-US" w:eastAsia="zh-CN" w:bidi="ar-SA"/>
                    </w:rPr>
                    <w:t>16</w:t>
                  </w:r>
                </w:p>
              </w:tc>
              <w:tc>
                <w:tcPr>
                  <w:tcW w:w="306" w:type="dxa"/>
                  <w:shd w:val="clear" w:color="auto" w:fill="FFFFFF"/>
                  <w:tcMar>
                    <w:top w:w="0" w:type="dxa"/>
                    <w:left w:w="0" w:type="dxa"/>
                    <w:bottom w:w="0" w:type="dxa"/>
                    <w:right w:w="0" w:type="dxa"/>
                  </w:tcMar>
                  <w:vAlign w:val="center"/>
                </w:tcPr>
                <w:p w14:paraId="6D98871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s="Times New Roman"/>
                      <w:color w:val="auto"/>
                      <w:sz w:val="21"/>
                      <w:szCs w:val="21"/>
                      <w:lang w:val="en-US" w:eastAsia="zh-CN" w:bidi="ar-SA"/>
                    </w:rPr>
                    <w:t>16</w:t>
                  </w:r>
                </w:p>
              </w:tc>
              <w:tc>
                <w:tcPr>
                  <w:tcW w:w="186" w:type="pct"/>
                  <w:shd w:val="clear" w:color="auto" w:fill="FFFFFF"/>
                  <w:tcMar>
                    <w:top w:w="0" w:type="dxa"/>
                    <w:left w:w="0" w:type="dxa"/>
                    <w:bottom w:w="0" w:type="dxa"/>
                    <w:right w:w="0" w:type="dxa"/>
                  </w:tcMar>
                  <w:vAlign w:val="center"/>
                </w:tcPr>
                <w:p w14:paraId="12B1C30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34.98</w:t>
                  </w:r>
                </w:p>
              </w:tc>
              <w:tc>
                <w:tcPr>
                  <w:tcW w:w="186" w:type="pct"/>
                  <w:shd w:val="clear" w:color="auto" w:fill="FFFFFF"/>
                  <w:tcMar>
                    <w:top w:w="0" w:type="dxa"/>
                    <w:left w:w="0" w:type="dxa"/>
                    <w:bottom w:w="0" w:type="dxa"/>
                    <w:right w:w="0" w:type="dxa"/>
                  </w:tcMar>
                  <w:vAlign w:val="center"/>
                </w:tcPr>
                <w:p w14:paraId="746AE3F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34.98</w:t>
                  </w:r>
                </w:p>
              </w:tc>
              <w:tc>
                <w:tcPr>
                  <w:tcW w:w="186" w:type="pct"/>
                  <w:shd w:val="clear" w:color="auto" w:fill="FFFFFF"/>
                  <w:tcMar>
                    <w:top w:w="0" w:type="dxa"/>
                    <w:left w:w="0" w:type="dxa"/>
                    <w:bottom w:w="0" w:type="dxa"/>
                    <w:right w:w="0" w:type="dxa"/>
                  </w:tcMar>
                  <w:vAlign w:val="center"/>
                </w:tcPr>
                <w:p w14:paraId="50578F5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34.97</w:t>
                  </w:r>
                </w:p>
              </w:tc>
              <w:tc>
                <w:tcPr>
                  <w:tcW w:w="186" w:type="pct"/>
                  <w:shd w:val="clear" w:color="auto" w:fill="FFFFFF"/>
                  <w:tcMar>
                    <w:top w:w="0" w:type="dxa"/>
                    <w:left w:w="0" w:type="dxa"/>
                    <w:bottom w:w="0" w:type="dxa"/>
                    <w:right w:w="0" w:type="dxa"/>
                  </w:tcMar>
                  <w:vAlign w:val="center"/>
                </w:tcPr>
                <w:p w14:paraId="502CABF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34.97</w:t>
                  </w:r>
                </w:p>
              </w:tc>
              <w:tc>
                <w:tcPr>
                  <w:tcW w:w="261" w:type="pct"/>
                  <w:shd w:val="clear" w:color="auto" w:fill="FFFFFF"/>
                  <w:tcMar>
                    <w:top w:w="0" w:type="dxa"/>
                    <w:left w:w="0" w:type="dxa"/>
                    <w:bottom w:w="0" w:type="dxa"/>
                    <w:right w:w="0" w:type="dxa"/>
                  </w:tcMar>
                  <w:vAlign w:val="center"/>
                </w:tcPr>
                <w:p w14:paraId="6164ABBD">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1</w:t>
                  </w:r>
                </w:p>
              </w:tc>
            </w:tr>
          </w:tbl>
          <w:p w14:paraId="40FA5A77">
            <w:pPr>
              <w:pStyle w:val="81"/>
              <w:keepNext w:val="0"/>
              <w:keepLines w:val="0"/>
              <w:pageBreakBefore w:val="0"/>
              <w:widowControl w:val="0"/>
              <w:kinsoku/>
              <w:wordWrap/>
              <w:overflowPunct/>
              <w:topLinePunct w:val="0"/>
              <w:autoSpaceDE/>
              <w:autoSpaceDN/>
              <w:bidi w:val="0"/>
              <w:adjustRightInd/>
              <w:snapToGrid w:val="0"/>
              <w:ind w:left="0" w:leftChars="0" w:firstLine="436" w:firstLineChars="200"/>
              <w:jc w:val="both"/>
              <w:textAlignment w:val="auto"/>
              <w:rPr>
                <w:b/>
                <w:bCs/>
                <w:color w:val="auto"/>
                <w:sz w:val="24"/>
                <w:lang w:val="en-US"/>
              </w:rPr>
            </w:pPr>
            <w:r>
              <w:rPr>
                <w:rFonts w:hint="eastAsia"/>
                <w:color w:val="auto"/>
                <w:sz w:val="21"/>
                <w:szCs w:val="21"/>
                <w:lang w:val="en-US" w:eastAsia="zh-CN"/>
              </w:rPr>
              <w:t>表中坐标</w:t>
            </w:r>
            <w:r>
              <w:rPr>
                <w:rFonts w:hint="eastAsia"/>
                <w:color w:val="auto"/>
                <w:sz w:val="21"/>
                <w:szCs w:val="21"/>
              </w:rPr>
              <w:t>以</w:t>
            </w:r>
            <w:r>
              <w:rPr>
                <w:rFonts w:hint="eastAsia"/>
                <w:bCs/>
                <w:color w:val="auto"/>
                <w:sz w:val="21"/>
                <w:szCs w:val="21"/>
                <w:lang w:eastAsia="zh-CN"/>
              </w:rPr>
              <w:t>云南省林业和草原科学院</w:t>
            </w:r>
            <w:r>
              <w:rPr>
                <w:rFonts w:hint="eastAsia"/>
                <w:bCs/>
                <w:color w:val="auto"/>
                <w:sz w:val="21"/>
                <w:szCs w:val="21"/>
                <w:lang w:val="en-US" w:eastAsia="zh-CN"/>
              </w:rPr>
              <w:t>实验室</w:t>
            </w:r>
            <w:r>
              <w:rPr>
                <w:rFonts w:hint="eastAsia"/>
                <w:bCs/>
                <w:color w:val="auto"/>
                <w:sz w:val="21"/>
                <w:szCs w:val="21"/>
              </w:rPr>
              <w:t>厂界中心（</w:t>
            </w:r>
            <w:r>
              <w:rPr>
                <w:rFonts w:hint="eastAsia"/>
                <w:bCs/>
                <w:color w:val="auto"/>
                <w:sz w:val="21"/>
                <w:szCs w:val="21"/>
                <w:lang w:val="en-US" w:eastAsia="zh-CN"/>
              </w:rPr>
              <w:t>102.744704775,25.147130547</w:t>
            </w:r>
            <w:r>
              <w:rPr>
                <w:rFonts w:hint="eastAsia"/>
                <w:bCs/>
                <w:color w:val="auto"/>
                <w:sz w:val="21"/>
                <w:szCs w:val="21"/>
              </w:rPr>
              <w:t>）</w:t>
            </w:r>
            <w:r>
              <w:rPr>
                <w:color w:val="auto"/>
                <w:sz w:val="21"/>
                <w:szCs w:val="21"/>
              </w:rPr>
              <w:t>为坐标原点</w:t>
            </w:r>
            <w:r>
              <w:rPr>
                <w:rFonts w:hint="eastAsia"/>
                <w:color w:val="auto"/>
                <w:sz w:val="21"/>
                <w:szCs w:val="21"/>
              </w:rPr>
              <w:t>，原点以东方向为X轴正方向，原点以北方向为Y轴正方向。</w:t>
            </w:r>
          </w:p>
          <w:p w14:paraId="3D4B297C">
            <w:pPr>
              <w:pStyle w:val="81"/>
              <w:ind w:firstLine="498" w:firstLineChars="200"/>
              <w:rPr>
                <w:rFonts w:hint="default" w:eastAsia="宋体"/>
                <w:b/>
                <w:bCs/>
                <w:color w:val="auto"/>
                <w:sz w:val="24"/>
                <w:lang w:val="en-US" w:eastAsia="zh-CN"/>
              </w:rPr>
            </w:pPr>
            <w:r>
              <w:rPr>
                <w:rFonts w:hint="eastAsia"/>
                <w:b/>
                <w:bCs/>
                <w:color w:val="auto"/>
                <w:sz w:val="24"/>
                <w:lang w:val="en-US" w:eastAsia="zh-CN"/>
              </w:rPr>
              <w:t>3.2</w:t>
            </w:r>
            <w:r>
              <w:rPr>
                <w:b/>
                <w:bCs/>
                <w:color w:val="auto"/>
                <w:sz w:val="24"/>
                <w:lang w:val="en-US"/>
              </w:rPr>
              <w:t>噪声</w:t>
            </w:r>
            <w:r>
              <w:rPr>
                <w:rFonts w:hint="eastAsia"/>
                <w:b/>
                <w:bCs/>
                <w:color w:val="auto"/>
                <w:sz w:val="24"/>
                <w:lang w:val="en-US" w:eastAsia="zh-CN"/>
              </w:rPr>
              <w:t>影响分析</w:t>
            </w:r>
          </w:p>
          <w:p w14:paraId="7B752B3D">
            <w:pPr>
              <w:spacing w:line="360" w:lineRule="auto"/>
              <w:ind w:firstLine="480" w:firstLineChars="200"/>
              <w:rPr>
                <w:rFonts w:hint="default" w:eastAsia="宋体"/>
                <w:color w:val="auto"/>
                <w:sz w:val="24"/>
                <w:lang w:val="en-US" w:eastAsia="zh-CN"/>
              </w:rPr>
            </w:pPr>
            <w:r>
              <w:rPr>
                <w:rFonts w:hint="eastAsia"/>
                <w:color w:val="auto"/>
                <w:sz w:val="24"/>
                <w:lang w:val="en-US" w:eastAsia="zh-CN"/>
              </w:rPr>
              <w:t>本次环评对实验楼厂界噪声进行了监测，监测期间项目正常开展实验活动，具体如下。</w:t>
            </w:r>
          </w:p>
          <w:p w14:paraId="7D934B96">
            <w:pPr>
              <w:jc w:val="center"/>
              <w:rPr>
                <w:b/>
                <w:bCs/>
                <w:color w:val="auto"/>
                <w:sz w:val="24"/>
              </w:rPr>
            </w:pPr>
            <w:r>
              <w:rPr>
                <w:b/>
                <w:bCs/>
                <w:color w:val="auto"/>
                <w:sz w:val="24"/>
              </w:rPr>
              <w:t>表</w:t>
            </w:r>
            <w:r>
              <w:rPr>
                <w:rFonts w:hint="eastAsia"/>
                <w:b/>
                <w:bCs/>
                <w:color w:val="auto"/>
                <w:sz w:val="24"/>
                <w:lang w:val="en-US" w:eastAsia="zh-CN"/>
              </w:rPr>
              <w:t>4</w:t>
            </w:r>
            <w:r>
              <w:rPr>
                <w:b/>
                <w:bCs/>
                <w:color w:val="auto"/>
                <w:sz w:val="24"/>
              </w:rPr>
              <w:t>-</w:t>
            </w:r>
            <w:r>
              <w:rPr>
                <w:rFonts w:hint="eastAsia"/>
                <w:b/>
                <w:bCs/>
                <w:color w:val="auto"/>
                <w:sz w:val="24"/>
                <w:lang w:val="en-US" w:eastAsia="zh-CN"/>
              </w:rPr>
              <w:t>12</w:t>
            </w:r>
            <w:r>
              <w:rPr>
                <w:b/>
                <w:bCs/>
                <w:color w:val="auto"/>
                <w:sz w:val="24"/>
              </w:rPr>
              <w:t xml:space="preserve">  厂界噪声监测结果一览表</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921"/>
              <w:gridCol w:w="1134"/>
              <w:gridCol w:w="1192"/>
              <w:gridCol w:w="1115"/>
              <w:gridCol w:w="978"/>
              <w:gridCol w:w="937"/>
              <w:gridCol w:w="1010"/>
            </w:tblGrid>
            <w:tr w14:paraId="2133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restart"/>
                  <w:vAlign w:val="center"/>
                </w:tcPr>
                <w:p w14:paraId="57C5AB2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bidi="ar-SA"/>
                    </w:rPr>
                  </w:pPr>
                  <w:r>
                    <w:rPr>
                      <w:rFonts w:hint="default" w:ascii="Times New Roman" w:hAnsi="Times New Roman" w:cs="Times New Roman"/>
                      <w:b w:val="0"/>
                      <w:bCs w:val="0"/>
                      <w:color w:val="auto"/>
                      <w:sz w:val="21"/>
                      <w:szCs w:val="21"/>
                      <w:highlight w:val="none"/>
                    </w:rPr>
                    <w:t>检测点位置</w:t>
                  </w:r>
                </w:p>
              </w:tc>
              <w:tc>
                <w:tcPr>
                  <w:tcW w:w="1433" w:type="dxa"/>
                  <w:gridSpan w:val="2"/>
                  <w:vAlign w:val="center"/>
                </w:tcPr>
                <w:p w14:paraId="5449D42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bidi="ar-SA"/>
                    </w:rPr>
                  </w:pPr>
                  <w:r>
                    <w:rPr>
                      <w:rFonts w:hint="eastAsia" w:cs="Times New Roman"/>
                      <w:b w:val="0"/>
                      <w:bCs w:val="0"/>
                      <w:color w:val="auto"/>
                      <w:sz w:val="21"/>
                      <w:szCs w:val="21"/>
                      <w:highlight w:val="none"/>
                      <w:lang w:val="en-US" w:eastAsia="zh-CN" w:bidi="ar-SA"/>
                    </w:rPr>
                    <w:t>2025.6.18</w:t>
                  </w:r>
                </w:p>
              </w:tc>
              <w:tc>
                <w:tcPr>
                  <w:tcW w:w="1609" w:type="dxa"/>
                  <w:gridSpan w:val="2"/>
                  <w:vAlign w:val="center"/>
                </w:tcPr>
                <w:p w14:paraId="0C61E56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bidi="ar-SA"/>
                    </w:rPr>
                  </w:pPr>
                  <w:r>
                    <w:rPr>
                      <w:rFonts w:hint="eastAsia" w:cs="Times New Roman"/>
                      <w:b w:val="0"/>
                      <w:bCs w:val="0"/>
                      <w:color w:val="auto"/>
                      <w:sz w:val="21"/>
                      <w:szCs w:val="21"/>
                      <w:highlight w:val="none"/>
                      <w:lang w:val="en-US" w:eastAsia="zh-CN" w:bidi="ar-SA"/>
                    </w:rPr>
                    <w:t>2025.6.19</w:t>
                  </w:r>
                </w:p>
              </w:tc>
              <w:tc>
                <w:tcPr>
                  <w:tcW w:w="1336" w:type="dxa"/>
                  <w:gridSpan w:val="2"/>
                  <w:vAlign w:val="center"/>
                </w:tcPr>
                <w:p w14:paraId="167732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4"/>
                      <w:vertAlign w:val="baseline"/>
                      <w:lang w:eastAsia="zh-CN"/>
                    </w:rPr>
                  </w:pPr>
                  <w:r>
                    <w:rPr>
                      <w:rFonts w:hint="default" w:ascii="Times New Roman" w:hAnsi="Times New Roman" w:cs="Times New Roman"/>
                      <w:b w:val="0"/>
                      <w:bCs w:val="0"/>
                      <w:color w:val="auto"/>
                      <w:sz w:val="21"/>
                      <w:szCs w:val="21"/>
                      <w:highlight w:val="none"/>
                    </w:rPr>
                    <w:t>执行标准</w:t>
                  </w:r>
                </w:p>
              </w:tc>
              <w:tc>
                <w:tcPr>
                  <w:tcW w:w="704" w:type="dxa"/>
                  <w:vMerge w:val="restart"/>
                  <w:vAlign w:val="center"/>
                </w:tcPr>
                <w:p w14:paraId="6B25B89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结果</w:t>
                  </w:r>
                </w:p>
                <w:p w14:paraId="0B2FE4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4"/>
                      <w:vertAlign w:val="baseline"/>
                      <w:lang w:eastAsia="zh-CN"/>
                    </w:rPr>
                  </w:pPr>
                  <w:r>
                    <w:rPr>
                      <w:rFonts w:hint="default" w:ascii="Times New Roman" w:hAnsi="Times New Roman" w:cs="Times New Roman"/>
                      <w:b w:val="0"/>
                      <w:bCs w:val="0"/>
                      <w:color w:val="auto"/>
                      <w:sz w:val="21"/>
                      <w:szCs w:val="21"/>
                      <w:highlight w:val="none"/>
                    </w:rPr>
                    <w:t>评价</w:t>
                  </w:r>
                </w:p>
              </w:tc>
            </w:tr>
            <w:tr w14:paraId="07D30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vAlign w:val="center"/>
                </w:tcPr>
                <w:p w14:paraId="60EB0B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4"/>
                      <w:vertAlign w:val="baseline"/>
                      <w:lang w:eastAsia="zh-CN"/>
                    </w:rPr>
                  </w:pPr>
                </w:p>
              </w:tc>
              <w:tc>
                <w:tcPr>
                  <w:tcW w:w="642" w:type="dxa"/>
                  <w:vAlign w:val="center"/>
                </w:tcPr>
                <w:p w14:paraId="13BA01A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bidi="ar-SA"/>
                    </w:rPr>
                  </w:pPr>
                  <w:r>
                    <w:rPr>
                      <w:rFonts w:hint="default" w:ascii="Times New Roman" w:hAnsi="Times New Roman" w:cs="Times New Roman"/>
                      <w:b w:val="0"/>
                      <w:bCs w:val="0"/>
                      <w:color w:val="auto"/>
                      <w:sz w:val="21"/>
                      <w:szCs w:val="21"/>
                      <w:highlight w:val="none"/>
                    </w:rPr>
                    <w:t>昼间dB(A)</w:t>
                  </w:r>
                </w:p>
              </w:tc>
              <w:tc>
                <w:tcPr>
                  <w:tcW w:w="791" w:type="dxa"/>
                  <w:vAlign w:val="center"/>
                </w:tcPr>
                <w:p w14:paraId="0A167DE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bidi="ar-SA"/>
                    </w:rPr>
                  </w:pPr>
                  <w:r>
                    <w:rPr>
                      <w:rFonts w:hint="default" w:ascii="Times New Roman" w:hAnsi="Times New Roman" w:cs="Times New Roman"/>
                      <w:b w:val="0"/>
                      <w:bCs w:val="0"/>
                      <w:color w:val="auto"/>
                      <w:sz w:val="21"/>
                      <w:szCs w:val="21"/>
                      <w:highlight w:val="none"/>
                    </w:rPr>
                    <w:t>夜间dB(A)</w:t>
                  </w:r>
                </w:p>
              </w:tc>
              <w:tc>
                <w:tcPr>
                  <w:tcW w:w="831" w:type="dxa"/>
                  <w:vAlign w:val="center"/>
                </w:tcPr>
                <w:p w14:paraId="2221F97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bidi="ar-SA"/>
                    </w:rPr>
                  </w:pPr>
                  <w:r>
                    <w:rPr>
                      <w:rFonts w:hint="default" w:ascii="Times New Roman" w:hAnsi="Times New Roman" w:cs="Times New Roman"/>
                      <w:b w:val="0"/>
                      <w:bCs w:val="0"/>
                      <w:color w:val="auto"/>
                      <w:sz w:val="21"/>
                      <w:szCs w:val="21"/>
                      <w:highlight w:val="none"/>
                    </w:rPr>
                    <w:t>昼间dB(A)</w:t>
                  </w:r>
                </w:p>
              </w:tc>
              <w:tc>
                <w:tcPr>
                  <w:tcW w:w="778" w:type="dxa"/>
                  <w:vAlign w:val="center"/>
                </w:tcPr>
                <w:p w14:paraId="5A14F97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bidi="ar-SA"/>
                    </w:rPr>
                  </w:pPr>
                  <w:r>
                    <w:rPr>
                      <w:rFonts w:hint="default" w:ascii="Times New Roman" w:hAnsi="Times New Roman" w:cs="Times New Roman"/>
                      <w:b w:val="0"/>
                      <w:bCs w:val="0"/>
                      <w:color w:val="auto"/>
                      <w:sz w:val="21"/>
                      <w:szCs w:val="21"/>
                      <w:highlight w:val="none"/>
                    </w:rPr>
                    <w:t>夜间dB(A)</w:t>
                  </w:r>
                </w:p>
              </w:tc>
              <w:tc>
                <w:tcPr>
                  <w:tcW w:w="682" w:type="dxa"/>
                  <w:vAlign w:val="center"/>
                </w:tcPr>
                <w:p w14:paraId="03F63DA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bidi="ar-SA"/>
                    </w:rPr>
                  </w:pPr>
                  <w:r>
                    <w:rPr>
                      <w:rFonts w:hint="default" w:ascii="Times New Roman" w:hAnsi="Times New Roman" w:cs="Times New Roman"/>
                      <w:b w:val="0"/>
                      <w:bCs w:val="0"/>
                      <w:color w:val="auto"/>
                      <w:sz w:val="21"/>
                      <w:szCs w:val="21"/>
                      <w:highlight w:val="none"/>
                    </w:rPr>
                    <w:t>昼间dB(A)</w:t>
                  </w:r>
                </w:p>
              </w:tc>
              <w:tc>
                <w:tcPr>
                  <w:tcW w:w="654" w:type="dxa"/>
                  <w:vAlign w:val="center"/>
                </w:tcPr>
                <w:p w14:paraId="06F4F72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bidi="ar-SA"/>
                    </w:rPr>
                  </w:pPr>
                  <w:r>
                    <w:rPr>
                      <w:rFonts w:hint="default" w:ascii="Times New Roman" w:hAnsi="Times New Roman" w:cs="Times New Roman"/>
                      <w:b w:val="0"/>
                      <w:bCs w:val="0"/>
                      <w:color w:val="auto"/>
                      <w:sz w:val="21"/>
                      <w:szCs w:val="21"/>
                      <w:highlight w:val="none"/>
                    </w:rPr>
                    <w:t>夜间dB(A)</w:t>
                  </w:r>
                </w:p>
              </w:tc>
              <w:tc>
                <w:tcPr>
                  <w:tcW w:w="704" w:type="dxa"/>
                  <w:vMerge w:val="continue"/>
                  <w:vAlign w:val="center"/>
                </w:tcPr>
                <w:p w14:paraId="2B2214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4"/>
                      <w:vertAlign w:val="baseline"/>
                      <w:lang w:eastAsia="zh-CN"/>
                    </w:rPr>
                  </w:pPr>
                </w:p>
              </w:tc>
            </w:tr>
            <w:tr w14:paraId="2E897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Align w:val="center"/>
                </w:tcPr>
                <w:p w14:paraId="18BFC97A">
                  <w:pPr>
                    <w:snapToGrid w:val="0"/>
                    <w:spacing w:line="240" w:lineRule="auto"/>
                    <w:ind w:left="0" w:leftChars="0" w:firstLine="0" w:firstLineChars="0"/>
                    <w:jc w:val="center"/>
                    <w:rPr>
                      <w:rFonts w:hint="default" w:ascii="Times New Roman" w:hAnsi="Times New Roman" w:eastAsia="宋体" w:cs="Times New Roman"/>
                      <w:b w:val="0"/>
                      <w:bCs w:val="0"/>
                      <w:color w:val="auto"/>
                      <w:sz w:val="21"/>
                      <w:szCs w:val="21"/>
                      <w:highlight w:val="none"/>
                      <w:lang w:val="en-US" w:eastAsia="zh-CN" w:bidi="ar-SA"/>
                    </w:rPr>
                  </w:pPr>
                  <w:r>
                    <w:rPr>
                      <w:rFonts w:hint="eastAsia" w:ascii="Times New Roman" w:hAnsi="Times New Roman"/>
                      <w:color w:val="auto"/>
                      <w:sz w:val="21"/>
                      <w:szCs w:val="21"/>
                      <w:lang w:val="en-US" w:eastAsia="zh-CN"/>
                    </w:rPr>
                    <w:t>东厂界</w:t>
                  </w:r>
                </w:p>
              </w:tc>
              <w:tc>
                <w:tcPr>
                  <w:tcW w:w="642" w:type="dxa"/>
                  <w:vAlign w:val="center"/>
                </w:tcPr>
                <w:p w14:paraId="765D9A0C">
                  <w:pPr>
                    <w:snapToGrid w:val="0"/>
                    <w:spacing w:line="240" w:lineRule="auto"/>
                    <w:ind w:left="0" w:leftChars="0" w:firstLine="0" w:firstLineChars="0"/>
                    <w:jc w:val="center"/>
                    <w:rPr>
                      <w:rFonts w:hint="default" w:ascii="Times New Roman" w:hAnsi="Times New Roman" w:eastAsia="宋体" w:cs="Times New Roman"/>
                      <w:b w:val="0"/>
                      <w:bCs w:val="0"/>
                      <w:color w:val="auto"/>
                      <w:sz w:val="21"/>
                      <w:szCs w:val="21"/>
                      <w:highlight w:val="none"/>
                      <w:lang w:val="en-US" w:eastAsia="zh-CN" w:bidi="ar-SA"/>
                    </w:rPr>
                  </w:pPr>
                  <w:r>
                    <w:rPr>
                      <w:rFonts w:hint="eastAsia" w:cs="Times New Roman"/>
                      <w:b w:val="0"/>
                      <w:bCs w:val="0"/>
                      <w:color w:val="auto"/>
                      <w:sz w:val="21"/>
                      <w:szCs w:val="21"/>
                      <w:highlight w:val="none"/>
                      <w:lang w:val="en-US" w:eastAsia="zh-CN" w:bidi="ar-SA"/>
                    </w:rPr>
                    <w:t>50</w:t>
                  </w:r>
                </w:p>
              </w:tc>
              <w:tc>
                <w:tcPr>
                  <w:tcW w:w="791" w:type="dxa"/>
                  <w:vAlign w:val="center"/>
                </w:tcPr>
                <w:p w14:paraId="64CF4B94">
                  <w:pPr>
                    <w:snapToGrid w:val="0"/>
                    <w:spacing w:line="240" w:lineRule="auto"/>
                    <w:ind w:left="0" w:leftChars="0" w:firstLine="0" w:firstLineChars="0"/>
                    <w:jc w:val="center"/>
                    <w:rPr>
                      <w:rFonts w:hint="default" w:ascii="Times New Roman" w:hAnsi="Times New Roman" w:eastAsia="宋体" w:cs="Times New Roman"/>
                      <w:b w:val="0"/>
                      <w:bCs w:val="0"/>
                      <w:color w:val="auto"/>
                      <w:sz w:val="21"/>
                      <w:szCs w:val="21"/>
                      <w:highlight w:val="none"/>
                      <w:lang w:val="en-US" w:eastAsia="zh-CN" w:bidi="ar-SA"/>
                    </w:rPr>
                  </w:pPr>
                  <w:r>
                    <w:rPr>
                      <w:rFonts w:hint="eastAsia" w:cs="Times New Roman"/>
                      <w:b w:val="0"/>
                      <w:bCs w:val="0"/>
                      <w:color w:val="auto"/>
                      <w:sz w:val="21"/>
                      <w:szCs w:val="21"/>
                      <w:highlight w:val="none"/>
                      <w:lang w:val="en-US" w:eastAsia="zh-CN" w:bidi="ar-SA"/>
                    </w:rPr>
                    <w:t>40</w:t>
                  </w:r>
                </w:p>
              </w:tc>
              <w:tc>
                <w:tcPr>
                  <w:tcW w:w="831" w:type="dxa"/>
                  <w:vAlign w:val="center"/>
                </w:tcPr>
                <w:p w14:paraId="4CF4A30B">
                  <w:pPr>
                    <w:snapToGrid w:val="0"/>
                    <w:spacing w:line="240" w:lineRule="auto"/>
                    <w:ind w:left="0" w:leftChars="0" w:firstLine="0" w:firstLineChars="0"/>
                    <w:jc w:val="center"/>
                    <w:rPr>
                      <w:rFonts w:hint="default" w:ascii="Times New Roman" w:hAnsi="Times New Roman" w:eastAsia="宋体" w:cs="Times New Roman"/>
                      <w:b w:val="0"/>
                      <w:bCs w:val="0"/>
                      <w:color w:val="auto"/>
                      <w:sz w:val="21"/>
                      <w:szCs w:val="21"/>
                      <w:highlight w:val="none"/>
                      <w:lang w:val="en-US" w:eastAsia="zh-CN" w:bidi="ar-SA"/>
                    </w:rPr>
                  </w:pPr>
                  <w:r>
                    <w:rPr>
                      <w:rFonts w:hint="eastAsia" w:cs="Times New Roman"/>
                      <w:b w:val="0"/>
                      <w:bCs w:val="0"/>
                      <w:color w:val="auto"/>
                      <w:sz w:val="21"/>
                      <w:szCs w:val="21"/>
                      <w:highlight w:val="none"/>
                      <w:lang w:val="en-US" w:eastAsia="zh-CN" w:bidi="ar-SA"/>
                    </w:rPr>
                    <w:t>50</w:t>
                  </w:r>
                </w:p>
              </w:tc>
              <w:tc>
                <w:tcPr>
                  <w:tcW w:w="778" w:type="dxa"/>
                  <w:vAlign w:val="center"/>
                </w:tcPr>
                <w:p w14:paraId="426A0B73">
                  <w:pPr>
                    <w:snapToGrid w:val="0"/>
                    <w:spacing w:line="240" w:lineRule="auto"/>
                    <w:ind w:left="0" w:leftChars="0" w:firstLine="0" w:firstLineChars="0"/>
                    <w:jc w:val="center"/>
                    <w:rPr>
                      <w:rFonts w:hint="default" w:ascii="Times New Roman" w:hAnsi="Times New Roman" w:eastAsia="宋体" w:cs="Times New Roman"/>
                      <w:b w:val="0"/>
                      <w:bCs w:val="0"/>
                      <w:color w:val="auto"/>
                      <w:sz w:val="21"/>
                      <w:szCs w:val="21"/>
                      <w:highlight w:val="none"/>
                      <w:lang w:val="en-US" w:eastAsia="zh-CN" w:bidi="ar-SA"/>
                    </w:rPr>
                  </w:pPr>
                  <w:r>
                    <w:rPr>
                      <w:rFonts w:hint="eastAsia" w:cs="Times New Roman"/>
                      <w:b w:val="0"/>
                      <w:bCs w:val="0"/>
                      <w:color w:val="auto"/>
                      <w:sz w:val="21"/>
                      <w:szCs w:val="21"/>
                      <w:highlight w:val="none"/>
                      <w:lang w:val="en-US" w:eastAsia="zh-CN" w:bidi="ar-SA"/>
                    </w:rPr>
                    <w:t>40</w:t>
                  </w:r>
                </w:p>
              </w:tc>
              <w:tc>
                <w:tcPr>
                  <w:tcW w:w="682" w:type="dxa"/>
                  <w:vMerge w:val="restart"/>
                  <w:vAlign w:val="center"/>
                </w:tcPr>
                <w:p w14:paraId="6433BF3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bidi="ar-SA"/>
                    </w:rPr>
                  </w:pPr>
                  <w:r>
                    <w:rPr>
                      <w:rFonts w:hint="eastAsia" w:cs="Times New Roman"/>
                      <w:b w:val="0"/>
                      <w:bCs w:val="0"/>
                      <w:color w:val="auto"/>
                      <w:sz w:val="21"/>
                      <w:szCs w:val="21"/>
                      <w:highlight w:val="none"/>
                      <w:lang w:val="en-US" w:eastAsia="zh-CN"/>
                    </w:rPr>
                    <w:t>55</w:t>
                  </w:r>
                </w:p>
              </w:tc>
              <w:tc>
                <w:tcPr>
                  <w:tcW w:w="654" w:type="dxa"/>
                  <w:vMerge w:val="restart"/>
                  <w:vAlign w:val="center"/>
                </w:tcPr>
                <w:p w14:paraId="15A27D3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bidi="ar-SA"/>
                    </w:rPr>
                  </w:pPr>
                  <w:r>
                    <w:rPr>
                      <w:rFonts w:hint="eastAsia" w:cs="Times New Roman"/>
                      <w:b w:val="0"/>
                      <w:bCs w:val="0"/>
                      <w:color w:val="auto"/>
                      <w:sz w:val="21"/>
                      <w:szCs w:val="21"/>
                      <w:highlight w:val="none"/>
                      <w:lang w:val="en-US" w:eastAsia="zh-CN"/>
                    </w:rPr>
                    <w:t>45</w:t>
                  </w:r>
                </w:p>
              </w:tc>
              <w:tc>
                <w:tcPr>
                  <w:tcW w:w="704" w:type="dxa"/>
                  <w:vAlign w:val="center"/>
                </w:tcPr>
                <w:p w14:paraId="1A3257A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bidi="ar-SA"/>
                    </w:rPr>
                  </w:pPr>
                  <w:r>
                    <w:rPr>
                      <w:rFonts w:hint="default" w:ascii="Times New Roman" w:hAnsi="Times New Roman" w:cs="Times New Roman"/>
                      <w:b w:val="0"/>
                      <w:bCs w:val="0"/>
                      <w:color w:val="auto"/>
                      <w:sz w:val="21"/>
                      <w:szCs w:val="21"/>
                      <w:highlight w:val="none"/>
                    </w:rPr>
                    <w:t>达标</w:t>
                  </w:r>
                </w:p>
              </w:tc>
            </w:tr>
            <w:tr w14:paraId="2800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Align w:val="center"/>
                </w:tcPr>
                <w:p w14:paraId="789CDA32">
                  <w:pPr>
                    <w:snapToGrid w:val="0"/>
                    <w:spacing w:line="240" w:lineRule="auto"/>
                    <w:ind w:left="0" w:leftChars="0" w:firstLine="0" w:firstLineChars="0"/>
                    <w:jc w:val="center"/>
                    <w:rPr>
                      <w:rFonts w:hint="default" w:ascii="Times New Roman" w:hAnsi="Times New Roman" w:eastAsia="宋体" w:cs="Times New Roman"/>
                      <w:b w:val="0"/>
                      <w:bCs w:val="0"/>
                      <w:color w:val="auto"/>
                      <w:sz w:val="21"/>
                      <w:szCs w:val="21"/>
                      <w:highlight w:val="none"/>
                      <w:lang w:val="en-US" w:eastAsia="zh-CN" w:bidi="ar-SA"/>
                    </w:rPr>
                  </w:pPr>
                  <w:r>
                    <w:rPr>
                      <w:rFonts w:hint="eastAsia" w:ascii="Times New Roman" w:hAnsi="Times New Roman"/>
                      <w:color w:val="auto"/>
                      <w:sz w:val="21"/>
                      <w:szCs w:val="21"/>
                      <w:lang w:val="en-US" w:eastAsia="zh-CN"/>
                    </w:rPr>
                    <w:t>南厂界</w:t>
                  </w:r>
                </w:p>
              </w:tc>
              <w:tc>
                <w:tcPr>
                  <w:tcW w:w="642" w:type="dxa"/>
                  <w:vAlign w:val="center"/>
                </w:tcPr>
                <w:p w14:paraId="20DEDDF1">
                  <w:pPr>
                    <w:snapToGrid w:val="0"/>
                    <w:spacing w:line="240" w:lineRule="auto"/>
                    <w:ind w:left="0" w:leftChars="0" w:firstLine="0" w:firstLineChars="0"/>
                    <w:jc w:val="center"/>
                    <w:rPr>
                      <w:rFonts w:hint="default" w:ascii="Times New Roman" w:hAnsi="Times New Roman" w:eastAsia="宋体" w:cs="Times New Roman"/>
                      <w:b w:val="0"/>
                      <w:bCs w:val="0"/>
                      <w:color w:val="auto"/>
                      <w:sz w:val="21"/>
                      <w:szCs w:val="21"/>
                      <w:highlight w:val="none"/>
                      <w:lang w:val="en-US" w:eastAsia="zh-CN" w:bidi="ar-SA"/>
                    </w:rPr>
                  </w:pPr>
                  <w:r>
                    <w:rPr>
                      <w:rFonts w:hint="eastAsia" w:cs="Times New Roman"/>
                      <w:b w:val="0"/>
                      <w:bCs w:val="0"/>
                      <w:color w:val="auto"/>
                      <w:sz w:val="21"/>
                      <w:szCs w:val="21"/>
                      <w:highlight w:val="none"/>
                      <w:lang w:val="en-US" w:eastAsia="zh-CN" w:bidi="ar-SA"/>
                    </w:rPr>
                    <w:t>54</w:t>
                  </w:r>
                </w:p>
              </w:tc>
              <w:tc>
                <w:tcPr>
                  <w:tcW w:w="791" w:type="dxa"/>
                  <w:vAlign w:val="center"/>
                </w:tcPr>
                <w:p w14:paraId="6FDE3FC9">
                  <w:pPr>
                    <w:snapToGrid w:val="0"/>
                    <w:spacing w:line="240" w:lineRule="auto"/>
                    <w:ind w:left="0" w:leftChars="0" w:firstLine="0" w:firstLineChars="0"/>
                    <w:jc w:val="center"/>
                    <w:rPr>
                      <w:rFonts w:hint="default" w:ascii="Times New Roman" w:hAnsi="Times New Roman" w:eastAsia="宋体" w:cs="Times New Roman"/>
                      <w:b w:val="0"/>
                      <w:bCs w:val="0"/>
                      <w:color w:val="auto"/>
                      <w:sz w:val="21"/>
                      <w:szCs w:val="21"/>
                      <w:highlight w:val="none"/>
                      <w:lang w:val="en-US" w:eastAsia="zh-CN" w:bidi="ar-SA"/>
                    </w:rPr>
                  </w:pPr>
                  <w:r>
                    <w:rPr>
                      <w:rFonts w:hint="eastAsia" w:cs="Times New Roman"/>
                      <w:b w:val="0"/>
                      <w:bCs w:val="0"/>
                      <w:color w:val="auto"/>
                      <w:sz w:val="21"/>
                      <w:szCs w:val="21"/>
                      <w:highlight w:val="none"/>
                      <w:lang w:val="en-US" w:eastAsia="zh-CN" w:bidi="ar-SA"/>
                    </w:rPr>
                    <w:t>41</w:t>
                  </w:r>
                </w:p>
              </w:tc>
              <w:tc>
                <w:tcPr>
                  <w:tcW w:w="831" w:type="dxa"/>
                  <w:vAlign w:val="center"/>
                </w:tcPr>
                <w:p w14:paraId="2E64F7C9">
                  <w:pPr>
                    <w:snapToGrid w:val="0"/>
                    <w:spacing w:line="240" w:lineRule="auto"/>
                    <w:ind w:left="0" w:leftChars="0" w:firstLine="0" w:firstLineChars="0"/>
                    <w:jc w:val="center"/>
                    <w:rPr>
                      <w:rFonts w:hint="default" w:ascii="Times New Roman" w:hAnsi="Times New Roman" w:eastAsia="宋体" w:cs="Times New Roman"/>
                      <w:b w:val="0"/>
                      <w:bCs w:val="0"/>
                      <w:color w:val="auto"/>
                      <w:sz w:val="21"/>
                      <w:szCs w:val="21"/>
                      <w:highlight w:val="none"/>
                      <w:lang w:val="en-US" w:eastAsia="zh-CN" w:bidi="ar-SA"/>
                    </w:rPr>
                  </w:pPr>
                  <w:r>
                    <w:rPr>
                      <w:rFonts w:hint="eastAsia" w:cs="Times New Roman"/>
                      <w:b w:val="0"/>
                      <w:bCs w:val="0"/>
                      <w:color w:val="auto"/>
                      <w:sz w:val="21"/>
                      <w:szCs w:val="21"/>
                      <w:highlight w:val="none"/>
                      <w:lang w:val="en-US" w:eastAsia="zh-CN" w:bidi="ar-SA"/>
                    </w:rPr>
                    <w:t>52</w:t>
                  </w:r>
                </w:p>
              </w:tc>
              <w:tc>
                <w:tcPr>
                  <w:tcW w:w="778" w:type="dxa"/>
                  <w:vAlign w:val="center"/>
                </w:tcPr>
                <w:p w14:paraId="170F436A">
                  <w:pPr>
                    <w:snapToGrid w:val="0"/>
                    <w:spacing w:line="240" w:lineRule="auto"/>
                    <w:ind w:left="0" w:leftChars="0" w:firstLine="0" w:firstLineChars="0"/>
                    <w:jc w:val="center"/>
                    <w:rPr>
                      <w:rFonts w:hint="default" w:ascii="Times New Roman" w:hAnsi="Times New Roman" w:eastAsia="宋体" w:cs="Times New Roman"/>
                      <w:b w:val="0"/>
                      <w:bCs w:val="0"/>
                      <w:color w:val="auto"/>
                      <w:sz w:val="21"/>
                      <w:szCs w:val="21"/>
                      <w:highlight w:val="none"/>
                      <w:lang w:val="en-US" w:eastAsia="zh-CN" w:bidi="ar-SA"/>
                    </w:rPr>
                  </w:pPr>
                  <w:r>
                    <w:rPr>
                      <w:rFonts w:hint="eastAsia" w:cs="Times New Roman"/>
                      <w:b w:val="0"/>
                      <w:bCs w:val="0"/>
                      <w:color w:val="auto"/>
                      <w:sz w:val="21"/>
                      <w:szCs w:val="21"/>
                      <w:highlight w:val="none"/>
                      <w:lang w:val="en-US" w:eastAsia="zh-CN" w:bidi="ar-SA"/>
                    </w:rPr>
                    <w:t>39</w:t>
                  </w:r>
                </w:p>
              </w:tc>
              <w:tc>
                <w:tcPr>
                  <w:tcW w:w="682" w:type="dxa"/>
                  <w:vMerge w:val="continue"/>
                  <w:vAlign w:val="center"/>
                </w:tcPr>
                <w:p w14:paraId="47795C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4"/>
                      <w:vertAlign w:val="baseline"/>
                      <w:lang w:eastAsia="zh-CN"/>
                    </w:rPr>
                  </w:pPr>
                </w:p>
              </w:tc>
              <w:tc>
                <w:tcPr>
                  <w:tcW w:w="654" w:type="dxa"/>
                  <w:vMerge w:val="continue"/>
                  <w:vAlign w:val="center"/>
                </w:tcPr>
                <w:p w14:paraId="090397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4"/>
                      <w:vertAlign w:val="baseline"/>
                      <w:lang w:eastAsia="zh-CN"/>
                    </w:rPr>
                  </w:pPr>
                </w:p>
              </w:tc>
              <w:tc>
                <w:tcPr>
                  <w:tcW w:w="704" w:type="dxa"/>
                  <w:vAlign w:val="center"/>
                </w:tcPr>
                <w:p w14:paraId="70EEFB7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bidi="ar-SA"/>
                    </w:rPr>
                  </w:pPr>
                  <w:r>
                    <w:rPr>
                      <w:rFonts w:hint="default" w:ascii="Times New Roman" w:hAnsi="Times New Roman" w:cs="Times New Roman"/>
                      <w:b w:val="0"/>
                      <w:bCs w:val="0"/>
                      <w:color w:val="auto"/>
                      <w:sz w:val="21"/>
                      <w:szCs w:val="21"/>
                      <w:highlight w:val="none"/>
                    </w:rPr>
                    <w:t>达标</w:t>
                  </w:r>
                </w:p>
              </w:tc>
            </w:tr>
            <w:tr w14:paraId="4993B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Align w:val="center"/>
                </w:tcPr>
                <w:p w14:paraId="559E3CD9">
                  <w:pPr>
                    <w:snapToGrid w:val="0"/>
                    <w:spacing w:line="240" w:lineRule="auto"/>
                    <w:ind w:left="0" w:leftChars="0" w:firstLine="0" w:firstLineChars="0"/>
                    <w:jc w:val="center"/>
                    <w:rPr>
                      <w:rFonts w:hint="default" w:ascii="Times New Roman" w:hAnsi="Times New Roman" w:eastAsia="宋体" w:cs="Times New Roman"/>
                      <w:b w:val="0"/>
                      <w:bCs w:val="0"/>
                      <w:color w:val="auto"/>
                      <w:sz w:val="21"/>
                      <w:szCs w:val="21"/>
                      <w:highlight w:val="none"/>
                      <w:lang w:val="en-US" w:eastAsia="zh-CN" w:bidi="ar-SA"/>
                    </w:rPr>
                  </w:pPr>
                  <w:r>
                    <w:rPr>
                      <w:rFonts w:hint="eastAsia" w:ascii="Times New Roman" w:hAnsi="Times New Roman"/>
                      <w:color w:val="auto"/>
                      <w:sz w:val="21"/>
                      <w:szCs w:val="21"/>
                      <w:lang w:val="en-US" w:eastAsia="zh-CN"/>
                    </w:rPr>
                    <w:t>西厂界</w:t>
                  </w:r>
                </w:p>
              </w:tc>
              <w:tc>
                <w:tcPr>
                  <w:tcW w:w="642" w:type="dxa"/>
                  <w:vAlign w:val="center"/>
                </w:tcPr>
                <w:p w14:paraId="11CAEFA7">
                  <w:pPr>
                    <w:snapToGrid w:val="0"/>
                    <w:spacing w:line="240" w:lineRule="auto"/>
                    <w:ind w:left="0" w:leftChars="0" w:firstLine="0" w:firstLineChars="0"/>
                    <w:jc w:val="center"/>
                    <w:rPr>
                      <w:rFonts w:hint="default" w:ascii="Times New Roman" w:hAnsi="Times New Roman" w:eastAsia="宋体" w:cs="Times New Roman"/>
                      <w:b w:val="0"/>
                      <w:bCs w:val="0"/>
                      <w:color w:val="auto"/>
                      <w:sz w:val="21"/>
                      <w:szCs w:val="21"/>
                      <w:highlight w:val="none"/>
                      <w:lang w:val="en-US" w:eastAsia="zh-CN" w:bidi="ar-SA"/>
                    </w:rPr>
                  </w:pPr>
                  <w:r>
                    <w:rPr>
                      <w:rFonts w:hint="eastAsia" w:cs="Times New Roman"/>
                      <w:b w:val="0"/>
                      <w:bCs w:val="0"/>
                      <w:color w:val="auto"/>
                      <w:sz w:val="21"/>
                      <w:szCs w:val="21"/>
                      <w:highlight w:val="none"/>
                      <w:lang w:val="en-US" w:eastAsia="zh-CN" w:bidi="ar-SA"/>
                    </w:rPr>
                    <w:t>54</w:t>
                  </w:r>
                </w:p>
              </w:tc>
              <w:tc>
                <w:tcPr>
                  <w:tcW w:w="791" w:type="dxa"/>
                  <w:vAlign w:val="center"/>
                </w:tcPr>
                <w:p w14:paraId="5224D86E">
                  <w:pPr>
                    <w:snapToGrid w:val="0"/>
                    <w:spacing w:line="240" w:lineRule="auto"/>
                    <w:ind w:left="0" w:leftChars="0" w:firstLine="0" w:firstLineChars="0"/>
                    <w:jc w:val="center"/>
                    <w:rPr>
                      <w:rFonts w:hint="default" w:ascii="Times New Roman" w:hAnsi="Times New Roman" w:eastAsia="宋体" w:cs="Times New Roman"/>
                      <w:b w:val="0"/>
                      <w:bCs w:val="0"/>
                      <w:color w:val="auto"/>
                      <w:sz w:val="21"/>
                      <w:szCs w:val="21"/>
                      <w:highlight w:val="none"/>
                      <w:lang w:val="en-US" w:eastAsia="zh-CN" w:bidi="ar-SA"/>
                    </w:rPr>
                  </w:pPr>
                  <w:r>
                    <w:rPr>
                      <w:rFonts w:hint="eastAsia" w:cs="Times New Roman"/>
                      <w:b w:val="0"/>
                      <w:bCs w:val="0"/>
                      <w:color w:val="auto"/>
                      <w:sz w:val="21"/>
                      <w:szCs w:val="21"/>
                      <w:highlight w:val="none"/>
                      <w:lang w:val="en-US" w:eastAsia="zh-CN" w:bidi="ar-SA"/>
                    </w:rPr>
                    <w:t>40</w:t>
                  </w:r>
                </w:p>
              </w:tc>
              <w:tc>
                <w:tcPr>
                  <w:tcW w:w="831" w:type="dxa"/>
                  <w:vAlign w:val="center"/>
                </w:tcPr>
                <w:p w14:paraId="1C279970">
                  <w:pPr>
                    <w:snapToGrid w:val="0"/>
                    <w:spacing w:line="240" w:lineRule="auto"/>
                    <w:ind w:left="0" w:leftChars="0" w:firstLine="0" w:firstLineChars="0"/>
                    <w:jc w:val="center"/>
                    <w:rPr>
                      <w:rFonts w:hint="default" w:ascii="Times New Roman" w:hAnsi="Times New Roman" w:eastAsia="宋体" w:cs="Times New Roman"/>
                      <w:b w:val="0"/>
                      <w:bCs w:val="0"/>
                      <w:color w:val="auto"/>
                      <w:sz w:val="21"/>
                      <w:szCs w:val="21"/>
                      <w:highlight w:val="none"/>
                      <w:lang w:val="en-US" w:eastAsia="zh-CN" w:bidi="ar-SA"/>
                    </w:rPr>
                  </w:pPr>
                  <w:r>
                    <w:rPr>
                      <w:rFonts w:hint="eastAsia" w:cs="Times New Roman"/>
                      <w:b w:val="0"/>
                      <w:bCs w:val="0"/>
                      <w:color w:val="auto"/>
                      <w:sz w:val="21"/>
                      <w:szCs w:val="21"/>
                      <w:highlight w:val="none"/>
                      <w:lang w:val="en-US" w:eastAsia="zh-CN" w:bidi="ar-SA"/>
                    </w:rPr>
                    <w:t>51</w:t>
                  </w:r>
                </w:p>
              </w:tc>
              <w:tc>
                <w:tcPr>
                  <w:tcW w:w="778" w:type="dxa"/>
                  <w:vAlign w:val="center"/>
                </w:tcPr>
                <w:p w14:paraId="6AF7EF6A">
                  <w:pPr>
                    <w:snapToGrid w:val="0"/>
                    <w:spacing w:line="240" w:lineRule="auto"/>
                    <w:ind w:left="0" w:leftChars="0" w:firstLine="0" w:firstLineChars="0"/>
                    <w:jc w:val="center"/>
                    <w:rPr>
                      <w:rFonts w:hint="default" w:ascii="Times New Roman" w:hAnsi="Times New Roman" w:eastAsia="宋体" w:cs="Times New Roman"/>
                      <w:b w:val="0"/>
                      <w:bCs w:val="0"/>
                      <w:color w:val="auto"/>
                      <w:sz w:val="21"/>
                      <w:szCs w:val="21"/>
                      <w:highlight w:val="none"/>
                      <w:lang w:val="en-US" w:eastAsia="zh-CN" w:bidi="ar-SA"/>
                    </w:rPr>
                  </w:pPr>
                  <w:r>
                    <w:rPr>
                      <w:rFonts w:hint="eastAsia" w:cs="Times New Roman"/>
                      <w:b w:val="0"/>
                      <w:bCs w:val="0"/>
                      <w:color w:val="auto"/>
                      <w:sz w:val="21"/>
                      <w:szCs w:val="21"/>
                      <w:highlight w:val="none"/>
                      <w:lang w:val="en-US" w:eastAsia="zh-CN" w:bidi="ar-SA"/>
                    </w:rPr>
                    <w:t>41</w:t>
                  </w:r>
                </w:p>
              </w:tc>
              <w:tc>
                <w:tcPr>
                  <w:tcW w:w="682" w:type="dxa"/>
                  <w:vMerge w:val="continue"/>
                  <w:vAlign w:val="center"/>
                </w:tcPr>
                <w:p w14:paraId="3E3478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4"/>
                      <w:vertAlign w:val="baseline"/>
                      <w:lang w:eastAsia="zh-CN"/>
                    </w:rPr>
                  </w:pPr>
                </w:p>
              </w:tc>
              <w:tc>
                <w:tcPr>
                  <w:tcW w:w="654" w:type="dxa"/>
                  <w:vMerge w:val="continue"/>
                  <w:vAlign w:val="center"/>
                </w:tcPr>
                <w:p w14:paraId="0F503E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4"/>
                      <w:vertAlign w:val="baseline"/>
                      <w:lang w:eastAsia="zh-CN"/>
                    </w:rPr>
                  </w:pPr>
                </w:p>
              </w:tc>
              <w:tc>
                <w:tcPr>
                  <w:tcW w:w="704" w:type="dxa"/>
                  <w:vAlign w:val="center"/>
                </w:tcPr>
                <w:p w14:paraId="57C3B53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bidi="ar-SA"/>
                    </w:rPr>
                  </w:pPr>
                  <w:r>
                    <w:rPr>
                      <w:rFonts w:hint="default" w:ascii="Times New Roman" w:hAnsi="Times New Roman" w:cs="Times New Roman"/>
                      <w:b w:val="0"/>
                      <w:bCs w:val="0"/>
                      <w:color w:val="auto"/>
                      <w:sz w:val="21"/>
                      <w:szCs w:val="21"/>
                      <w:highlight w:val="none"/>
                    </w:rPr>
                    <w:t>达标</w:t>
                  </w:r>
                </w:p>
              </w:tc>
            </w:tr>
            <w:tr w14:paraId="35662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Align w:val="center"/>
                </w:tcPr>
                <w:p w14:paraId="222577B2">
                  <w:pPr>
                    <w:snapToGrid w:val="0"/>
                    <w:spacing w:line="240" w:lineRule="auto"/>
                    <w:ind w:left="0" w:leftChars="0" w:firstLine="0" w:firstLineChars="0"/>
                    <w:jc w:val="center"/>
                    <w:rPr>
                      <w:rFonts w:hint="default" w:ascii="Times New Roman" w:hAnsi="Times New Roman" w:eastAsia="宋体" w:cs="Times New Roman"/>
                      <w:b w:val="0"/>
                      <w:bCs w:val="0"/>
                      <w:color w:val="auto"/>
                      <w:sz w:val="21"/>
                      <w:szCs w:val="21"/>
                      <w:highlight w:val="none"/>
                      <w:lang w:val="en-US" w:eastAsia="zh-CN" w:bidi="ar-SA"/>
                    </w:rPr>
                  </w:pPr>
                  <w:r>
                    <w:rPr>
                      <w:rFonts w:hint="eastAsia" w:ascii="Times New Roman" w:hAnsi="Times New Roman"/>
                      <w:color w:val="auto"/>
                      <w:sz w:val="21"/>
                      <w:szCs w:val="21"/>
                      <w:lang w:val="en-US" w:eastAsia="zh-CN"/>
                    </w:rPr>
                    <w:t>北厂界</w:t>
                  </w:r>
                </w:p>
              </w:tc>
              <w:tc>
                <w:tcPr>
                  <w:tcW w:w="642" w:type="dxa"/>
                  <w:vAlign w:val="center"/>
                </w:tcPr>
                <w:p w14:paraId="6A817909">
                  <w:pPr>
                    <w:snapToGrid w:val="0"/>
                    <w:spacing w:line="240" w:lineRule="auto"/>
                    <w:ind w:left="0" w:leftChars="0" w:firstLine="0" w:firstLineChars="0"/>
                    <w:jc w:val="center"/>
                    <w:rPr>
                      <w:rFonts w:hint="default" w:ascii="Times New Roman" w:hAnsi="Times New Roman" w:eastAsia="宋体" w:cs="Times New Roman"/>
                      <w:b w:val="0"/>
                      <w:bCs w:val="0"/>
                      <w:color w:val="auto"/>
                      <w:sz w:val="21"/>
                      <w:szCs w:val="21"/>
                      <w:highlight w:val="none"/>
                      <w:lang w:val="en-US" w:eastAsia="zh-CN" w:bidi="ar-SA"/>
                    </w:rPr>
                  </w:pPr>
                  <w:r>
                    <w:rPr>
                      <w:rFonts w:hint="eastAsia" w:cs="Times New Roman"/>
                      <w:b w:val="0"/>
                      <w:bCs w:val="0"/>
                      <w:color w:val="auto"/>
                      <w:sz w:val="21"/>
                      <w:szCs w:val="21"/>
                      <w:highlight w:val="none"/>
                      <w:lang w:val="en-US" w:eastAsia="zh-CN" w:bidi="ar-SA"/>
                    </w:rPr>
                    <w:t>52</w:t>
                  </w:r>
                </w:p>
              </w:tc>
              <w:tc>
                <w:tcPr>
                  <w:tcW w:w="791" w:type="dxa"/>
                  <w:vAlign w:val="center"/>
                </w:tcPr>
                <w:p w14:paraId="39ED7EA6">
                  <w:pPr>
                    <w:snapToGrid w:val="0"/>
                    <w:spacing w:line="240" w:lineRule="auto"/>
                    <w:ind w:left="0" w:leftChars="0" w:firstLine="0" w:firstLineChars="0"/>
                    <w:jc w:val="center"/>
                    <w:rPr>
                      <w:rFonts w:hint="default" w:ascii="Times New Roman" w:hAnsi="Times New Roman" w:eastAsia="宋体" w:cs="Times New Roman"/>
                      <w:b w:val="0"/>
                      <w:bCs w:val="0"/>
                      <w:color w:val="auto"/>
                      <w:sz w:val="21"/>
                      <w:szCs w:val="21"/>
                      <w:highlight w:val="none"/>
                      <w:lang w:val="en-US" w:eastAsia="zh-CN" w:bidi="ar-SA"/>
                    </w:rPr>
                  </w:pPr>
                  <w:r>
                    <w:rPr>
                      <w:rFonts w:hint="eastAsia" w:cs="Times New Roman"/>
                      <w:b w:val="0"/>
                      <w:bCs w:val="0"/>
                      <w:color w:val="auto"/>
                      <w:sz w:val="21"/>
                      <w:szCs w:val="21"/>
                      <w:highlight w:val="none"/>
                      <w:lang w:val="en-US" w:eastAsia="zh-CN" w:bidi="ar-SA"/>
                    </w:rPr>
                    <w:t>41</w:t>
                  </w:r>
                </w:p>
              </w:tc>
              <w:tc>
                <w:tcPr>
                  <w:tcW w:w="831" w:type="dxa"/>
                  <w:vAlign w:val="center"/>
                </w:tcPr>
                <w:p w14:paraId="7F0B0FD4">
                  <w:pPr>
                    <w:snapToGrid w:val="0"/>
                    <w:spacing w:line="240" w:lineRule="auto"/>
                    <w:ind w:left="0" w:leftChars="0" w:firstLine="0" w:firstLineChars="0"/>
                    <w:jc w:val="center"/>
                    <w:rPr>
                      <w:rFonts w:hint="default" w:ascii="Times New Roman" w:hAnsi="Times New Roman" w:eastAsia="宋体" w:cs="Times New Roman"/>
                      <w:b w:val="0"/>
                      <w:bCs w:val="0"/>
                      <w:color w:val="auto"/>
                      <w:sz w:val="21"/>
                      <w:szCs w:val="21"/>
                      <w:highlight w:val="none"/>
                      <w:lang w:val="en-US" w:eastAsia="zh-CN" w:bidi="ar-SA"/>
                    </w:rPr>
                  </w:pPr>
                  <w:r>
                    <w:rPr>
                      <w:rFonts w:hint="eastAsia" w:cs="Times New Roman"/>
                      <w:b w:val="0"/>
                      <w:bCs w:val="0"/>
                      <w:color w:val="auto"/>
                      <w:sz w:val="21"/>
                      <w:szCs w:val="21"/>
                      <w:highlight w:val="none"/>
                      <w:lang w:val="en-US" w:eastAsia="zh-CN" w:bidi="ar-SA"/>
                    </w:rPr>
                    <w:t>50</w:t>
                  </w:r>
                </w:p>
              </w:tc>
              <w:tc>
                <w:tcPr>
                  <w:tcW w:w="778" w:type="dxa"/>
                  <w:vAlign w:val="center"/>
                </w:tcPr>
                <w:p w14:paraId="33D03D8E">
                  <w:pPr>
                    <w:snapToGrid w:val="0"/>
                    <w:spacing w:line="240" w:lineRule="auto"/>
                    <w:ind w:left="0" w:leftChars="0" w:firstLine="0" w:firstLineChars="0"/>
                    <w:jc w:val="center"/>
                    <w:rPr>
                      <w:rFonts w:hint="default" w:ascii="Times New Roman" w:hAnsi="Times New Roman" w:eastAsia="宋体" w:cs="Times New Roman"/>
                      <w:b w:val="0"/>
                      <w:bCs w:val="0"/>
                      <w:color w:val="auto"/>
                      <w:sz w:val="21"/>
                      <w:szCs w:val="21"/>
                      <w:highlight w:val="none"/>
                      <w:lang w:val="en-US" w:eastAsia="zh-CN" w:bidi="ar-SA"/>
                    </w:rPr>
                  </w:pPr>
                  <w:r>
                    <w:rPr>
                      <w:rFonts w:hint="eastAsia" w:cs="Times New Roman"/>
                      <w:b w:val="0"/>
                      <w:bCs w:val="0"/>
                      <w:color w:val="auto"/>
                      <w:sz w:val="21"/>
                      <w:szCs w:val="21"/>
                      <w:highlight w:val="none"/>
                      <w:lang w:val="en-US" w:eastAsia="zh-CN" w:bidi="ar-SA"/>
                    </w:rPr>
                    <w:t>42</w:t>
                  </w:r>
                </w:p>
              </w:tc>
              <w:tc>
                <w:tcPr>
                  <w:tcW w:w="682" w:type="dxa"/>
                  <w:vMerge w:val="continue"/>
                  <w:vAlign w:val="center"/>
                </w:tcPr>
                <w:p w14:paraId="6A9D9B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4"/>
                      <w:vertAlign w:val="baseline"/>
                      <w:lang w:eastAsia="zh-CN"/>
                    </w:rPr>
                  </w:pPr>
                </w:p>
              </w:tc>
              <w:tc>
                <w:tcPr>
                  <w:tcW w:w="654" w:type="dxa"/>
                  <w:vMerge w:val="continue"/>
                  <w:vAlign w:val="center"/>
                </w:tcPr>
                <w:p w14:paraId="2924BF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4"/>
                      <w:vertAlign w:val="baseline"/>
                      <w:lang w:eastAsia="zh-CN"/>
                    </w:rPr>
                  </w:pPr>
                </w:p>
              </w:tc>
              <w:tc>
                <w:tcPr>
                  <w:tcW w:w="704" w:type="dxa"/>
                  <w:vAlign w:val="center"/>
                </w:tcPr>
                <w:p w14:paraId="4D894DA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bidi="ar-SA"/>
                    </w:rPr>
                  </w:pPr>
                  <w:r>
                    <w:rPr>
                      <w:rFonts w:hint="default" w:ascii="Times New Roman" w:hAnsi="Times New Roman" w:cs="Times New Roman"/>
                      <w:b w:val="0"/>
                      <w:bCs w:val="0"/>
                      <w:color w:val="auto"/>
                      <w:sz w:val="21"/>
                      <w:szCs w:val="21"/>
                      <w:highlight w:val="none"/>
                    </w:rPr>
                    <w:t>达标</w:t>
                  </w:r>
                </w:p>
              </w:tc>
            </w:tr>
          </w:tbl>
          <w:p w14:paraId="1EAEC723">
            <w:pPr>
              <w:spacing w:line="360" w:lineRule="auto"/>
              <w:ind w:firstLine="480" w:firstLineChars="200"/>
              <w:rPr>
                <w:rFonts w:hint="eastAsia"/>
                <w:color w:val="auto"/>
                <w:sz w:val="24"/>
              </w:rPr>
            </w:pPr>
            <w:r>
              <w:rPr>
                <w:rFonts w:hint="eastAsia" w:cs="Times New Roman"/>
                <w:b w:val="0"/>
                <w:bCs/>
                <w:color w:val="auto"/>
                <w:sz w:val="24"/>
                <w:lang w:val="en-US" w:eastAsia="zh-CN"/>
              </w:rPr>
              <w:t>根据上表可知，项目厂界噪声均能满足</w:t>
            </w:r>
            <w:r>
              <w:rPr>
                <w:rFonts w:hint="eastAsia"/>
                <w:color w:val="auto"/>
                <w:sz w:val="24"/>
              </w:rPr>
              <w:t>《工业企业厂界环境噪声排放标准》（</w:t>
            </w:r>
            <w:r>
              <w:rPr>
                <w:color w:val="auto"/>
                <w:sz w:val="24"/>
              </w:rPr>
              <w:t>GB</w:t>
            </w:r>
            <w:r>
              <w:rPr>
                <w:rFonts w:hint="eastAsia"/>
                <w:color w:val="auto"/>
                <w:sz w:val="24"/>
              </w:rPr>
              <w:t>12348-2008）</w:t>
            </w:r>
            <w:r>
              <w:rPr>
                <w:rFonts w:hint="eastAsia"/>
                <w:color w:val="auto"/>
                <w:sz w:val="24"/>
                <w:lang w:val="en-US" w:eastAsia="zh-CN"/>
              </w:rPr>
              <w:t>1</w:t>
            </w:r>
            <w:r>
              <w:rPr>
                <w:color w:val="auto"/>
                <w:sz w:val="24"/>
              </w:rPr>
              <w:t>类标准</w:t>
            </w:r>
            <w:r>
              <w:rPr>
                <w:rFonts w:hint="eastAsia"/>
                <w:color w:val="auto"/>
                <w:sz w:val="24"/>
                <w:lang w:eastAsia="zh-CN"/>
              </w:rPr>
              <w:t>。</w:t>
            </w:r>
          </w:p>
          <w:p w14:paraId="2E2D17A7">
            <w:pPr>
              <w:spacing w:line="360" w:lineRule="auto"/>
              <w:ind w:firstLine="480" w:firstLineChars="200"/>
              <w:rPr>
                <w:rFonts w:hint="eastAsia" w:ascii="Times New Roman" w:hAnsi="Times New Roman" w:cs="Times New Roman"/>
                <w:color w:val="auto"/>
                <w:sz w:val="24"/>
              </w:rPr>
            </w:pPr>
            <w:r>
              <w:rPr>
                <w:rFonts w:hint="eastAsia" w:ascii="Times New Roman" w:hAnsi="Times New Roman" w:cs="Times New Roman"/>
                <w:color w:val="auto"/>
                <w:sz w:val="24"/>
                <w:lang w:val="en-US" w:eastAsia="zh-CN"/>
              </w:rPr>
              <w:t>项目</w:t>
            </w:r>
            <w:r>
              <w:rPr>
                <w:rFonts w:hint="eastAsia" w:cs="Times New Roman"/>
                <w:color w:val="auto"/>
                <w:sz w:val="24"/>
                <w:lang w:val="en-US" w:eastAsia="zh-CN"/>
              </w:rPr>
              <w:t>实验室</w:t>
            </w:r>
            <w:r>
              <w:rPr>
                <w:rFonts w:hint="eastAsia" w:ascii="Times New Roman" w:hAnsi="Times New Roman" w:cs="Times New Roman"/>
                <w:color w:val="auto"/>
                <w:sz w:val="24"/>
                <w:lang w:val="en-US" w:eastAsia="zh-CN"/>
              </w:rPr>
              <w:t>夜间不运营。为了减小运营期噪声对周边环境的影响，</w:t>
            </w:r>
            <w:r>
              <w:rPr>
                <w:rFonts w:hint="eastAsia" w:cs="Times New Roman"/>
                <w:color w:val="auto"/>
                <w:sz w:val="24"/>
                <w:lang w:val="en-US" w:eastAsia="zh-CN"/>
              </w:rPr>
              <w:t>实验楼已采取了如下</w:t>
            </w:r>
            <w:r>
              <w:rPr>
                <w:rFonts w:hint="eastAsia" w:ascii="Times New Roman" w:hAnsi="Times New Roman" w:cs="Times New Roman"/>
                <w:color w:val="auto"/>
                <w:sz w:val="24"/>
                <w:lang w:val="en-US" w:eastAsia="zh-CN"/>
              </w:rPr>
              <w:t>措施：</w:t>
            </w:r>
          </w:p>
          <w:p w14:paraId="7AF6AB2E">
            <w:pPr>
              <w:spacing w:line="360" w:lineRule="auto"/>
              <w:ind w:firstLine="480" w:firstLineChars="200"/>
              <w:rPr>
                <w:rFonts w:hint="eastAsia" w:ascii="Times New Roman" w:hAnsi="Times New Roman" w:cs="Times New Roman"/>
                <w:color w:val="auto"/>
                <w:sz w:val="24"/>
                <w:lang w:val="en-US" w:eastAsia="zh-CN"/>
              </w:rPr>
            </w:pPr>
            <w:r>
              <w:rPr>
                <w:rFonts w:hint="eastAsia" w:ascii="宋体" w:hAnsi="宋体" w:eastAsia="宋体" w:cs="宋体"/>
                <w:color w:val="auto"/>
                <w:sz w:val="24"/>
                <w:lang w:val="en-US" w:eastAsia="zh-CN"/>
              </w:rPr>
              <w:t>①</w:t>
            </w:r>
            <w:r>
              <w:rPr>
                <w:rFonts w:hint="eastAsia" w:ascii="Times New Roman" w:hAnsi="Times New Roman" w:cs="Times New Roman"/>
                <w:color w:val="auto"/>
                <w:sz w:val="24"/>
                <w:lang w:val="en-US" w:eastAsia="zh-CN"/>
              </w:rPr>
              <w:t>实验室购买低噪风机，使用减震垫，风机尽可能安装在室内；</w:t>
            </w:r>
          </w:p>
          <w:p w14:paraId="64D4F940">
            <w:pPr>
              <w:spacing w:line="360" w:lineRule="auto"/>
              <w:ind w:firstLine="480" w:firstLineChars="200"/>
              <w:rPr>
                <w:rFonts w:hint="eastAsia" w:ascii="Times New Roman" w:hAnsi="Times New Roman" w:cs="Times New Roman"/>
                <w:color w:val="auto"/>
                <w:sz w:val="24"/>
                <w:lang w:val="en-US" w:eastAsia="zh-CN"/>
              </w:rPr>
            </w:pPr>
            <w:r>
              <w:rPr>
                <w:rFonts w:hint="eastAsia" w:ascii="宋体" w:hAnsi="宋体" w:eastAsia="宋体" w:cs="宋体"/>
                <w:color w:val="auto"/>
                <w:sz w:val="24"/>
                <w:lang w:val="en-US" w:eastAsia="zh-CN"/>
              </w:rPr>
              <w:t>②</w:t>
            </w:r>
            <w:r>
              <w:rPr>
                <w:rFonts w:hint="eastAsia" w:ascii="Times New Roman" w:hAnsi="Times New Roman" w:cs="Times New Roman"/>
                <w:color w:val="auto"/>
                <w:sz w:val="24"/>
                <w:lang w:val="en-US" w:eastAsia="zh-CN"/>
              </w:rPr>
              <w:t>实验仪器购买低噪设备，安装在室内；</w:t>
            </w:r>
          </w:p>
          <w:p w14:paraId="4BF30EC7">
            <w:pPr>
              <w:spacing w:line="360" w:lineRule="auto"/>
              <w:ind w:firstLine="480" w:firstLineChars="200"/>
              <w:rPr>
                <w:rFonts w:hint="eastAsia" w:ascii="Times New Roman" w:hAnsi="Times New Roman" w:cs="Times New Roman"/>
                <w:color w:val="auto"/>
                <w:sz w:val="24"/>
                <w:lang w:val="en-US" w:eastAsia="zh-CN"/>
              </w:rPr>
            </w:pPr>
            <w:r>
              <w:rPr>
                <w:rFonts w:hint="eastAsia" w:ascii="宋体" w:hAnsi="宋体" w:eastAsia="宋体" w:cs="宋体"/>
                <w:color w:val="auto"/>
                <w:sz w:val="24"/>
                <w:lang w:val="en-US" w:eastAsia="zh-CN"/>
              </w:rPr>
              <w:t>③</w:t>
            </w:r>
            <w:r>
              <w:rPr>
                <w:rFonts w:hint="eastAsia" w:ascii="Times New Roman" w:hAnsi="Times New Roman" w:cs="Times New Roman"/>
                <w:color w:val="auto"/>
                <w:sz w:val="24"/>
                <w:lang w:val="en-US" w:eastAsia="zh-CN"/>
              </w:rPr>
              <w:t>风机安装消声器降低噪声源强；</w:t>
            </w:r>
          </w:p>
          <w:p w14:paraId="2DFEB5EF">
            <w:pPr>
              <w:spacing w:line="360" w:lineRule="auto"/>
              <w:ind w:firstLine="480" w:firstLineChars="200"/>
              <w:rPr>
                <w:rFonts w:hint="eastAsia" w:ascii="Times New Roman" w:hAnsi="Times New Roman" w:cs="Times New Roman"/>
                <w:color w:val="auto"/>
                <w:sz w:val="24"/>
                <w:lang w:val="en-US" w:eastAsia="zh-CN"/>
              </w:rPr>
            </w:pPr>
            <w:r>
              <w:rPr>
                <w:rFonts w:hint="eastAsia" w:ascii="宋体" w:hAnsi="宋体" w:eastAsia="宋体" w:cs="宋体"/>
                <w:color w:val="auto"/>
                <w:sz w:val="24"/>
                <w:lang w:val="en-US" w:eastAsia="zh-CN"/>
              </w:rPr>
              <w:t>④</w:t>
            </w:r>
            <w:r>
              <w:rPr>
                <w:rFonts w:hint="eastAsia" w:ascii="Times New Roman" w:hAnsi="Times New Roman" w:cs="Times New Roman"/>
                <w:color w:val="auto"/>
                <w:sz w:val="24"/>
                <w:lang w:val="en-US" w:eastAsia="zh-CN"/>
              </w:rPr>
              <w:t>开展宣传培训工作，加强环境保护意识，提高员工道德素质，禁止“大声喧哗”；</w:t>
            </w:r>
          </w:p>
          <w:p w14:paraId="16B5B9A1">
            <w:pPr>
              <w:spacing w:line="360" w:lineRule="auto"/>
              <w:ind w:firstLine="480" w:firstLineChars="200"/>
              <w:rPr>
                <w:rFonts w:hint="eastAsia" w:ascii="Times New Roman" w:hAnsi="Times New Roman" w:cs="Times New Roman"/>
                <w:color w:val="auto"/>
                <w:sz w:val="24"/>
                <w:lang w:val="en-US" w:eastAsia="zh-CN"/>
              </w:rPr>
            </w:pPr>
            <w:r>
              <w:rPr>
                <w:rFonts w:hint="eastAsia" w:ascii="宋体" w:hAnsi="宋体" w:eastAsia="宋体" w:cs="宋体"/>
                <w:color w:val="auto"/>
                <w:sz w:val="24"/>
                <w:lang w:val="en-US" w:eastAsia="zh-CN"/>
              </w:rPr>
              <w:t>⑤</w:t>
            </w:r>
            <w:r>
              <w:rPr>
                <w:rFonts w:hint="eastAsia" w:ascii="Times New Roman" w:hAnsi="Times New Roman" w:cs="Times New Roman"/>
                <w:color w:val="auto"/>
                <w:sz w:val="24"/>
                <w:lang w:val="en-US" w:eastAsia="zh-CN"/>
              </w:rPr>
              <w:t>夜间不运营，实验操作期间，尽量关闭门窗，减小噪声。</w:t>
            </w:r>
          </w:p>
          <w:p w14:paraId="5EB6D857">
            <w:pPr>
              <w:spacing w:line="360" w:lineRule="auto"/>
              <w:ind w:firstLine="480" w:firstLineChars="200"/>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综上所述，在采取以上隔声降噪措施后本项目噪声对周围声环境影响不大。</w:t>
            </w:r>
          </w:p>
          <w:p w14:paraId="4EB6F8B5">
            <w:pPr>
              <w:spacing w:line="360" w:lineRule="auto"/>
              <w:ind w:firstLine="480"/>
              <w:rPr>
                <w:rFonts w:ascii="宋体" w:hAnsi="宋体"/>
                <w:b/>
                <w:color w:val="auto"/>
                <w:sz w:val="24"/>
              </w:rPr>
            </w:pPr>
            <w:r>
              <w:rPr>
                <w:rFonts w:hint="eastAsia" w:ascii="宋体" w:hAnsi="宋体"/>
                <w:b/>
                <w:color w:val="auto"/>
                <w:sz w:val="24"/>
                <w:lang w:val="en-US" w:eastAsia="zh-CN"/>
              </w:rPr>
              <w:t>3.3</w:t>
            </w:r>
            <w:r>
              <w:rPr>
                <w:rFonts w:hint="eastAsia" w:ascii="宋体" w:hAnsi="宋体"/>
                <w:b/>
                <w:color w:val="auto"/>
                <w:sz w:val="24"/>
              </w:rPr>
              <w:t>监测计划</w:t>
            </w:r>
          </w:p>
          <w:p w14:paraId="24FFD60A">
            <w:pPr>
              <w:spacing w:line="360" w:lineRule="auto"/>
              <w:ind w:firstLine="480" w:firstLineChars="200"/>
              <w:rPr>
                <w:color w:val="auto"/>
                <w:sz w:val="24"/>
              </w:rPr>
            </w:pPr>
            <w:r>
              <w:rPr>
                <w:color w:val="auto"/>
                <w:sz w:val="24"/>
              </w:rPr>
              <w:t>根据《排污单位自行监测技术指南总则》（HJ819-2017），本项目噪声自行监测计划如下表所示：</w:t>
            </w:r>
          </w:p>
          <w:p w14:paraId="670F4DDF">
            <w:pPr>
              <w:ind w:firstLine="480"/>
              <w:jc w:val="center"/>
              <w:rPr>
                <w:color w:val="auto"/>
                <w:sz w:val="24"/>
              </w:rPr>
            </w:pPr>
            <w:r>
              <w:rPr>
                <w:b/>
                <w:bCs/>
                <w:color w:val="auto"/>
                <w:sz w:val="24"/>
              </w:rPr>
              <w:t>表4-</w:t>
            </w:r>
            <w:r>
              <w:rPr>
                <w:rFonts w:hint="eastAsia"/>
                <w:b/>
                <w:bCs/>
                <w:color w:val="auto"/>
                <w:sz w:val="24"/>
                <w:lang w:val="en-US" w:eastAsia="zh-CN"/>
              </w:rPr>
              <w:t>13</w:t>
            </w:r>
            <w:r>
              <w:rPr>
                <w:b/>
                <w:bCs/>
                <w:color w:val="auto"/>
                <w:sz w:val="24"/>
              </w:rPr>
              <w:t>本项目噪声监测点位、监测指标及最低监测频次一览表</w:t>
            </w:r>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3"/>
              <w:gridCol w:w="1990"/>
              <w:gridCol w:w="2298"/>
            </w:tblGrid>
            <w:tr w14:paraId="79D24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2392" w:type="pct"/>
                  <w:shd w:val="clear" w:color="auto" w:fill="auto"/>
                  <w:vAlign w:val="center"/>
                </w:tcPr>
                <w:p w14:paraId="103C402A">
                  <w:pPr>
                    <w:widowControl/>
                    <w:jc w:val="center"/>
                    <w:rPr>
                      <w:color w:val="auto"/>
                      <w:sz w:val="21"/>
                      <w:szCs w:val="21"/>
                    </w:rPr>
                  </w:pPr>
                  <w:r>
                    <w:rPr>
                      <w:color w:val="auto"/>
                      <w:sz w:val="21"/>
                      <w:szCs w:val="21"/>
                    </w:rPr>
                    <w:t>监测点位</w:t>
                  </w:r>
                </w:p>
              </w:tc>
              <w:tc>
                <w:tcPr>
                  <w:tcW w:w="1210" w:type="pct"/>
                  <w:shd w:val="clear" w:color="auto" w:fill="auto"/>
                  <w:vAlign w:val="center"/>
                </w:tcPr>
                <w:p w14:paraId="7A599695">
                  <w:pPr>
                    <w:widowControl/>
                    <w:jc w:val="center"/>
                    <w:rPr>
                      <w:color w:val="auto"/>
                      <w:sz w:val="21"/>
                      <w:szCs w:val="21"/>
                    </w:rPr>
                  </w:pPr>
                  <w:r>
                    <w:rPr>
                      <w:color w:val="auto"/>
                      <w:sz w:val="21"/>
                      <w:szCs w:val="21"/>
                    </w:rPr>
                    <w:t>监测指标</w:t>
                  </w:r>
                </w:p>
              </w:tc>
              <w:tc>
                <w:tcPr>
                  <w:tcW w:w="1397" w:type="pct"/>
                  <w:shd w:val="clear" w:color="auto" w:fill="auto"/>
                  <w:vAlign w:val="center"/>
                </w:tcPr>
                <w:p w14:paraId="3AFB06BB">
                  <w:pPr>
                    <w:widowControl/>
                    <w:jc w:val="center"/>
                    <w:rPr>
                      <w:color w:val="auto"/>
                      <w:sz w:val="21"/>
                      <w:szCs w:val="21"/>
                    </w:rPr>
                  </w:pPr>
                  <w:r>
                    <w:rPr>
                      <w:color w:val="auto"/>
                      <w:sz w:val="21"/>
                      <w:szCs w:val="21"/>
                    </w:rPr>
                    <w:t>最低监测频次</w:t>
                  </w:r>
                </w:p>
              </w:tc>
            </w:tr>
            <w:tr w14:paraId="22C73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92" w:type="pct"/>
                  <w:shd w:val="clear" w:color="auto" w:fill="auto"/>
                  <w:vAlign w:val="center"/>
                </w:tcPr>
                <w:p w14:paraId="2A4174AE">
                  <w:pPr>
                    <w:widowControl/>
                    <w:jc w:val="center"/>
                    <w:rPr>
                      <w:color w:val="auto"/>
                      <w:sz w:val="21"/>
                      <w:szCs w:val="21"/>
                    </w:rPr>
                  </w:pPr>
                  <w:r>
                    <w:rPr>
                      <w:color w:val="auto"/>
                      <w:sz w:val="21"/>
                      <w:szCs w:val="21"/>
                    </w:rPr>
                    <w:t>东、南、西、北</w:t>
                  </w:r>
                  <w:r>
                    <w:rPr>
                      <w:rFonts w:hint="eastAsia"/>
                      <w:color w:val="auto"/>
                      <w:sz w:val="21"/>
                      <w:szCs w:val="21"/>
                      <w:lang w:eastAsia="zh-CN"/>
                    </w:rPr>
                    <w:t>云南省林业和草原科学院</w:t>
                  </w:r>
                  <w:r>
                    <w:rPr>
                      <w:rFonts w:hint="eastAsia"/>
                      <w:color w:val="auto"/>
                      <w:sz w:val="21"/>
                      <w:szCs w:val="21"/>
                      <w:lang w:val="en-US" w:eastAsia="zh-CN"/>
                    </w:rPr>
                    <w:t>实验室</w:t>
                  </w:r>
                  <w:r>
                    <w:rPr>
                      <w:color w:val="auto"/>
                      <w:sz w:val="21"/>
                      <w:szCs w:val="21"/>
                    </w:rPr>
                    <w:t>厂界外1m</w:t>
                  </w:r>
                </w:p>
              </w:tc>
              <w:tc>
                <w:tcPr>
                  <w:tcW w:w="1210" w:type="pct"/>
                  <w:shd w:val="clear" w:color="auto" w:fill="auto"/>
                  <w:vAlign w:val="center"/>
                </w:tcPr>
                <w:p w14:paraId="23898A59">
                  <w:pPr>
                    <w:widowControl/>
                    <w:jc w:val="center"/>
                    <w:rPr>
                      <w:color w:val="auto"/>
                      <w:sz w:val="21"/>
                      <w:szCs w:val="21"/>
                    </w:rPr>
                  </w:pPr>
                  <w:r>
                    <w:rPr>
                      <w:color w:val="auto"/>
                      <w:sz w:val="21"/>
                      <w:szCs w:val="21"/>
                    </w:rPr>
                    <w:t>噪声</w:t>
                  </w:r>
                </w:p>
              </w:tc>
              <w:tc>
                <w:tcPr>
                  <w:tcW w:w="1397" w:type="pct"/>
                  <w:shd w:val="clear" w:color="auto" w:fill="auto"/>
                  <w:vAlign w:val="center"/>
                </w:tcPr>
                <w:p w14:paraId="5B2DDE4F">
                  <w:pPr>
                    <w:widowControl/>
                    <w:jc w:val="center"/>
                    <w:rPr>
                      <w:color w:val="auto"/>
                      <w:sz w:val="21"/>
                      <w:szCs w:val="21"/>
                    </w:rPr>
                  </w:pPr>
                  <w:r>
                    <w:rPr>
                      <w:color w:val="auto"/>
                      <w:sz w:val="21"/>
                      <w:szCs w:val="21"/>
                    </w:rPr>
                    <w:t>1次/季度</w:t>
                  </w:r>
                </w:p>
              </w:tc>
            </w:tr>
          </w:tbl>
          <w:p w14:paraId="5CE4BFDD">
            <w:pPr>
              <w:spacing w:before="120" w:beforeLines="50" w:line="360" w:lineRule="auto"/>
              <w:ind w:firstLine="562" w:firstLineChars="200"/>
              <w:rPr>
                <w:b/>
                <w:bCs/>
                <w:color w:val="auto"/>
                <w:sz w:val="28"/>
                <w:szCs w:val="28"/>
              </w:rPr>
            </w:pPr>
            <w:r>
              <w:rPr>
                <w:b/>
                <w:bCs/>
                <w:color w:val="auto"/>
                <w:sz w:val="28"/>
                <w:szCs w:val="28"/>
              </w:rPr>
              <w:t>4</w:t>
            </w:r>
            <w:r>
              <w:rPr>
                <w:rFonts w:hint="eastAsia"/>
                <w:b/>
                <w:bCs/>
                <w:color w:val="auto"/>
                <w:sz w:val="28"/>
                <w:szCs w:val="28"/>
              </w:rPr>
              <w:t>、固体废物影响和保护措施</w:t>
            </w:r>
          </w:p>
          <w:p w14:paraId="09A950E2">
            <w:pPr>
              <w:spacing w:line="360" w:lineRule="auto"/>
              <w:ind w:firstLine="482" w:firstLineChars="200"/>
              <w:rPr>
                <w:rFonts w:hAnsi="宋体"/>
                <w:b/>
                <w:bCs/>
                <w:color w:val="auto"/>
                <w:sz w:val="24"/>
              </w:rPr>
            </w:pPr>
            <w:r>
              <w:rPr>
                <w:rFonts w:hint="eastAsia" w:hAnsi="宋体"/>
                <w:b/>
                <w:bCs/>
                <w:color w:val="auto"/>
                <w:sz w:val="24"/>
                <w:lang w:val="en-US" w:eastAsia="zh-CN"/>
              </w:rPr>
              <w:t>4.1</w:t>
            </w:r>
            <w:r>
              <w:rPr>
                <w:rFonts w:hint="eastAsia" w:hAnsi="宋体"/>
                <w:b/>
                <w:bCs/>
                <w:color w:val="auto"/>
                <w:sz w:val="24"/>
              </w:rPr>
              <w:t>固体废物产排情况</w:t>
            </w:r>
          </w:p>
          <w:p w14:paraId="104FE92A">
            <w:pPr>
              <w:spacing w:line="360" w:lineRule="auto"/>
              <w:ind w:firstLine="480" w:firstLineChars="200"/>
              <w:rPr>
                <w:color w:val="auto"/>
              </w:rPr>
            </w:pPr>
            <w:r>
              <w:rPr>
                <w:rFonts w:hint="eastAsia" w:ascii="宋体" w:hAnsi="宋体" w:eastAsia="宋体" w:cs="宋体"/>
                <w:color w:val="auto"/>
                <w:kern w:val="0"/>
                <w:sz w:val="24"/>
                <w:szCs w:val="24"/>
                <w:lang w:val="en-US" w:eastAsia="zh-CN" w:bidi="ar"/>
              </w:rPr>
              <w:t>项目固体废物根据其具体性质，可</w:t>
            </w:r>
            <w:r>
              <w:rPr>
                <w:rFonts w:hint="eastAsia" w:ascii="Times New Roman" w:hAnsi="Times New Roman" w:cs="Times New Roman"/>
                <w:snapToGrid w:val="0"/>
                <w:color w:val="auto"/>
                <w:sz w:val="24"/>
                <w:lang w:val="en-US" w:eastAsia="zh-CN"/>
              </w:rPr>
              <w:t>分为</w:t>
            </w:r>
            <w:r>
              <w:rPr>
                <w:rFonts w:hint="eastAsia" w:ascii="宋体" w:hAnsi="宋体" w:eastAsia="宋体" w:cs="宋体"/>
                <w:color w:val="auto"/>
                <w:kern w:val="0"/>
                <w:sz w:val="24"/>
                <w:szCs w:val="24"/>
                <w:lang w:val="en-US" w:eastAsia="zh-CN" w:bidi="ar"/>
              </w:rPr>
              <w:t>一般固体废物和危险废物。</w:t>
            </w:r>
          </w:p>
          <w:p w14:paraId="4584FEE5">
            <w:pPr>
              <w:spacing w:line="360" w:lineRule="auto"/>
              <w:ind w:firstLine="480" w:firstLineChars="200"/>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（1）一般固体废物</w:t>
            </w:r>
          </w:p>
          <w:p w14:paraId="59915057">
            <w:pPr>
              <w:spacing w:line="360" w:lineRule="auto"/>
              <w:ind w:firstLine="480" w:firstLineChars="200"/>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一般固体废物主要主要为实验室一般固废（破碎玻璃、废包装品，废弃一次性手套、帽子、口罩、脚套等，纯水制备系统废过滤膜）。</w:t>
            </w:r>
          </w:p>
          <w:p w14:paraId="36019C00">
            <w:pPr>
              <w:spacing w:line="360" w:lineRule="auto"/>
              <w:ind w:firstLine="480" w:firstLineChars="200"/>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①生活垃圾</w:t>
            </w:r>
          </w:p>
          <w:p w14:paraId="2D25C1C1">
            <w:pPr>
              <w:spacing w:line="360" w:lineRule="auto"/>
              <w:ind w:firstLine="480" w:firstLineChars="200"/>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项目运营期劳动定员为</w:t>
            </w:r>
            <w:r>
              <w:rPr>
                <w:rFonts w:hint="default" w:ascii="Times New Roman" w:hAnsi="Times New Roman" w:cs="Times New Roman"/>
                <w:color w:val="auto"/>
                <w:kern w:val="0"/>
                <w:sz w:val="24"/>
                <w:szCs w:val="24"/>
                <w:lang w:val="en-US" w:eastAsia="zh-CN" w:bidi="ar"/>
              </w:rPr>
              <w:t>10</w:t>
            </w:r>
            <w:r>
              <w:rPr>
                <w:rFonts w:hint="default" w:ascii="Times New Roman" w:hAnsi="Times New Roman" w:eastAsia="宋体" w:cs="Times New Roman"/>
                <w:color w:val="auto"/>
                <w:kern w:val="0"/>
                <w:sz w:val="24"/>
                <w:szCs w:val="24"/>
                <w:lang w:val="en-US" w:eastAsia="zh-CN" w:bidi="ar"/>
              </w:rPr>
              <w:t>人，生活垃圾产生量以0.5kg/d•人计，本项目生活垃圾产生量为</w:t>
            </w:r>
            <w:r>
              <w:rPr>
                <w:rFonts w:hint="default" w:ascii="Times New Roman" w:hAnsi="Times New Roman" w:cs="Times New Roman"/>
                <w:color w:val="auto"/>
                <w:kern w:val="0"/>
                <w:sz w:val="24"/>
                <w:szCs w:val="24"/>
                <w:lang w:val="en-US" w:eastAsia="zh-CN" w:bidi="ar"/>
              </w:rPr>
              <w:t>5</w:t>
            </w:r>
            <w:r>
              <w:rPr>
                <w:rFonts w:hint="default" w:ascii="Times New Roman" w:hAnsi="Times New Roman" w:eastAsia="宋体" w:cs="Times New Roman"/>
                <w:color w:val="auto"/>
                <w:kern w:val="0"/>
                <w:sz w:val="24"/>
                <w:szCs w:val="24"/>
                <w:lang w:val="en-US" w:eastAsia="zh-CN" w:bidi="ar"/>
              </w:rPr>
              <w:t>kg/d</w:t>
            </w:r>
            <w:r>
              <w:rPr>
                <w:rFonts w:hint="default" w:ascii="Times New Roman" w:hAnsi="Times New Roman" w:cs="Times New Roman"/>
                <w:color w:val="auto"/>
                <w:kern w:val="0"/>
                <w:sz w:val="24"/>
                <w:szCs w:val="24"/>
                <w:lang w:val="en-US" w:eastAsia="zh-CN" w:bidi="ar"/>
              </w:rPr>
              <w:t>、1.25</w:t>
            </w:r>
            <w:r>
              <w:rPr>
                <w:rFonts w:hint="default" w:ascii="Times New Roman" w:hAnsi="Times New Roman" w:eastAsia="宋体" w:cs="Times New Roman"/>
                <w:color w:val="auto"/>
                <w:kern w:val="0"/>
                <w:sz w:val="24"/>
                <w:szCs w:val="24"/>
                <w:lang w:val="en-US" w:eastAsia="zh-CN" w:bidi="ar"/>
              </w:rPr>
              <w:t>t/a。</w:t>
            </w:r>
            <w:r>
              <w:rPr>
                <w:rFonts w:hint="eastAsia" w:cs="Times New Roman"/>
                <w:color w:val="auto"/>
                <w:kern w:val="0"/>
                <w:sz w:val="24"/>
                <w:szCs w:val="24"/>
                <w:lang w:val="en-US" w:eastAsia="zh-CN" w:bidi="ar"/>
              </w:rPr>
              <w:t>现状</w:t>
            </w:r>
            <w:r>
              <w:rPr>
                <w:rFonts w:hint="default" w:ascii="Times New Roman" w:hAnsi="Times New Roman" w:eastAsia="宋体" w:cs="Times New Roman"/>
                <w:color w:val="auto"/>
                <w:kern w:val="0"/>
                <w:sz w:val="24"/>
                <w:szCs w:val="24"/>
                <w:lang w:val="en-US" w:eastAsia="zh-CN" w:bidi="ar"/>
              </w:rPr>
              <w:t>统一收集后委托环卫部门清运、处置，日产日清。</w:t>
            </w:r>
          </w:p>
          <w:p w14:paraId="6877C4E2">
            <w:pPr>
              <w:spacing w:line="360" w:lineRule="auto"/>
              <w:ind w:firstLine="480" w:firstLineChars="200"/>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②化粪池及污水处理站污泥</w:t>
            </w:r>
          </w:p>
          <w:p w14:paraId="59C6C62D">
            <w:pPr>
              <w:spacing w:line="360" w:lineRule="auto"/>
              <w:ind w:firstLine="480" w:firstLineChars="200"/>
              <w:rPr>
                <w:rFonts w:hint="eastAsia" w:ascii="宋体" w:hAnsi="宋体" w:eastAsia="宋体" w:cs="宋体"/>
                <w:color w:val="auto"/>
                <w:kern w:val="0"/>
                <w:sz w:val="24"/>
                <w:szCs w:val="24"/>
                <w:lang w:val="en-US" w:eastAsia="zh-CN" w:bidi="ar"/>
              </w:rPr>
            </w:pPr>
            <w:r>
              <w:rPr>
                <w:rFonts w:hint="default" w:ascii="Times New Roman" w:hAnsi="Times New Roman" w:cs="Times New Roman"/>
                <w:bCs/>
                <w:color w:val="auto"/>
                <w:sz w:val="24"/>
              </w:rPr>
              <w:t>项目化粪池</w:t>
            </w:r>
            <w:r>
              <w:rPr>
                <w:rFonts w:hint="default" w:ascii="Times New Roman" w:hAnsi="Times New Roman" w:cs="Times New Roman"/>
                <w:bCs/>
                <w:color w:val="auto"/>
                <w:sz w:val="24"/>
                <w:lang w:val="en-US" w:eastAsia="zh-CN"/>
              </w:rPr>
              <w:t>及污水处理站</w:t>
            </w:r>
            <w:r>
              <w:rPr>
                <w:rFonts w:hint="default" w:ascii="Times New Roman" w:hAnsi="Times New Roman" w:cs="Times New Roman"/>
                <w:bCs/>
                <w:color w:val="auto"/>
                <w:sz w:val="24"/>
              </w:rPr>
              <w:t>在污水处理过程中会产生一定量的污泥，根据《集中式污染治理设施产排污系数手册（2010修订）》，污泥产生量按照5.04t/万t废水处理量计算，项目建成后</w:t>
            </w:r>
            <w:r>
              <w:rPr>
                <w:rFonts w:hint="default" w:ascii="Times New Roman" w:hAnsi="Times New Roman" w:cs="Times New Roman"/>
                <w:bCs/>
                <w:color w:val="auto"/>
                <w:sz w:val="24"/>
                <w:lang w:val="en-US" w:eastAsia="zh-CN"/>
              </w:rPr>
              <w:t>化粪池</w:t>
            </w:r>
            <w:r>
              <w:rPr>
                <w:rFonts w:hint="eastAsia" w:ascii="Times New Roman" w:hAnsi="Times New Roman" w:cs="Times New Roman"/>
                <w:bCs/>
                <w:color w:val="auto"/>
                <w:sz w:val="24"/>
                <w:lang w:val="en-US" w:eastAsia="zh-CN"/>
              </w:rPr>
              <w:t>及污水处理站</w:t>
            </w:r>
            <w:r>
              <w:rPr>
                <w:rFonts w:hint="default" w:ascii="Times New Roman" w:hAnsi="Times New Roman" w:cs="Times New Roman"/>
                <w:bCs/>
                <w:color w:val="auto"/>
                <w:sz w:val="24"/>
              </w:rPr>
              <w:t>污水排放量为</w:t>
            </w:r>
            <w:r>
              <w:rPr>
                <w:rFonts w:hint="eastAsia" w:cs="Times New Roman"/>
                <w:bCs/>
                <w:color w:val="auto"/>
                <w:sz w:val="24"/>
                <w:lang w:val="en-US" w:eastAsia="zh-CN"/>
              </w:rPr>
              <w:t>161</w:t>
            </w:r>
            <w:r>
              <w:rPr>
                <w:rFonts w:hint="default" w:ascii="Times New Roman" w:hAnsi="Times New Roman" w:cs="Times New Roman"/>
                <w:bCs/>
                <w:color w:val="auto"/>
                <w:sz w:val="24"/>
              </w:rPr>
              <w:t>t/a，则污泥产生量为</w:t>
            </w:r>
            <w:r>
              <w:rPr>
                <w:rFonts w:hint="eastAsia" w:cs="Times New Roman"/>
                <w:bCs/>
                <w:color w:val="auto"/>
                <w:sz w:val="24"/>
                <w:lang w:val="en-US" w:eastAsia="zh-CN"/>
              </w:rPr>
              <w:t>0.081</w:t>
            </w:r>
            <w:r>
              <w:rPr>
                <w:rFonts w:hint="default" w:ascii="Times New Roman" w:hAnsi="Times New Roman" w:cs="Times New Roman"/>
                <w:bCs/>
                <w:color w:val="auto"/>
                <w:sz w:val="24"/>
              </w:rPr>
              <w:t>t/a。</w:t>
            </w:r>
            <w:r>
              <w:rPr>
                <w:rFonts w:hint="eastAsia" w:ascii="宋体" w:hAnsi="宋体" w:eastAsia="宋体" w:cs="宋体"/>
                <w:color w:val="auto"/>
                <w:kern w:val="0"/>
                <w:sz w:val="24"/>
                <w:szCs w:val="24"/>
                <w:lang w:val="en-US" w:eastAsia="zh-CN" w:bidi="ar"/>
              </w:rPr>
              <w:t>污水处理站污泥因处理实验废水，污泥属于一般固体废物</w:t>
            </w:r>
            <w:r>
              <w:rPr>
                <w:rFonts w:hint="eastAsia" w:ascii="宋体" w:hAnsi="宋体" w:cs="宋体"/>
                <w:color w:val="auto"/>
                <w:kern w:val="0"/>
                <w:sz w:val="24"/>
                <w:szCs w:val="24"/>
                <w:lang w:val="en-US" w:eastAsia="zh-CN" w:bidi="ar"/>
              </w:rPr>
              <w:t>。</w:t>
            </w:r>
            <w:r>
              <w:rPr>
                <w:rFonts w:hint="eastAsia" w:cs="Times New Roman"/>
                <w:bCs/>
                <w:color w:val="auto"/>
                <w:sz w:val="24"/>
                <w:lang w:val="en-US" w:eastAsia="zh-CN"/>
              </w:rPr>
              <w:t>根据调查，截至目前尚未进行过清掏，本次环评提出后续运行过程中应</w:t>
            </w:r>
            <w:r>
              <w:rPr>
                <w:rFonts w:hint="eastAsia" w:ascii="宋体" w:hAnsi="宋体" w:eastAsia="宋体" w:cs="宋体"/>
                <w:color w:val="auto"/>
                <w:kern w:val="0"/>
                <w:sz w:val="24"/>
                <w:szCs w:val="24"/>
                <w:lang w:val="en-US" w:eastAsia="zh-CN" w:bidi="ar"/>
              </w:rPr>
              <w:t>委托有资质单位处置。</w:t>
            </w:r>
          </w:p>
          <w:p w14:paraId="54F3BD76">
            <w:pPr>
              <w:spacing w:line="360" w:lineRule="auto"/>
              <w:ind w:firstLine="480" w:firstLineChars="200"/>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③实验室一般固体废物</w:t>
            </w:r>
          </w:p>
          <w:p w14:paraId="348473B7">
            <w:pPr>
              <w:spacing w:line="360" w:lineRule="auto"/>
              <w:ind w:firstLine="480" w:firstLineChars="200"/>
              <w:rPr>
                <w:rFonts w:hint="default" w:ascii="Times New Roman" w:hAnsi="Times New Roman" w:eastAsia="宋体"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A</w:t>
            </w:r>
            <w:r>
              <w:rPr>
                <w:rFonts w:hint="default" w:ascii="Times New Roman" w:hAnsi="Times New Roman" w:eastAsia="宋体" w:cs="Times New Roman"/>
                <w:color w:val="auto"/>
                <w:kern w:val="0"/>
                <w:sz w:val="24"/>
                <w:szCs w:val="24"/>
                <w:lang w:val="en-US" w:eastAsia="zh-CN" w:bidi="ar"/>
              </w:rPr>
              <w:t>、破碎玻璃、废包装品</w:t>
            </w:r>
          </w:p>
          <w:p w14:paraId="5593B4BD">
            <w:pPr>
              <w:spacing w:line="360" w:lineRule="auto"/>
              <w:ind w:firstLine="480" w:firstLineChars="200"/>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根据业主提供资料，运营过程中每年产生破碎玻璃、一般废包装品共计约</w:t>
            </w:r>
            <w:r>
              <w:rPr>
                <w:rFonts w:hint="default" w:ascii="Times New Roman" w:hAnsi="Times New Roman" w:cs="Times New Roman"/>
                <w:color w:val="auto"/>
                <w:kern w:val="0"/>
                <w:sz w:val="24"/>
                <w:szCs w:val="24"/>
                <w:lang w:val="en-US" w:eastAsia="zh-CN" w:bidi="ar"/>
              </w:rPr>
              <w:t>0</w:t>
            </w:r>
            <w:r>
              <w:rPr>
                <w:rFonts w:hint="default" w:ascii="Times New Roman" w:hAnsi="Times New Roman" w:eastAsia="宋体" w:cs="Times New Roman"/>
                <w:color w:val="auto"/>
                <w:kern w:val="0"/>
                <w:sz w:val="24"/>
                <w:szCs w:val="24"/>
                <w:lang w:val="en-US" w:eastAsia="zh-CN" w:bidi="ar"/>
              </w:rPr>
              <w:t>.5t/a，</w:t>
            </w:r>
            <w:r>
              <w:rPr>
                <w:rFonts w:hint="eastAsia" w:cs="Times New Roman"/>
                <w:color w:val="auto"/>
                <w:kern w:val="0"/>
                <w:sz w:val="24"/>
                <w:szCs w:val="24"/>
                <w:lang w:val="en-US" w:eastAsia="zh-CN" w:bidi="ar"/>
              </w:rPr>
              <w:t>根据调查， 项目</w:t>
            </w:r>
            <w:r>
              <w:rPr>
                <w:rFonts w:hint="default" w:ascii="Times New Roman" w:hAnsi="Times New Roman" w:eastAsia="宋体" w:cs="Times New Roman"/>
                <w:color w:val="auto"/>
                <w:kern w:val="0"/>
                <w:sz w:val="24"/>
                <w:szCs w:val="24"/>
                <w:lang w:val="en-US" w:eastAsia="zh-CN" w:bidi="ar"/>
              </w:rPr>
              <w:t>进行分类收集</w:t>
            </w:r>
            <w:r>
              <w:rPr>
                <w:rFonts w:hint="eastAsia" w:cs="Times New Roman"/>
                <w:color w:val="auto"/>
                <w:kern w:val="0"/>
                <w:sz w:val="24"/>
                <w:szCs w:val="24"/>
                <w:lang w:val="en-US" w:eastAsia="zh-CN" w:bidi="ar"/>
              </w:rPr>
              <w:t>至楼梯间</w:t>
            </w:r>
            <w:r>
              <w:rPr>
                <w:rFonts w:hint="default" w:ascii="Times New Roman" w:hAnsi="Times New Roman" w:eastAsia="宋体" w:cs="Times New Roman"/>
                <w:color w:val="auto"/>
                <w:kern w:val="0"/>
                <w:sz w:val="24"/>
                <w:szCs w:val="24"/>
                <w:lang w:val="en-US" w:eastAsia="zh-CN" w:bidi="ar"/>
              </w:rPr>
              <w:t>，</w:t>
            </w:r>
            <w:r>
              <w:rPr>
                <w:rFonts w:hint="eastAsia" w:cs="Times New Roman"/>
                <w:color w:val="auto"/>
                <w:kern w:val="0"/>
                <w:sz w:val="24"/>
                <w:szCs w:val="24"/>
                <w:lang w:val="en-US" w:eastAsia="zh-CN" w:bidi="ar"/>
              </w:rPr>
              <w:t>未设置一般固废暂存间。本环评要求</w:t>
            </w:r>
            <w:r>
              <w:rPr>
                <w:rFonts w:hint="default" w:ascii="Times New Roman" w:hAnsi="Times New Roman" w:eastAsia="宋体" w:cs="Times New Roman"/>
                <w:color w:val="auto"/>
                <w:kern w:val="0"/>
                <w:sz w:val="24"/>
                <w:szCs w:val="24"/>
                <w:lang w:val="en-US" w:eastAsia="zh-CN" w:bidi="ar"/>
              </w:rPr>
              <w:t>破碎玻璃、废包装品</w:t>
            </w:r>
            <w:r>
              <w:rPr>
                <w:rFonts w:hint="eastAsia" w:cs="Times New Roman"/>
                <w:color w:val="auto"/>
                <w:kern w:val="0"/>
                <w:sz w:val="24"/>
                <w:szCs w:val="24"/>
                <w:lang w:val="en-US" w:eastAsia="zh-CN" w:bidi="ar"/>
              </w:rPr>
              <w:t>按要求收集暂存至一般固废暂存间，</w:t>
            </w:r>
            <w:r>
              <w:rPr>
                <w:rFonts w:hint="default" w:ascii="Times New Roman" w:hAnsi="Times New Roman" w:eastAsia="宋体" w:cs="Times New Roman"/>
                <w:color w:val="auto"/>
                <w:kern w:val="0"/>
                <w:sz w:val="24"/>
                <w:szCs w:val="24"/>
                <w:lang w:val="en-US" w:eastAsia="zh-CN" w:bidi="ar"/>
              </w:rPr>
              <w:t>可回收部分卖给废品收购站进行回收利用，不可回收部分同生活垃圾一起处理。</w:t>
            </w:r>
          </w:p>
          <w:p w14:paraId="71817B95">
            <w:pPr>
              <w:spacing w:line="360" w:lineRule="auto"/>
              <w:ind w:firstLine="480" w:firstLineChars="200"/>
              <w:rPr>
                <w:rFonts w:hint="default" w:ascii="Times New Roman" w:hAnsi="Times New Roman" w:eastAsia="宋体"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B</w:t>
            </w:r>
            <w:r>
              <w:rPr>
                <w:rFonts w:hint="default" w:ascii="Times New Roman" w:hAnsi="Times New Roman" w:eastAsia="宋体" w:cs="Times New Roman"/>
                <w:color w:val="auto"/>
                <w:kern w:val="0"/>
                <w:sz w:val="24"/>
                <w:szCs w:val="24"/>
                <w:lang w:val="en-US" w:eastAsia="zh-CN" w:bidi="ar"/>
              </w:rPr>
              <w:t>、废弃的一次性手套、帽子、口罩、脚套等</w:t>
            </w:r>
          </w:p>
          <w:p w14:paraId="6D2248BE">
            <w:pPr>
              <w:spacing w:line="360" w:lineRule="auto"/>
              <w:ind w:firstLine="480" w:firstLineChars="200"/>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工作人员在进入实验检测区时，需使用一次性手套、帽子、口罩、脚套等，会产生废弃的一次性手套、帽子、口罩、脚套等，产生量约为</w:t>
            </w:r>
            <w:r>
              <w:rPr>
                <w:rFonts w:hint="default" w:ascii="Times New Roman" w:hAnsi="Times New Roman" w:cs="Times New Roman"/>
                <w:color w:val="auto"/>
                <w:kern w:val="0"/>
                <w:sz w:val="24"/>
                <w:szCs w:val="24"/>
                <w:lang w:val="en-US" w:eastAsia="zh-CN" w:bidi="ar"/>
              </w:rPr>
              <w:t>0.01</w:t>
            </w:r>
            <w:r>
              <w:rPr>
                <w:rFonts w:hint="default" w:ascii="Times New Roman" w:hAnsi="Times New Roman" w:eastAsia="宋体" w:cs="Times New Roman"/>
                <w:color w:val="auto"/>
                <w:kern w:val="0"/>
                <w:sz w:val="24"/>
                <w:szCs w:val="24"/>
                <w:lang w:val="en-US" w:eastAsia="zh-CN" w:bidi="ar"/>
              </w:rPr>
              <w:t>t/a。</w:t>
            </w:r>
            <w:r>
              <w:rPr>
                <w:rFonts w:hint="eastAsia" w:cs="Times New Roman"/>
                <w:color w:val="auto"/>
                <w:kern w:val="0"/>
                <w:sz w:val="24"/>
                <w:szCs w:val="24"/>
                <w:lang w:val="en-US" w:eastAsia="zh-CN" w:bidi="ar"/>
              </w:rPr>
              <w:t>根据调查，项目</w:t>
            </w:r>
            <w:r>
              <w:rPr>
                <w:rFonts w:hint="default" w:ascii="Times New Roman" w:hAnsi="Times New Roman" w:eastAsia="宋体" w:cs="Times New Roman"/>
                <w:color w:val="auto"/>
                <w:kern w:val="0"/>
                <w:sz w:val="24"/>
                <w:szCs w:val="24"/>
                <w:lang w:val="en-US" w:eastAsia="zh-CN" w:bidi="ar"/>
              </w:rPr>
              <w:t>经统一收集并进行灭菌灭活处理后</w:t>
            </w:r>
            <w:r>
              <w:rPr>
                <w:rFonts w:hint="eastAsia" w:cs="Times New Roman"/>
                <w:color w:val="auto"/>
                <w:kern w:val="0"/>
                <w:sz w:val="24"/>
                <w:szCs w:val="24"/>
                <w:lang w:val="en-US" w:eastAsia="zh-CN" w:bidi="ar"/>
              </w:rPr>
              <w:t>归置于楼梯间，未设置一般固废暂存间。本环评要求需收集暂存至一般固废暂存间，</w:t>
            </w:r>
            <w:r>
              <w:rPr>
                <w:rFonts w:hint="default" w:ascii="Times New Roman" w:hAnsi="Times New Roman" w:eastAsia="宋体" w:cs="Times New Roman"/>
                <w:color w:val="auto"/>
                <w:kern w:val="0"/>
                <w:sz w:val="24"/>
                <w:szCs w:val="24"/>
                <w:lang w:val="en-US" w:eastAsia="zh-CN" w:bidi="ar"/>
              </w:rPr>
              <w:t>同生活垃圾一起处理。</w:t>
            </w:r>
          </w:p>
          <w:p w14:paraId="7EBF90DE">
            <w:pPr>
              <w:spacing w:line="360" w:lineRule="auto"/>
              <w:ind w:firstLine="480" w:firstLineChars="200"/>
              <w:rPr>
                <w:rFonts w:hint="default" w:ascii="Times New Roman" w:hAnsi="Times New Roman" w:eastAsia="宋体"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C</w:t>
            </w:r>
            <w:r>
              <w:rPr>
                <w:rFonts w:hint="default" w:ascii="Times New Roman" w:hAnsi="Times New Roman" w:eastAsia="宋体" w:cs="Times New Roman"/>
                <w:color w:val="auto"/>
                <w:kern w:val="0"/>
                <w:sz w:val="24"/>
                <w:szCs w:val="24"/>
                <w:lang w:val="en-US" w:eastAsia="zh-CN" w:bidi="ar"/>
              </w:rPr>
              <w:t>、纯水制备系统废过滤膜</w:t>
            </w:r>
            <w:r>
              <w:rPr>
                <w:rFonts w:hint="eastAsia" w:cs="Times New Roman"/>
                <w:color w:val="auto"/>
                <w:kern w:val="0"/>
                <w:sz w:val="24"/>
                <w:szCs w:val="24"/>
                <w:lang w:val="en-US" w:eastAsia="zh-CN" w:bidi="ar"/>
              </w:rPr>
              <w:t xml:space="preserve"> </w:t>
            </w:r>
          </w:p>
          <w:p w14:paraId="323D3B61">
            <w:pPr>
              <w:spacing w:line="360" w:lineRule="auto"/>
              <w:ind w:firstLine="480" w:firstLineChars="200"/>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项目用于制定纯水的设备，根据其工艺，利用膜进行过滤净化，该过滤膜需定期更换，根据建设单位介绍约半年更换一次，而经查阅《国家危险废物名录》（2025年版）可知，项目制备纯化水产生的废滤膜或吸附装置等均不属于危险废物，且每半年更换一次，产生量约为0.05t/a，</w:t>
            </w:r>
            <w:r>
              <w:rPr>
                <w:rFonts w:hint="eastAsia" w:cs="Times New Roman"/>
                <w:color w:val="auto"/>
                <w:kern w:val="0"/>
                <w:sz w:val="24"/>
                <w:szCs w:val="24"/>
                <w:lang w:val="en-US" w:eastAsia="zh-CN" w:bidi="ar"/>
              </w:rPr>
              <w:t xml:space="preserve">根据调查， </w:t>
            </w:r>
            <w:r>
              <w:rPr>
                <w:rFonts w:hint="default" w:ascii="Times New Roman" w:hAnsi="Times New Roman" w:eastAsia="宋体" w:cs="Times New Roman"/>
                <w:color w:val="auto"/>
                <w:kern w:val="0"/>
                <w:sz w:val="24"/>
                <w:szCs w:val="24"/>
                <w:lang w:val="en-US" w:eastAsia="zh-CN" w:bidi="ar"/>
              </w:rPr>
              <w:t>更换下来的废滤膜收集后由生产厂家带走处置</w:t>
            </w:r>
            <w:r>
              <w:rPr>
                <w:rFonts w:hint="default" w:ascii="Times New Roman" w:hAnsi="Times New Roman" w:cs="Times New Roman"/>
                <w:color w:val="auto"/>
                <w:kern w:val="0"/>
                <w:sz w:val="24"/>
                <w:szCs w:val="24"/>
                <w:lang w:val="en-US" w:eastAsia="zh-CN" w:bidi="ar"/>
              </w:rPr>
              <w:t>。</w:t>
            </w:r>
          </w:p>
          <w:p w14:paraId="5C5E2B3F">
            <w:pPr>
              <w:spacing w:line="360" w:lineRule="auto"/>
              <w:ind w:firstLine="480" w:firstLineChars="200"/>
              <w:rPr>
                <w:rFonts w:hint="default" w:ascii="Times New Roman" w:hAnsi="Times New Roman" w:eastAsia="宋体"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（2）危险废物</w:t>
            </w:r>
          </w:p>
          <w:p w14:paraId="750AC71A">
            <w:pPr>
              <w:spacing w:line="360" w:lineRule="auto"/>
              <w:ind w:firstLine="480" w:firstLineChars="200"/>
              <w:rPr>
                <w:rFonts w:hint="default" w:ascii="Times New Roman" w:hAnsi="Times New Roman" w:eastAsia="宋体" w:cs="Times New Roman"/>
                <w:color w:val="auto"/>
                <w:kern w:val="0"/>
                <w:sz w:val="24"/>
                <w:szCs w:val="24"/>
                <w:lang w:val="en-US" w:eastAsia="zh-CN" w:bidi="ar"/>
              </w:rPr>
            </w:pPr>
            <w:r>
              <w:rPr>
                <w:rFonts w:hint="eastAsia" w:ascii="宋体" w:hAnsi="宋体" w:eastAsia="宋体" w:cs="宋体"/>
                <w:color w:val="auto"/>
                <w:kern w:val="0"/>
                <w:sz w:val="24"/>
                <w:szCs w:val="24"/>
                <w:lang w:val="en-US" w:eastAsia="zh-CN" w:bidi="ar"/>
              </w:rPr>
              <w:t>①</w:t>
            </w:r>
            <w:r>
              <w:rPr>
                <w:rFonts w:hint="eastAsia" w:ascii="Times New Roman" w:hAnsi="Times New Roman" w:cs="Times New Roman"/>
                <w:color w:val="auto"/>
                <w:kern w:val="0"/>
                <w:sz w:val="24"/>
                <w:szCs w:val="24"/>
                <w:lang w:val="en-US" w:eastAsia="zh-CN" w:bidi="ar"/>
              </w:rPr>
              <w:t>废液</w:t>
            </w:r>
          </w:p>
          <w:p w14:paraId="1F3F4FC9">
            <w:pPr>
              <w:spacing w:line="360" w:lineRule="auto"/>
              <w:ind w:firstLine="480" w:firstLineChars="200"/>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实验过程中使用化学试剂产生的实验废液样品在检测过程中会产生的各种废液主要有废酸碱、重金属废液、有机废液以及第1-2次器皿清洗废水，根据建设单位提供资料，项目实验废液中废酸碱、有机废液产生量为</w:t>
            </w:r>
            <w:r>
              <w:rPr>
                <w:rFonts w:hint="eastAsia" w:cs="Times New Roman"/>
                <w:color w:val="auto"/>
                <w:kern w:val="0"/>
                <w:sz w:val="24"/>
                <w:szCs w:val="24"/>
                <w:lang w:val="en-US" w:eastAsia="zh-CN" w:bidi="ar"/>
              </w:rPr>
              <w:t>0.05</w:t>
            </w:r>
            <w:r>
              <w:rPr>
                <w:rFonts w:hint="default" w:ascii="Times New Roman" w:hAnsi="Times New Roman" w:eastAsia="宋体" w:cs="Times New Roman"/>
                <w:color w:val="auto"/>
                <w:kern w:val="0"/>
                <w:sz w:val="24"/>
                <w:szCs w:val="24"/>
                <w:lang w:val="en-US" w:eastAsia="zh-CN" w:bidi="ar"/>
              </w:rPr>
              <w:t>t/a，第1-2次清洗产生的高浓度废水约</w:t>
            </w:r>
            <w:r>
              <w:rPr>
                <w:rFonts w:hint="eastAsia" w:cs="Times New Roman"/>
                <w:color w:val="auto"/>
                <w:kern w:val="0"/>
                <w:sz w:val="24"/>
                <w:szCs w:val="24"/>
                <w:lang w:val="en-US" w:eastAsia="zh-CN" w:bidi="ar"/>
              </w:rPr>
              <w:t>0.009</w:t>
            </w:r>
            <w:r>
              <w:rPr>
                <w:rFonts w:hint="default" w:ascii="Times New Roman" w:hAnsi="Times New Roman" w:eastAsia="宋体" w:cs="Times New Roman"/>
                <w:color w:val="auto"/>
                <w:kern w:val="0"/>
                <w:sz w:val="24"/>
                <w:szCs w:val="24"/>
                <w:lang w:val="en-US" w:eastAsia="zh-CN" w:bidi="ar"/>
              </w:rPr>
              <w:t>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/d，</w:t>
            </w:r>
            <w:r>
              <w:rPr>
                <w:rFonts w:hint="eastAsia" w:cs="Times New Roman"/>
                <w:color w:val="auto"/>
                <w:kern w:val="0"/>
                <w:sz w:val="24"/>
                <w:szCs w:val="24"/>
                <w:lang w:val="en-US" w:eastAsia="zh-CN" w:bidi="ar"/>
              </w:rPr>
              <w:t>2.25</w:t>
            </w:r>
            <w:r>
              <w:rPr>
                <w:rFonts w:hint="default" w:ascii="Times New Roman" w:hAnsi="Times New Roman" w:eastAsia="宋体" w:cs="Times New Roman"/>
                <w:color w:val="auto"/>
                <w:kern w:val="0"/>
                <w:sz w:val="24"/>
                <w:szCs w:val="24"/>
                <w:lang w:val="en-US" w:eastAsia="zh-CN" w:bidi="ar"/>
              </w:rPr>
              <w:t>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/a，则实验废液产生量为</w:t>
            </w:r>
            <w:r>
              <w:rPr>
                <w:rFonts w:hint="eastAsia" w:cs="Times New Roman"/>
                <w:color w:val="auto"/>
                <w:kern w:val="0"/>
                <w:sz w:val="24"/>
                <w:szCs w:val="24"/>
                <w:lang w:val="en-US" w:eastAsia="zh-CN" w:bidi="ar"/>
              </w:rPr>
              <w:t>2.3</w:t>
            </w:r>
            <w:r>
              <w:rPr>
                <w:rFonts w:hint="default" w:ascii="Times New Roman" w:hAnsi="Times New Roman" w:eastAsia="宋体" w:cs="Times New Roman"/>
                <w:color w:val="auto"/>
                <w:kern w:val="0"/>
                <w:sz w:val="24"/>
                <w:szCs w:val="24"/>
                <w:lang w:val="en-US" w:eastAsia="zh-CN" w:bidi="ar"/>
              </w:rPr>
              <w:t>t/a，属于《国家危险废物名录》（2025年版）编号为HW49</w:t>
            </w:r>
            <w:r>
              <w:rPr>
                <w:rFonts w:hint="eastAsia" w:cs="Times New Roman"/>
                <w:color w:val="auto"/>
                <w:kern w:val="0"/>
                <w:sz w:val="24"/>
                <w:szCs w:val="24"/>
                <w:lang w:val="en-US" w:eastAsia="zh-CN" w:bidi="ar"/>
              </w:rPr>
              <w:t xml:space="preserve"> </w:t>
            </w:r>
            <w:r>
              <w:rPr>
                <w:rFonts w:hint="default" w:ascii="Times New Roman" w:hAnsi="Times New Roman" w:eastAsia="宋体" w:cs="Times New Roman"/>
                <w:color w:val="auto"/>
                <w:kern w:val="0"/>
                <w:sz w:val="24"/>
                <w:szCs w:val="24"/>
                <w:lang w:val="en-US" w:eastAsia="zh-CN" w:bidi="ar"/>
              </w:rPr>
              <w:t>900-047-49中规定的危险废物</w:t>
            </w:r>
            <w:r>
              <w:rPr>
                <w:rFonts w:hint="eastAsia" w:cs="Times New Roman"/>
                <w:color w:val="auto"/>
                <w:kern w:val="0"/>
                <w:sz w:val="24"/>
                <w:szCs w:val="24"/>
                <w:lang w:val="en-US" w:eastAsia="zh-CN" w:bidi="ar"/>
              </w:rPr>
              <w:t>。根据现场踏勘，项目在实验楼西侧建设有1个2m</w:t>
            </w:r>
            <w:r>
              <w:rPr>
                <w:rFonts w:hint="eastAsia" w:cs="Times New Roman"/>
                <w:color w:val="auto"/>
                <w:kern w:val="0"/>
                <w:sz w:val="24"/>
                <w:szCs w:val="24"/>
                <w:vertAlign w:val="superscript"/>
                <w:lang w:val="en-US" w:eastAsia="zh-CN" w:bidi="ar"/>
              </w:rPr>
              <w:t>3</w:t>
            </w:r>
            <w:r>
              <w:rPr>
                <w:rFonts w:hint="eastAsia" w:cs="Times New Roman"/>
                <w:color w:val="auto"/>
                <w:kern w:val="0"/>
                <w:sz w:val="24"/>
                <w:szCs w:val="24"/>
                <w:lang w:val="en-US" w:eastAsia="zh-CN" w:bidi="ar"/>
              </w:rPr>
              <w:t>的废液收集罐，废液经收集管道进入废液收集罐暂存后，由云南大地丰源环保有限公司清运、处置。</w:t>
            </w:r>
          </w:p>
          <w:p w14:paraId="0CC6F976">
            <w:pPr>
              <w:spacing w:line="360" w:lineRule="auto"/>
              <w:ind w:firstLine="480" w:firstLineChars="200"/>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②报废的化学品、化学品废弃容器等</w:t>
            </w:r>
          </w:p>
          <w:p w14:paraId="1E9C0107">
            <w:pPr>
              <w:spacing w:line="360" w:lineRule="auto"/>
              <w:ind w:firstLine="480" w:firstLineChars="200"/>
              <w:rPr>
                <w:rFonts w:hint="default"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根据建设单位介绍，此部分废物产生量很小，产生量约为0.0</w:t>
            </w:r>
            <w:r>
              <w:rPr>
                <w:rFonts w:hint="default" w:ascii="Times New Roman" w:hAnsi="Times New Roman" w:cs="Times New Roman"/>
                <w:color w:val="auto"/>
                <w:kern w:val="0"/>
                <w:sz w:val="24"/>
                <w:szCs w:val="24"/>
                <w:lang w:val="en-US" w:eastAsia="zh-CN" w:bidi="ar"/>
              </w:rPr>
              <w:t>1</w:t>
            </w:r>
            <w:r>
              <w:rPr>
                <w:rFonts w:hint="default" w:ascii="Times New Roman" w:hAnsi="Times New Roman" w:eastAsia="宋体" w:cs="Times New Roman"/>
                <w:color w:val="auto"/>
                <w:kern w:val="0"/>
                <w:sz w:val="24"/>
                <w:szCs w:val="24"/>
                <w:lang w:val="en-US" w:eastAsia="zh-CN" w:bidi="ar"/>
              </w:rPr>
              <w:t>t/a。此类废品属于《国家危险废物名录》（2025年版）编号为HW49</w:t>
            </w:r>
            <w:r>
              <w:rPr>
                <w:rFonts w:hint="eastAsia" w:cs="Times New Roman"/>
                <w:color w:val="auto"/>
                <w:kern w:val="0"/>
                <w:sz w:val="24"/>
                <w:szCs w:val="24"/>
                <w:lang w:val="en-US" w:eastAsia="zh-CN" w:bidi="ar"/>
              </w:rPr>
              <w:t xml:space="preserve">  </w:t>
            </w:r>
            <w:r>
              <w:rPr>
                <w:rFonts w:hint="default" w:ascii="Times New Roman" w:hAnsi="Times New Roman" w:eastAsia="宋体" w:cs="Times New Roman"/>
                <w:color w:val="auto"/>
                <w:kern w:val="0"/>
                <w:sz w:val="24"/>
                <w:szCs w:val="24"/>
                <w:lang w:val="en-US" w:eastAsia="zh-CN" w:bidi="ar"/>
              </w:rPr>
              <w:t>900-999-49危险废物</w:t>
            </w:r>
            <w:r>
              <w:rPr>
                <w:rFonts w:hint="eastAsia" w:cs="Times New Roman"/>
                <w:color w:val="auto"/>
                <w:kern w:val="0"/>
                <w:sz w:val="24"/>
                <w:szCs w:val="24"/>
                <w:lang w:val="en-US" w:eastAsia="zh-CN" w:bidi="ar"/>
              </w:rPr>
              <w:t>。根据现场踏勘，项目于实验楼二楼设置有1间12m</w:t>
            </w:r>
            <w:r>
              <w:rPr>
                <w:rFonts w:hint="eastAsia" w:cs="Times New Roman"/>
                <w:color w:val="auto"/>
                <w:kern w:val="0"/>
                <w:sz w:val="24"/>
                <w:szCs w:val="24"/>
                <w:vertAlign w:val="superscript"/>
                <w:lang w:val="en-US" w:eastAsia="zh-CN" w:bidi="ar"/>
              </w:rPr>
              <w:t>2</w:t>
            </w:r>
            <w:r>
              <w:rPr>
                <w:rFonts w:hint="eastAsia" w:cs="Times New Roman"/>
                <w:color w:val="auto"/>
                <w:kern w:val="0"/>
                <w:sz w:val="24"/>
                <w:szCs w:val="24"/>
                <w:lang w:val="en-US" w:eastAsia="zh-CN" w:bidi="ar"/>
              </w:rPr>
              <w:t>的危废暂存间，并设置标识标牌，</w:t>
            </w:r>
            <w:r>
              <w:rPr>
                <w:rFonts w:hint="default" w:ascii="Times New Roman" w:hAnsi="Times New Roman" w:eastAsia="宋体" w:cs="Times New Roman"/>
                <w:color w:val="auto"/>
                <w:kern w:val="0"/>
                <w:sz w:val="24"/>
                <w:szCs w:val="24"/>
                <w:lang w:val="en-US" w:eastAsia="zh-CN" w:bidi="ar"/>
              </w:rPr>
              <w:t>报废的化学品、化学品废弃容器等使用危废收集桶收集暂存于危废暂存间，</w:t>
            </w:r>
            <w:r>
              <w:rPr>
                <w:rFonts w:hint="eastAsia" w:cs="Times New Roman"/>
                <w:color w:val="auto"/>
                <w:kern w:val="0"/>
                <w:sz w:val="24"/>
                <w:szCs w:val="24"/>
                <w:lang w:val="en-US" w:eastAsia="zh-CN" w:bidi="ar"/>
              </w:rPr>
              <w:t>由云南大地丰源环保有限公司清运、处置</w:t>
            </w:r>
            <w:r>
              <w:rPr>
                <w:rFonts w:hint="default" w:ascii="Times New Roman" w:hAnsi="Times New Roman" w:eastAsia="宋体" w:cs="Times New Roman"/>
                <w:color w:val="auto"/>
                <w:kern w:val="0"/>
                <w:sz w:val="24"/>
                <w:szCs w:val="24"/>
                <w:lang w:val="en-US" w:eastAsia="zh-CN" w:bidi="ar"/>
              </w:rPr>
              <w:t>。</w:t>
            </w:r>
          </w:p>
          <w:p w14:paraId="2DBBD0E3">
            <w:pPr>
              <w:spacing w:line="360" w:lineRule="auto"/>
              <w:ind w:firstLine="480" w:firstLineChars="200"/>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③废培养基及废样品</w:t>
            </w:r>
          </w:p>
          <w:p w14:paraId="79D22A50">
            <w:pPr>
              <w:spacing w:line="360" w:lineRule="auto"/>
              <w:ind w:firstLine="480" w:firstLineChars="200"/>
              <w:rPr>
                <w:rFonts w:hint="eastAsia" w:ascii="宋体" w:hAnsi="宋体" w:eastAsia="宋体" w:cs="宋体"/>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项目在进行样品检验时，会产生少量的废培养基及废样品，约为0.</w:t>
            </w:r>
            <w:r>
              <w:rPr>
                <w:rFonts w:hint="default" w:ascii="Times New Roman" w:hAnsi="Times New Roman" w:cs="Times New Roman"/>
                <w:color w:val="auto"/>
                <w:kern w:val="0"/>
                <w:sz w:val="24"/>
                <w:szCs w:val="24"/>
                <w:lang w:val="en-US" w:eastAsia="zh-CN" w:bidi="ar"/>
              </w:rPr>
              <w:t>05</w:t>
            </w:r>
            <w:r>
              <w:rPr>
                <w:rFonts w:hint="default" w:ascii="Times New Roman" w:hAnsi="Times New Roman" w:eastAsia="宋体" w:cs="Times New Roman"/>
                <w:color w:val="auto"/>
                <w:kern w:val="0"/>
                <w:sz w:val="24"/>
                <w:szCs w:val="24"/>
                <w:lang w:val="en-US" w:eastAsia="zh-CN" w:bidi="ar"/>
              </w:rPr>
              <w:t>t/a，属于《国家危险废物名录》（2025年版）编号为HW49</w:t>
            </w:r>
            <w:r>
              <w:rPr>
                <w:rFonts w:hint="eastAsia" w:cs="Times New Roman"/>
                <w:color w:val="auto"/>
                <w:kern w:val="0"/>
                <w:sz w:val="24"/>
                <w:szCs w:val="24"/>
                <w:lang w:val="en-US" w:eastAsia="zh-CN" w:bidi="ar"/>
              </w:rPr>
              <w:t xml:space="preserve">  </w:t>
            </w:r>
            <w:r>
              <w:rPr>
                <w:rFonts w:hint="default" w:ascii="Times New Roman" w:hAnsi="Times New Roman" w:eastAsia="宋体" w:cs="Times New Roman"/>
                <w:color w:val="auto"/>
                <w:kern w:val="0"/>
                <w:sz w:val="24"/>
                <w:szCs w:val="24"/>
                <w:lang w:val="en-US" w:eastAsia="zh-CN" w:bidi="ar"/>
              </w:rPr>
              <w:t>900-047-49中规定的危险废物</w:t>
            </w:r>
            <w:r>
              <w:rPr>
                <w:rFonts w:hint="eastAsia" w:cs="Times New Roman"/>
                <w:color w:val="auto"/>
                <w:kern w:val="0"/>
                <w:sz w:val="24"/>
                <w:szCs w:val="24"/>
                <w:lang w:val="en-US" w:eastAsia="zh-CN" w:bidi="ar"/>
              </w:rPr>
              <w:t>。根据现场踏勘，项目于实验楼二楼设置有1间12m</w:t>
            </w:r>
            <w:r>
              <w:rPr>
                <w:rFonts w:hint="eastAsia" w:cs="Times New Roman"/>
                <w:color w:val="auto"/>
                <w:kern w:val="0"/>
                <w:sz w:val="24"/>
                <w:szCs w:val="24"/>
                <w:vertAlign w:val="superscript"/>
                <w:lang w:val="en-US" w:eastAsia="zh-CN" w:bidi="ar"/>
              </w:rPr>
              <w:t>2</w:t>
            </w:r>
            <w:r>
              <w:rPr>
                <w:rFonts w:hint="eastAsia" w:cs="Times New Roman"/>
                <w:color w:val="auto"/>
                <w:kern w:val="0"/>
                <w:sz w:val="24"/>
                <w:szCs w:val="24"/>
                <w:lang w:val="en-US" w:eastAsia="zh-CN" w:bidi="ar"/>
              </w:rPr>
              <w:t>的危废暂存间，并设置标识标牌，</w:t>
            </w:r>
            <w:r>
              <w:rPr>
                <w:rFonts w:hint="default" w:ascii="Times New Roman" w:hAnsi="Times New Roman" w:eastAsia="宋体" w:cs="Times New Roman"/>
                <w:color w:val="auto"/>
                <w:kern w:val="0"/>
                <w:sz w:val="24"/>
                <w:szCs w:val="24"/>
                <w:lang w:val="en-US" w:eastAsia="zh-CN" w:bidi="ar"/>
              </w:rPr>
              <w:t>废培养基及废样品使用危废收集桶收集暂存于危废暂存间，</w:t>
            </w:r>
            <w:r>
              <w:rPr>
                <w:rFonts w:hint="eastAsia" w:cs="Times New Roman"/>
                <w:color w:val="auto"/>
                <w:kern w:val="0"/>
                <w:sz w:val="24"/>
                <w:szCs w:val="24"/>
                <w:lang w:val="en-US" w:eastAsia="zh-CN" w:bidi="ar"/>
              </w:rPr>
              <w:t>由云南大地丰源环保有限公司清运、处置</w:t>
            </w:r>
            <w:r>
              <w:rPr>
                <w:rFonts w:hint="eastAsia" w:ascii="宋体" w:hAnsi="宋体" w:eastAsia="宋体" w:cs="宋体"/>
                <w:color w:val="auto"/>
                <w:kern w:val="0"/>
                <w:sz w:val="24"/>
                <w:szCs w:val="24"/>
                <w:lang w:val="en-US" w:eastAsia="zh-CN" w:bidi="ar"/>
              </w:rPr>
              <w:t>。</w:t>
            </w:r>
          </w:p>
          <w:p w14:paraId="095F2C6D">
            <w:pPr>
              <w:spacing w:line="360" w:lineRule="auto"/>
              <w:ind w:firstLine="480" w:firstLineChars="200"/>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④废活性炭</w:t>
            </w:r>
          </w:p>
          <w:p w14:paraId="1BFB8939">
            <w:pPr>
              <w:spacing w:line="360" w:lineRule="auto"/>
              <w:ind w:firstLine="480" w:firstLineChars="200"/>
              <w:rPr>
                <w:color w:val="auto"/>
              </w:rPr>
            </w:pPr>
            <w:r>
              <w:rPr>
                <w:rFonts w:hint="default" w:ascii="Times New Roman" w:hAnsi="Times New Roman" w:eastAsia="宋体" w:cs="Times New Roman"/>
                <w:color w:val="auto"/>
                <w:kern w:val="0"/>
                <w:sz w:val="24"/>
                <w:szCs w:val="24"/>
                <w:lang w:val="en-US" w:eastAsia="zh-CN" w:bidi="ar"/>
              </w:rPr>
              <w:t>本项目设活性炭吸附净化装置处理实验过程产生的废气。项目实验废气处理装置中使用的活性炭需定期更换，根据废气分析部分计算结果，本项目建成后非甲烷总烃产生量为</w:t>
            </w:r>
            <w:r>
              <w:rPr>
                <w:rFonts w:hint="default" w:ascii="Times New Roman" w:hAnsi="Times New Roman" w:cs="Times New Roman"/>
                <w:color w:val="auto"/>
                <w:kern w:val="0"/>
                <w:sz w:val="24"/>
                <w:szCs w:val="24"/>
                <w:lang w:val="en-US" w:eastAsia="zh-CN" w:bidi="ar"/>
              </w:rPr>
              <w:t>0.13432</w:t>
            </w:r>
            <w:r>
              <w:rPr>
                <w:rFonts w:hint="default" w:ascii="Times New Roman" w:hAnsi="Times New Roman" w:eastAsia="宋体" w:cs="Times New Roman"/>
                <w:color w:val="auto"/>
                <w:kern w:val="0"/>
                <w:sz w:val="24"/>
                <w:szCs w:val="24"/>
                <w:lang w:val="en-US" w:eastAsia="zh-CN" w:bidi="ar"/>
              </w:rPr>
              <w:t>kg/a，废气收集效率为90%，活性炭净化装置对非甲烷总烃处理效率为</w:t>
            </w:r>
            <w:r>
              <w:rPr>
                <w:rFonts w:hint="default" w:ascii="Times New Roman" w:hAnsi="Times New Roman" w:cs="Times New Roman"/>
                <w:color w:val="auto"/>
                <w:kern w:val="0"/>
                <w:sz w:val="24"/>
                <w:szCs w:val="24"/>
                <w:lang w:val="en-US" w:eastAsia="zh-CN" w:bidi="ar"/>
              </w:rPr>
              <w:t>15</w:t>
            </w:r>
            <w:r>
              <w:rPr>
                <w:rFonts w:hint="default" w:ascii="Times New Roman" w:hAnsi="Times New Roman" w:eastAsia="宋体" w:cs="Times New Roman"/>
                <w:color w:val="auto"/>
                <w:kern w:val="0"/>
                <w:sz w:val="24"/>
                <w:szCs w:val="24"/>
                <w:lang w:val="en-US" w:eastAsia="zh-CN" w:bidi="ar"/>
              </w:rPr>
              <w:t>%，则被活性炭吸附的非甲烷总烃量约</w:t>
            </w:r>
            <w:r>
              <w:rPr>
                <w:rFonts w:hint="default" w:ascii="Times New Roman" w:hAnsi="Times New Roman" w:cs="Times New Roman"/>
                <w:color w:val="auto"/>
                <w:kern w:val="0"/>
                <w:sz w:val="24"/>
                <w:szCs w:val="24"/>
                <w:lang w:val="en-US" w:eastAsia="zh-CN" w:bidi="ar"/>
              </w:rPr>
              <w:t>0.0181</w:t>
            </w:r>
            <w:r>
              <w:rPr>
                <w:rFonts w:hint="default" w:ascii="Times New Roman" w:hAnsi="Times New Roman" w:eastAsia="宋体" w:cs="Times New Roman"/>
                <w:color w:val="auto"/>
                <w:kern w:val="0"/>
                <w:sz w:val="24"/>
                <w:szCs w:val="24"/>
                <w:lang w:val="en-US" w:eastAsia="zh-CN" w:bidi="ar"/>
              </w:rPr>
              <w:t>kg/a。根据查阅相关资料，1kg活性炭可以吸附0.3kg有机废物，由此可计算出项目运营期废活性炭产生量为</w:t>
            </w:r>
            <w:r>
              <w:rPr>
                <w:rFonts w:hint="default" w:ascii="Times New Roman" w:hAnsi="Times New Roman" w:cs="Times New Roman"/>
                <w:color w:val="auto"/>
                <w:kern w:val="0"/>
                <w:sz w:val="24"/>
                <w:szCs w:val="24"/>
                <w:lang w:val="en-US" w:eastAsia="zh-CN" w:bidi="ar"/>
              </w:rPr>
              <w:t>0.06</w:t>
            </w:r>
            <w:r>
              <w:rPr>
                <w:rFonts w:hint="default" w:ascii="Times New Roman" w:hAnsi="Times New Roman" w:eastAsia="宋体" w:cs="Times New Roman"/>
                <w:color w:val="auto"/>
                <w:kern w:val="0"/>
                <w:sz w:val="24"/>
                <w:szCs w:val="24"/>
                <w:lang w:val="en-US" w:eastAsia="zh-CN" w:bidi="ar"/>
              </w:rPr>
              <w:t>kg/a。为确保废气处理设施的治理效率，建议每</w:t>
            </w:r>
            <w:r>
              <w:rPr>
                <w:rFonts w:hint="default" w:ascii="Times New Roman" w:hAnsi="Times New Roman" w:cs="Times New Roman"/>
                <w:color w:val="auto"/>
                <w:kern w:val="0"/>
                <w:sz w:val="24"/>
                <w:szCs w:val="24"/>
                <w:lang w:val="en-US" w:eastAsia="zh-CN" w:bidi="ar"/>
              </w:rPr>
              <w:t>年</w:t>
            </w:r>
            <w:r>
              <w:rPr>
                <w:rFonts w:hint="default" w:ascii="Times New Roman" w:hAnsi="Times New Roman" w:eastAsia="宋体" w:cs="Times New Roman"/>
                <w:color w:val="auto"/>
                <w:kern w:val="0"/>
                <w:sz w:val="24"/>
                <w:szCs w:val="24"/>
                <w:lang w:val="en-US" w:eastAsia="zh-CN" w:bidi="ar"/>
              </w:rPr>
              <w:t>更换一次活性炭。更换产生的废活性炭属于《国家危险废物名录》（2025年版）编号为HW49900-039-49中规定的危险废物</w:t>
            </w:r>
            <w:r>
              <w:rPr>
                <w:rFonts w:hint="eastAsia" w:cs="Times New Roman"/>
                <w:color w:val="auto"/>
                <w:kern w:val="0"/>
                <w:sz w:val="24"/>
                <w:szCs w:val="24"/>
                <w:lang w:val="en-US" w:eastAsia="zh-CN" w:bidi="ar"/>
              </w:rPr>
              <w:t>。根据现场踏勘，目前建设单位尚未更换过活性炭，本次环评要求，后续运营过程中</w:t>
            </w:r>
            <w:r>
              <w:rPr>
                <w:rFonts w:hint="default" w:ascii="Times New Roman" w:hAnsi="Times New Roman" w:eastAsia="宋体" w:cs="Times New Roman"/>
                <w:color w:val="auto"/>
                <w:kern w:val="0"/>
                <w:sz w:val="24"/>
                <w:szCs w:val="24"/>
                <w:lang w:val="en-US" w:eastAsia="zh-CN" w:bidi="ar"/>
              </w:rPr>
              <w:t>委托有资质的单位定期清运处置</w:t>
            </w:r>
            <w:r>
              <w:rPr>
                <w:rFonts w:hint="eastAsia" w:ascii="宋体" w:hAnsi="宋体" w:eastAsia="宋体" w:cs="宋体"/>
                <w:color w:val="auto"/>
                <w:kern w:val="0"/>
                <w:sz w:val="24"/>
                <w:szCs w:val="24"/>
                <w:lang w:val="en-US" w:eastAsia="zh-CN" w:bidi="ar"/>
              </w:rPr>
              <w:t>。</w:t>
            </w:r>
          </w:p>
          <w:p w14:paraId="46B359E6">
            <w:pPr>
              <w:spacing w:line="360" w:lineRule="auto"/>
              <w:ind w:firstLine="480" w:firstLineChars="200"/>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⑤废弃凝胶</w:t>
            </w:r>
          </w:p>
          <w:p w14:paraId="79C2D52A">
            <w:pPr>
              <w:spacing w:line="360" w:lineRule="auto"/>
              <w:ind w:firstLine="480" w:firstLineChars="200"/>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本项目在进行基因检测后，会有废弃的电泳凝胶产生，由于废弃的电泳凝胶上沾染了被检样品，其次在核酸检测中会使用染料（无论是核酸染料、蛋白染料均具有一定的毒性），根据建设单位提供的资料，项目年产生的废弃凝胶约</w:t>
            </w:r>
            <w:r>
              <w:rPr>
                <w:rFonts w:hint="default" w:ascii="Times New Roman" w:hAnsi="Times New Roman" w:cs="Times New Roman"/>
                <w:color w:val="auto"/>
                <w:kern w:val="0"/>
                <w:sz w:val="24"/>
                <w:szCs w:val="24"/>
                <w:lang w:val="en-US" w:eastAsia="zh-CN" w:bidi="ar"/>
              </w:rPr>
              <w:t>0.03</w:t>
            </w:r>
            <w:r>
              <w:rPr>
                <w:rFonts w:hint="default" w:ascii="Times New Roman" w:hAnsi="Times New Roman" w:eastAsia="宋体" w:cs="Times New Roman"/>
                <w:color w:val="auto"/>
                <w:kern w:val="0"/>
                <w:sz w:val="24"/>
                <w:szCs w:val="24"/>
                <w:lang w:val="en-US" w:eastAsia="zh-CN" w:bidi="ar"/>
              </w:rPr>
              <w:t>kg/a。根据《国家危险废物名录》（2025年版），属于“H49</w:t>
            </w:r>
            <w:r>
              <w:rPr>
                <w:rFonts w:hint="eastAsia" w:cs="Times New Roman"/>
                <w:color w:val="auto"/>
                <w:kern w:val="0"/>
                <w:sz w:val="24"/>
                <w:szCs w:val="24"/>
                <w:lang w:val="en-US" w:eastAsia="zh-CN" w:bidi="ar"/>
              </w:rPr>
              <w:t xml:space="preserve">  </w:t>
            </w:r>
            <w:r>
              <w:rPr>
                <w:rFonts w:hint="default" w:ascii="Times New Roman" w:hAnsi="Times New Roman" w:eastAsia="宋体" w:cs="Times New Roman"/>
                <w:color w:val="auto"/>
                <w:kern w:val="0"/>
                <w:sz w:val="24"/>
                <w:szCs w:val="24"/>
                <w:lang w:val="en-US" w:eastAsia="zh-CN" w:bidi="ar"/>
              </w:rPr>
              <w:t>900-041-49含有或沾染毒性、感染性危险废物的废弃包装物、容器、过滤吸附介质”</w:t>
            </w:r>
            <w:r>
              <w:rPr>
                <w:rFonts w:hint="eastAsia" w:cs="Times New Roman"/>
                <w:color w:val="auto"/>
                <w:kern w:val="0"/>
                <w:sz w:val="24"/>
                <w:szCs w:val="24"/>
                <w:lang w:val="en-US" w:eastAsia="zh-CN" w:bidi="ar"/>
              </w:rPr>
              <w:t>。根据现场踏勘，项目于实验楼二楼设置有1间12m</w:t>
            </w:r>
            <w:r>
              <w:rPr>
                <w:rFonts w:hint="eastAsia" w:cs="Times New Roman"/>
                <w:color w:val="auto"/>
                <w:kern w:val="0"/>
                <w:sz w:val="24"/>
                <w:szCs w:val="24"/>
                <w:vertAlign w:val="superscript"/>
                <w:lang w:val="en-US" w:eastAsia="zh-CN" w:bidi="ar"/>
              </w:rPr>
              <w:t>2</w:t>
            </w:r>
            <w:r>
              <w:rPr>
                <w:rFonts w:hint="eastAsia" w:cs="Times New Roman"/>
                <w:color w:val="auto"/>
                <w:kern w:val="0"/>
                <w:sz w:val="24"/>
                <w:szCs w:val="24"/>
                <w:lang w:val="en-US" w:eastAsia="zh-CN" w:bidi="ar"/>
              </w:rPr>
              <w:t>的危废暂存间，并设置标识标牌，</w:t>
            </w:r>
            <w:r>
              <w:rPr>
                <w:rFonts w:hint="default" w:ascii="Times New Roman" w:hAnsi="Times New Roman" w:eastAsia="宋体" w:cs="Times New Roman"/>
                <w:color w:val="auto"/>
                <w:kern w:val="0"/>
                <w:sz w:val="24"/>
                <w:szCs w:val="24"/>
                <w:lang w:val="en-US" w:eastAsia="zh-CN" w:bidi="ar"/>
              </w:rPr>
              <w:t>废弃凝胶</w:t>
            </w:r>
            <w:r>
              <w:rPr>
                <w:rFonts w:hint="eastAsia" w:cs="Times New Roman"/>
                <w:color w:val="auto"/>
                <w:kern w:val="0"/>
                <w:sz w:val="24"/>
                <w:szCs w:val="24"/>
                <w:lang w:val="en-US" w:eastAsia="zh-CN" w:bidi="ar"/>
              </w:rPr>
              <w:t>由云南大地丰源环保有限公司清运、处置</w:t>
            </w:r>
            <w:r>
              <w:rPr>
                <w:rFonts w:hint="default" w:ascii="Times New Roman" w:hAnsi="Times New Roman" w:eastAsia="宋体" w:cs="Times New Roman"/>
                <w:color w:val="auto"/>
                <w:kern w:val="0"/>
                <w:sz w:val="24"/>
                <w:szCs w:val="24"/>
                <w:lang w:val="en-US" w:eastAsia="zh-CN" w:bidi="ar"/>
              </w:rPr>
              <w:t>。</w:t>
            </w:r>
          </w:p>
          <w:p w14:paraId="615B12E6">
            <w:pPr>
              <w:spacing w:line="360" w:lineRule="auto"/>
              <w:ind w:firstLine="480" w:firstLineChars="200"/>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⑥废试剂瓶、离心管、移液器枪头、废弃冻存管、PCR板等</w:t>
            </w:r>
          </w:p>
          <w:p w14:paraId="73BE1879">
            <w:pPr>
              <w:spacing w:line="360" w:lineRule="auto"/>
              <w:ind w:firstLine="480" w:firstLineChars="200"/>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项目实验过程会产生废试剂瓶、离心管、移液器枪头、废弃冻存管、PCR板等，因沾染了试剂，产生量约为</w:t>
            </w:r>
            <w:r>
              <w:rPr>
                <w:rFonts w:hint="default" w:ascii="Times New Roman" w:hAnsi="Times New Roman" w:cs="Times New Roman"/>
                <w:color w:val="auto"/>
                <w:kern w:val="0"/>
                <w:sz w:val="24"/>
                <w:szCs w:val="24"/>
                <w:lang w:val="en-US" w:eastAsia="zh-CN" w:bidi="ar"/>
              </w:rPr>
              <w:t>0.2</w:t>
            </w:r>
            <w:r>
              <w:rPr>
                <w:rFonts w:hint="default" w:ascii="Times New Roman" w:hAnsi="Times New Roman" w:eastAsia="宋体" w:cs="Times New Roman"/>
                <w:color w:val="auto"/>
                <w:kern w:val="0"/>
                <w:sz w:val="24"/>
                <w:szCs w:val="24"/>
                <w:lang w:val="en-US" w:eastAsia="zh-CN" w:bidi="ar"/>
              </w:rPr>
              <w:t>t/a，根据《国家危险废物名录》（2025年版），属于“H49</w:t>
            </w:r>
            <w:r>
              <w:rPr>
                <w:rFonts w:hint="eastAsia" w:cs="Times New Roman"/>
                <w:color w:val="auto"/>
                <w:kern w:val="0"/>
                <w:sz w:val="24"/>
                <w:szCs w:val="24"/>
                <w:lang w:val="en-US" w:eastAsia="zh-CN" w:bidi="ar"/>
              </w:rPr>
              <w:t xml:space="preserve"> </w:t>
            </w:r>
            <w:r>
              <w:rPr>
                <w:rFonts w:hint="default" w:ascii="Times New Roman" w:hAnsi="Times New Roman" w:eastAsia="宋体" w:cs="Times New Roman"/>
                <w:color w:val="auto"/>
                <w:kern w:val="0"/>
                <w:sz w:val="24"/>
                <w:szCs w:val="24"/>
                <w:lang w:val="en-US" w:eastAsia="zh-CN" w:bidi="ar"/>
              </w:rPr>
              <w:t>900-041-49含有或沾染毒性、感染性危险废物的废弃包装物、容器、过滤吸附介质”</w:t>
            </w:r>
            <w:r>
              <w:rPr>
                <w:rFonts w:hint="eastAsia" w:cs="Times New Roman"/>
                <w:color w:val="auto"/>
                <w:kern w:val="0"/>
                <w:sz w:val="24"/>
                <w:szCs w:val="24"/>
                <w:lang w:val="en-US" w:eastAsia="zh-CN" w:bidi="ar"/>
              </w:rPr>
              <w:t>。根据现场踏勘，项目于实验楼二楼设置有1间12m</w:t>
            </w:r>
            <w:r>
              <w:rPr>
                <w:rFonts w:hint="eastAsia" w:cs="Times New Roman"/>
                <w:color w:val="auto"/>
                <w:kern w:val="0"/>
                <w:sz w:val="24"/>
                <w:szCs w:val="24"/>
                <w:vertAlign w:val="superscript"/>
                <w:lang w:val="en-US" w:eastAsia="zh-CN" w:bidi="ar"/>
              </w:rPr>
              <w:t>2</w:t>
            </w:r>
            <w:r>
              <w:rPr>
                <w:rFonts w:hint="eastAsia" w:cs="Times New Roman"/>
                <w:color w:val="auto"/>
                <w:kern w:val="0"/>
                <w:sz w:val="24"/>
                <w:szCs w:val="24"/>
                <w:lang w:val="en-US" w:eastAsia="zh-CN" w:bidi="ar"/>
              </w:rPr>
              <w:t>的危废暂存间，并设置标识标牌，</w:t>
            </w:r>
            <w:r>
              <w:rPr>
                <w:rFonts w:hint="default" w:ascii="Times New Roman" w:hAnsi="Times New Roman" w:eastAsia="宋体" w:cs="Times New Roman"/>
                <w:color w:val="auto"/>
                <w:kern w:val="0"/>
                <w:sz w:val="24"/>
                <w:szCs w:val="24"/>
                <w:lang w:val="en-US" w:eastAsia="zh-CN" w:bidi="ar"/>
              </w:rPr>
              <w:t>废试剂瓶、离心管、移液器枪头、废弃冻存管、PCR板等</w:t>
            </w:r>
            <w:r>
              <w:rPr>
                <w:rFonts w:hint="eastAsia" w:cs="Times New Roman"/>
                <w:color w:val="auto"/>
                <w:kern w:val="0"/>
                <w:sz w:val="24"/>
                <w:szCs w:val="24"/>
                <w:lang w:val="en-US" w:eastAsia="zh-CN" w:bidi="ar"/>
              </w:rPr>
              <w:t>由云南大地丰源环保有限公司清运、处置</w:t>
            </w:r>
            <w:r>
              <w:rPr>
                <w:rFonts w:hint="default" w:ascii="Times New Roman" w:hAnsi="Times New Roman" w:eastAsia="宋体" w:cs="Times New Roman"/>
                <w:color w:val="auto"/>
                <w:kern w:val="0"/>
                <w:sz w:val="24"/>
                <w:szCs w:val="24"/>
                <w:lang w:val="en-US" w:eastAsia="zh-CN" w:bidi="ar"/>
              </w:rPr>
              <w:t>。</w:t>
            </w:r>
          </w:p>
          <w:p w14:paraId="0ED037A7">
            <w:pPr>
              <w:spacing w:line="360" w:lineRule="auto"/>
              <w:ind w:firstLine="480" w:firstLineChars="200"/>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⑦废过滤器</w:t>
            </w:r>
          </w:p>
          <w:p w14:paraId="48D29A58">
            <w:pPr>
              <w:spacing w:line="360" w:lineRule="auto"/>
              <w:ind w:firstLine="480" w:firstLineChars="200"/>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本项目生物安全柜会使用到过滤器，每2年需更换1次，废过滤器产生量约0.25t/a。定期更换下来的废滤膜因滤料里吸附了截留下的微小液滴和气溶胶等污染物，根据《国家危险废物名录》（2025年版），属于“H49</w:t>
            </w:r>
            <w:r>
              <w:rPr>
                <w:rFonts w:hint="eastAsia" w:cs="Times New Roman"/>
                <w:color w:val="auto"/>
                <w:kern w:val="0"/>
                <w:sz w:val="24"/>
                <w:szCs w:val="24"/>
                <w:lang w:val="en-US" w:eastAsia="zh-CN" w:bidi="ar"/>
              </w:rPr>
              <w:t xml:space="preserve"> </w:t>
            </w:r>
            <w:r>
              <w:rPr>
                <w:rFonts w:hint="default" w:ascii="Times New Roman" w:hAnsi="Times New Roman" w:eastAsia="宋体" w:cs="Times New Roman"/>
                <w:color w:val="auto"/>
                <w:kern w:val="0"/>
                <w:sz w:val="24"/>
                <w:szCs w:val="24"/>
                <w:lang w:val="en-US" w:eastAsia="zh-CN" w:bidi="ar"/>
              </w:rPr>
              <w:t>900-041-49含有或沾染毒性、感染性危险废物的废弃包装物、容器、过滤吸附介质”</w:t>
            </w:r>
            <w:r>
              <w:rPr>
                <w:rFonts w:hint="eastAsia" w:cs="Times New Roman"/>
                <w:color w:val="auto"/>
                <w:kern w:val="0"/>
                <w:sz w:val="24"/>
                <w:szCs w:val="24"/>
                <w:lang w:val="en-US" w:eastAsia="zh-CN" w:bidi="ar"/>
              </w:rPr>
              <w:t>。根据现场调查，生物安全柜过滤器由厂家进行更换后带走。</w:t>
            </w:r>
          </w:p>
          <w:p w14:paraId="3FFB18D6">
            <w:pPr>
              <w:spacing w:line="360" w:lineRule="auto"/>
              <w:ind w:firstLine="480" w:firstLineChars="200"/>
              <w:rPr>
                <w:color w:val="auto"/>
              </w:rPr>
            </w:pPr>
            <w:r>
              <w:rPr>
                <w:rFonts w:hint="eastAsia" w:cs="Times New Roman"/>
                <w:color w:val="auto"/>
                <w:kern w:val="0"/>
                <w:sz w:val="24"/>
                <w:szCs w:val="24"/>
                <w:lang w:val="en-US" w:eastAsia="zh-CN" w:bidi="ar"/>
              </w:rPr>
              <w:t>项目于实验楼二楼设置有1间12m</w:t>
            </w:r>
            <w:r>
              <w:rPr>
                <w:rFonts w:hint="eastAsia" w:cs="Times New Roman"/>
                <w:color w:val="auto"/>
                <w:kern w:val="0"/>
                <w:sz w:val="24"/>
                <w:szCs w:val="24"/>
                <w:vertAlign w:val="superscript"/>
                <w:lang w:val="en-US" w:eastAsia="zh-CN" w:bidi="ar"/>
              </w:rPr>
              <w:t>2</w:t>
            </w:r>
            <w:r>
              <w:rPr>
                <w:rFonts w:hint="eastAsia" w:cs="Times New Roman"/>
                <w:color w:val="auto"/>
                <w:kern w:val="0"/>
                <w:sz w:val="24"/>
                <w:szCs w:val="24"/>
                <w:lang w:val="en-US" w:eastAsia="zh-CN" w:bidi="ar"/>
              </w:rPr>
              <w:t>的危废暂存间，并设置标识标牌，</w:t>
            </w:r>
            <w:r>
              <w:rPr>
                <w:rFonts w:hint="eastAsia" w:ascii="宋体" w:hAnsi="宋体" w:eastAsia="宋体" w:cs="宋体"/>
                <w:color w:val="auto"/>
                <w:kern w:val="0"/>
                <w:sz w:val="24"/>
                <w:szCs w:val="24"/>
                <w:lang w:val="en-US" w:eastAsia="zh-CN" w:bidi="ar"/>
              </w:rPr>
              <w:t>建设单位在运行过程中，应指派专人负责危险废物的管理，并对危险废物的转运实行联单管理制度。在采取上述措施处理后，项目危险废物对周围环境影响不大</w:t>
            </w:r>
            <w:r>
              <w:rPr>
                <w:rFonts w:hint="eastAsia" w:ascii="宋体" w:hAnsi="宋体" w:cs="宋体"/>
                <w:color w:val="auto"/>
                <w:kern w:val="0"/>
                <w:sz w:val="24"/>
                <w:szCs w:val="24"/>
                <w:lang w:val="en-US" w:eastAsia="zh-CN" w:bidi="ar"/>
              </w:rPr>
              <w:t>。</w:t>
            </w:r>
          </w:p>
          <w:p w14:paraId="60C838C8">
            <w:pPr>
              <w:pStyle w:val="22"/>
              <w:spacing w:line="360" w:lineRule="auto"/>
              <w:ind w:firstLine="480" w:firstLineChars="200"/>
              <w:rPr>
                <w:rFonts w:hint="eastAsia" w:hAnsi="宋体"/>
                <w:bCs/>
                <w:color w:val="auto"/>
                <w:sz w:val="24"/>
              </w:rPr>
            </w:pPr>
            <w:r>
              <w:rPr>
                <w:rFonts w:hint="eastAsia" w:hAnsi="宋体"/>
                <w:bCs/>
                <w:color w:val="auto"/>
                <w:sz w:val="24"/>
              </w:rPr>
              <w:t>本项目固体废物产生情况见下表所示。</w:t>
            </w:r>
          </w:p>
          <w:p w14:paraId="0E46DE43">
            <w:pPr>
              <w:jc w:val="center"/>
              <w:rPr>
                <w:rFonts w:ascii="宋体" w:hAnsi="Calibri" w:cs="宋体"/>
                <w:b/>
                <w:color w:val="auto"/>
                <w:sz w:val="24"/>
              </w:rPr>
            </w:pPr>
            <w:r>
              <w:rPr>
                <w:rFonts w:hint="eastAsia" w:ascii="宋体" w:hAnsi="Calibri" w:cs="宋体"/>
                <w:b/>
                <w:color w:val="auto"/>
                <w:sz w:val="24"/>
              </w:rPr>
              <w:t>表</w:t>
            </w:r>
            <w:r>
              <w:rPr>
                <w:b/>
                <w:bCs/>
                <w:color w:val="auto"/>
                <w:sz w:val="24"/>
              </w:rPr>
              <w:t>4-</w:t>
            </w:r>
            <w:r>
              <w:rPr>
                <w:rFonts w:hint="eastAsia"/>
                <w:b/>
                <w:bCs/>
                <w:color w:val="auto"/>
                <w:sz w:val="24"/>
                <w:lang w:val="en-US" w:eastAsia="zh-CN"/>
              </w:rPr>
              <w:t xml:space="preserve">14  </w:t>
            </w:r>
            <w:r>
              <w:rPr>
                <w:rFonts w:hint="eastAsia" w:ascii="宋体" w:hAnsi="Calibri" w:cs="宋体"/>
                <w:b/>
                <w:color w:val="auto"/>
                <w:sz w:val="24"/>
              </w:rPr>
              <w:t>本项目固废污染源源强核算结果汇总表</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
              <w:gridCol w:w="488"/>
              <w:gridCol w:w="909"/>
              <w:gridCol w:w="385"/>
              <w:gridCol w:w="956"/>
              <w:gridCol w:w="401"/>
              <w:gridCol w:w="514"/>
              <w:gridCol w:w="589"/>
              <w:gridCol w:w="674"/>
              <w:gridCol w:w="362"/>
              <w:gridCol w:w="1068"/>
              <w:gridCol w:w="374"/>
              <w:gridCol w:w="537"/>
              <w:gridCol w:w="647"/>
            </w:tblGrid>
            <w:tr w14:paraId="43513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20" w:type="dxa"/>
                  <w:tcBorders>
                    <w:top w:val="single" w:color="auto" w:sz="4" w:space="0"/>
                    <w:left w:val="single" w:color="auto" w:sz="4" w:space="0"/>
                    <w:bottom w:val="single" w:color="auto" w:sz="4" w:space="0"/>
                    <w:right w:val="single" w:color="auto" w:sz="4" w:space="0"/>
                  </w:tcBorders>
                  <w:vAlign w:val="center"/>
                </w:tcPr>
                <w:p w14:paraId="38436F8D">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color w:val="auto"/>
                      <w:kern w:val="0"/>
                      <w:sz w:val="18"/>
                      <w:szCs w:val="18"/>
                    </w:rPr>
                  </w:pPr>
                  <w:r>
                    <w:rPr>
                      <w:color w:val="auto"/>
                      <w:kern w:val="0"/>
                      <w:sz w:val="18"/>
                      <w:szCs w:val="18"/>
                    </w:rPr>
                    <w:t>编号</w:t>
                  </w:r>
                </w:p>
              </w:tc>
              <w:tc>
                <w:tcPr>
                  <w:tcW w:w="488" w:type="dxa"/>
                  <w:tcBorders>
                    <w:top w:val="single" w:color="auto" w:sz="4" w:space="0"/>
                    <w:left w:val="single" w:color="auto" w:sz="4" w:space="0"/>
                    <w:bottom w:val="single" w:color="auto" w:sz="4" w:space="0"/>
                    <w:right w:val="single" w:color="auto" w:sz="4" w:space="0"/>
                  </w:tcBorders>
                  <w:vAlign w:val="center"/>
                </w:tcPr>
                <w:p w14:paraId="22D0FB5C">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color w:val="auto"/>
                      <w:kern w:val="0"/>
                      <w:sz w:val="18"/>
                      <w:szCs w:val="18"/>
                    </w:rPr>
                  </w:pPr>
                  <w:r>
                    <w:rPr>
                      <w:color w:val="auto"/>
                      <w:kern w:val="0"/>
                      <w:sz w:val="18"/>
                      <w:szCs w:val="18"/>
                    </w:rPr>
                    <w:t>产生源</w:t>
                  </w:r>
                </w:p>
              </w:tc>
              <w:tc>
                <w:tcPr>
                  <w:tcW w:w="909" w:type="dxa"/>
                  <w:tcBorders>
                    <w:top w:val="single" w:color="auto" w:sz="4" w:space="0"/>
                    <w:left w:val="single" w:color="auto" w:sz="4" w:space="0"/>
                    <w:bottom w:val="single" w:color="auto" w:sz="4" w:space="0"/>
                    <w:right w:val="single" w:color="auto" w:sz="4" w:space="0"/>
                  </w:tcBorders>
                  <w:vAlign w:val="center"/>
                </w:tcPr>
                <w:p w14:paraId="6A233574">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color w:val="auto"/>
                      <w:kern w:val="0"/>
                      <w:sz w:val="18"/>
                      <w:szCs w:val="18"/>
                    </w:rPr>
                  </w:pPr>
                  <w:r>
                    <w:rPr>
                      <w:color w:val="auto"/>
                      <w:kern w:val="0"/>
                      <w:sz w:val="18"/>
                      <w:szCs w:val="18"/>
                    </w:rPr>
                    <w:t>固体废物名称</w:t>
                  </w:r>
                </w:p>
              </w:tc>
              <w:tc>
                <w:tcPr>
                  <w:tcW w:w="385" w:type="dxa"/>
                  <w:tcBorders>
                    <w:top w:val="single" w:color="auto" w:sz="4" w:space="0"/>
                    <w:left w:val="single" w:color="auto" w:sz="4" w:space="0"/>
                    <w:bottom w:val="single" w:color="auto" w:sz="4" w:space="0"/>
                    <w:right w:val="single" w:color="auto" w:sz="4" w:space="0"/>
                  </w:tcBorders>
                  <w:vAlign w:val="center"/>
                </w:tcPr>
                <w:p w14:paraId="298EDD6E">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color w:val="auto"/>
                      <w:kern w:val="0"/>
                      <w:sz w:val="18"/>
                      <w:szCs w:val="18"/>
                    </w:rPr>
                  </w:pPr>
                  <w:r>
                    <w:rPr>
                      <w:color w:val="auto"/>
                      <w:kern w:val="0"/>
                      <w:sz w:val="18"/>
                      <w:szCs w:val="18"/>
                    </w:rPr>
                    <w:t>属性</w:t>
                  </w:r>
                </w:p>
              </w:tc>
              <w:tc>
                <w:tcPr>
                  <w:tcW w:w="956" w:type="dxa"/>
                  <w:tcBorders>
                    <w:top w:val="single" w:color="auto" w:sz="4" w:space="0"/>
                    <w:left w:val="single" w:color="auto" w:sz="4" w:space="0"/>
                    <w:bottom w:val="single" w:color="auto" w:sz="4" w:space="0"/>
                    <w:right w:val="single" w:color="auto" w:sz="4" w:space="0"/>
                  </w:tcBorders>
                  <w:vAlign w:val="center"/>
                </w:tcPr>
                <w:p w14:paraId="1B1E039A">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color w:val="auto"/>
                      <w:kern w:val="0"/>
                      <w:sz w:val="18"/>
                      <w:szCs w:val="18"/>
                    </w:rPr>
                  </w:pPr>
                  <w:r>
                    <w:rPr>
                      <w:color w:val="auto"/>
                      <w:kern w:val="0"/>
                      <w:sz w:val="18"/>
                      <w:szCs w:val="18"/>
                    </w:rPr>
                    <w:t>类别及编码</w:t>
                  </w:r>
                </w:p>
              </w:tc>
              <w:tc>
                <w:tcPr>
                  <w:tcW w:w="401" w:type="dxa"/>
                  <w:tcBorders>
                    <w:top w:val="single" w:color="auto" w:sz="4" w:space="0"/>
                    <w:left w:val="single" w:color="auto" w:sz="4" w:space="0"/>
                    <w:bottom w:val="single" w:color="auto" w:sz="4" w:space="0"/>
                    <w:right w:val="single" w:color="auto" w:sz="4" w:space="0"/>
                  </w:tcBorders>
                  <w:vAlign w:val="center"/>
                </w:tcPr>
                <w:p w14:paraId="53ED4595">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color w:val="auto"/>
                      <w:kern w:val="0"/>
                      <w:sz w:val="18"/>
                      <w:szCs w:val="18"/>
                    </w:rPr>
                  </w:pPr>
                  <w:r>
                    <w:rPr>
                      <w:color w:val="auto"/>
                      <w:kern w:val="0"/>
                      <w:sz w:val="18"/>
                      <w:szCs w:val="18"/>
                    </w:rPr>
                    <w:t>物理性状</w:t>
                  </w:r>
                </w:p>
              </w:tc>
              <w:tc>
                <w:tcPr>
                  <w:tcW w:w="514" w:type="dxa"/>
                  <w:tcBorders>
                    <w:top w:val="single" w:color="auto" w:sz="4" w:space="0"/>
                    <w:left w:val="single" w:color="auto" w:sz="4" w:space="0"/>
                    <w:bottom w:val="single" w:color="auto" w:sz="4" w:space="0"/>
                    <w:right w:val="single" w:color="auto" w:sz="4" w:space="0"/>
                  </w:tcBorders>
                  <w:vAlign w:val="center"/>
                </w:tcPr>
                <w:p w14:paraId="47336145">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color w:val="auto"/>
                      <w:kern w:val="0"/>
                      <w:sz w:val="18"/>
                      <w:szCs w:val="18"/>
                    </w:rPr>
                  </w:pPr>
                  <w:r>
                    <w:rPr>
                      <w:color w:val="auto"/>
                      <w:kern w:val="0"/>
                      <w:sz w:val="18"/>
                      <w:szCs w:val="18"/>
                    </w:rPr>
                    <w:t>环境危险特性</w:t>
                  </w:r>
                </w:p>
              </w:tc>
              <w:tc>
                <w:tcPr>
                  <w:tcW w:w="589" w:type="dxa"/>
                  <w:tcBorders>
                    <w:top w:val="single" w:color="auto" w:sz="4" w:space="0"/>
                    <w:left w:val="single" w:color="auto" w:sz="4" w:space="0"/>
                    <w:bottom w:val="single" w:color="auto" w:sz="4" w:space="0"/>
                    <w:right w:val="single" w:color="auto" w:sz="4" w:space="0"/>
                  </w:tcBorders>
                  <w:vAlign w:val="center"/>
                </w:tcPr>
                <w:p w14:paraId="0DB534A3">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color w:val="auto"/>
                      <w:kern w:val="0"/>
                      <w:sz w:val="18"/>
                      <w:szCs w:val="18"/>
                    </w:rPr>
                  </w:pPr>
                  <w:r>
                    <w:rPr>
                      <w:color w:val="auto"/>
                      <w:kern w:val="0"/>
                      <w:sz w:val="18"/>
                      <w:szCs w:val="18"/>
                    </w:rPr>
                    <w:t>产生量t/a</w:t>
                  </w:r>
                </w:p>
              </w:tc>
              <w:tc>
                <w:tcPr>
                  <w:tcW w:w="674" w:type="dxa"/>
                  <w:tcBorders>
                    <w:top w:val="single" w:color="auto" w:sz="4" w:space="0"/>
                    <w:left w:val="single" w:color="auto" w:sz="4" w:space="0"/>
                    <w:bottom w:val="single" w:color="auto" w:sz="4" w:space="0"/>
                    <w:right w:val="single" w:color="auto" w:sz="4" w:space="0"/>
                  </w:tcBorders>
                  <w:vAlign w:val="center"/>
                </w:tcPr>
                <w:p w14:paraId="05A13D87">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color w:val="auto"/>
                      <w:kern w:val="0"/>
                      <w:sz w:val="18"/>
                      <w:szCs w:val="18"/>
                    </w:rPr>
                  </w:pPr>
                  <w:r>
                    <w:rPr>
                      <w:color w:val="auto"/>
                      <w:kern w:val="0"/>
                      <w:sz w:val="18"/>
                      <w:szCs w:val="18"/>
                    </w:rPr>
                    <w:t>贮存方式</w:t>
                  </w:r>
                </w:p>
              </w:tc>
              <w:tc>
                <w:tcPr>
                  <w:tcW w:w="362" w:type="dxa"/>
                  <w:tcBorders>
                    <w:top w:val="single" w:color="auto" w:sz="4" w:space="0"/>
                    <w:left w:val="single" w:color="auto" w:sz="4" w:space="0"/>
                    <w:bottom w:val="single" w:color="auto" w:sz="4" w:space="0"/>
                    <w:right w:val="single" w:color="auto" w:sz="4" w:space="0"/>
                  </w:tcBorders>
                  <w:vAlign w:val="center"/>
                </w:tcPr>
                <w:p w14:paraId="741A079A">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color w:val="auto"/>
                      <w:kern w:val="0"/>
                      <w:sz w:val="18"/>
                      <w:szCs w:val="18"/>
                    </w:rPr>
                  </w:pPr>
                  <w:r>
                    <w:rPr>
                      <w:color w:val="auto"/>
                      <w:kern w:val="0"/>
                      <w:sz w:val="18"/>
                      <w:szCs w:val="18"/>
                    </w:rPr>
                    <w:t>处置方式</w:t>
                  </w:r>
                </w:p>
              </w:tc>
              <w:tc>
                <w:tcPr>
                  <w:tcW w:w="1068" w:type="dxa"/>
                  <w:tcBorders>
                    <w:top w:val="single" w:color="auto" w:sz="4" w:space="0"/>
                    <w:left w:val="single" w:color="auto" w:sz="4" w:space="0"/>
                    <w:bottom w:val="single" w:color="auto" w:sz="4" w:space="0"/>
                    <w:right w:val="single" w:color="auto" w:sz="4" w:space="0"/>
                  </w:tcBorders>
                  <w:vAlign w:val="center"/>
                </w:tcPr>
                <w:p w14:paraId="0D5B0F03">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color w:val="auto"/>
                      <w:kern w:val="0"/>
                      <w:sz w:val="18"/>
                      <w:szCs w:val="18"/>
                    </w:rPr>
                  </w:pPr>
                  <w:r>
                    <w:rPr>
                      <w:color w:val="auto"/>
                      <w:kern w:val="0"/>
                      <w:sz w:val="18"/>
                      <w:szCs w:val="18"/>
                    </w:rPr>
                    <w:t>去向</w:t>
                  </w:r>
                </w:p>
              </w:tc>
              <w:tc>
                <w:tcPr>
                  <w:tcW w:w="374" w:type="dxa"/>
                  <w:tcBorders>
                    <w:top w:val="single" w:color="auto" w:sz="4" w:space="0"/>
                    <w:left w:val="single" w:color="auto" w:sz="4" w:space="0"/>
                    <w:bottom w:val="single" w:color="auto" w:sz="4" w:space="0"/>
                    <w:right w:val="single" w:color="auto" w:sz="4" w:space="0"/>
                  </w:tcBorders>
                  <w:vAlign w:val="center"/>
                </w:tcPr>
                <w:p w14:paraId="74E08922">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color w:val="auto"/>
                      <w:kern w:val="0"/>
                      <w:sz w:val="18"/>
                      <w:szCs w:val="18"/>
                    </w:rPr>
                  </w:pPr>
                  <w:r>
                    <w:rPr>
                      <w:color w:val="auto"/>
                      <w:kern w:val="0"/>
                      <w:sz w:val="18"/>
                      <w:szCs w:val="18"/>
                    </w:rPr>
                    <w:t>利用量t/a</w:t>
                  </w:r>
                </w:p>
              </w:tc>
              <w:tc>
                <w:tcPr>
                  <w:tcW w:w="537" w:type="dxa"/>
                  <w:tcBorders>
                    <w:top w:val="single" w:color="auto" w:sz="4" w:space="0"/>
                    <w:left w:val="single" w:color="auto" w:sz="4" w:space="0"/>
                    <w:bottom w:val="single" w:color="auto" w:sz="4" w:space="0"/>
                    <w:right w:val="single" w:color="auto" w:sz="4" w:space="0"/>
                  </w:tcBorders>
                  <w:vAlign w:val="center"/>
                </w:tcPr>
                <w:p w14:paraId="1F421B9B">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color w:val="auto"/>
                      <w:kern w:val="0"/>
                      <w:sz w:val="18"/>
                      <w:szCs w:val="18"/>
                    </w:rPr>
                  </w:pPr>
                  <w:r>
                    <w:rPr>
                      <w:color w:val="auto"/>
                      <w:kern w:val="0"/>
                      <w:sz w:val="18"/>
                      <w:szCs w:val="18"/>
                    </w:rPr>
                    <w:t>处置量t/a</w:t>
                  </w:r>
                </w:p>
              </w:tc>
              <w:tc>
                <w:tcPr>
                  <w:tcW w:w="647" w:type="dxa"/>
                  <w:tcBorders>
                    <w:top w:val="single" w:color="auto" w:sz="4" w:space="0"/>
                    <w:left w:val="single" w:color="auto" w:sz="4" w:space="0"/>
                    <w:bottom w:val="single" w:color="auto" w:sz="4" w:space="0"/>
                    <w:right w:val="single" w:color="auto" w:sz="4" w:space="0"/>
                  </w:tcBorders>
                  <w:vAlign w:val="center"/>
                </w:tcPr>
                <w:p w14:paraId="40726400">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color w:val="auto"/>
                      <w:kern w:val="0"/>
                      <w:sz w:val="18"/>
                      <w:szCs w:val="18"/>
                    </w:rPr>
                  </w:pPr>
                  <w:r>
                    <w:rPr>
                      <w:bCs/>
                      <w:color w:val="auto"/>
                      <w:kern w:val="0"/>
                      <w:sz w:val="18"/>
                      <w:szCs w:val="18"/>
                    </w:rPr>
                    <w:t>环境管理要求</w:t>
                  </w:r>
                </w:p>
              </w:tc>
            </w:tr>
            <w:tr w14:paraId="070E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20" w:type="dxa"/>
                  <w:tcBorders>
                    <w:top w:val="single" w:color="auto" w:sz="4" w:space="0"/>
                    <w:left w:val="single" w:color="auto" w:sz="4" w:space="0"/>
                    <w:bottom w:val="single" w:color="auto" w:sz="4" w:space="0"/>
                    <w:right w:val="single" w:color="auto" w:sz="4" w:space="0"/>
                  </w:tcBorders>
                  <w:vAlign w:val="center"/>
                </w:tcPr>
                <w:p w14:paraId="43C1E8FA">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eastAsia="宋体"/>
                      <w:color w:val="auto"/>
                      <w:kern w:val="0"/>
                      <w:sz w:val="18"/>
                      <w:szCs w:val="18"/>
                      <w:lang w:eastAsia="zh-CN"/>
                    </w:rPr>
                  </w:pPr>
                  <w:r>
                    <w:rPr>
                      <w:color w:val="auto"/>
                      <w:kern w:val="0"/>
                      <w:sz w:val="18"/>
                      <w:szCs w:val="18"/>
                    </w:rPr>
                    <w:t>S</w:t>
                  </w:r>
                  <w:r>
                    <w:rPr>
                      <w:rFonts w:hint="eastAsia"/>
                      <w:color w:val="auto"/>
                      <w:kern w:val="0"/>
                      <w:sz w:val="18"/>
                      <w:szCs w:val="18"/>
                      <w:lang w:val="en-US" w:eastAsia="zh-CN"/>
                    </w:rPr>
                    <w:t>1</w:t>
                  </w:r>
                </w:p>
              </w:tc>
              <w:tc>
                <w:tcPr>
                  <w:tcW w:w="488" w:type="dxa"/>
                  <w:tcBorders>
                    <w:top w:val="single" w:color="auto" w:sz="4" w:space="0"/>
                    <w:left w:val="single" w:color="auto" w:sz="4" w:space="0"/>
                    <w:bottom w:val="single" w:color="auto" w:sz="4" w:space="0"/>
                    <w:right w:val="single" w:color="auto" w:sz="4" w:space="0"/>
                  </w:tcBorders>
                  <w:vAlign w:val="center"/>
                </w:tcPr>
                <w:p w14:paraId="0413B760">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eastAsia="宋体"/>
                      <w:color w:val="auto"/>
                      <w:kern w:val="0"/>
                      <w:sz w:val="18"/>
                      <w:szCs w:val="18"/>
                      <w:lang w:val="en-US" w:eastAsia="zh-CN"/>
                    </w:rPr>
                  </w:pPr>
                  <w:r>
                    <w:rPr>
                      <w:rFonts w:hint="eastAsia"/>
                      <w:color w:val="auto"/>
                      <w:kern w:val="0"/>
                      <w:sz w:val="18"/>
                      <w:szCs w:val="18"/>
                      <w:lang w:val="en-US" w:eastAsia="zh-CN"/>
                    </w:rPr>
                    <w:t>职工人员</w:t>
                  </w:r>
                </w:p>
              </w:tc>
              <w:tc>
                <w:tcPr>
                  <w:tcW w:w="909" w:type="dxa"/>
                  <w:tcBorders>
                    <w:top w:val="single" w:color="auto" w:sz="4" w:space="0"/>
                    <w:left w:val="single" w:color="auto" w:sz="4" w:space="0"/>
                    <w:bottom w:val="single" w:color="auto" w:sz="4" w:space="0"/>
                    <w:right w:val="single" w:color="auto" w:sz="4" w:space="0"/>
                  </w:tcBorders>
                  <w:vAlign w:val="center"/>
                </w:tcPr>
                <w:p w14:paraId="16D2386F">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eastAsia="宋体"/>
                      <w:color w:val="auto"/>
                      <w:kern w:val="0"/>
                      <w:sz w:val="18"/>
                      <w:szCs w:val="18"/>
                      <w:lang w:val="en-US" w:eastAsia="zh-CN"/>
                    </w:rPr>
                  </w:pPr>
                  <w:r>
                    <w:rPr>
                      <w:rFonts w:hint="eastAsia"/>
                      <w:color w:val="auto"/>
                      <w:kern w:val="0"/>
                      <w:sz w:val="18"/>
                      <w:szCs w:val="18"/>
                      <w:lang w:val="en-US" w:eastAsia="zh-CN"/>
                    </w:rPr>
                    <w:t>生活垃圾</w:t>
                  </w:r>
                </w:p>
              </w:tc>
              <w:tc>
                <w:tcPr>
                  <w:tcW w:w="385" w:type="dxa"/>
                  <w:tcBorders>
                    <w:left w:val="single" w:color="auto" w:sz="4" w:space="0"/>
                    <w:right w:val="single" w:color="auto" w:sz="4" w:space="0"/>
                  </w:tcBorders>
                  <w:vAlign w:val="center"/>
                </w:tcPr>
                <w:p w14:paraId="08F4AB36">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eastAsia="宋体"/>
                      <w:color w:val="auto"/>
                      <w:kern w:val="0"/>
                      <w:sz w:val="18"/>
                      <w:szCs w:val="18"/>
                      <w:lang w:val="en-US" w:eastAsia="zh-CN"/>
                    </w:rPr>
                  </w:pPr>
                  <w:r>
                    <w:rPr>
                      <w:rFonts w:hint="eastAsia"/>
                      <w:color w:val="auto"/>
                      <w:kern w:val="0"/>
                      <w:sz w:val="18"/>
                      <w:szCs w:val="18"/>
                      <w:lang w:val="en-US" w:eastAsia="zh-CN"/>
                    </w:rPr>
                    <w:t>生活固废</w:t>
                  </w:r>
                </w:p>
              </w:tc>
              <w:tc>
                <w:tcPr>
                  <w:tcW w:w="956" w:type="dxa"/>
                  <w:tcBorders>
                    <w:top w:val="single" w:color="auto" w:sz="4" w:space="0"/>
                    <w:left w:val="single" w:color="auto" w:sz="4" w:space="0"/>
                    <w:bottom w:val="single" w:color="auto" w:sz="4" w:space="0"/>
                    <w:right w:val="single" w:color="auto" w:sz="4" w:space="0"/>
                  </w:tcBorders>
                  <w:vAlign w:val="center"/>
                </w:tcPr>
                <w:p w14:paraId="11DD5909">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color w:val="auto"/>
                      <w:kern w:val="0"/>
                      <w:sz w:val="18"/>
                      <w:szCs w:val="18"/>
                    </w:rPr>
                  </w:pPr>
                  <w:r>
                    <w:rPr>
                      <w:rFonts w:hint="eastAsia"/>
                      <w:color w:val="auto"/>
                      <w:kern w:val="0"/>
                      <w:sz w:val="18"/>
                      <w:szCs w:val="18"/>
                    </w:rPr>
                    <w:t>900-999-66</w:t>
                  </w:r>
                </w:p>
              </w:tc>
              <w:tc>
                <w:tcPr>
                  <w:tcW w:w="401" w:type="dxa"/>
                  <w:tcBorders>
                    <w:top w:val="single" w:color="auto" w:sz="4" w:space="0"/>
                    <w:left w:val="single" w:color="auto" w:sz="4" w:space="0"/>
                    <w:bottom w:val="single" w:color="auto" w:sz="4" w:space="0"/>
                    <w:right w:val="single" w:color="auto" w:sz="4" w:space="0"/>
                  </w:tcBorders>
                  <w:vAlign w:val="center"/>
                </w:tcPr>
                <w:p w14:paraId="210FAEDC">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color w:val="auto"/>
                      <w:kern w:val="0"/>
                      <w:sz w:val="18"/>
                      <w:szCs w:val="18"/>
                    </w:rPr>
                  </w:pPr>
                  <w:r>
                    <w:rPr>
                      <w:rFonts w:hint="eastAsia"/>
                      <w:color w:val="auto"/>
                      <w:kern w:val="0"/>
                      <w:sz w:val="18"/>
                      <w:szCs w:val="18"/>
                    </w:rPr>
                    <w:t>固体</w:t>
                  </w:r>
                </w:p>
              </w:tc>
              <w:tc>
                <w:tcPr>
                  <w:tcW w:w="514" w:type="dxa"/>
                  <w:tcBorders>
                    <w:top w:val="single" w:color="auto" w:sz="4" w:space="0"/>
                    <w:left w:val="single" w:color="auto" w:sz="4" w:space="0"/>
                    <w:bottom w:val="single" w:color="auto" w:sz="4" w:space="0"/>
                    <w:right w:val="single" w:color="auto" w:sz="4" w:space="0"/>
                  </w:tcBorders>
                  <w:vAlign w:val="center"/>
                </w:tcPr>
                <w:p w14:paraId="2CC2B91F">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color w:val="auto"/>
                      <w:kern w:val="0"/>
                      <w:sz w:val="18"/>
                      <w:szCs w:val="18"/>
                    </w:rPr>
                  </w:pPr>
                  <w:r>
                    <w:rPr>
                      <w:rFonts w:hint="eastAsia"/>
                      <w:color w:val="auto"/>
                      <w:kern w:val="0"/>
                      <w:sz w:val="18"/>
                      <w:szCs w:val="18"/>
                    </w:rPr>
                    <w:t>/</w:t>
                  </w:r>
                </w:p>
              </w:tc>
              <w:tc>
                <w:tcPr>
                  <w:tcW w:w="589" w:type="dxa"/>
                  <w:tcBorders>
                    <w:top w:val="single" w:color="auto" w:sz="4" w:space="0"/>
                    <w:left w:val="single" w:color="auto" w:sz="4" w:space="0"/>
                    <w:bottom w:val="single" w:color="auto" w:sz="4" w:space="0"/>
                    <w:right w:val="single" w:color="auto" w:sz="4" w:space="0"/>
                  </w:tcBorders>
                  <w:vAlign w:val="center"/>
                </w:tcPr>
                <w:p w14:paraId="4E9555A2">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eastAsia="宋体"/>
                      <w:color w:val="auto"/>
                      <w:kern w:val="0"/>
                      <w:sz w:val="18"/>
                      <w:szCs w:val="18"/>
                      <w:lang w:val="en-US" w:eastAsia="zh-CN"/>
                    </w:rPr>
                  </w:pPr>
                  <w:r>
                    <w:rPr>
                      <w:rFonts w:hint="eastAsia"/>
                      <w:color w:val="auto"/>
                      <w:kern w:val="0"/>
                      <w:sz w:val="18"/>
                      <w:szCs w:val="18"/>
                      <w:lang w:val="en-US" w:eastAsia="zh-CN"/>
                    </w:rPr>
                    <w:t>1.25</w:t>
                  </w:r>
                </w:p>
              </w:tc>
              <w:tc>
                <w:tcPr>
                  <w:tcW w:w="674" w:type="dxa"/>
                  <w:tcBorders>
                    <w:top w:val="single" w:color="auto" w:sz="4" w:space="0"/>
                    <w:left w:val="single" w:color="auto" w:sz="4" w:space="0"/>
                    <w:right w:val="single" w:color="auto" w:sz="4" w:space="0"/>
                  </w:tcBorders>
                  <w:vAlign w:val="center"/>
                </w:tcPr>
                <w:p w14:paraId="3C95A5E6">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eastAsia="宋体"/>
                      <w:color w:val="auto"/>
                      <w:sz w:val="18"/>
                      <w:szCs w:val="18"/>
                      <w:lang w:eastAsia="zh-CN"/>
                    </w:rPr>
                  </w:pPr>
                  <w:r>
                    <w:rPr>
                      <w:rFonts w:hint="eastAsia"/>
                      <w:color w:val="auto"/>
                      <w:sz w:val="18"/>
                      <w:szCs w:val="18"/>
                      <w:lang w:val="en-US" w:eastAsia="zh-CN"/>
                    </w:rPr>
                    <w:t>垃圾桶</w:t>
                  </w:r>
                </w:p>
              </w:tc>
              <w:tc>
                <w:tcPr>
                  <w:tcW w:w="362" w:type="dxa"/>
                  <w:tcBorders>
                    <w:top w:val="single" w:color="auto" w:sz="4" w:space="0"/>
                    <w:left w:val="single" w:color="auto" w:sz="4" w:space="0"/>
                    <w:bottom w:val="single" w:color="auto" w:sz="4" w:space="0"/>
                    <w:right w:val="single" w:color="auto" w:sz="4" w:space="0"/>
                  </w:tcBorders>
                  <w:vAlign w:val="center"/>
                </w:tcPr>
                <w:p w14:paraId="0F51B1C8">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eastAsia="宋体"/>
                      <w:color w:val="auto"/>
                      <w:sz w:val="18"/>
                      <w:szCs w:val="18"/>
                      <w:lang w:val="en-US" w:eastAsia="zh-CN"/>
                    </w:rPr>
                  </w:pPr>
                  <w:r>
                    <w:rPr>
                      <w:rFonts w:hint="eastAsia"/>
                      <w:color w:val="auto"/>
                      <w:sz w:val="18"/>
                      <w:szCs w:val="18"/>
                      <w:lang w:val="en-US" w:eastAsia="zh-CN"/>
                    </w:rPr>
                    <w:t>委托处置</w:t>
                  </w:r>
                </w:p>
              </w:tc>
              <w:tc>
                <w:tcPr>
                  <w:tcW w:w="1068" w:type="dxa"/>
                  <w:tcBorders>
                    <w:top w:val="single" w:color="auto" w:sz="4" w:space="0"/>
                    <w:left w:val="single" w:color="auto" w:sz="4" w:space="0"/>
                    <w:bottom w:val="single" w:color="auto" w:sz="4" w:space="0"/>
                    <w:right w:val="single" w:color="auto" w:sz="4" w:space="0"/>
                  </w:tcBorders>
                  <w:vAlign w:val="center"/>
                </w:tcPr>
                <w:p w14:paraId="3EDE2412">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color w:val="auto"/>
                      <w:sz w:val="18"/>
                      <w:szCs w:val="18"/>
                    </w:rPr>
                  </w:pPr>
                  <w:r>
                    <w:rPr>
                      <w:bCs/>
                      <w:color w:val="auto"/>
                      <w:sz w:val="18"/>
                      <w:szCs w:val="18"/>
                    </w:rPr>
                    <w:t>环卫部门负责清运处置</w:t>
                  </w:r>
                </w:p>
              </w:tc>
              <w:tc>
                <w:tcPr>
                  <w:tcW w:w="374" w:type="dxa"/>
                  <w:tcBorders>
                    <w:top w:val="single" w:color="auto" w:sz="4" w:space="0"/>
                    <w:left w:val="single" w:color="auto" w:sz="4" w:space="0"/>
                    <w:bottom w:val="single" w:color="auto" w:sz="4" w:space="0"/>
                    <w:right w:val="single" w:color="auto" w:sz="4" w:space="0"/>
                  </w:tcBorders>
                  <w:vAlign w:val="center"/>
                </w:tcPr>
                <w:p w14:paraId="7367DB4E">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color w:val="auto"/>
                      <w:kern w:val="0"/>
                      <w:sz w:val="18"/>
                      <w:szCs w:val="18"/>
                    </w:rPr>
                  </w:pPr>
                  <w:r>
                    <w:rPr>
                      <w:rFonts w:hint="eastAsia"/>
                      <w:color w:val="auto"/>
                      <w:kern w:val="0"/>
                      <w:sz w:val="18"/>
                      <w:szCs w:val="18"/>
                    </w:rPr>
                    <w:t>0</w:t>
                  </w:r>
                </w:p>
              </w:tc>
              <w:tc>
                <w:tcPr>
                  <w:tcW w:w="537" w:type="dxa"/>
                  <w:tcBorders>
                    <w:top w:val="single" w:color="auto" w:sz="4" w:space="0"/>
                    <w:left w:val="single" w:color="auto" w:sz="4" w:space="0"/>
                    <w:bottom w:val="single" w:color="auto" w:sz="4" w:space="0"/>
                    <w:right w:val="single" w:color="auto" w:sz="4" w:space="0"/>
                  </w:tcBorders>
                  <w:vAlign w:val="center"/>
                </w:tcPr>
                <w:p w14:paraId="56F28B1F">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eastAsia="宋体"/>
                      <w:color w:val="auto"/>
                      <w:kern w:val="0"/>
                      <w:sz w:val="18"/>
                      <w:szCs w:val="18"/>
                      <w:lang w:val="en-US" w:eastAsia="zh-CN"/>
                    </w:rPr>
                  </w:pPr>
                  <w:r>
                    <w:rPr>
                      <w:rFonts w:hint="eastAsia"/>
                      <w:color w:val="auto"/>
                      <w:kern w:val="0"/>
                      <w:sz w:val="18"/>
                      <w:szCs w:val="18"/>
                      <w:lang w:val="en-US" w:eastAsia="zh-CN"/>
                    </w:rPr>
                    <w:t>1.25</w:t>
                  </w:r>
                </w:p>
              </w:tc>
              <w:tc>
                <w:tcPr>
                  <w:tcW w:w="647" w:type="dxa"/>
                  <w:vMerge w:val="restart"/>
                  <w:tcBorders>
                    <w:left w:val="single" w:color="auto" w:sz="4" w:space="0"/>
                    <w:right w:val="single" w:color="auto" w:sz="4" w:space="0"/>
                  </w:tcBorders>
                  <w:vAlign w:val="center"/>
                </w:tcPr>
                <w:p w14:paraId="10F9CA42">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eastAsia="宋体"/>
                      <w:color w:val="auto"/>
                      <w:kern w:val="0"/>
                      <w:sz w:val="18"/>
                      <w:szCs w:val="18"/>
                      <w:highlight w:val="none"/>
                      <w:lang w:val="en-US" w:eastAsia="zh-CN"/>
                    </w:rPr>
                  </w:pPr>
                  <w:r>
                    <w:rPr>
                      <w:rFonts w:hint="eastAsia"/>
                      <w:color w:val="auto"/>
                      <w:kern w:val="0"/>
                      <w:sz w:val="18"/>
                      <w:szCs w:val="18"/>
                      <w:highlight w:val="none"/>
                      <w:lang w:val="en-US" w:eastAsia="zh-CN"/>
                    </w:rPr>
                    <w:t>处置率100%</w:t>
                  </w:r>
                </w:p>
              </w:tc>
            </w:tr>
            <w:tr w14:paraId="43E9D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20" w:type="dxa"/>
                  <w:tcBorders>
                    <w:top w:val="single" w:color="auto" w:sz="4" w:space="0"/>
                    <w:left w:val="single" w:color="auto" w:sz="4" w:space="0"/>
                    <w:bottom w:val="single" w:color="auto" w:sz="4" w:space="0"/>
                    <w:right w:val="single" w:color="auto" w:sz="4" w:space="0"/>
                  </w:tcBorders>
                  <w:vAlign w:val="center"/>
                </w:tcPr>
                <w:p w14:paraId="7BF43D56">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eastAsia="宋体"/>
                      <w:color w:val="auto"/>
                      <w:kern w:val="0"/>
                      <w:sz w:val="18"/>
                      <w:szCs w:val="18"/>
                      <w:lang w:val="en-US" w:eastAsia="zh-CN"/>
                    </w:rPr>
                  </w:pPr>
                  <w:r>
                    <w:rPr>
                      <w:rFonts w:hint="eastAsia"/>
                      <w:color w:val="auto"/>
                      <w:kern w:val="0"/>
                      <w:sz w:val="18"/>
                      <w:szCs w:val="18"/>
                      <w:lang w:val="en-US" w:eastAsia="zh-CN"/>
                    </w:rPr>
                    <w:t>S2</w:t>
                  </w:r>
                </w:p>
              </w:tc>
              <w:tc>
                <w:tcPr>
                  <w:tcW w:w="488" w:type="dxa"/>
                  <w:tcBorders>
                    <w:top w:val="single" w:color="auto" w:sz="4" w:space="0"/>
                    <w:left w:val="single" w:color="auto" w:sz="4" w:space="0"/>
                    <w:bottom w:val="single" w:color="auto" w:sz="4" w:space="0"/>
                    <w:right w:val="single" w:color="auto" w:sz="4" w:space="0"/>
                  </w:tcBorders>
                  <w:vAlign w:val="center"/>
                </w:tcPr>
                <w:p w14:paraId="1A635A2F">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color w:val="auto"/>
                      <w:kern w:val="0"/>
                      <w:sz w:val="18"/>
                      <w:szCs w:val="18"/>
                      <w:lang w:val="en-US" w:eastAsia="zh-CN"/>
                    </w:rPr>
                  </w:pPr>
                  <w:r>
                    <w:rPr>
                      <w:rFonts w:hint="eastAsia"/>
                      <w:color w:val="auto"/>
                      <w:kern w:val="0"/>
                      <w:sz w:val="18"/>
                      <w:szCs w:val="18"/>
                      <w:lang w:val="en-US" w:eastAsia="zh-CN"/>
                    </w:rPr>
                    <w:t>化粪池和污水处理站</w:t>
                  </w:r>
                </w:p>
              </w:tc>
              <w:tc>
                <w:tcPr>
                  <w:tcW w:w="909" w:type="dxa"/>
                  <w:tcBorders>
                    <w:top w:val="single" w:color="auto" w:sz="4" w:space="0"/>
                    <w:left w:val="single" w:color="auto" w:sz="4" w:space="0"/>
                    <w:bottom w:val="single" w:color="auto" w:sz="4" w:space="0"/>
                    <w:right w:val="single" w:color="auto" w:sz="4" w:space="0"/>
                  </w:tcBorders>
                  <w:vAlign w:val="center"/>
                </w:tcPr>
                <w:p w14:paraId="2DB293D7">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color w:val="auto"/>
                      <w:kern w:val="0"/>
                      <w:sz w:val="18"/>
                      <w:szCs w:val="18"/>
                      <w:lang w:val="en-US" w:eastAsia="zh-CN"/>
                    </w:rPr>
                  </w:pPr>
                  <w:r>
                    <w:rPr>
                      <w:rFonts w:hint="eastAsia"/>
                      <w:color w:val="auto"/>
                      <w:kern w:val="0"/>
                      <w:sz w:val="18"/>
                      <w:szCs w:val="18"/>
                      <w:lang w:val="en-US" w:eastAsia="zh-CN"/>
                    </w:rPr>
                    <w:t>污泥</w:t>
                  </w:r>
                </w:p>
              </w:tc>
              <w:tc>
                <w:tcPr>
                  <w:tcW w:w="385" w:type="dxa"/>
                  <w:vMerge w:val="restart"/>
                  <w:tcBorders>
                    <w:left w:val="single" w:color="auto" w:sz="4" w:space="0"/>
                    <w:right w:val="single" w:color="auto" w:sz="4" w:space="0"/>
                  </w:tcBorders>
                  <w:vAlign w:val="center"/>
                </w:tcPr>
                <w:p w14:paraId="7297CC63">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color w:val="auto"/>
                      <w:kern w:val="0"/>
                      <w:sz w:val="18"/>
                      <w:szCs w:val="18"/>
                    </w:rPr>
                  </w:pPr>
                  <w:r>
                    <w:rPr>
                      <w:rFonts w:hint="eastAsia"/>
                      <w:color w:val="auto"/>
                      <w:kern w:val="0"/>
                      <w:sz w:val="18"/>
                      <w:szCs w:val="18"/>
                    </w:rPr>
                    <w:t>一般固体废物</w:t>
                  </w:r>
                </w:p>
              </w:tc>
              <w:tc>
                <w:tcPr>
                  <w:tcW w:w="956" w:type="dxa"/>
                  <w:tcBorders>
                    <w:top w:val="single" w:color="auto" w:sz="4" w:space="0"/>
                    <w:left w:val="single" w:color="auto" w:sz="4" w:space="0"/>
                    <w:bottom w:val="single" w:color="auto" w:sz="4" w:space="0"/>
                    <w:right w:val="single" w:color="auto" w:sz="4" w:space="0"/>
                  </w:tcBorders>
                  <w:vAlign w:val="center"/>
                </w:tcPr>
                <w:p w14:paraId="522B6720">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eastAsia="宋体"/>
                      <w:color w:val="auto"/>
                      <w:kern w:val="0"/>
                      <w:sz w:val="18"/>
                      <w:szCs w:val="18"/>
                      <w:lang w:val="en-US" w:eastAsia="zh-CN"/>
                    </w:rPr>
                  </w:pPr>
                  <w:r>
                    <w:rPr>
                      <w:rFonts w:hint="eastAsia"/>
                      <w:color w:val="auto"/>
                      <w:kern w:val="0"/>
                      <w:sz w:val="18"/>
                      <w:szCs w:val="18"/>
                      <w:lang w:val="en-US" w:eastAsia="zh-CN"/>
                    </w:rPr>
                    <w:t>900-099-07</w:t>
                  </w:r>
                </w:p>
              </w:tc>
              <w:tc>
                <w:tcPr>
                  <w:tcW w:w="401" w:type="dxa"/>
                  <w:tcBorders>
                    <w:top w:val="single" w:color="auto" w:sz="4" w:space="0"/>
                    <w:left w:val="single" w:color="auto" w:sz="4" w:space="0"/>
                    <w:bottom w:val="single" w:color="auto" w:sz="4" w:space="0"/>
                    <w:right w:val="single" w:color="auto" w:sz="4" w:space="0"/>
                  </w:tcBorders>
                  <w:vAlign w:val="center"/>
                </w:tcPr>
                <w:p w14:paraId="0B461788">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eastAsia="宋体"/>
                      <w:color w:val="auto"/>
                      <w:kern w:val="0"/>
                      <w:sz w:val="18"/>
                      <w:szCs w:val="18"/>
                      <w:lang w:val="en-US" w:eastAsia="zh-CN"/>
                    </w:rPr>
                  </w:pPr>
                  <w:r>
                    <w:rPr>
                      <w:rFonts w:hint="eastAsia"/>
                      <w:color w:val="auto"/>
                      <w:kern w:val="0"/>
                      <w:sz w:val="18"/>
                      <w:szCs w:val="18"/>
                      <w:lang w:val="en-US" w:eastAsia="zh-CN"/>
                    </w:rPr>
                    <w:t>固体</w:t>
                  </w:r>
                </w:p>
              </w:tc>
              <w:tc>
                <w:tcPr>
                  <w:tcW w:w="514" w:type="dxa"/>
                  <w:tcBorders>
                    <w:top w:val="single" w:color="auto" w:sz="4" w:space="0"/>
                    <w:left w:val="single" w:color="auto" w:sz="4" w:space="0"/>
                    <w:bottom w:val="single" w:color="auto" w:sz="4" w:space="0"/>
                    <w:right w:val="single" w:color="auto" w:sz="4" w:space="0"/>
                  </w:tcBorders>
                  <w:vAlign w:val="center"/>
                </w:tcPr>
                <w:p w14:paraId="6B2E35E6">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eastAsia="宋体"/>
                      <w:color w:val="auto"/>
                      <w:kern w:val="0"/>
                      <w:sz w:val="18"/>
                      <w:szCs w:val="18"/>
                      <w:lang w:val="en-US" w:eastAsia="zh-CN"/>
                    </w:rPr>
                  </w:pPr>
                  <w:r>
                    <w:rPr>
                      <w:rFonts w:hint="eastAsia"/>
                      <w:color w:val="auto"/>
                      <w:kern w:val="0"/>
                      <w:sz w:val="18"/>
                      <w:szCs w:val="18"/>
                      <w:lang w:val="en-US" w:eastAsia="zh-CN"/>
                    </w:rPr>
                    <w:t>/</w:t>
                  </w:r>
                </w:p>
              </w:tc>
              <w:tc>
                <w:tcPr>
                  <w:tcW w:w="589" w:type="dxa"/>
                  <w:tcBorders>
                    <w:top w:val="single" w:color="auto" w:sz="4" w:space="0"/>
                    <w:left w:val="single" w:color="auto" w:sz="4" w:space="0"/>
                    <w:bottom w:val="single" w:color="auto" w:sz="4" w:space="0"/>
                    <w:right w:val="single" w:color="auto" w:sz="4" w:space="0"/>
                  </w:tcBorders>
                  <w:vAlign w:val="center"/>
                </w:tcPr>
                <w:p w14:paraId="11BDD4DD">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color w:val="auto"/>
                      <w:kern w:val="0"/>
                      <w:sz w:val="18"/>
                      <w:szCs w:val="18"/>
                      <w:lang w:val="en-US" w:eastAsia="zh-CN"/>
                    </w:rPr>
                  </w:pPr>
                  <w:r>
                    <w:rPr>
                      <w:rFonts w:hint="eastAsia"/>
                      <w:color w:val="auto"/>
                      <w:kern w:val="0"/>
                      <w:sz w:val="18"/>
                      <w:szCs w:val="18"/>
                      <w:lang w:val="en-US" w:eastAsia="zh-CN"/>
                    </w:rPr>
                    <w:t>0.081</w:t>
                  </w:r>
                </w:p>
              </w:tc>
              <w:tc>
                <w:tcPr>
                  <w:tcW w:w="674" w:type="dxa"/>
                  <w:tcBorders>
                    <w:top w:val="single" w:color="auto" w:sz="4" w:space="0"/>
                    <w:left w:val="single" w:color="auto" w:sz="4" w:space="0"/>
                    <w:right w:val="single" w:color="auto" w:sz="4" w:space="0"/>
                  </w:tcBorders>
                  <w:vAlign w:val="center"/>
                </w:tcPr>
                <w:p w14:paraId="3B561629">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eastAsia="宋体"/>
                      <w:color w:val="auto"/>
                      <w:sz w:val="18"/>
                      <w:szCs w:val="18"/>
                      <w:lang w:val="en-US" w:eastAsia="zh-CN"/>
                    </w:rPr>
                  </w:pPr>
                  <w:r>
                    <w:rPr>
                      <w:rFonts w:hint="eastAsia"/>
                      <w:color w:val="auto"/>
                      <w:sz w:val="18"/>
                      <w:szCs w:val="18"/>
                      <w:lang w:val="en-US" w:eastAsia="zh-CN"/>
                    </w:rPr>
                    <w:t>污水处理设施</w:t>
                  </w:r>
                </w:p>
              </w:tc>
              <w:tc>
                <w:tcPr>
                  <w:tcW w:w="362" w:type="dxa"/>
                  <w:tcBorders>
                    <w:top w:val="single" w:color="auto" w:sz="4" w:space="0"/>
                    <w:left w:val="single" w:color="auto" w:sz="4" w:space="0"/>
                    <w:bottom w:val="single" w:color="auto" w:sz="4" w:space="0"/>
                    <w:right w:val="single" w:color="auto" w:sz="4" w:space="0"/>
                  </w:tcBorders>
                  <w:vAlign w:val="center"/>
                </w:tcPr>
                <w:p w14:paraId="44B8F05D">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color w:val="auto"/>
                      <w:sz w:val="18"/>
                      <w:szCs w:val="18"/>
                    </w:rPr>
                  </w:pPr>
                  <w:r>
                    <w:rPr>
                      <w:rFonts w:hint="eastAsia"/>
                      <w:color w:val="auto"/>
                      <w:sz w:val="18"/>
                      <w:szCs w:val="18"/>
                      <w:lang w:val="en-US" w:eastAsia="zh-CN"/>
                    </w:rPr>
                    <w:t>委托处置</w:t>
                  </w:r>
                </w:p>
              </w:tc>
              <w:tc>
                <w:tcPr>
                  <w:tcW w:w="1068" w:type="dxa"/>
                  <w:tcBorders>
                    <w:top w:val="single" w:color="auto" w:sz="4" w:space="0"/>
                    <w:left w:val="single" w:color="auto" w:sz="4" w:space="0"/>
                    <w:bottom w:val="single" w:color="auto" w:sz="4" w:space="0"/>
                    <w:right w:val="single" w:color="auto" w:sz="4" w:space="0"/>
                  </w:tcBorders>
                  <w:vAlign w:val="center"/>
                </w:tcPr>
                <w:p w14:paraId="71983274">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eastAsia="宋体"/>
                      <w:color w:val="auto"/>
                      <w:sz w:val="18"/>
                      <w:szCs w:val="18"/>
                      <w:lang w:val="en-US" w:eastAsia="zh-CN"/>
                    </w:rPr>
                  </w:pPr>
                  <w:r>
                    <w:rPr>
                      <w:rFonts w:hint="eastAsia"/>
                      <w:color w:val="auto"/>
                      <w:sz w:val="18"/>
                      <w:szCs w:val="18"/>
                      <w:lang w:val="en-US" w:eastAsia="zh-CN"/>
                    </w:rPr>
                    <w:t>委托有资质单位清运处置</w:t>
                  </w:r>
                </w:p>
              </w:tc>
              <w:tc>
                <w:tcPr>
                  <w:tcW w:w="374" w:type="dxa"/>
                  <w:tcBorders>
                    <w:top w:val="single" w:color="auto" w:sz="4" w:space="0"/>
                    <w:left w:val="single" w:color="auto" w:sz="4" w:space="0"/>
                    <w:bottom w:val="single" w:color="auto" w:sz="4" w:space="0"/>
                    <w:right w:val="single" w:color="auto" w:sz="4" w:space="0"/>
                  </w:tcBorders>
                  <w:vAlign w:val="center"/>
                </w:tcPr>
                <w:p w14:paraId="0FDF17B5">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eastAsia="宋体"/>
                      <w:color w:val="auto"/>
                      <w:kern w:val="0"/>
                      <w:sz w:val="18"/>
                      <w:szCs w:val="18"/>
                      <w:lang w:val="en-US" w:eastAsia="zh-CN"/>
                    </w:rPr>
                  </w:pPr>
                  <w:r>
                    <w:rPr>
                      <w:rFonts w:hint="eastAsia"/>
                      <w:color w:val="auto"/>
                      <w:kern w:val="0"/>
                      <w:sz w:val="18"/>
                      <w:szCs w:val="18"/>
                      <w:lang w:val="en-US" w:eastAsia="zh-CN"/>
                    </w:rPr>
                    <w:t>0</w:t>
                  </w:r>
                </w:p>
              </w:tc>
              <w:tc>
                <w:tcPr>
                  <w:tcW w:w="537" w:type="dxa"/>
                  <w:tcBorders>
                    <w:top w:val="single" w:color="auto" w:sz="4" w:space="0"/>
                    <w:left w:val="single" w:color="auto" w:sz="4" w:space="0"/>
                    <w:bottom w:val="single" w:color="auto" w:sz="4" w:space="0"/>
                    <w:right w:val="single" w:color="auto" w:sz="4" w:space="0"/>
                  </w:tcBorders>
                  <w:vAlign w:val="center"/>
                </w:tcPr>
                <w:p w14:paraId="6F77C06F">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color w:val="auto"/>
                      <w:kern w:val="0"/>
                      <w:sz w:val="18"/>
                      <w:szCs w:val="18"/>
                      <w:lang w:val="en-US" w:eastAsia="zh-CN"/>
                    </w:rPr>
                  </w:pPr>
                  <w:r>
                    <w:rPr>
                      <w:rFonts w:hint="eastAsia"/>
                      <w:color w:val="auto"/>
                      <w:kern w:val="0"/>
                      <w:sz w:val="18"/>
                      <w:szCs w:val="18"/>
                      <w:lang w:val="en-US" w:eastAsia="zh-CN"/>
                    </w:rPr>
                    <w:t>0.081</w:t>
                  </w:r>
                </w:p>
              </w:tc>
              <w:tc>
                <w:tcPr>
                  <w:tcW w:w="647" w:type="dxa"/>
                  <w:vMerge w:val="continue"/>
                  <w:tcBorders>
                    <w:left w:val="single" w:color="auto" w:sz="4" w:space="0"/>
                    <w:right w:val="single" w:color="auto" w:sz="4" w:space="0"/>
                  </w:tcBorders>
                  <w:vAlign w:val="center"/>
                </w:tcPr>
                <w:p w14:paraId="366BA5CE">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color w:val="auto"/>
                      <w:kern w:val="0"/>
                      <w:sz w:val="18"/>
                      <w:szCs w:val="18"/>
                      <w:highlight w:val="yellow"/>
                    </w:rPr>
                  </w:pPr>
                </w:p>
              </w:tc>
            </w:tr>
            <w:tr w14:paraId="18332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20" w:type="dxa"/>
                  <w:tcBorders>
                    <w:top w:val="single" w:color="auto" w:sz="4" w:space="0"/>
                    <w:left w:val="single" w:color="auto" w:sz="4" w:space="0"/>
                    <w:bottom w:val="single" w:color="auto" w:sz="4" w:space="0"/>
                    <w:right w:val="single" w:color="auto" w:sz="4" w:space="0"/>
                  </w:tcBorders>
                  <w:vAlign w:val="center"/>
                </w:tcPr>
                <w:p w14:paraId="6224B33B">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color w:val="auto"/>
                      <w:kern w:val="0"/>
                      <w:sz w:val="18"/>
                      <w:szCs w:val="18"/>
                      <w:lang w:val="en-US" w:eastAsia="zh-CN"/>
                    </w:rPr>
                  </w:pPr>
                  <w:r>
                    <w:rPr>
                      <w:rFonts w:hint="eastAsia"/>
                      <w:color w:val="auto"/>
                      <w:kern w:val="0"/>
                      <w:sz w:val="18"/>
                      <w:szCs w:val="18"/>
                      <w:lang w:val="en-US" w:eastAsia="zh-CN"/>
                    </w:rPr>
                    <w:t>S3</w:t>
                  </w:r>
                </w:p>
              </w:tc>
              <w:tc>
                <w:tcPr>
                  <w:tcW w:w="488" w:type="dxa"/>
                  <w:vMerge w:val="restart"/>
                  <w:tcBorders>
                    <w:top w:val="single" w:color="auto" w:sz="4" w:space="0"/>
                    <w:left w:val="single" w:color="auto" w:sz="4" w:space="0"/>
                    <w:right w:val="single" w:color="auto" w:sz="4" w:space="0"/>
                  </w:tcBorders>
                  <w:vAlign w:val="center"/>
                </w:tcPr>
                <w:p w14:paraId="5D6A2D72">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color w:val="auto"/>
                      <w:kern w:val="0"/>
                      <w:sz w:val="18"/>
                      <w:szCs w:val="18"/>
                      <w:lang w:val="en-US" w:eastAsia="zh-CN"/>
                    </w:rPr>
                  </w:pPr>
                  <w:r>
                    <w:rPr>
                      <w:rFonts w:hint="eastAsia"/>
                      <w:color w:val="auto"/>
                      <w:kern w:val="0"/>
                      <w:sz w:val="18"/>
                      <w:szCs w:val="18"/>
                      <w:lang w:val="en-US" w:eastAsia="zh-CN"/>
                    </w:rPr>
                    <w:t>实验室</w:t>
                  </w:r>
                </w:p>
              </w:tc>
              <w:tc>
                <w:tcPr>
                  <w:tcW w:w="909" w:type="dxa"/>
                  <w:tcBorders>
                    <w:top w:val="single" w:color="auto" w:sz="4" w:space="0"/>
                    <w:left w:val="single" w:color="auto" w:sz="4" w:space="0"/>
                    <w:bottom w:val="single" w:color="auto" w:sz="4" w:space="0"/>
                    <w:right w:val="single" w:color="auto" w:sz="4" w:space="0"/>
                  </w:tcBorders>
                  <w:vAlign w:val="center"/>
                </w:tcPr>
                <w:p w14:paraId="041B85E5">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color w:val="auto"/>
                      <w:kern w:val="0"/>
                      <w:sz w:val="18"/>
                      <w:szCs w:val="18"/>
                      <w:lang w:val="en-US" w:eastAsia="zh-CN"/>
                    </w:rPr>
                  </w:pPr>
                  <w:r>
                    <w:rPr>
                      <w:rFonts w:hint="default"/>
                      <w:color w:val="auto"/>
                      <w:kern w:val="0"/>
                      <w:sz w:val="18"/>
                      <w:szCs w:val="18"/>
                      <w:lang w:val="en-US" w:eastAsia="zh-CN"/>
                    </w:rPr>
                    <w:t>破碎玻璃、废包装品</w:t>
                  </w:r>
                </w:p>
              </w:tc>
              <w:tc>
                <w:tcPr>
                  <w:tcW w:w="385" w:type="dxa"/>
                  <w:vMerge w:val="continue"/>
                  <w:tcBorders>
                    <w:left w:val="single" w:color="auto" w:sz="4" w:space="0"/>
                    <w:right w:val="single" w:color="auto" w:sz="4" w:space="0"/>
                  </w:tcBorders>
                  <w:vAlign w:val="center"/>
                </w:tcPr>
                <w:p w14:paraId="166E1928">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Times New Roman" w:hAnsi="Times New Roman" w:cs="Times New Roman"/>
                      <w:color w:val="auto"/>
                      <w:kern w:val="0"/>
                      <w:sz w:val="18"/>
                      <w:szCs w:val="18"/>
                      <w:lang w:val="en-US" w:eastAsia="zh-CN"/>
                    </w:rPr>
                  </w:pPr>
                </w:p>
              </w:tc>
              <w:tc>
                <w:tcPr>
                  <w:tcW w:w="956" w:type="dxa"/>
                  <w:tcBorders>
                    <w:top w:val="single" w:color="auto" w:sz="4" w:space="0"/>
                    <w:left w:val="single" w:color="auto" w:sz="4" w:space="0"/>
                    <w:bottom w:val="single" w:color="auto" w:sz="4" w:space="0"/>
                    <w:right w:val="single" w:color="auto" w:sz="4" w:space="0"/>
                  </w:tcBorders>
                  <w:vAlign w:val="center"/>
                </w:tcPr>
                <w:p w14:paraId="0B71A625">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bidi="ar"/>
                    </w:rPr>
                    <w:t>900-</w:t>
                  </w:r>
                  <w:r>
                    <w:rPr>
                      <w:rFonts w:hint="default" w:ascii="Times New Roman" w:hAnsi="Times New Roman" w:cs="Times New Roman"/>
                      <w:color w:val="auto"/>
                      <w:kern w:val="0"/>
                      <w:sz w:val="18"/>
                      <w:szCs w:val="18"/>
                      <w:lang w:val="en-US" w:eastAsia="zh-CN"/>
                    </w:rPr>
                    <w:t>004</w:t>
                  </w:r>
                  <w:r>
                    <w:rPr>
                      <w:rFonts w:hint="default" w:ascii="Times New Roman" w:hAnsi="Times New Roman" w:eastAsia="宋体" w:cs="Times New Roman"/>
                      <w:color w:val="auto"/>
                      <w:kern w:val="0"/>
                      <w:sz w:val="18"/>
                      <w:szCs w:val="18"/>
                      <w:lang w:val="en-US" w:eastAsia="zh-CN" w:bidi="ar"/>
                    </w:rPr>
                    <w:t>-62</w:t>
                  </w:r>
                </w:p>
              </w:tc>
              <w:tc>
                <w:tcPr>
                  <w:tcW w:w="401" w:type="dxa"/>
                  <w:tcBorders>
                    <w:top w:val="single" w:color="auto" w:sz="4" w:space="0"/>
                    <w:left w:val="single" w:color="auto" w:sz="4" w:space="0"/>
                    <w:bottom w:val="single" w:color="auto" w:sz="4" w:space="0"/>
                    <w:right w:val="single" w:color="auto" w:sz="4" w:space="0"/>
                  </w:tcBorders>
                  <w:vAlign w:val="center"/>
                </w:tcPr>
                <w:p w14:paraId="2DA8793B">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color w:val="auto"/>
                      <w:kern w:val="0"/>
                      <w:sz w:val="18"/>
                      <w:szCs w:val="18"/>
                      <w:lang w:val="en-US" w:eastAsia="zh-CN"/>
                    </w:rPr>
                  </w:pPr>
                  <w:r>
                    <w:rPr>
                      <w:rFonts w:hint="eastAsia"/>
                      <w:color w:val="auto"/>
                      <w:kern w:val="0"/>
                      <w:sz w:val="18"/>
                      <w:szCs w:val="18"/>
                      <w:lang w:val="en-US" w:eastAsia="zh-CN"/>
                    </w:rPr>
                    <w:t>固体</w:t>
                  </w:r>
                </w:p>
              </w:tc>
              <w:tc>
                <w:tcPr>
                  <w:tcW w:w="514" w:type="dxa"/>
                  <w:tcBorders>
                    <w:top w:val="single" w:color="auto" w:sz="4" w:space="0"/>
                    <w:left w:val="single" w:color="auto" w:sz="4" w:space="0"/>
                    <w:bottom w:val="single" w:color="auto" w:sz="4" w:space="0"/>
                    <w:right w:val="single" w:color="auto" w:sz="4" w:space="0"/>
                  </w:tcBorders>
                  <w:vAlign w:val="center"/>
                </w:tcPr>
                <w:p w14:paraId="2FB46FF8">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color w:val="auto"/>
                      <w:kern w:val="0"/>
                      <w:sz w:val="18"/>
                      <w:szCs w:val="18"/>
                      <w:lang w:val="en-US" w:eastAsia="zh-CN"/>
                    </w:rPr>
                  </w:pPr>
                  <w:r>
                    <w:rPr>
                      <w:rFonts w:hint="eastAsia"/>
                      <w:color w:val="auto"/>
                      <w:kern w:val="0"/>
                      <w:sz w:val="18"/>
                      <w:szCs w:val="18"/>
                      <w:lang w:val="en-US" w:eastAsia="zh-CN"/>
                    </w:rPr>
                    <w:t>/</w:t>
                  </w:r>
                </w:p>
              </w:tc>
              <w:tc>
                <w:tcPr>
                  <w:tcW w:w="589" w:type="dxa"/>
                  <w:tcBorders>
                    <w:top w:val="single" w:color="auto" w:sz="4" w:space="0"/>
                    <w:left w:val="single" w:color="auto" w:sz="4" w:space="0"/>
                    <w:bottom w:val="single" w:color="auto" w:sz="4" w:space="0"/>
                    <w:right w:val="single" w:color="auto" w:sz="4" w:space="0"/>
                  </w:tcBorders>
                  <w:vAlign w:val="center"/>
                </w:tcPr>
                <w:p w14:paraId="3CD481AF">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color w:val="auto"/>
                      <w:kern w:val="0"/>
                      <w:sz w:val="18"/>
                      <w:szCs w:val="18"/>
                      <w:lang w:val="en-US" w:eastAsia="zh-CN"/>
                    </w:rPr>
                  </w:pPr>
                  <w:r>
                    <w:rPr>
                      <w:rFonts w:hint="eastAsia"/>
                      <w:color w:val="auto"/>
                      <w:kern w:val="0"/>
                      <w:sz w:val="18"/>
                      <w:szCs w:val="18"/>
                      <w:lang w:val="en-US" w:eastAsia="zh-CN"/>
                    </w:rPr>
                    <w:t>0.5</w:t>
                  </w:r>
                </w:p>
              </w:tc>
              <w:tc>
                <w:tcPr>
                  <w:tcW w:w="674" w:type="dxa"/>
                  <w:tcBorders>
                    <w:top w:val="single" w:color="auto" w:sz="4" w:space="0"/>
                    <w:left w:val="single" w:color="auto" w:sz="4" w:space="0"/>
                    <w:right w:val="single" w:color="auto" w:sz="4" w:space="0"/>
                  </w:tcBorders>
                  <w:vAlign w:val="center"/>
                </w:tcPr>
                <w:p w14:paraId="7874C8B6">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color w:val="auto"/>
                      <w:sz w:val="18"/>
                      <w:szCs w:val="18"/>
                      <w:lang w:val="en-US" w:eastAsia="zh-CN"/>
                    </w:rPr>
                  </w:pPr>
                  <w:r>
                    <w:rPr>
                      <w:rFonts w:hint="eastAsia"/>
                      <w:color w:val="auto"/>
                      <w:sz w:val="18"/>
                      <w:szCs w:val="18"/>
                      <w:lang w:val="en-US" w:eastAsia="zh-CN"/>
                    </w:rPr>
                    <w:t>一般固废暂存间</w:t>
                  </w:r>
                </w:p>
              </w:tc>
              <w:tc>
                <w:tcPr>
                  <w:tcW w:w="362" w:type="dxa"/>
                  <w:tcBorders>
                    <w:top w:val="single" w:color="auto" w:sz="4" w:space="0"/>
                    <w:left w:val="single" w:color="auto" w:sz="4" w:space="0"/>
                    <w:bottom w:val="single" w:color="auto" w:sz="4" w:space="0"/>
                    <w:right w:val="single" w:color="auto" w:sz="4" w:space="0"/>
                  </w:tcBorders>
                  <w:vAlign w:val="center"/>
                </w:tcPr>
                <w:p w14:paraId="00369330">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委托处置</w:t>
                  </w:r>
                </w:p>
              </w:tc>
              <w:tc>
                <w:tcPr>
                  <w:tcW w:w="1068" w:type="dxa"/>
                  <w:tcBorders>
                    <w:top w:val="single" w:color="auto" w:sz="4" w:space="0"/>
                    <w:left w:val="single" w:color="auto" w:sz="4" w:space="0"/>
                    <w:bottom w:val="single" w:color="auto" w:sz="4" w:space="0"/>
                    <w:right w:val="single" w:color="auto" w:sz="4" w:space="0"/>
                  </w:tcBorders>
                  <w:vAlign w:val="center"/>
                </w:tcPr>
                <w:p w14:paraId="01B58C7F">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分类处理，可回收部分卖给废品收购站进行回收利用，不可回收部分同生活垃圾一起处理</w:t>
                  </w:r>
                </w:p>
              </w:tc>
              <w:tc>
                <w:tcPr>
                  <w:tcW w:w="374" w:type="dxa"/>
                  <w:tcBorders>
                    <w:top w:val="single" w:color="auto" w:sz="4" w:space="0"/>
                    <w:left w:val="single" w:color="auto" w:sz="4" w:space="0"/>
                    <w:bottom w:val="single" w:color="auto" w:sz="4" w:space="0"/>
                    <w:right w:val="single" w:color="auto" w:sz="4" w:space="0"/>
                  </w:tcBorders>
                  <w:vAlign w:val="center"/>
                </w:tcPr>
                <w:p w14:paraId="7046D2B2">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color w:val="auto"/>
                      <w:kern w:val="0"/>
                      <w:sz w:val="18"/>
                      <w:szCs w:val="18"/>
                      <w:lang w:val="en-US" w:eastAsia="zh-CN"/>
                    </w:rPr>
                  </w:pPr>
                  <w:r>
                    <w:rPr>
                      <w:rFonts w:hint="eastAsia"/>
                      <w:color w:val="auto"/>
                      <w:kern w:val="0"/>
                      <w:sz w:val="18"/>
                      <w:szCs w:val="18"/>
                      <w:lang w:val="en-US" w:eastAsia="zh-CN"/>
                    </w:rPr>
                    <w:t>0</w:t>
                  </w:r>
                </w:p>
              </w:tc>
              <w:tc>
                <w:tcPr>
                  <w:tcW w:w="537" w:type="dxa"/>
                  <w:tcBorders>
                    <w:top w:val="single" w:color="auto" w:sz="4" w:space="0"/>
                    <w:left w:val="single" w:color="auto" w:sz="4" w:space="0"/>
                    <w:bottom w:val="single" w:color="auto" w:sz="4" w:space="0"/>
                    <w:right w:val="single" w:color="auto" w:sz="4" w:space="0"/>
                  </w:tcBorders>
                  <w:vAlign w:val="center"/>
                </w:tcPr>
                <w:p w14:paraId="0EC596D5">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color w:val="auto"/>
                      <w:kern w:val="0"/>
                      <w:sz w:val="18"/>
                      <w:szCs w:val="18"/>
                      <w:lang w:val="en-US" w:eastAsia="zh-CN"/>
                    </w:rPr>
                  </w:pPr>
                  <w:r>
                    <w:rPr>
                      <w:rFonts w:hint="eastAsia"/>
                      <w:color w:val="auto"/>
                      <w:kern w:val="0"/>
                      <w:sz w:val="18"/>
                      <w:szCs w:val="18"/>
                      <w:lang w:val="en-US" w:eastAsia="zh-CN"/>
                    </w:rPr>
                    <w:t>0.5</w:t>
                  </w:r>
                </w:p>
              </w:tc>
              <w:tc>
                <w:tcPr>
                  <w:tcW w:w="647" w:type="dxa"/>
                  <w:vMerge w:val="continue"/>
                  <w:tcBorders>
                    <w:left w:val="single" w:color="auto" w:sz="4" w:space="0"/>
                    <w:right w:val="single" w:color="auto" w:sz="4" w:space="0"/>
                  </w:tcBorders>
                  <w:vAlign w:val="center"/>
                </w:tcPr>
                <w:p w14:paraId="23F6BFB0">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color w:val="auto"/>
                      <w:kern w:val="0"/>
                      <w:sz w:val="18"/>
                      <w:szCs w:val="18"/>
                      <w:highlight w:val="yellow"/>
                    </w:rPr>
                  </w:pPr>
                </w:p>
              </w:tc>
            </w:tr>
            <w:tr w14:paraId="4D89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20" w:type="dxa"/>
                  <w:tcBorders>
                    <w:top w:val="single" w:color="auto" w:sz="4" w:space="0"/>
                    <w:left w:val="single" w:color="auto" w:sz="4" w:space="0"/>
                    <w:bottom w:val="single" w:color="auto" w:sz="4" w:space="0"/>
                    <w:right w:val="single" w:color="auto" w:sz="4" w:space="0"/>
                  </w:tcBorders>
                  <w:vAlign w:val="center"/>
                </w:tcPr>
                <w:p w14:paraId="13455DEF">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color w:val="auto"/>
                      <w:kern w:val="0"/>
                      <w:sz w:val="18"/>
                      <w:szCs w:val="18"/>
                      <w:lang w:val="en-US" w:eastAsia="zh-CN"/>
                    </w:rPr>
                  </w:pPr>
                  <w:r>
                    <w:rPr>
                      <w:rFonts w:hint="eastAsia"/>
                      <w:color w:val="auto"/>
                      <w:kern w:val="0"/>
                      <w:sz w:val="18"/>
                      <w:szCs w:val="18"/>
                      <w:lang w:val="en-US" w:eastAsia="zh-CN"/>
                    </w:rPr>
                    <w:t>S4</w:t>
                  </w:r>
                </w:p>
              </w:tc>
              <w:tc>
                <w:tcPr>
                  <w:tcW w:w="488" w:type="dxa"/>
                  <w:vMerge w:val="continue"/>
                  <w:tcBorders>
                    <w:left w:val="single" w:color="auto" w:sz="4" w:space="0"/>
                    <w:right w:val="single" w:color="auto" w:sz="4" w:space="0"/>
                  </w:tcBorders>
                  <w:vAlign w:val="center"/>
                </w:tcPr>
                <w:p w14:paraId="486551C7">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color w:val="auto"/>
                      <w:kern w:val="0"/>
                      <w:sz w:val="18"/>
                      <w:szCs w:val="18"/>
                      <w:lang w:val="en-US" w:eastAsia="zh-CN"/>
                    </w:rPr>
                  </w:pPr>
                </w:p>
              </w:tc>
              <w:tc>
                <w:tcPr>
                  <w:tcW w:w="909" w:type="dxa"/>
                  <w:tcBorders>
                    <w:top w:val="single" w:color="auto" w:sz="4" w:space="0"/>
                    <w:left w:val="single" w:color="auto" w:sz="4" w:space="0"/>
                    <w:bottom w:val="single" w:color="auto" w:sz="4" w:space="0"/>
                    <w:right w:val="single" w:color="auto" w:sz="4" w:space="0"/>
                  </w:tcBorders>
                  <w:vAlign w:val="center"/>
                </w:tcPr>
                <w:p w14:paraId="5494EF30">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color w:val="auto"/>
                      <w:kern w:val="0"/>
                      <w:sz w:val="18"/>
                      <w:szCs w:val="18"/>
                      <w:lang w:val="en-US" w:eastAsia="zh-CN"/>
                    </w:rPr>
                  </w:pPr>
                  <w:r>
                    <w:rPr>
                      <w:rFonts w:hint="default"/>
                      <w:color w:val="auto"/>
                      <w:kern w:val="0"/>
                      <w:sz w:val="18"/>
                      <w:szCs w:val="18"/>
                      <w:lang w:val="en-US" w:eastAsia="zh-CN"/>
                    </w:rPr>
                    <w:t>废弃的一次性手套、帽子、口罩、脚套等</w:t>
                  </w:r>
                </w:p>
              </w:tc>
              <w:tc>
                <w:tcPr>
                  <w:tcW w:w="385" w:type="dxa"/>
                  <w:vMerge w:val="continue"/>
                  <w:tcBorders>
                    <w:left w:val="single" w:color="auto" w:sz="4" w:space="0"/>
                    <w:right w:val="single" w:color="auto" w:sz="4" w:space="0"/>
                  </w:tcBorders>
                  <w:vAlign w:val="center"/>
                </w:tcPr>
                <w:p w14:paraId="29734BD6">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Times New Roman" w:hAnsi="Times New Roman" w:cs="Times New Roman"/>
                      <w:color w:val="auto"/>
                      <w:kern w:val="0"/>
                      <w:sz w:val="18"/>
                      <w:szCs w:val="18"/>
                      <w:lang w:val="en-US" w:eastAsia="zh-CN"/>
                    </w:rPr>
                  </w:pPr>
                </w:p>
              </w:tc>
              <w:tc>
                <w:tcPr>
                  <w:tcW w:w="956" w:type="dxa"/>
                  <w:tcBorders>
                    <w:top w:val="single" w:color="auto" w:sz="4" w:space="0"/>
                    <w:left w:val="single" w:color="auto" w:sz="4" w:space="0"/>
                    <w:bottom w:val="single" w:color="auto" w:sz="4" w:space="0"/>
                    <w:right w:val="single" w:color="auto" w:sz="4" w:space="0"/>
                  </w:tcBorders>
                  <w:vAlign w:val="center"/>
                </w:tcPr>
                <w:p w14:paraId="71DF92C1">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color w:val="auto"/>
                      <w:kern w:val="0"/>
                      <w:sz w:val="18"/>
                      <w:szCs w:val="18"/>
                      <w:lang w:val="en-US" w:eastAsia="zh-CN" w:bidi="ar"/>
                    </w:rPr>
                  </w:pPr>
                  <w:r>
                    <w:rPr>
                      <w:rFonts w:hint="eastAsia" w:cs="Times New Roman"/>
                      <w:color w:val="auto"/>
                      <w:kern w:val="0"/>
                      <w:sz w:val="18"/>
                      <w:szCs w:val="18"/>
                      <w:lang w:val="en-US" w:eastAsia="zh-CN" w:bidi="ar"/>
                    </w:rPr>
                    <w:t>900-001-60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EDECDD7">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lang w:val="en-US" w:eastAsia="zh-CN"/>
                    </w:rPr>
                    <w:t>固体</w:t>
                  </w:r>
                </w:p>
              </w:tc>
              <w:tc>
                <w:tcPr>
                  <w:tcW w:w="514" w:type="dxa"/>
                  <w:tcBorders>
                    <w:top w:val="single" w:color="auto" w:sz="4" w:space="0"/>
                    <w:left w:val="single" w:color="auto" w:sz="4" w:space="0"/>
                    <w:bottom w:val="single" w:color="auto" w:sz="4" w:space="0"/>
                    <w:right w:val="single" w:color="auto" w:sz="4" w:space="0"/>
                  </w:tcBorders>
                  <w:shd w:val="clear" w:color="auto" w:fill="auto"/>
                  <w:vAlign w:val="center"/>
                </w:tcPr>
                <w:p w14:paraId="7B8F91B2">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lang w:val="en-US" w:eastAsia="zh-CN"/>
                    </w:rPr>
                    <w:t>/</w:t>
                  </w:r>
                </w:p>
              </w:tc>
              <w:tc>
                <w:tcPr>
                  <w:tcW w:w="589" w:type="dxa"/>
                  <w:tcBorders>
                    <w:top w:val="single" w:color="auto" w:sz="4" w:space="0"/>
                    <w:left w:val="single" w:color="auto" w:sz="4" w:space="0"/>
                    <w:bottom w:val="single" w:color="auto" w:sz="4" w:space="0"/>
                    <w:right w:val="single" w:color="auto" w:sz="4" w:space="0"/>
                  </w:tcBorders>
                  <w:vAlign w:val="center"/>
                </w:tcPr>
                <w:p w14:paraId="318E5D7D">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color w:val="auto"/>
                      <w:kern w:val="0"/>
                      <w:sz w:val="18"/>
                      <w:szCs w:val="18"/>
                      <w:lang w:val="en-US" w:eastAsia="zh-CN"/>
                    </w:rPr>
                  </w:pPr>
                  <w:r>
                    <w:rPr>
                      <w:rFonts w:hint="eastAsia"/>
                      <w:color w:val="auto"/>
                      <w:kern w:val="0"/>
                      <w:sz w:val="18"/>
                      <w:szCs w:val="18"/>
                      <w:lang w:val="en-US" w:eastAsia="zh-CN"/>
                    </w:rPr>
                    <w:t>0.01</w:t>
                  </w:r>
                </w:p>
              </w:tc>
              <w:tc>
                <w:tcPr>
                  <w:tcW w:w="674" w:type="dxa"/>
                  <w:tcBorders>
                    <w:top w:val="single" w:color="auto" w:sz="4" w:space="0"/>
                    <w:left w:val="single" w:color="auto" w:sz="4" w:space="0"/>
                    <w:right w:val="single" w:color="auto" w:sz="4" w:space="0"/>
                  </w:tcBorders>
                  <w:shd w:val="clear" w:color="auto" w:fill="auto"/>
                  <w:vAlign w:val="center"/>
                </w:tcPr>
                <w:p w14:paraId="45226C2A">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一般固废暂存间</w:t>
                  </w:r>
                </w:p>
              </w:tc>
              <w:tc>
                <w:tcPr>
                  <w:tcW w:w="362" w:type="dxa"/>
                  <w:tcBorders>
                    <w:top w:val="single" w:color="auto" w:sz="4" w:space="0"/>
                    <w:left w:val="single" w:color="auto" w:sz="4" w:space="0"/>
                    <w:bottom w:val="single" w:color="auto" w:sz="4" w:space="0"/>
                    <w:right w:val="single" w:color="auto" w:sz="4" w:space="0"/>
                  </w:tcBorders>
                  <w:shd w:val="clear" w:color="auto" w:fill="auto"/>
                  <w:vAlign w:val="center"/>
                </w:tcPr>
                <w:p w14:paraId="31BBBD3A">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委托处置</w:t>
                  </w:r>
                </w:p>
              </w:tc>
              <w:tc>
                <w:tcPr>
                  <w:tcW w:w="1068" w:type="dxa"/>
                  <w:tcBorders>
                    <w:top w:val="single" w:color="auto" w:sz="4" w:space="0"/>
                    <w:left w:val="single" w:color="auto" w:sz="4" w:space="0"/>
                    <w:bottom w:val="single" w:color="auto" w:sz="4" w:space="0"/>
                    <w:right w:val="single" w:color="auto" w:sz="4" w:space="0"/>
                  </w:tcBorders>
                  <w:vAlign w:val="center"/>
                </w:tcPr>
                <w:p w14:paraId="482D1D18">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经统一收集并进行灭菌灭活处理后，同生活垃圾一起处理</w:t>
                  </w:r>
                </w:p>
              </w:tc>
              <w:tc>
                <w:tcPr>
                  <w:tcW w:w="374" w:type="dxa"/>
                  <w:tcBorders>
                    <w:top w:val="single" w:color="auto" w:sz="4" w:space="0"/>
                    <w:left w:val="single" w:color="auto" w:sz="4" w:space="0"/>
                    <w:bottom w:val="single" w:color="auto" w:sz="4" w:space="0"/>
                    <w:right w:val="single" w:color="auto" w:sz="4" w:space="0"/>
                  </w:tcBorders>
                  <w:vAlign w:val="center"/>
                </w:tcPr>
                <w:p w14:paraId="2C98D2BB">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color w:val="auto"/>
                      <w:kern w:val="0"/>
                      <w:sz w:val="18"/>
                      <w:szCs w:val="18"/>
                      <w:lang w:val="en-US" w:eastAsia="zh-CN"/>
                    </w:rPr>
                  </w:pPr>
                  <w:r>
                    <w:rPr>
                      <w:rFonts w:hint="eastAsia"/>
                      <w:color w:val="auto"/>
                      <w:kern w:val="0"/>
                      <w:sz w:val="18"/>
                      <w:szCs w:val="18"/>
                      <w:lang w:val="en-US" w:eastAsia="zh-CN"/>
                    </w:rPr>
                    <w:t>0</w:t>
                  </w:r>
                </w:p>
              </w:tc>
              <w:tc>
                <w:tcPr>
                  <w:tcW w:w="537" w:type="dxa"/>
                  <w:tcBorders>
                    <w:top w:val="single" w:color="auto" w:sz="4" w:space="0"/>
                    <w:left w:val="single" w:color="auto" w:sz="4" w:space="0"/>
                    <w:bottom w:val="single" w:color="auto" w:sz="4" w:space="0"/>
                    <w:right w:val="single" w:color="auto" w:sz="4" w:space="0"/>
                  </w:tcBorders>
                  <w:vAlign w:val="center"/>
                </w:tcPr>
                <w:p w14:paraId="5E860B1E">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color w:val="auto"/>
                      <w:kern w:val="0"/>
                      <w:sz w:val="18"/>
                      <w:szCs w:val="18"/>
                      <w:lang w:val="en-US" w:eastAsia="zh-CN"/>
                    </w:rPr>
                  </w:pPr>
                  <w:r>
                    <w:rPr>
                      <w:rFonts w:hint="eastAsia"/>
                      <w:color w:val="auto"/>
                      <w:kern w:val="0"/>
                      <w:sz w:val="18"/>
                      <w:szCs w:val="18"/>
                      <w:lang w:val="en-US" w:eastAsia="zh-CN"/>
                    </w:rPr>
                    <w:t>0.01</w:t>
                  </w:r>
                </w:p>
              </w:tc>
              <w:tc>
                <w:tcPr>
                  <w:tcW w:w="647" w:type="dxa"/>
                  <w:vMerge w:val="continue"/>
                  <w:tcBorders>
                    <w:left w:val="single" w:color="auto" w:sz="4" w:space="0"/>
                    <w:right w:val="single" w:color="auto" w:sz="4" w:space="0"/>
                  </w:tcBorders>
                  <w:vAlign w:val="center"/>
                </w:tcPr>
                <w:p w14:paraId="79CEB100">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color w:val="auto"/>
                      <w:kern w:val="0"/>
                      <w:sz w:val="18"/>
                      <w:szCs w:val="18"/>
                      <w:highlight w:val="yellow"/>
                    </w:rPr>
                  </w:pPr>
                </w:p>
              </w:tc>
            </w:tr>
            <w:tr w14:paraId="3955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20" w:type="dxa"/>
                  <w:tcBorders>
                    <w:top w:val="single" w:color="auto" w:sz="4" w:space="0"/>
                    <w:left w:val="single" w:color="auto" w:sz="4" w:space="0"/>
                    <w:bottom w:val="single" w:color="auto" w:sz="4" w:space="0"/>
                    <w:right w:val="single" w:color="auto" w:sz="4" w:space="0"/>
                  </w:tcBorders>
                  <w:vAlign w:val="center"/>
                </w:tcPr>
                <w:p w14:paraId="74011B4D">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color w:val="auto"/>
                      <w:kern w:val="0"/>
                      <w:sz w:val="18"/>
                      <w:szCs w:val="18"/>
                      <w:lang w:val="en-US" w:eastAsia="zh-CN"/>
                    </w:rPr>
                  </w:pPr>
                  <w:r>
                    <w:rPr>
                      <w:rFonts w:hint="eastAsia"/>
                      <w:color w:val="auto"/>
                      <w:kern w:val="0"/>
                      <w:sz w:val="18"/>
                      <w:szCs w:val="18"/>
                      <w:lang w:val="en-US" w:eastAsia="zh-CN"/>
                    </w:rPr>
                    <w:t>S5</w:t>
                  </w:r>
                </w:p>
              </w:tc>
              <w:tc>
                <w:tcPr>
                  <w:tcW w:w="488" w:type="dxa"/>
                  <w:vMerge w:val="continue"/>
                  <w:tcBorders>
                    <w:left w:val="single" w:color="auto" w:sz="4" w:space="0"/>
                    <w:bottom w:val="single" w:color="auto" w:sz="4" w:space="0"/>
                    <w:right w:val="single" w:color="auto" w:sz="4" w:space="0"/>
                  </w:tcBorders>
                  <w:vAlign w:val="center"/>
                </w:tcPr>
                <w:p w14:paraId="2E0B7DCE">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color w:val="auto"/>
                      <w:kern w:val="0"/>
                      <w:sz w:val="18"/>
                      <w:szCs w:val="18"/>
                      <w:lang w:val="en-US" w:eastAsia="zh-CN"/>
                    </w:rPr>
                  </w:pPr>
                </w:p>
              </w:tc>
              <w:tc>
                <w:tcPr>
                  <w:tcW w:w="909" w:type="dxa"/>
                  <w:tcBorders>
                    <w:top w:val="single" w:color="auto" w:sz="4" w:space="0"/>
                    <w:left w:val="single" w:color="auto" w:sz="4" w:space="0"/>
                    <w:bottom w:val="single" w:color="auto" w:sz="4" w:space="0"/>
                    <w:right w:val="single" w:color="auto" w:sz="4" w:space="0"/>
                  </w:tcBorders>
                  <w:vAlign w:val="center"/>
                </w:tcPr>
                <w:p w14:paraId="6DAC6397">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color w:val="auto"/>
                      <w:kern w:val="0"/>
                      <w:sz w:val="18"/>
                      <w:szCs w:val="18"/>
                      <w:lang w:val="en-US" w:eastAsia="zh-CN"/>
                    </w:rPr>
                  </w:pPr>
                  <w:r>
                    <w:rPr>
                      <w:rFonts w:hint="default"/>
                      <w:color w:val="auto"/>
                      <w:kern w:val="0"/>
                      <w:sz w:val="18"/>
                      <w:szCs w:val="18"/>
                      <w:lang w:val="en-US" w:eastAsia="zh-CN"/>
                    </w:rPr>
                    <w:t>纯水制备系统废过滤膜</w:t>
                  </w:r>
                </w:p>
              </w:tc>
              <w:tc>
                <w:tcPr>
                  <w:tcW w:w="385" w:type="dxa"/>
                  <w:vMerge w:val="continue"/>
                  <w:tcBorders>
                    <w:left w:val="single" w:color="auto" w:sz="4" w:space="0"/>
                    <w:right w:val="single" w:color="auto" w:sz="4" w:space="0"/>
                  </w:tcBorders>
                  <w:vAlign w:val="center"/>
                </w:tcPr>
                <w:p w14:paraId="3D3877D1">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color w:val="auto"/>
                      <w:kern w:val="0"/>
                      <w:sz w:val="18"/>
                      <w:szCs w:val="18"/>
                      <w:lang w:val="en-US" w:eastAsia="zh-CN"/>
                    </w:rPr>
                  </w:pPr>
                </w:p>
              </w:tc>
              <w:tc>
                <w:tcPr>
                  <w:tcW w:w="956" w:type="dxa"/>
                  <w:tcBorders>
                    <w:top w:val="single" w:color="auto" w:sz="4" w:space="0"/>
                    <w:left w:val="single" w:color="auto" w:sz="4" w:space="0"/>
                    <w:bottom w:val="single" w:color="auto" w:sz="4" w:space="0"/>
                    <w:right w:val="single" w:color="auto" w:sz="4" w:space="0"/>
                  </w:tcBorders>
                  <w:vAlign w:val="center"/>
                </w:tcPr>
                <w:p w14:paraId="7248789A">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color w:val="auto"/>
                      <w:kern w:val="0"/>
                      <w:sz w:val="18"/>
                      <w:szCs w:val="18"/>
                      <w:lang w:val="en-US" w:eastAsia="zh-CN" w:bidi="ar"/>
                    </w:rPr>
                  </w:pPr>
                  <w:r>
                    <w:rPr>
                      <w:rFonts w:hint="eastAsia" w:cs="Times New Roman"/>
                      <w:color w:val="auto"/>
                      <w:kern w:val="0"/>
                      <w:sz w:val="18"/>
                      <w:szCs w:val="18"/>
                      <w:lang w:val="en-US" w:eastAsia="zh-CN" w:bidi="ar"/>
                    </w:rPr>
                    <w:t>900-009-59</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A7284FC">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lang w:val="en-US" w:eastAsia="zh-CN"/>
                    </w:rPr>
                    <w:t>固体</w:t>
                  </w:r>
                </w:p>
              </w:tc>
              <w:tc>
                <w:tcPr>
                  <w:tcW w:w="514" w:type="dxa"/>
                  <w:tcBorders>
                    <w:top w:val="single" w:color="auto" w:sz="4" w:space="0"/>
                    <w:left w:val="single" w:color="auto" w:sz="4" w:space="0"/>
                    <w:bottom w:val="single" w:color="auto" w:sz="4" w:space="0"/>
                    <w:right w:val="single" w:color="auto" w:sz="4" w:space="0"/>
                  </w:tcBorders>
                  <w:shd w:val="clear" w:color="auto" w:fill="auto"/>
                  <w:vAlign w:val="center"/>
                </w:tcPr>
                <w:p w14:paraId="01370FA6">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lang w:val="en-US" w:eastAsia="zh-CN"/>
                    </w:rPr>
                    <w:t>/</w:t>
                  </w:r>
                </w:p>
              </w:tc>
              <w:tc>
                <w:tcPr>
                  <w:tcW w:w="589" w:type="dxa"/>
                  <w:tcBorders>
                    <w:top w:val="single" w:color="auto" w:sz="4" w:space="0"/>
                    <w:left w:val="single" w:color="auto" w:sz="4" w:space="0"/>
                    <w:bottom w:val="single" w:color="auto" w:sz="4" w:space="0"/>
                    <w:right w:val="single" w:color="auto" w:sz="4" w:space="0"/>
                  </w:tcBorders>
                  <w:vAlign w:val="center"/>
                </w:tcPr>
                <w:p w14:paraId="5593ADD3">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color w:val="auto"/>
                      <w:kern w:val="0"/>
                      <w:sz w:val="18"/>
                      <w:szCs w:val="18"/>
                      <w:lang w:val="en-US" w:eastAsia="zh-CN"/>
                    </w:rPr>
                  </w:pPr>
                  <w:r>
                    <w:rPr>
                      <w:rFonts w:hint="eastAsia"/>
                      <w:color w:val="auto"/>
                      <w:kern w:val="0"/>
                      <w:sz w:val="18"/>
                      <w:szCs w:val="18"/>
                      <w:lang w:val="en-US" w:eastAsia="zh-CN"/>
                    </w:rPr>
                    <w:t>0.05</w:t>
                  </w:r>
                </w:p>
              </w:tc>
              <w:tc>
                <w:tcPr>
                  <w:tcW w:w="674" w:type="dxa"/>
                  <w:tcBorders>
                    <w:top w:val="single" w:color="auto" w:sz="4" w:space="0"/>
                    <w:left w:val="single" w:color="auto" w:sz="4" w:space="0"/>
                    <w:right w:val="single" w:color="auto" w:sz="4" w:space="0"/>
                  </w:tcBorders>
                  <w:shd w:val="clear" w:color="auto" w:fill="auto"/>
                  <w:vAlign w:val="center"/>
                </w:tcPr>
                <w:p w14:paraId="3EA9A32F">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一般固废暂存间</w:t>
                  </w:r>
                </w:p>
              </w:tc>
              <w:tc>
                <w:tcPr>
                  <w:tcW w:w="362" w:type="dxa"/>
                  <w:tcBorders>
                    <w:top w:val="single" w:color="auto" w:sz="4" w:space="0"/>
                    <w:left w:val="single" w:color="auto" w:sz="4" w:space="0"/>
                    <w:bottom w:val="single" w:color="auto" w:sz="4" w:space="0"/>
                    <w:right w:val="single" w:color="auto" w:sz="4" w:space="0"/>
                  </w:tcBorders>
                  <w:shd w:val="clear" w:color="auto" w:fill="auto"/>
                  <w:vAlign w:val="center"/>
                </w:tcPr>
                <w:p w14:paraId="3291DEC6">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sz w:val="18"/>
                      <w:szCs w:val="18"/>
                      <w:lang w:val="en-US" w:eastAsia="zh-CN"/>
                    </w:rPr>
                    <w:t>委托处置</w:t>
                  </w:r>
                </w:p>
              </w:tc>
              <w:tc>
                <w:tcPr>
                  <w:tcW w:w="1068" w:type="dxa"/>
                  <w:tcBorders>
                    <w:top w:val="single" w:color="auto" w:sz="4" w:space="0"/>
                    <w:left w:val="single" w:color="auto" w:sz="4" w:space="0"/>
                    <w:bottom w:val="single" w:color="auto" w:sz="4" w:space="0"/>
                    <w:right w:val="single" w:color="auto" w:sz="4" w:space="0"/>
                  </w:tcBorders>
                  <w:vAlign w:val="center"/>
                </w:tcPr>
                <w:p w14:paraId="12DBEC88">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cs="Times New Roman"/>
                      <w:color w:val="auto"/>
                      <w:sz w:val="18"/>
                      <w:szCs w:val="18"/>
                      <w:lang w:val="en-US" w:eastAsia="zh-CN"/>
                    </w:rPr>
                  </w:pPr>
                  <w:r>
                    <w:rPr>
                      <w:rFonts w:hint="eastAsia" w:cs="Times New Roman"/>
                      <w:color w:val="auto"/>
                      <w:sz w:val="18"/>
                      <w:szCs w:val="18"/>
                      <w:lang w:val="en-US" w:eastAsia="zh-CN"/>
                    </w:rPr>
                    <w:t>更换后由厂家带走处置</w:t>
                  </w:r>
                </w:p>
              </w:tc>
              <w:tc>
                <w:tcPr>
                  <w:tcW w:w="374" w:type="dxa"/>
                  <w:tcBorders>
                    <w:top w:val="single" w:color="auto" w:sz="4" w:space="0"/>
                    <w:left w:val="single" w:color="auto" w:sz="4" w:space="0"/>
                    <w:bottom w:val="single" w:color="auto" w:sz="4" w:space="0"/>
                    <w:right w:val="single" w:color="auto" w:sz="4" w:space="0"/>
                  </w:tcBorders>
                  <w:vAlign w:val="center"/>
                </w:tcPr>
                <w:p w14:paraId="45338FCC">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color w:val="auto"/>
                      <w:kern w:val="0"/>
                      <w:sz w:val="18"/>
                      <w:szCs w:val="18"/>
                      <w:lang w:val="en-US" w:eastAsia="zh-CN"/>
                    </w:rPr>
                  </w:pPr>
                  <w:r>
                    <w:rPr>
                      <w:rFonts w:hint="eastAsia"/>
                      <w:color w:val="auto"/>
                      <w:kern w:val="0"/>
                      <w:sz w:val="18"/>
                      <w:szCs w:val="18"/>
                      <w:lang w:val="en-US" w:eastAsia="zh-CN"/>
                    </w:rPr>
                    <w:t>0</w:t>
                  </w:r>
                </w:p>
              </w:tc>
              <w:tc>
                <w:tcPr>
                  <w:tcW w:w="537" w:type="dxa"/>
                  <w:tcBorders>
                    <w:top w:val="single" w:color="auto" w:sz="4" w:space="0"/>
                    <w:left w:val="single" w:color="auto" w:sz="4" w:space="0"/>
                    <w:bottom w:val="single" w:color="auto" w:sz="4" w:space="0"/>
                    <w:right w:val="single" w:color="auto" w:sz="4" w:space="0"/>
                  </w:tcBorders>
                  <w:vAlign w:val="center"/>
                </w:tcPr>
                <w:p w14:paraId="0776EAA6">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color w:val="auto"/>
                      <w:kern w:val="0"/>
                      <w:sz w:val="18"/>
                      <w:szCs w:val="18"/>
                      <w:lang w:val="en-US" w:eastAsia="zh-CN"/>
                    </w:rPr>
                  </w:pPr>
                  <w:r>
                    <w:rPr>
                      <w:rFonts w:hint="eastAsia"/>
                      <w:color w:val="auto"/>
                      <w:kern w:val="0"/>
                      <w:sz w:val="18"/>
                      <w:szCs w:val="18"/>
                      <w:lang w:val="en-US" w:eastAsia="zh-CN"/>
                    </w:rPr>
                    <w:t>0.05</w:t>
                  </w:r>
                </w:p>
              </w:tc>
              <w:tc>
                <w:tcPr>
                  <w:tcW w:w="647" w:type="dxa"/>
                  <w:vMerge w:val="continue"/>
                  <w:tcBorders>
                    <w:left w:val="single" w:color="auto" w:sz="4" w:space="0"/>
                    <w:bottom w:val="single" w:color="auto" w:sz="4" w:space="0"/>
                    <w:right w:val="single" w:color="auto" w:sz="4" w:space="0"/>
                  </w:tcBorders>
                  <w:vAlign w:val="center"/>
                </w:tcPr>
                <w:p w14:paraId="2BE84697">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color w:val="auto"/>
                      <w:kern w:val="0"/>
                      <w:sz w:val="18"/>
                      <w:szCs w:val="18"/>
                      <w:highlight w:val="yellow"/>
                    </w:rPr>
                  </w:pPr>
                </w:p>
              </w:tc>
            </w:tr>
            <w:tr w14:paraId="01717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20" w:type="dxa"/>
                  <w:tcBorders>
                    <w:top w:val="single" w:color="auto" w:sz="4" w:space="0"/>
                    <w:left w:val="single" w:color="auto" w:sz="4" w:space="0"/>
                    <w:bottom w:val="single" w:color="auto" w:sz="4" w:space="0"/>
                    <w:right w:val="single" w:color="auto" w:sz="4" w:space="0"/>
                  </w:tcBorders>
                  <w:vAlign w:val="center"/>
                </w:tcPr>
                <w:p w14:paraId="5DF34A9A">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eastAsia="宋体"/>
                      <w:color w:val="auto"/>
                      <w:kern w:val="0"/>
                      <w:sz w:val="18"/>
                      <w:szCs w:val="18"/>
                      <w:lang w:eastAsia="zh-CN"/>
                    </w:rPr>
                  </w:pPr>
                  <w:r>
                    <w:rPr>
                      <w:rFonts w:hint="eastAsia"/>
                      <w:color w:val="auto"/>
                      <w:kern w:val="0"/>
                      <w:sz w:val="18"/>
                      <w:szCs w:val="18"/>
                    </w:rPr>
                    <w:t>S</w:t>
                  </w:r>
                  <w:r>
                    <w:rPr>
                      <w:rFonts w:hint="eastAsia"/>
                      <w:color w:val="auto"/>
                      <w:kern w:val="0"/>
                      <w:sz w:val="18"/>
                      <w:szCs w:val="18"/>
                      <w:lang w:val="en-US" w:eastAsia="zh-CN"/>
                    </w:rPr>
                    <w:t>6</w:t>
                  </w:r>
                </w:p>
              </w:tc>
              <w:tc>
                <w:tcPr>
                  <w:tcW w:w="488" w:type="dxa"/>
                  <w:vMerge w:val="restart"/>
                  <w:tcBorders>
                    <w:top w:val="single" w:color="auto" w:sz="4" w:space="0"/>
                    <w:left w:val="single" w:color="auto" w:sz="4" w:space="0"/>
                    <w:right w:val="single" w:color="auto" w:sz="4" w:space="0"/>
                  </w:tcBorders>
                  <w:vAlign w:val="center"/>
                </w:tcPr>
                <w:p w14:paraId="119DF40D">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eastAsia="宋体"/>
                      <w:color w:val="auto"/>
                      <w:kern w:val="0"/>
                      <w:sz w:val="18"/>
                      <w:szCs w:val="18"/>
                      <w:lang w:val="en-US" w:eastAsia="zh-CN"/>
                    </w:rPr>
                  </w:pPr>
                  <w:r>
                    <w:rPr>
                      <w:rFonts w:hint="eastAsia"/>
                      <w:color w:val="auto"/>
                      <w:kern w:val="0"/>
                      <w:sz w:val="18"/>
                      <w:szCs w:val="18"/>
                      <w:lang w:val="en-US" w:eastAsia="zh-CN"/>
                    </w:rPr>
                    <w:t>实验室</w:t>
                  </w:r>
                </w:p>
              </w:tc>
              <w:tc>
                <w:tcPr>
                  <w:tcW w:w="909" w:type="dxa"/>
                  <w:tcBorders>
                    <w:top w:val="single" w:color="auto" w:sz="4" w:space="0"/>
                    <w:left w:val="single" w:color="auto" w:sz="4" w:space="0"/>
                    <w:bottom w:val="single" w:color="auto" w:sz="4" w:space="0"/>
                    <w:right w:val="single" w:color="auto" w:sz="4" w:space="0"/>
                  </w:tcBorders>
                  <w:vAlign w:val="center"/>
                </w:tcPr>
                <w:p w14:paraId="15B80F35">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eastAsia="宋体"/>
                      <w:color w:val="auto"/>
                      <w:kern w:val="0"/>
                      <w:sz w:val="18"/>
                      <w:szCs w:val="18"/>
                      <w:lang w:val="en-US" w:eastAsia="zh-CN"/>
                    </w:rPr>
                  </w:pPr>
                  <w:r>
                    <w:rPr>
                      <w:rFonts w:hint="eastAsia"/>
                      <w:color w:val="auto"/>
                      <w:kern w:val="0"/>
                      <w:sz w:val="18"/>
                      <w:szCs w:val="18"/>
                      <w:lang w:val="en-US" w:eastAsia="zh-CN"/>
                    </w:rPr>
                    <w:t>清洗废液</w:t>
                  </w:r>
                </w:p>
              </w:tc>
              <w:tc>
                <w:tcPr>
                  <w:tcW w:w="385" w:type="dxa"/>
                  <w:vMerge w:val="restart"/>
                  <w:tcBorders>
                    <w:left w:val="single" w:color="auto" w:sz="4" w:space="0"/>
                    <w:right w:val="single" w:color="auto" w:sz="4" w:space="0"/>
                  </w:tcBorders>
                  <w:vAlign w:val="center"/>
                </w:tcPr>
                <w:p w14:paraId="201CE952">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color w:val="auto"/>
                      <w:kern w:val="0"/>
                      <w:sz w:val="18"/>
                      <w:szCs w:val="18"/>
                    </w:rPr>
                  </w:pPr>
                  <w:r>
                    <w:rPr>
                      <w:color w:val="auto"/>
                      <w:kern w:val="0"/>
                      <w:sz w:val="18"/>
                      <w:szCs w:val="18"/>
                    </w:rPr>
                    <w:t>危险废物</w:t>
                  </w:r>
                </w:p>
              </w:tc>
              <w:tc>
                <w:tcPr>
                  <w:tcW w:w="956" w:type="dxa"/>
                  <w:tcBorders>
                    <w:top w:val="single" w:color="auto" w:sz="4" w:space="0"/>
                    <w:left w:val="single" w:color="auto" w:sz="4" w:space="0"/>
                    <w:bottom w:val="single" w:color="auto" w:sz="4" w:space="0"/>
                    <w:right w:val="single" w:color="auto" w:sz="4" w:space="0"/>
                  </w:tcBorders>
                  <w:vAlign w:val="center"/>
                </w:tcPr>
                <w:p w14:paraId="1BB02474">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eastAsia="宋体"/>
                      <w:bCs/>
                      <w:color w:val="auto"/>
                      <w:kern w:val="0"/>
                      <w:sz w:val="18"/>
                      <w:szCs w:val="18"/>
                      <w:lang w:val="en-US" w:eastAsia="zh-CN"/>
                    </w:rPr>
                  </w:pPr>
                  <w:r>
                    <w:rPr>
                      <w:bCs/>
                      <w:color w:val="auto"/>
                      <w:kern w:val="0"/>
                      <w:sz w:val="18"/>
                      <w:szCs w:val="18"/>
                    </w:rPr>
                    <w:t>900-</w:t>
                  </w:r>
                  <w:r>
                    <w:rPr>
                      <w:rFonts w:hint="eastAsia"/>
                      <w:bCs/>
                      <w:color w:val="auto"/>
                      <w:kern w:val="0"/>
                      <w:sz w:val="18"/>
                      <w:szCs w:val="18"/>
                      <w:lang w:val="en-US" w:eastAsia="zh-CN"/>
                    </w:rPr>
                    <w:t>047-49</w:t>
                  </w:r>
                </w:p>
              </w:tc>
              <w:tc>
                <w:tcPr>
                  <w:tcW w:w="401" w:type="dxa"/>
                  <w:tcBorders>
                    <w:top w:val="single" w:color="auto" w:sz="4" w:space="0"/>
                    <w:left w:val="single" w:color="auto" w:sz="4" w:space="0"/>
                    <w:bottom w:val="single" w:color="auto" w:sz="4" w:space="0"/>
                    <w:right w:val="single" w:color="auto" w:sz="4" w:space="0"/>
                  </w:tcBorders>
                  <w:vAlign w:val="center"/>
                </w:tcPr>
                <w:p w14:paraId="53B09FDB">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color w:val="auto"/>
                      <w:kern w:val="0"/>
                      <w:sz w:val="18"/>
                      <w:szCs w:val="18"/>
                    </w:rPr>
                  </w:pPr>
                  <w:r>
                    <w:rPr>
                      <w:rFonts w:hint="eastAsia"/>
                      <w:color w:val="auto"/>
                      <w:kern w:val="0"/>
                      <w:sz w:val="18"/>
                      <w:szCs w:val="18"/>
                    </w:rPr>
                    <w:t>液体</w:t>
                  </w:r>
                </w:p>
              </w:tc>
              <w:tc>
                <w:tcPr>
                  <w:tcW w:w="514" w:type="dxa"/>
                  <w:tcBorders>
                    <w:top w:val="single" w:color="auto" w:sz="4" w:space="0"/>
                    <w:left w:val="single" w:color="auto" w:sz="4" w:space="0"/>
                    <w:bottom w:val="single" w:color="auto" w:sz="4" w:space="0"/>
                    <w:right w:val="single" w:color="auto" w:sz="4" w:space="0"/>
                  </w:tcBorders>
                  <w:vAlign w:val="center"/>
                </w:tcPr>
                <w:p w14:paraId="60A04E82">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eastAsia="宋体"/>
                      <w:color w:val="auto"/>
                      <w:kern w:val="0"/>
                      <w:sz w:val="18"/>
                      <w:szCs w:val="18"/>
                      <w:lang w:val="en-US" w:eastAsia="zh-CN"/>
                    </w:rPr>
                  </w:pPr>
                  <w:r>
                    <w:rPr>
                      <w:color w:val="auto"/>
                      <w:kern w:val="0"/>
                      <w:sz w:val="18"/>
                      <w:szCs w:val="18"/>
                    </w:rPr>
                    <w:t>T</w:t>
                  </w:r>
                  <w:r>
                    <w:rPr>
                      <w:rFonts w:hint="eastAsia"/>
                      <w:color w:val="auto"/>
                      <w:kern w:val="0"/>
                      <w:sz w:val="18"/>
                      <w:szCs w:val="18"/>
                      <w:lang w:val="en-US" w:eastAsia="zh-CN"/>
                    </w:rPr>
                    <w:t>,C,</w:t>
                  </w:r>
                  <w:r>
                    <w:rPr>
                      <w:color w:val="auto"/>
                      <w:kern w:val="0"/>
                      <w:sz w:val="18"/>
                      <w:szCs w:val="18"/>
                    </w:rPr>
                    <w:t>I</w:t>
                  </w:r>
                  <w:r>
                    <w:rPr>
                      <w:rFonts w:hint="eastAsia"/>
                      <w:color w:val="auto"/>
                      <w:kern w:val="0"/>
                      <w:sz w:val="18"/>
                      <w:szCs w:val="18"/>
                      <w:lang w:val="en-US" w:eastAsia="zh-CN"/>
                    </w:rPr>
                    <w:t>,R</w:t>
                  </w:r>
                </w:p>
              </w:tc>
              <w:tc>
                <w:tcPr>
                  <w:tcW w:w="589" w:type="dxa"/>
                  <w:tcBorders>
                    <w:top w:val="single" w:color="auto" w:sz="4" w:space="0"/>
                    <w:left w:val="single" w:color="auto" w:sz="4" w:space="0"/>
                    <w:bottom w:val="single" w:color="auto" w:sz="4" w:space="0"/>
                    <w:right w:val="single" w:color="auto" w:sz="4" w:space="0"/>
                  </w:tcBorders>
                  <w:vAlign w:val="center"/>
                </w:tcPr>
                <w:p w14:paraId="35115581">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eastAsia="宋体"/>
                      <w:color w:val="auto"/>
                      <w:kern w:val="0"/>
                      <w:sz w:val="18"/>
                      <w:szCs w:val="18"/>
                      <w:lang w:val="en-US" w:eastAsia="zh-CN"/>
                    </w:rPr>
                  </w:pPr>
                  <w:r>
                    <w:rPr>
                      <w:rFonts w:hint="eastAsia"/>
                      <w:color w:val="auto"/>
                      <w:kern w:val="0"/>
                      <w:sz w:val="18"/>
                      <w:szCs w:val="18"/>
                      <w:lang w:val="en-US" w:eastAsia="zh-CN"/>
                    </w:rPr>
                    <w:t>2.3</w:t>
                  </w:r>
                </w:p>
              </w:tc>
              <w:tc>
                <w:tcPr>
                  <w:tcW w:w="674" w:type="dxa"/>
                  <w:tcBorders>
                    <w:top w:val="single" w:color="auto" w:sz="4" w:space="0"/>
                    <w:left w:val="single" w:color="auto" w:sz="4" w:space="0"/>
                    <w:bottom w:val="single" w:color="auto" w:sz="4" w:space="0"/>
                    <w:right w:val="single" w:color="auto" w:sz="4" w:space="0"/>
                  </w:tcBorders>
                  <w:vAlign w:val="center"/>
                </w:tcPr>
                <w:p w14:paraId="367D95B7">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eastAsia="宋体"/>
                      <w:color w:val="auto"/>
                      <w:sz w:val="18"/>
                      <w:szCs w:val="18"/>
                      <w:lang w:val="en-US" w:eastAsia="zh-CN"/>
                    </w:rPr>
                  </w:pPr>
                  <w:r>
                    <w:rPr>
                      <w:rFonts w:hint="eastAsia"/>
                      <w:color w:val="auto"/>
                      <w:sz w:val="18"/>
                      <w:szCs w:val="18"/>
                      <w:lang w:val="en-US" w:eastAsia="zh-CN"/>
                    </w:rPr>
                    <w:t>废液收集罐</w:t>
                  </w:r>
                </w:p>
              </w:tc>
              <w:tc>
                <w:tcPr>
                  <w:tcW w:w="362" w:type="dxa"/>
                  <w:tcBorders>
                    <w:top w:val="single" w:color="auto" w:sz="4" w:space="0"/>
                    <w:left w:val="single" w:color="auto" w:sz="4" w:space="0"/>
                    <w:bottom w:val="single" w:color="auto" w:sz="4" w:space="0"/>
                    <w:right w:val="single" w:color="auto" w:sz="4" w:space="0"/>
                  </w:tcBorders>
                  <w:vAlign w:val="center"/>
                </w:tcPr>
                <w:p w14:paraId="26EE4D84">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color w:val="auto"/>
                      <w:sz w:val="18"/>
                      <w:szCs w:val="18"/>
                    </w:rPr>
                  </w:pPr>
                  <w:r>
                    <w:rPr>
                      <w:rFonts w:hint="eastAsia"/>
                      <w:color w:val="auto"/>
                      <w:sz w:val="18"/>
                      <w:szCs w:val="18"/>
                    </w:rPr>
                    <w:t>委托处置</w:t>
                  </w:r>
                </w:p>
              </w:tc>
              <w:tc>
                <w:tcPr>
                  <w:tcW w:w="1068" w:type="dxa"/>
                  <w:tcBorders>
                    <w:top w:val="single" w:color="auto" w:sz="4" w:space="0"/>
                    <w:left w:val="single" w:color="auto" w:sz="4" w:space="0"/>
                    <w:bottom w:val="single" w:color="auto" w:sz="4" w:space="0"/>
                    <w:right w:val="single" w:color="auto" w:sz="4" w:space="0"/>
                  </w:tcBorders>
                  <w:vAlign w:val="center"/>
                </w:tcPr>
                <w:p w14:paraId="7B43C3F6">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Ansi="宋体"/>
                      <w:color w:val="auto"/>
                      <w:sz w:val="18"/>
                      <w:szCs w:val="18"/>
                    </w:rPr>
                  </w:pPr>
                  <w:r>
                    <w:rPr>
                      <w:rFonts w:hint="eastAsia"/>
                      <w:color w:val="auto"/>
                      <w:sz w:val="18"/>
                      <w:szCs w:val="18"/>
                      <w:lang w:val="en-US" w:eastAsia="zh-CN"/>
                    </w:rPr>
                    <w:t>废液经收集管道进入废液收集罐暂存后，由云南大地丰源环保有限公司清运、处置</w:t>
                  </w:r>
                </w:p>
              </w:tc>
              <w:tc>
                <w:tcPr>
                  <w:tcW w:w="374" w:type="dxa"/>
                  <w:tcBorders>
                    <w:top w:val="single" w:color="auto" w:sz="4" w:space="0"/>
                    <w:left w:val="single" w:color="auto" w:sz="4" w:space="0"/>
                    <w:bottom w:val="single" w:color="auto" w:sz="4" w:space="0"/>
                    <w:right w:val="single" w:color="auto" w:sz="4" w:space="0"/>
                  </w:tcBorders>
                  <w:vAlign w:val="center"/>
                </w:tcPr>
                <w:p w14:paraId="65782E64">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color w:val="auto"/>
                      <w:kern w:val="0"/>
                      <w:sz w:val="18"/>
                      <w:szCs w:val="18"/>
                    </w:rPr>
                  </w:pPr>
                  <w:r>
                    <w:rPr>
                      <w:rFonts w:hint="eastAsia"/>
                      <w:color w:val="auto"/>
                      <w:kern w:val="0"/>
                      <w:sz w:val="18"/>
                      <w:szCs w:val="18"/>
                    </w:rPr>
                    <w:t>0</w:t>
                  </w:r>
                </w:p>
              </w:tc>
              <w:tc>
                <w:tcPr>
                  <w:tcW w:w="537" w:type="dxa"/>
                  <w:tcBorders>
                    <w:top w:val="single" w:color="auto" w:sz="4" w:space="0"/>
                    <w:left w:val="single" w:color="auto" w:sz="4" w:space="0"/>
                    <w:bottom w:val="single" w:color="auto" w:sz="4" w:space="0"/>
                    <w:right w:val="single" w:color="auto" w:sz="4" w:space="0"/>
                  </w:tcBorders>
                  <w:vAlign w:val="center"/>
                </w:tcPr>
                <w:p w14:paraId="6F473230">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eastAsia="宋体"/>
                      <w:color w:val="auto"/>
                      <w:kern w:val="0"/>
                      <w:sz w:val="18"/>
                      <w:szCs w:val="18"/>
                      <w:lang w:val="en-US" w:eastAsia="zh-CN"/>
                    </w:rPr>
                  </w:pPr>
                  <w:r>
                    <w:rPr>
                      <w:rFonts w:hint="eastAsia"/>
                      <w:color w:val="auto"/>
                      <w:kern w:val="0"/>
                      <w:sz w:val="18"/>
                      <w:szCs w:val="18"/>
                      <w:lang w:val="en-US" w:eastAsia="zh-CN"/>
                    </w:rPr>
                    <w:t>2.3</w:t>
                  </w:r>
                </w:p>
              </w:tc>
              <w:tc>
                <w:tcPr>
                  <w:tcW w:w="647" w:type="dxa"/>
                  <w:vMerge w:val="restart"/>
                  <w:tcBorders>
                    <w:top w:val="single" w:color="auto" w:sz="4" w:space="0"/>
                    <w:left w:val="single" w:color="auto" w:sz="4" w:space="0"/>
                    <w:right w:val="single" w:color="auto" w:sz="4" w:space="0"/>
                  </w:tcBorders>
                  <w:vAlign w:val="center"/>
                </w:tcPr>
                <w:p w14:paraId="164BE155">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color w:val="auto"/>
                      <w:kern w:val="0"/>
                      <w:sz w:val="18"/>
                      <w:szCs w:val="18"/>
                      <w:highlight w:val="yellow"/>
                    </w:rPr>
                  </w:pPr>
                  <w:r>
                    <w:rPr>
                      <w:bCs/>
                      <w:color w:val="auto"/>
                      <w:kern w:val="0"/>
                      <w:sz w:val="18"/>
                      <w:szCs w:val="18"/>
                    </w:rPr>
                    <w:t>100%处置，建立转移联单制</w:t>
                  </w:r>
                </w:p>
              </w:tc>
            </w:tr>
            <w:tr w14:paraId="1148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20" w:type="dxa"/>
                  <w:tcBorders>
                    <w:top w:val="single" w:color="auto" w:sz="4" w:space="0"/>
                    <w:left w:val="single" w:color="auto" w:sz="4" w:space="0"/>
                    <w:bottom w:val="single" w:color="auto" w:sz="4" w:space="0"/>
                    <w:right w:val="single" w:color="auto" w:sz="4" w:space="0"/>
                  </w:tcBorders>
                  <w:vAlign w:val="center"/>
                </w:tcPr>
                <w:p w14:paraId="2E7474F6">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eastAsia="宋体"/>
                      <w:color w:val="auto"/>
                      <w:kern w:val="0"/>
                      <w:sz w:val="18"/>
                      <w:szCs w:val="18"/>
                      <w:lang w:val="en-US" w:eastAsia="zh-CN"/>
                    </w:rPr>
                  </w:pPr>
                  <w:r>
                    <w:rPr>
                      <w:rFonts w:hint="eastAsia"/>
                      <w:color w:val="auto"/>
                      <w:kern w:val="0"/>
                      <w:sz w:val="18"/>
                      <w:szCs w:val="18"/>
                      <w:lang w:val="en-US" w:eastAsia="zh-CN"/>
                    </w:rPr>
                    <w:t>S7</w:t>
                  </w:r>
                </w:p>
              </w:tc>
              <w:tc>
                <w:tcPr>
                  <w:tcW w:w="488" w:type="dxa"/>
                  <w:vMerge w:val="continue"/>
                  <w:tcBorders>
                    <w:left w:val="single" w:color="auto" w:sz="4" w:space="0"/>
                    <w:right w:val="single" w:color="auto" w:sz="4" w:space="0"/>
                  </w:tcBorders>
                  <w:vAlign w:val="center"/>
                </w:tcPr>
                <w:p w14:paraId="16DB931F">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bCs/>
                      <w:color w:val="auto"/>
                      <w:kern w:val="0"/>
                      <w:sz w:val="18"/>
                      <w:szCs w:val="18"/>
                    </w:rPr>
                  </w:pPr>
                </w:p>
              </w:tc>
              <w:tc>
                <w:tcPr>
                  <w:tcW w:w="909" w:type="dxa"/>
                  <w:tcBorders>
                    <w:top w:val="single" w:color="auto" w:sz="4" w:space="0"/>
                    <w:left w:val="single" w:color="auto" w:sz="4" w:space="0"/>
                    <w:bottom w:val="single" w:color="auto" w:sz="4" w:space="0"/>
                    <w:right w:val="single" w:color="auto" w:sz="4" w:space="0"/>
                  </w:tcBorders>
                  <w:vAlign w:val="center"/>
                </w:tcPr>
                <w:p w14:paraId="70993F3C">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eastAsia="宋体"/>
                      <w:color w:val="auto"/>
                      <w:kern w:val="0"/>
                      <w:sz w:val="18"/>
                      <w:szCs w:val="18"/>
                      <w:lang w:val="en-US" w:eastAsia="zh-CN"/>
                    </w:rPr>
                  </w:pPr>
                  <w:r>
                    <w:rPr>
                      <w:rFonts w:hint="default" w:eastAsia="宋体"/>
                      <w:color w:val="auto"/>
                      <w:kern w:val="0"/>
                      <w:sz w:val="18"/>
                      <w:szCs w:val="18"/>
                      <w:lang w:val="en-US" w:eastAsia="zh-CN"/>
                    </w:rPr>
                    <w:t>报废的化学品、化学品废弃容器等</w:t>
                  </w:r>
                </w:p>
              </w:tc>
              <w:tc>
                <w:tcPr>
                  <w:tcW w:w="385" w:type="dxa"/>
                  <w:vMerge w:val="continue"/>
                  <w:tcBorders>
                    <w:left w:val="single" w:color="auto" w:sz="4" w:space="0"/>
                    <w:right w:val="single" w:color="auto" w:sz="4" w:space="0"/>
                  </w:tcBorders>
                  <w:vAlign w:val="center"/>
                </w:tcPr>
                <w:p w14:paraId="2AE11FDB">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eastAsia="宋体"/>
                      <w:color w:val="auto"/>
                      <w:kern w:val="0"/>
                      <w:sz w:val="18"/>
                      <w:szCs w:val="18"/>
                      <w:lang w:val="en-US" w:eastAsia="zh-CN"/>
                    </w:rPr>
                  </w:pPr>
                </w:p>
              </w:tc>
              <w:tc>
                <w:tcPr>
                  <w:tcW w:w="956" w:type="dxa"/>
                  <w:tcBorders>
                    <w:top w:val="single" w:color="auto" w:sz="4" w:space="0"/>
                    <w:left w:val="single" w:color="auto" w:sz="4" w:space="0"/>
                    <w:bottom w:val="single" w:color="auto" w:sz="4" w:space="0"/>
                    <w:right w:val="single" w:color="auto" w:sz="4" w:space="0"/>
                  </w:tcBorders>
                  <w:vAlign w:val="center"/>
                </w:tcPr>
                <w:p w14:paraId="6FB86C1F">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eastAsia="宋体"/>
                      <w:bCs/>
                      <w:color w:val="auto"/>
                      <w:kern w:val="0"/>
                      <w:sz w:val="18"/>
                      <w:szCs w:val="18"/>
                      <w:lang w:val="en-US" w:eastAsia="zh-CN"/>
                    </w:rPr>
                  </w:pPr>
                  <w:r>
                    <w:rPr>
                      <w:rFonts w:hint="eastAsia"/>
                      <w:bCs/>
                      <w:color w:val="auto"/>
                      <w:kern w:val="0"/>
                      <w:sz w:val="18"/>
                      <w:szCs w:val="18"/>
                      <w:lang w:val="en-US" w:eastAsia="zh-CN"/>
                    </w:rPr>
                    <w:t>900-999-49</w:t>
                  </w:r>
                </w:p>
              </w:tc>
              <w:tc>
                <w:tcPr>
                  <w:tcW w:w="401" w:type="dxa"/>
                  <w:tcBorders>
                    <w:top w:val="single" w:color="auto" w:sz="4" w:space="0"/>
                    <w:left w:val="single" w:color="auto" w:sz="4" w:space="0"/>
                    <w:bottom w:val="single" w:color="auto" w:sz="4" w:space="0"/>
                    <w:right w:val="single" w:color="auto" w:sz="4" w:space="0"/>
                  </w:tcBorders>
                  <w:vAlign w:val="center"/>
                </w:tcPr>
                <w:p w14:paraId="23AEE6EB">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eastAsia="宋体"/>
                      <w:color w:val="auto"/>
                      <w:kern w:val="0"/>
                      <w:sz w:val="18"/>
                      <w:szCs w:val="18"/>
                      <w:lang w:val="en-US" w:eastAsia="zh-CN"/>
                    </w:rPr>
                  </w:pPr>
                  <w:r>
                    <w:rPr>
                      <w:rFonts w:hint="eastAsia"/>
                      <w:color w:val="auto"/>
                      <w:kern w:val="0"/>
                      <w:sz w:val="18"/>
                      <w:szCs w:val="18"/>
                      <w:lang w:val="en-US" w:eastAsia="zh-CN"/>
                    </w:rPr>
                    <w:t>固体</w:t>
                  </w:r>
                </w:p>
              </w:tc>
              <w:tc>
                <w:tcPr>
                  <w:tcW w:w="514" w:type="dxa"/>
                  <w:tcBorders>
                    <w:top w:val="single" w:color="auto" w:sz="4" w:space="0"/>
                    <w:left w:val="single" w:color="auto" w:sz="4" w:space="0"/>
                    <w:bottom w:val="single" w:color="auto" w:sz="4" w:space="0"/>
                    <w:right w:val="single" w:color="auto" w:sz="4" w:space="0"/>
                  </w:tcBorders>
                  <w:vAlign w:val="center"/>
                </w:tcPr>
                <w:p w14:paraId="6E4C0F4E">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color w:val="auto"/>
                      <w:kern w:val="0"/>
                      <w:sz w:val="18"/>
                      <w:szCs w:val="18"/>
                    </w:rPr>
                  </w:pPr>
                  <w:r>
                    <w:rPr>
                      <w:color w:val="auto"/>
                      <w:kern w:val="0"/>
                      <w:sz w:val="18"/>
                      <w:szCs w:val="18"/>
                    </w:rPr>
                    <w:t>T</w:t>
                  </w:r>
                  <w:r>
                    <w:rPr>
                      <w:rFonts w:hint="eastAsia"/>
                      <w:color w:val="auto"/>
                      <w:kern w:val="0"/>
                      <w:sz w:val="18"/>
                      <w:szCs w:val="18"/>
                      <w:lang w:val="en-US" w:eastAsia="zh-CN"/>
                    </w:rPr>
                    <w:t>,C,</w:t>
                  </w:r>
                  <w:r>
                    <w:rPr>
                      <w:color w:val="auto"/>
                      <w:kern w:val="0"/>
                      <w:sz w:val="18"/>
                      <w:szCs w:val="18"/>
                    </w:rPr>
                    <w:t>I</w:t>
                  </w:r>
                  <w:r>
                    <w:rPr>
                      <w:rFonts w:hint="eastAsia"/>
                      <w:color w:val="auto"/>
                      <w:kern w:val="0"/>
                      <w:sz w:val="18"/>
                      <w:szCs w:val="18"/>
                      <w:lang w:val="en-US" w:eastAsia="zh-CN"/>
                    </w:rPr>
                    <w:t>,R</w:t>
                  </w:r>
                </w:p>
              </w:tc>
              <w:tc>
                <w:tcPr>
                  <w:tcW w:w="589" w:type="dxa"/>
                  <w:tcBorders>
                    <w:top w:val="single" w:color="auto" w:sz="4" w:space="0"/>
                    <w:left w:val="single" w:color="auto" w:sz="4" w:space="0"/>
                    <w:bottom w:val="single" w:color="auto" w:sz="4" w:space="0"/>
                    <w:right w:val="single" w:color="auto" w:sz="4" w:space="0"/>
                  </w:tcBorders>
                  <w:vAlign w:val="center"/>
                </w:tcPr>
                <w:p w14:paraId="7862C669">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eastAsia="宋体"/>
                      <w:color w:val="auto"/>
                      <w:kern w:val="0"/>
                      <w:sz w:val="18"/>
                      <w:szCs w:val="18"/>
                      <w:lang w:val="en-US" w:eastAsia="zh-CN"/>
                    </w:rPr>
                  </w:pPr>
                  <w:r>
                    <w:rPr>
                      <w:rFonts w:hint="eastAsia"/>
                      <w:color w:val="auto"/>
                      <w:kern w:val="0"/>
                      <w:sz w:val="18"/>
                      <w:szCs w:val="18"/>
                      <w:lang w:val="en-US" w:eastAsia="zh-CN"/>
                    </w:rPr>
                    <w:t>0.01</w:t>
                  </w:r>
                </w:p>
              </w:tc>
              <w:tc>
                <w:tcPr>
                  <w:tcW w:w="674" w:type="dxa"/>
                  <w:tcBorders>
                    <w:top w:val="single" w:color="auto" w:sz="4" w:space="0"/>
                    <w:left w:val="single" w:color="auto" w:sz="4" w:space="0"/>
                    <w:bottom w:val="single" w:color="auto" w:sz="4" w:space="0"/>
                    <w:right w:val="single" w:color="auto" w:sz="4" w:space="0"/>
                  </w:tcBorders>
                  <w:vAlign w:val="center"/>
                </w:tcPr>
                <w:p w14:paraId="201E4450">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color w:val="auto"/>
                      <w:sz w:val="18"/>
                      <w:szCs w:val="18"/>
                      <w:lang w:val="en-US" w:eastAsia="zh-CN"/>
                    </w:rPr>
                  </w:pPr>
                  <w:r>
                    <w:rPr>
                      <w:rFonts w:hint="eastAsia"/>
                      <w:color w:val="auto"/>
                      <w:sz w:val="18"/>
                      <w:szCs w:val="18"/>
                      <w:lang w:val="en-US" w:eastAsia="zh-CN"/>
                    </w:rPr>
                    <w:t>危废暂存间</w:t>
                  </w:r>
                </w:p>
              </w:tc>
              <w:tc>
                <w:tcPr>
                  <w:tcW w:w="362" w:type="dxa"/>
                  <w:tcBorders>
                    <w:top w:val="single" w:color="auto" w:sz="4" w:space="0"/>
                    <w:left w:val="single" w:color="auto" w:sz="4" w:space="0"/>
                    <w:bottom w:val="single" w:color="auto" w:sz="4" w:space="0"/>
                    <w:right w:val="single" w:color="auto" w:sz="4" w:space="0"/>
                  </w:tcBorders>
                  <w:vAlign w:val="center"/>
                </w:tcPr>
                <w:p w14:paraId="0A684F92">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color w:val="auto"/>
                      <w:sz w:val="18"/>
                      <w:szCs w:val="18"/>
                      <w:lang w:val="en-US" w:eastAsia="zh-CN"/>
                    </w:rPr>
                  </w:pPr>
                  <w:r>
                    <w:rPr>
                      <w:rFonts w:hint="eastAsia"/>
                      <w:color w:val="auto"/>
                      <w:sz w:val="18"/>
                      <w:szCs w:val="18"/>
                      <w:lang w:val="en-US" w:eastAsia="zh-CN"/>
                    </w:rPr>
                    <w:t>委托处置</w:t>
                  </w:r>
                </w:p>
              </w:tc>
              <w:tc>
                <w:tcPr>
                  <w:tcW w:w="1068" w:type="dxa"/>
                  <w:vMerge w:val="restart"/>
                  <w:tcBorders>
                    <w:top w:val="single" w:color="auto" w:sz="4" w:space="0"/>
                    <w:left w:val="single" w:color="auto" w:sz="4" w:space="0"/>
                    <w:right w:val="single" w:color="auto" w:sz="4" w:space="0"/>
                  </w:tcBorders>
                  <w:vAlign w:val="center"/>
                </w:tcPr>
                <w:p w14:paraId="3D6CA0A0">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color w:val="auto"/>
                      <w:sz w:val="18"/>
                      <w:szCs w:val="18"/>
                      <w:lang w:val="en-US" w:eastAsia="zh-CN"/>
                    </w:rPr>
                  </w:pPr>
                  <w:r>
                    <w:rPr>
                      <w:rFonts w:hint="default"/>
                      <w:color w:val="auto"/>
                      <w:sz w:val="18"/>
                      <w:szCs w:val="18"/>
                      <w:lang w:val="en-US" w:eastAsia="zh-CN"/>
                    </w:rPr>
                    <w:t>使用危废收集桶收集暂存于危废暂存间，</w:t>
                  </w:r>
                  <w:r>
                    <w:rPr>
                      <w:rFonts w:hint="eastAsia"/>
                      <w:color w:val="auto"/>
                      <w:sz w:val="18"/>
                      <w:szCs w:val="18"/>
                      <w:lang w:val="en-US" w:eastAsia="zh-CN"/>
                    </w:rPr>
                    <w:t>由云南大地丰源环保有限公司清运、处置</w:t>
                  </w:r>
                </w:p>
              </w:tc>
              <w:tc>
                <w:tcPr>
                  <w:tcW w:w="374" w:type="dxa"/>
                  <w:tcBorders>
                    <w:top w:val="single" w:color="auto" w:sz="4" w:space="0"/>
                    <w:left w:val="single" w:color="auto" w:sz="4" w:space="0"/>
                    <w:bottom w:val="single" w:color="auto" w:sz="4" w:space="0"/>
                    <w:right w:val="single" w:color="auto" w:sz="4" w:space="0"/>
                  </w:tcBorders>
                  <w:vAlign w:val="center"/>
                </w:tcPr>
                <w:p w14:paraId="76F547C5">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eastAsia="宋体"/>
                      <w:color w:val="auto"/>
                      <w:kern w:val="0"/>
                      <w:sz w:val="18"/>
                      <w:szCs w:val="18"/>
                      <w:lang w:val="en-US" w:eastAsia="zh-CN"/>
                    </w:rPr>
                  </w:pPr>
                  <w:r>
                    <w:rPr>
                      <w:rFonts w:hint="eastAsia"/>
                      <w:color w:val="auto"/>
                      <w:kern w:val="0"/>
                      <w:sz w:val="18"/>
                      <w:szCs w:val="18"/>
                      <w:lang w:val="en-US" w:eastAsia="zh-CN"/>
                    </w:rPr>
                    <w:t>0</w:t>
                  </w:r>
                </w:p>
              </w:tc>
              <w:tc>
                <w:tcPr>
                  <w:tcW w:w="537" w:type="dxa"/>
                  <w:tcBorders>
                    <w:top w:val="single" w:color="auto" w:sz="4" w:space="0"/>
                    <w:left w:val="single" w:color="auto" w:sz="4" w:space="0"/>
                    <w:bottom w:val="single" w:color="auto" w:sz="4" w:space="0"/>
                    <w:right w:val="single" w:color="auto" w:sz="4" w:space="0"/>
                  </w:tcBorders>
                  <w:vAlign w:val="center"/>
                </w:tcPr>
                <w:p w14:paraId="416A30D7">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eastAsia="宋体"/>
                      <w:color w:val="auto"/>
                      <w:kern w:val="0"/>
                      <w:sz w:val="18"/>
                      <w:szCs w:val="18"/>
                      <w:lang w:val="en-US" w:eastAsia="zh-CN"/>
                    </w:rPr>
                  </w:pPr>
                  <w:r>
                    <w:rPr>
                      <w:rFonts w:hint="eastAsia"/>
                      <w:color w:val="auto"/>
                      <w:kern w:val="0"/>
                      <w:sz w:val="18"/>
                      <w:szCs w:val="18"/>
                      <w:lang w:val="en-US" w:eastAsia="zh-CN"/>
                    </w:rPr>
                    <w:t>0.01</w:t>
                  </w:r>
                </w:p>
              </w:tc>
              <w:tc>
                <w:tcPr>
                  <w:tcW w:w="647" w:type="dxa"/>
                  <w:vMerge w:val="continue"/>
                  <w:tcBorders>
                    <w:left w:val="single" w:color="auto" w:sz="4" w:space="0"/>
                    <w:right w:val="single" w:color="auto" w:sz="4" w:space="0"/>
                  </w:tcBorders>
                  <w:vAlign w:val="center"/>
                </w:tcPr>
                <w:p w14:paraId="3713DF20">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bCs/>
                      <w:color w:val="auto"/>
                      <w:kern w:val="0"/>
                      <w:sz w:val="18"/>
                      <w:szCs w:val="18"/>
                    </w:rPr>
                  </w:pPr>
                </w:p>
              </w:tc>
            </w:tr>
            <w:tr w14:paraId="2B359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20" w:type="dxa"/>
                  <w:tcBorders>
                    <w:top w:val="single" w:color="auto" w:sz="4" w:space="0"/>
                    <w:left w:val="single" w:color="auto" w:sz="4" w:space="0"/>
                    <w:bottom w:val="single" w:color="auto" w:sz="4" w:space="0"/>
                    <w:right w:val="single" w:color="auto" w:sz="4" w:space="0"/>
                  </w:tcBorders>
                  <w:vAlign w:val="center"/>
                </w:tcPr>
                <w:p w14:paraId="7166F47B">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eastAsia="宋体"/>
                      <w:color w:val="auto"/>
                      <w:kern w:val="0"/>
                      <w:sz w:val="18"/>
                      <w:szCs w:val="18"/>
                      <w:lang w:val="en-US" w:eastAsia="zh-CN"/>
                    </w:rPr>
                  </w:pPr>
                  <w:r>
                    <w:rPr>
                      <w:rFonts w:hint="eastAsia"/>
                      <w:color w:val="auto"/>
                      <w:kern w:val="0"/>
                      <w:sz w:val="18"/>
                      <w:szCs w:val="18"/>
                      <w:lang w:val="en-US" w:eastAsia="zh-CN"/>
                    </w:rPr>
                    <w:t>S8</w:t>
                  </w:r>
                </w:p>
              </w:tc>
              <w:tc>
                <w:tcPr>
                  <w:tcW w:w="488" w:type="dxa"/>
                  <w:vMerge w:val="continue"/>
                  <w:tcBorders>
                    <w:left w:val="single" w:color="auto" w:sz="4" w:space="0"/>
                    <w:right w:val="single" w:color="auto" w:sz="4" w:space="0"/>
                  </w:tcBorders>
                  <w:vAlign w:val="center"/>
                </w:tcPr>
                <w:p w14:paraId="75E0B081">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eastAsia="宋体"/>
                      <w:color w:val="auto"/>
                      <w:kern w:val="0"/>
                      <w:sz w:val="18"/>
                      <w:szCs w:val="18"/>
                      <w:lang w:val="en-US" w:eastAsia="zh-CN"/>
                    </w:rPr>
                  </w:pPr>
                </w:p>
              </w:tc>
              <w:tc>
                <w:tcPr>
                  <w:tcW w:w="909" w:type="dxa"/>
                  <w:tcBorders>
                    <w:top w:val="single" w:color="auto" w:sz="4" w:space="0"/>
                    <w:left w:val="single" w:color="auto" w:sz="4" w:space="0"/>
                    <w:bottom w:val="single" w:color="auto" w:sz="4" w:space="0"/>
                    <w:right w:val="single" w:color="auto" w:sz="4" w:space="0"/>
                  </w:tcBorders>
                  <w:vAlign w:val="center"/>
                </w:tcPr>
                <w:p w14:paraId="7DB6080D">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eastAsia="宋体"/>
                      <w:color w:val="auto"/>
                      <w:kern w:val="0"/>
                      <w:sz w:val="18"/>
                      <w:szCs w:val="18"/>
                      <w:lang w:val="en-US" w:eastAsia="zh-CN"/>
                    </w:rPr>
                  </w:pPr>
                  <w:r>
                    <w:rPr>
                      <w:rFonts w:hint="default" w:eastAsia="宋体"/>
                      <w:color w:val="auto"/>
                      <w:kern w:val="0"/>
                      <w:sz w:val="18"/>
                      <w:szCs w:val="18"/>
                      <w:lang w:val="en-US" w:eastAsia="zh-CN"/>
                    </w:rPr>
                    <w:t>废培养基及废样品</w:t>
                  </w:r>
                </w:p>
              </w:tc>
              <w:tc>
                <w:tcPr>
                  <w:tcW w:w="385" w:type="dxa"/>
                  <w:vMerge w:val="continue"/>
                  <w:tcBorders>
                    <w:left w:val="single" w:color="auto" w:sz="4" w:space="0"/>
                    <w:right w:val="single" w:color="auto" w:sz="4" w:space="0"/>
                  </w:tcBorders>
                  <w:vAlign w:val="center"/>
                </w:tcPr>
                <w:p w14:paraId="3D13BF51">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color w:val="auto"/>
                      <w:kern w:val="0"/>
                      <w:sz w:val="18"/>
                      <w:szCs w:val="18"/>
                    </w:rPr>
                  </w:pPr>
                </w:p>
              </w:tc>
              <w:tc>
                <w:tcPr>
                  <w:tcW w:w="956" w:type="dxa"/>
                  <w:tcBorders>
                    <w:top w:val="single" w:color="auto" w:sz="4" w:space="0"/>
                    <w:left w:val="single" w:color="auto" w:sz="4" w:space="0"/>
                    <w:bottom w:val="single" w:color="auto" w:sz="4" w:space="0"/>
                    <w:right w:val="single" w:color="auto" w:sz="4" w:space="0"/>
                  </w:tcBorders>
                  <w:vAlign w:val="center"/>
                </w:tcPr>
                <w:p w14:paraId="2B44A05F">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bCs/>
                      <w:color w:val="auto"/>
                      <w:kern w:val="0"/>
                      <w:sz w:val="18"/>
                      <w:szCs w:val="18"/>
                    </w:rPr>
                  </w:pPr>
                  <w:r>
                    <w:rPr>
                      <w:bCs/>
                      <w:color w:val="auto"/>
                      <w:kern w:val="0"/>
                      <w:sz w:val="18"/>
                      <w:szCs w:val="18"/>
                    </w:rPr>
                    <w:t>900-</w:t>
                  </w:r>
                  <w:r>
                    <w:rPr>
                      <w:rFonts w:hint="eastAsia"/>
                      <w:bCs/>
                      <w:color w:val="auto"/>
                      <w:kern w:val="0"/>
                      <w:sz w:val="18"/>
                      <w:szCs w:val="18"/>
                      <w:lang w:val="en-US" w:eastAsia="zh-CN"/>
                    </w:rPr>
                    <w:t>047-49</w:t>
                  </w:r>
                </w:p>
              </w:tc>
              <w:tc>
                <w:tcPr>
                  <w:tcW w:w="401" w:type="dxa"/>
                  <w:tcBorders>
                    <w:top w:val="single" w:color="auto" w:sz="4" w:space="0"/>
                    <w:left w:val="single" w:color="auto" w:sz="4" w:space="0"/>
                    <w:bottom w:val="single" w:color="auto" w:sz="4" w:space="0"/>
                    <w:right w:val="single" w:color="auto" w:sz="4" w:space="0"/>
                  </w:tcBorders>
                  <w:vAlign w:val="center"/>
                </w:tcPr>
                <w:p w14:paraId="51D7AB69">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eastAsia="宋体"/>
                      <w:color w:val="auto"/>
                      <w:kern w:val="0"/>
                      <w:sz w:val="18"/>
                      <w:szCs w:val="18"/>
                      <w:lang w:val="en-US" w:eastAsia="zh-CN"/>
                    </w:rPr>
                  </w:pPr>
                  <w:r>
                    <w:rPr>
                      <w:rFonts w:hint="eastAsia"/>
                      <w:color w:val="auto"/>
                      <w:kern w:val="0"/>
                      <w:sz w:val="18"/>
                      <w:szCs w:val="18"/>
                      <w:lang w:val="en-US" w:eastAsia="zh-CN"/>
                    </w:rPr>
                    <w:t>固体</w:t>
                  </w:r>
                </w:p>
              </w:tc>
              <w:tc>
                <w:tcPr>
                  <w:tcW w:w="514" w:type="dxa"/>
                  <w:tcBorders>
                    <w:top w:val="single" w:color="auto" w:sz="4" w:space="0"/>
                    <w:left w:val="single" w:color="auto" w:sz="4" w:space="0"/>
                    <w:bottom w:val="single" w:color="auto" w:sz="4" w:space="0"/>
                    <w:right w:val="single" w:color="auto" w:sz="4" w:space="0"/>
                  </w:tcBorders>
                  <w:vAlign w:val="center"/>
                </w:tcPr>
                <w:p w14:paraId="1348631C">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color w:val="auto"/>
                      <w:kern w:val="0"/>
                      <w:sz w:val="18"/>
                      <w:szCs w:val="18"/>
                    </w:rPr>
                  </w:pPr>
                  <w:r>
                    <w:rPr>
                      <w:color w:val="auto"/>
                      <w:kern w:val="0"/>
                      <w:sz w:val="18"/>
                      <w:szCs w:val="18"/>
                    </w:rPr>
                    <w:t>T</w:t>
                  </w:r>
                  <w:r>
                    <w:rPr>
                      <w:rFonts w:hint="eastAsia"/>
                      <w:color w:val="auto"/>
                      <w:kern w:val="0"/>
                      <w:sz w:val="18"/>
                      <w:szCs w:val="18"/>
                      <w:lang w:val="en-US" w:eastAsia="zh-CN"/>
                    </w:rPr>
                    <w:t>,C,</w:t>
                  </w:r>
                  <w:r>
                    <w:rPr>
                      <w:color w:val="auto"/>
                      <w:kern w:val="0"/>
                      <w:sz w:val="18"/>
                      <w:szCs w:val="18"/>
                    </w:rPr>
                    <w:t>I</w:t>
                  </w:r>
                  <w:r>
                    <w:rPr>
                      <w:rFonts w:hint="eastAsia"/>
                      <w:color w:val="auto"/>
                      <w:kern w:val="0"/>
                      <w:sz w:val="18"/>
                      <w:szCs w:val="18"/>
                      <w:lang w:val="en-US" w:eastAsia="zh-CN"/>
                    </w:rPr>
                    <w:t>,R</w:t>
                  </w:r>
                </w:p>
              </w:tc>
              <w:tc>
                <w:tcPr>
                  <w:tcW w:w="589" w:type="dxa"/>
                  <w:tcBorders>
                    <w:top w:val="single" w:color="auto" w:sz="4" w:space="0"/>
                    <w:left w:val="single" w:color="auto" w:sz="4" w:space="0"/>
                    <w:bottom w:val="single" w:color="auto" w:sz="4" w:space="0"/>
                    <w:right w:val="single" w:color="auto" w:sz="4" w:space="0"/>
                  </w:tcBorders>
                  <w:vAlign w:val="center"/>
                </w:tcPr>
                <w:p w14:paraId="7E659750">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eastAsia="宋体"/>
                      <w:color w:val="auto"/>
                      <w:kern w:val="0"/>
                      <w:sz w:val="18"/>
                      <w:szCs w:val="18"/>
                      <w:lang w:val="en-US" w:eastAsia="zh-CN"/>
                    </w:rPr>
                  </w:pPr>
                  <w:r>
                    <w:rPr>
                      <w:rFonts w:hint="eastAsia"/>
                      <w:color w:val="auto"/>
                      <w:kern w:val="0"/>
                      <w:sz w:val="18"/>
                      <w:szCs w:val="18"/>
                      <w:lang w:val="en-US" w:eastAsia="zh-CN"/>
                    </w:rPr>
                    <w:t>0.05</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14:paraId="61FD06CF">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危废暂存间</w:t>
                  </w:r>
                </w:p>
              </w:tc>
              <w:tc>
                <w:tcPr>
                  <w:tcW w:w="362" w:type="dxa"/>
                  <w:tcBorders>
                    <w:top w:val="single" w:color="auto" w:sz="4" w:space="0"/>
                    <w:left w:val="single" w:color="auto" w:sz="4" w:space="0"/>
                    <w:bottom w:val="single" w:color="auto" w:sz="4" w:space="0"/>
                    <w:right w:val="single" w:color="auto" w:sz="4" w:space="0"/>
                  </w:tcBorders>
                  <w:shd w:val="clear" w:color="auto" w:fill="auto"/>
                  <w:vAlign w:val="center"/>
                </w:tcPr>
                <w:p w14:paraId="56CA502B">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委托处置</w:t>
                  </w:r>
                </w:p>
              </w:tc>
              <w:tc>
                <w:tcPr>
                  <w:tcW w:w="1068" w:type="dxa"/>
                  <w:vMerge w:val="continue"/>
                  <w:tcBorders>
                    <w:left w:val="single" w:color="auto" w:sz="4" w:space="0"/>
                    <w:right w:val="single" w:color="auto" w:sz="4" w:space="0"/>
                  </w:tcBorders>
                  <w:shd w:val="clear" w:color="auto" w:fill="auto"/>
                  <w:vAlign w:val="center"/>
                </w:tcPr>
                <w:p w14:paraId="70626906">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color w:val="auto"/>
                      <w:kern w:val="2"/>
                      <w:sz w:val="18"/>
                      <w:szCs w:val="18"/>
                      <w:lang w:val="en-US" w:eastAsia="zh-CN" w:bidi="ar-SA"/>
                    </w:rPr>
                  </w:pPr>
                </w:p>
              </w:tc>
              <w:tc>
                <w:tcPr>
                  <w:tcW w:w="374" w:type="dxa"/>
                  <w:tcBorders>
                    <w:top w:val="single" w:color="auto" w:sz="4" w:space="0"/>
                    <w:left w:val="single" w:color="auto" w:sz="4" w:space="0"/>
                    <w:bottom w:val="single" w:color="auto" w:sz="4" w:space="0"/>
                    <w:right w:val="single" w:color="auto" w:sz="4" w:space="0"/>
                  </w:tcBorders>
                  <w:shd w:val="clear" w:color="auto" w:fill="auto"/>
                  <w:vAlign w:val="center"/>
                </w:tcPr>
                <w:p w14:paraId="718F0B42">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lang w:val="en-US" w:eastAsia="zh-CN"/>
                    </w:rPr>
                    <w:t>0</w:t>
                  </w:r>
                </w:p>
              </w:tc>
              <w:tc>
                <w:tcPr>
                  <w:tcW w:w="537" w:type="dxa"/>
                  <w:tcBorders>
                    <w:top w:val="single" w:color="auto" w:sz="4" w:space="0"/>
                    <w:left w:val="single" w:color="auto" w:sz="4" w:space="0"/>
                    <w:bottom w:val="single" w:color="auto" w:sz="4" w:space="0"/>
                    <w:right w:val="single" w:color="auto" w:sz="4" w:space="0"/>
                  </w:tcBorders>
                  <w:vAlign w:val="center"/>
                </w:tcPr>
                <w:p w14:paraId="0879751C">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eastAsia="宋体"/>
                      <w:color w:val="auto"/>
                      <w:kern w:val="0"/>
                      <w:sz w:val="18"/>
                      <w:szCs w:val="18"/>
                      <w:lang w:val="en-US" w:eastAsia="zh-CN"/>
                    </w:rPr>
                  </w:pPr>
                  <w:r>
                    <w:rPr>
                      <w:rFonts w:hint="eastAsia"/>
                      <w:color w:val="auto"/>
                      <w:kern w:val="0"/>
                      <w:sz w:val="18"/>
                      <w:szCs w:val="18"/>
                      <w:lang w:val="en-US" w:eastAsia="zh-CN"/>
                    </w:rPr>
                    <w:t>0.05</w:t>
                  </w:r>
                </w:p>
              </w:tc>
              <w:tc>
                <w:tcPr>
                  <w:tcW w:w="647" w:type="dxa"/>
                  <w:vMerge w:val="continue"/>
                  <w:tcBorders>
                    <w:left w:val="single" w:color="auto" w:sz="4" w:space="0"/>
                    <w:right w:val="single" w:color="auto" w:sz="4" w:space="0"/>
                  </w:tcBorders>
                  <w:vAlign w:val="center"/>
                </w:tcPr>
                <w:p w14:paraId="7DFCE3CF">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bCs/>
                      <w:color w:val="auto"/>
                      <w:kern w:val="0"/>
                      <w:sz w:val="18"/>
                      <w:szCs w:val="18"/>
                    </w:rPr>
                  </w:pPr>
                </w:p>
              </w:tc>
            </w:tr>
            <w:tr w14:paraId="1AEBA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20" w:type="dxa"/>
                  <w:tcBorders>
                    <w:top w:val="single" w:color="auto" w:sz="4" w:space="0"/>
                    <w:left w:val="single" w:color="auto" w:sz="4" w:space="0"/>
                    <w:bottom w:val="single" w:color="auto" w:sz="4" w:space="0"/>
                    <w:right w:val="single" w:color="auto" w:sz="4" w:space="0"/>
                  </w:tcBorders>
                  <w:vAlign w:val="center"/>
                </w:tcPr>
                <w:p w14:paraId="65EBF19D">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color w:val="auto"/>
                      <w:kern w:val="0"/>
                      <w:sz w:val="18"/>
                      <w:szCs w:val="18"/>
                      <w:lang w:val="en-US" w:eastAsia="zh-CN"/>
                    </w:rPr>
                  </w:pPr>
                  <w:r>
                    <w:rPr>
                      <w:rFonts w:hint="eastAsia"/>
                      <w:color w:val="auto"/>
                      <w:kern w:val="0"/>
                      <w:sz w:val="18"/>
                      <w:szCs w:val="18"/>
                      <w:lang w:val="en-US" w:eastAsia="zh-CN"/>
                    </w:rPr>
                    <w:t>S9</w:t>
                  </w:r>
                </w:p>
              </w:tc>
              <w:tc>
                <w:tcPr>
                  <w:tcW w:w="488" w:type="dxa"/>
                  <w:vMerge w:val="continue"/>
                  <w:tcBorders>
                    <w:left w:val="single" w:color="auto" w:sz="4" w:space="0"/>
                    <w:right w:val="single" w:color="auto" w:sz="4" w:space="0"/>
                  </w:tcBorders>
                  <w:vAlign w:val="center"/>
                </w:tcPr>
                <w:p w14:paraId="6548F9A3">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eastAsia="宋体"/>
                      <w:color w:val="auto"/>
                      <w:kern w:val="0"/>
                      <w:sz w:val="18"/>
                      <w:szCs w:val="18"/>
                      <w:lang w:val="en-US" w:eastAsia="zh-CN"/>
                    </w:rPr>
                  </w:pPr>
                </w:p>
              </w:tc>
              <w:tc>
                <w:tcPr>
                  <w:tcW w:w="909" w:type="dxa"/>
                  <w:tcBorders>
                    <w:top w:val="single" w:color="auto" w:sz="4" w:space="0"/>
                    <w:left w:val="single" w:color="auto" w:sz="4" w:space="0"/>
                    <w:bottom w:val="single" w:color="auto" w:sz="4" w:space="0"/>
                    <w:right w:val="single" w:color="auto" w:sz="4" w:space="0"/>
                  </w:tcBorders>
                  <w:vAlign w:val="center"/>
                </w:tcPr>
                <w:p w14:paraId="0F6F0769">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eastAsia="宋体"/>
                      <w:color w:val="auto"/>
                      <w:kern w:val="0"/>
                      <w:sz w:val="18"/>
                      <w:szCs w:val="18"/>
                      <w:lang w:val="en-US" w:eastAsia="zh-CN"/>
                    </w:rPr>
                  </w:pPr>
                  <w:r>
                    <w:rPr>
                      <w:rFonts w:hint="default" w:eastAsia="宋体"/>
                      <w:color w:val="auto"/>
                      <w:kern w:val="0"/>
                      <w:sz w:val="18"/>
                      <w:szCs w:val="18"/>
                      <w:lang w:val="en-US" w:eastAsia="zh-CN"/>
                    </w:rPr>
                    <w:t>废弃凝胶</w:t>
                  </w:r>
                </w:p>
              </w:tc>
              <w:tc>
                <w:tcPr>
                  <w:tcW w:w="385" w:type="dxa"/>
                  <w:vMerge w:val="continue"/>
                  <w:tcBorders>
                    <w:left w:val="single" w:color="auto" w:sz="4" w:space="0"/>
                    <w:right w:val="single" w:color="auto" w:sz="4" w:space="0"/>
                  </w:tcBorders>
                  <w:vAlign w:val="center"/>
                </w:tcPr>
                <w:p w14:paraId="7DAB24AE">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color w:val="auto"/>
                      <w:kern w:val="0"/>
                      <w:sz w:val="18"/>
                      <w:szCs w:val="18"/>
                    </w:rPr>
                  </w:pPr>
                </w:p>
              </w:tc>
              <w:tc>
                <w:tcPr>
                  <w:tcW w:w="956" w:type="dxa"/>
                  <w:tcBorders>
                    <w:top w:val="single" w:color="auto" w:sz="4" w:space="0"/>
                    <w:left w:val="single" w:color="auto" w:sz="4" w:space="0"/>
                    <w:bottom w:val="single" w:color="auto" w:sz="4" w:space="0"/>
                    <w:right w:val="single" w:color="auto" w:sz="4" w:space="0"/>
                  </w:tcBorders>
                  <w:vAlign w:val="center"/>
                </w:tcPr>
                <w:p w14:paraId="19C7A430">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eastAsia="宋体"/>
                      <w:bCs/>
                      <w:color w:val="auto"/>
                      <w:kern w:val="0"/>
                      <w:sz w:val="18"/>
                      <w:szCs w:val="18"/>
                      <w:lang w:val="en-US" w:eastAsia="zh-CN"/>
                    </w:rPr>
                  </w:pPr>
                  <w:r>
                    <w:rPr>
                      <w:rFonts w:hint="eastAsia"/>
                      <w:bCs/>
                      <w:color w:val="auto"/>
                      <w:kern w:val="0"/>
                      <w:sz w:val="18"/>
                      <w:szCs w:val="18"/>
                      <w:lang w:val="en-US" w:eastAsia="zh-CN"/>
                    </w:rPr>
                    <w:t>900-041-49</w:t>
                  </w:r>
                </w:p>
              </w:tc>
              <w:tc>
                <w:tcPr>
                  <w:tcW w:w="401" w:type="dxa"/>
                  <w:tcBorders>
                    <w:top w:val="single" w:color="auto" w:sz="4" w:space="0"/>
                    <w:left w:val="single" w:color="auto" w:sz="4" w:space="0"/>
                    <w:bottom w:val="single" w:color="auto" w:sz="4" w:space="0"/>
                    <w:right w:val="single" w:color="auto" w:sz="4" w:space="0"/>
                  </w:tcBorders>
                  <w:vAlign w:val="center"/>
                </w:tcPr>
                <w:p w14:paraId="37FE4154">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color w:val="auto"/>
                      <w:kern w:val="0"/>
                      <w:sz w:val="18"/>
                      <w:szCs w:val="18"/>
                      <w:lang w:val="en-US" w:eastAsia="zh-CN"/>
                    </w:rPr>
                  </w:pPr>
                  <w:r>
                    <w:rPr>
                      <w:rFonts w:hint="eastAsia"/>
                      <w:color w:val="auto"/>
                      <w:kern w:val="0"/>
                      <w:sz w:val="18"/>
                      <w:szCs w:val="18"/>
                      <w:lang w:val="en-US" w:eastAsia="zh-CN"/>
                    </w:rPr>
                    <w:t>固体</w:t>
                  </w:r>
                </w:p>
              </w:tc>
              <w:tc>
                <w:tcPr>
                  <w:tcW w:w="514" w:type="dxa"/>
                  <w:tcBorders>
                    <w:top w:val="single" w:color="auto" w:sz="4" w:space="0"/>
                    <w:left w:val="single" w:color="auto" w:sz="4" w:space="0"/>
                    <w:bottom w:val="single" w:color="auto" w:sz="4" w:space="0"/>
                    <w:right w:val="single" w:color="auto" w:sz="4" w:space="0"/>
                  </w:tcBorders>
                  <w:vAlign w:val="center"/>
                </w:tcPr>
                <w:p w14:paraId="0C15D3B1">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eastAsia="宋体"/>
                      <w:color w:val="auto"/>
                      <w:kern w:val="0"/>
                      <w:sz w:val="18"/>
                      <w:szCs w:val="18"/>
                      <w:lang w:val="en-US" w:eastAsia="zh-CN"/>
                    </w:rPr>
                  </w:pPr>
                  <w:r>
                    <w:rPr>
                      <w:rFonts w:hint="eastAsia"/>
                      <w:color w:val="auto"/>
                      <w:kern w:val="0"/>
                      <w:sz w:val="18"/>
                      <w:szCs w:val="18"/>
                      <w:lang w:val="en-US" w:eastAsia="zh-CN"/>
                    </w:rPr>
                    <w:t>T,In</w:t>
                  </w:r>
                </w:p>
              </w:tc>
              <w:tc>
                <w:tcPr>
                  <w:tcW w:w="589" w:type="dxa"/>
                  <w:tcBorders>
                    <w:top w:val="single" w:color="auto" w:sz="4" w:space="0"/>
                    <w:left w:val="single" w:color="auto" w:sz="4" w:space="0"/>
                    <w:bottom w:val="single" w:color="auto" w:sz="4" w:space="0"/>
                    <w:right w:val="single" w:color="auto" w:sz="4" w:space="0"/>
                  </w:tcBorders>
                  <w:vAlign w:val="center"/>
                </w:tcPr>
                <w:p w14:paraId="6F698A9F">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color w:val="auto"/>
                      <w:kern w:val="0"/>
                      <w:sz w:val="18"/>
                      <w:szCs w:val="18"/>
                      <w:lang w:val="en-US" w:eastAsia="zh-CN"/>
                    </w:rPr>
                  </w:pPr>
                  <w:r>
                    <w:rPr>
                      <w:rFonts w:hint="eastAsia"/>
                      <w:color w:val="auto"/>
                      <w:kern w:val="0"/>
                      <w:sz w:val="18"/>
                      <w:szCs w:val="18"/>
                      <w:lang w:val="en-US" w:eastAsia="zh-CN"/>
                    </w:rPr>
                    <w:t>0.00003</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14:paraId="3195B7F2">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危废暂存间</w:t>
                  </w:r>
                </w:p>
              </w:tc>
              <w:tc>
                <w:tcPr>
                  <w:tcW w:w="362" w:type="dxa"/>
                  <w:tcBorders>
                    <w:top w:val="single" w:color="auto" w:sz="4" w:space="0"/>
                    <w:left w:val="single" w:color="auto" w:sz="4" w:space="0"/>
                    <w:bottom w:val="single" w:color="auto" w:sz="4" w:space="0"/>
                    <w:right w:val="single" w:color="auto" w:sz="4" w:space="0"/>
                  </w:tcBorders>
                  <w:shd w:val="clear" w:color="auto" w:fill="auto"/>
                  <w:vAlign w:val="center"/>
                </w:tcPr>
                <w:p w14:paraId="51A3EE7F">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委托处置</w:t>
                  </w:r>
                </w:p>
              </w:tc>
              <w:tc>
                <w:tcPr>
                  <w:tcW w:w="1068" w:type="dxa"/>
                  <w:vMerge w:val="continue"/>
                  <w:tcBorders>
                    <w:left w:val="single" w:color="auto" w:sz="4" w:space="0"/>
                    <w:right w:val="single" w:color="auto" w:sz="4" w:space="0"/>
                  </w:tcBorders>
                  <w:shd w:val="clear" w:color="auto" w:fill="auto"/>
                  <w:vAlign w:val="center"/>
                </w:tcPr>
                <w:p w14:paraId="10C8FAA1">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color w:val="auto"/>
                      <w:sz w:val="18"/>
                      <w:szCs w:val="18"/>
                      <w:lang w:val="en-US" w:eastAsia="zh-CN"/>
                    </w:rPr>
                  </w:pPr>
                </w:p>
              </w:tc>
              <w:tc>
                <w:tcPr>
                  <w:tcW w:w="374" w:type="dxa"/>
                  <w:tcBorders>
                    <w:top w:val="single" w:color="auto" w:sz="4" w:space="0"/>
                    <w:left w:val="single" w:color="auto" w:sz="4" w:space="0"/>
                    <w:bottom w:val="single" w:color="auto" w:sz="4" w:space="0"/>
                    <w:right w:val="single" w:color="auto" w:sz="4" w:space="0"/>
                  </w:tcBorders>
                  <w:shd w:val="clear" w:color="auto" w:fill="auto"/>
                  <w:vAlign w:val="center"/>
                </w:tcPr>
                <w:p w14:paraId="09FF06E8">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color w:val="auto"/>
                      <w:kern w:val="0"/>
                      <w:sz w:val="18"/>
                      <w:szCs w:val="18"/>
                      <w:lang w:val="en-US" w:eastAsia="zh-CN"/>
                    </w:rPr>
                  </w:pPr>
                  <w:r>
                    <w:rPr>
                      <w:rFonts w:hint="eastAsia"/>
                      <w:color w:val="auto"/>
                      <w:kern w:val="0"/>
                      <w:sz w:val="18"/>
                      <w:szCs w:val="18"/>
                      <w:lang w:val="en-US" w:eastAsia="zh-CN"/>
                    </w:rPr>
                    <w:t>0</w:t>
                  </w:r>
                </w:p>
              </w:tc>
              <w:tc>
                <w:tcPr>
                  <w:tcW w:w="537" w:type="dxa"/>
                  <w:tcBorders>
                    <w:top w:val="single" w:color="auto" w:sz="4" w:space="0"/>
                    <w:left w:val="single" w:color="auto" w:sz="4" w:space="0"/>
                    <w:bottom w:val="single" w:color="auto" w:sz="4" w:space="0"/>
                    <w:right w:val="single" w:color="auto" w:sz="4" w:space="0"/>
                  </w:tcBorders>
                  <w:vAlign w:val="center"/>
                </w:tcPr>
                <w:p w14:paraId="2B154DCC">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color w:val="auto"/>
                      <w:kern w:val="0"/>
                      <w:sz w:val="18"/>
                      <w:szCs w:val="18"/>
                      <w:lang w:val="en-US" w:eastAsia="zh-CN"/>
                    </w:rPr>
                  </w:pPr>
                  <w:r>
                    <w:rPr>
                      <w:rFonts w:hint="eastAsia"/>
                      <w:color w:val="auto"/>
                      <w:kern w:val="0"/>
                      <w:sz w:val="18"/>
                      <w:szCs w:val="18"/>
                      <w:lang w:val="en-US" w:eastAsia="zh-CN"/>
                    </w:rPr>
                    <w:t>0.00003</w:t>
                  </w:r>
                </w:p>
              </w:tc>
              <w:tc>
                <w:tcPr>
                  <w:tcW w:w="647" w:type="dxa"/>
                  <w:vMerge w:val="continue"/>
                  <w:tcBorders>
                    <w:left w:val="single" w:color="auto" w:sz="4" w:space="0"/>
                    <w:right w:val="single" w:color="auto" w:sz="4" w:space="0"/>
                  </w:tcBorders>
                  <w:vAlign w:val="center"/>
                </w:tcPr>
                <w:p w14:paraId="319379F2">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bCs/>
                      <w:color w:val="auto"/>
                      <w:kern w:val="0"/>
                      <w:sz w:val="18"/>
                      <w:szCs w:val="18"/>
                    </w:rPr>
                  </w:pPr>
                </w:p>
              </w:tc>
            </w:tr>
            <w:tr w14:paraId="52135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20" w:type="dxa"/>
                  <w:tcBorders>
                    <w:top w:val="single" w:color="auto" w:sz="4" w:space="0"/>
                    <w:left w:val="single" w:color="auto" w:sz="4" w:space="0"/>
                    <w:bottom w:val="single" w:color="auto" w:sz="4" w:space="0"/>
                    <w:right w:val="single" w:color="auto" w:sz="4" w:space="0"/>
                  </w:tcBorders>
                  <w:vAlign w:val="center"/>
                </w:tcPr>
                <w:p w14:paraId="57147CF2">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color w:val="auto"/>
                      <w:kern w:val="0"/>
                      <w:sz w:val="18"/>
                      <w:szCs w:val="18"/>
                      <w:lang w:val="en-US" w:eastAsia="zh-CN"/>
                    </w:rPr>
                  </w:pPr>
                  <w:r>
                    <w:rPr>
                      <w:rFonts w:hint="eastAsia"/>
                      <w:color w:val="auto"/>
                      <w:kern w:val="0"/>
                      <w:sz w:val="18"/>
                      <w:szCs w:val="18"/>
                      <w:lang w:val="en-US" w:eastAsia="zh-CN"/>
                    </w:rPr>
                    <w:t>S10</w:t>
                  </w:r>
                </w:p>
              </w:tc>
              <w:tc>
                <w:tcPr>
                  <w:tcW w:w="488" w:type="dxa"/>
                  <w:vMerge w:val="continue"/>
                  <w:tcBorders>
                    <w:left w:val="single" w:color="auto" w:sz="4" w:space="0"/>
                    <w:right w:val="single" w:color="auto" w:sz="4" w:space="0"/>
                  </w:tcBorders>
                  <w:vAlign w:val="center"/>
                </w:tcPr>
                <w:p w14:paraId="77FE8DDB">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color w:val="auto"/>
                      <w:kern w:val="0"/>
                      <w:sz w:val="18"/>
                      <w:szCs w:val="18"/>
                      <w:lang w:val="en-US" w:eastAsia="zh-CN"/>
                    </w:rPr>
                  </w:pPr>
                </w:p>
              </w:tc>
              <w:tc>
                <w:tcPr>
                  <w:tcW w:w="909" w:type="dxa"/>
                  <w:tcBorders>
                    <w:top w:val="single" w:color="auto" w:sz="4" w:space="0"/>
                    <w:left w:val="single" w:color="auto" w:sz="4" w:space="0"/>
                    <w:bottom w:val="single" w:color="auto" w:sz="4" w:space="0"/>
                    <w:right w:val="single" w:color="auto" w:sz="4" w:space="0"/>
                  </w:tcBorders>
                  <w:vAlign w:val="center"/>
                </w:tcPr>
                <w:p w14:paraId="7425376D">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color w:val="auto"/>
                      <w:kern w:val="0"/>
                      <w:sz w:val="18"/>
                      <w:szCs w:val="18"/>
                      <w:lang w:val="en-US" w:eastAsia="zh-CN"/>
                    </w:rPr>
                  </w:pPr>
                  <w:r>
                    <w:rPr>
                      <w:rFonts w:hint="default"/>
                      <w:color w:val="auto"/>
                      <w:kern w:val="0"/>
                      <w:sz w:val="18"/>
                      <w:szCs w:val="18"/>
                      <w:lang w:val="en-US" w:eastAsia="zh-CN"/>
                    </w:rPr>
                    <w:t>废试剂瓶、离心管、移液器枪头、废弃冻存管、PCR板等</w:t>
                  </w:r>
                </w:p>
              </w:tc>
              <w:tc>
                <w:tcPr>
                  <w:tcW w:w="385" w:type="dxa"/>
                  <w:vMerge w:val="continue"/>
                  <w:tcBorders>
                    <w:left w:val="single" w:color="auto" w:sz="4" w:space="0"/>
                    <w:right w:val="single" w:color="auto" w:sz="4" w:space="0"/>
                  </w:tcBorders>
                  <w:vAlign w:val="center"/>
                </w:tcPr>
                <w:p w14:paraId="51448E88">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color w:val="auto"/>
                      <w:kern w:val="0"/>
                      <w:sz w:val="18"/>
                      <w:szCs w:val="18"/>
                      <w:lang w:val="en-US" w:eastAsia="zh-CN"/>
                    </w:rPr>
                  </w:pPr>
                </w:p>
              </w:tc>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14:paraId="12ABC166">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Cs/>
                      <w:color w:val="auto"/>
                      <w:kern w:val="0"/>
                      <w:sz w:val="18"/>
                      <w:szCs w:val="18"/>
                      <w:lang w:val="en-US" w:eastAsia="zh-CN" w:bidi="ar-SA"/>
                    </w:rPr>
                  </w:pPr>
                  <w:r>
                    <w:rPr>
                      <w:rFonts w:hint="eastAsia"/>
                      <w:bCs/>
                      <w:color w:val="auto"/>
                      <w:kern w:val="0"/>
                      <w:sz w:val="18"/>
                      <w:szCs w:val="18"/>
                      <w:lang w:val="en-US" w:eastAsia="zh-CN"/>
                    </w:rPr>
                    <w:t>900-041-49</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3FCD53C">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lang w:val="en-US" w:eastAsia="zh-CN"/>
                    </w:rPr>
                    <w:t>固体</w:t>
                  </w:r>
                </w:p>
              </w:tc>
              <w:tc>
                <w:tcPr>
                  <w:tcW w:w="514" w:type="dxa"/>
                  <w:tcBorders>
                    <w:top w:val="single" w:color="auto" w:sz="4" w:space="0"/>
                    <w:left w:val="single" w:color="auto" w:sz="4" w:space="0"/>
                    <w:bottom w:val="single" w:color="auto" w:sz="4" w:space="0"/>
                    <w:right w:val="single" w:color="auto" w:sz="4" w:space="0"/>
                  </w:tcBorders>
                  <w:shd w:val="clear" w:color="auto" w:fill="auto"/>
                  <w:vAlign w:val="center"/>
                </w:tcPr>
                <w:p w14:paraId="4B5C7877">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0"/>
                      <w:sz w:val="18"/>
                      <w:szCs w:val="18"/>
                      <w:lang w:val="en-US" w:eastAsia="zh-CN" w:bidi="ar-SA"/>
                    </w:rPr>
                  </w:pPr>
                  <w:r>
                    <w:rPr>
                      <w:rFonts w:hint="eastAsia"/>
                      <w:color w:val="auto"/>
                      <w:kern w:val="0"/>
                      <w:sz w:val="18"/>
                      <w:szCs w:val="18"/>
                      <w:lang w:val="en-US" w:eastAsia="zh-CN"/>
                    </w:rPr>
                    <w:t>T,In</w:t>
                  </w:r>
                </w:p>
              </w:tc>
              <w:tc>
                <w:tcPr>
                  <w:tcW w:w="589" w:type="dxa"/>
                  <w:tcBorders>
                    <w:top w:val="single" w:color="auto" w:sz="4" w:space="0"/>
                    <w:left w:val="single" w:color="auto" w:sz="4" w:space="0"/>
                    <w:bottom w:val="single" w:color="auto" w:sz="4" w:space="0"/>
                    <w:right w:val="single" w:color="auto" w:sz="4" w:space="0"/>
                  </w:tcBorders>
                  <w:vAlign w:val="center"/>
                </w:tcPr>
                <w:p w14:paraId="3F572328">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color w:val="auto"/>
                      <w:kern w:val="0"/>
                      <w:sz w:val="18"/>
                      <w:szCs w:val="18"/>
                      <w:lang w:val="en-US" w:eastAsia="zh-CN"/>
                    </w:rPr>
                  </w:pPr>
                  <w:r>
                    <w:rPr>
                      <w:rFonts w:hint="eastAsia"/>
                      <w:color w:val="auto"/>
                      <w:kern w:val="0"/>
                      <w:sz w:val="18"/>
                      <w:szCs w:val="18"/>
                      <w:lang w:val="en-US" w:eastAsia="zh-CN"/>
                    </w:rPr>
                    <w:t>0.2</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14:paraId="4360DCB1">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危废暂存间</w:t>
                  </w:r>
                </w:p>
              </w:tc>
              <w:tc>
                <w:tcPr>
                  <w:tcW w:w="362" w:type="dxa"/>
                  <w:tcBorders>
                    <w:top w:val="single" w:color="auto" w:sz="4" w:space="0"/>
                    <w:left w:val="single" w:color="auto" w:sz="4" w:space="0"/>
                    <w:bottom w:val="single" w:color="auto" w:sz="4" w:space="0"/>
                    <w:right w:val="single" w:color="auto" w:sz="4" w:space="0"/>
                  </w:tcBorders>
                  <w:shd w:val="clear" w:color="auto" w:fill="auto"/>
                  <w:vAlign w:val="center"/>
                </w:tcPr>
                <w:p w14:paraId="5A2C2DF5">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委托处置</w:t>
                  </w:r>
                </w:p>
              </w:tc>
              <w:tc>
                <w:tcPr>
                  <w:tcW w:w="1068" w:type="dxa"/>
                  <w:vMerge w:val="continue"/>
                  <w:tcBorders>
                    <w:left w:val="single" w:color="auto" w:sz="4" w:space="0"/>
                    <w:right w:val="single" w:color="auto" w:sz="4" w:space="0"/>
                  </w:tcBorders>
                  <w:shd w:val="clear" w:color="auto" w:fill="auto"/>
                  <w:vAlign w:val="center"/>
                </w:tcPr>
                <w:p w14:paraId="00AF679E">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color w:val="auto"/>
                      <w:sz w:val="18"/>
                      <w:szCs w:val="18"/>
                      <w:lang w:val="en-US" w:eastAsia="zh-CN"/>
                    </w:rPr>
                  </w:pPr>
                </w:p>
              </w:tc>
              <w:tc>
                <w:tcPr>
                  <w:tcW w:w="374" w:type="dxa"/>
                  <w:tcBorders>
                    <w:top w:val="single" w:color="auto" w:sz="4" w:space="0"/>
                    <w:left w:val="single" w:color="auto" w:sz="4" w:space="0"/>
                    <w:bottom w:val="single" w:color="auto" w:sz="4" w:space="0"/>
                    <w:right w:val="single" w:color="auto" w:sz="4" w:space="0"/>
                  </w:tcBorders>
                  <w:shd w:val="clear" w:color="auto" w:fill="auto"/>
                  <w:vAlign w:val="center"/>
                </w:tcPr>
                <w:p w14:paraId="5E99F21D">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color w:val="auto"/>
                      <w:kern w:val="0"/>
                      <w:sz w:val="18"/>
                      <w:szCs w:val="18"/>
                      <w:lang w:val="en-US" w:eastAsia="zh-CN"/>
                    </w:rPr>
                  </w:pPr>
                  <w:r>
                    <w:rPr>
                      <w:rFonts w:hint="eastAsia"/>
                      <w:color w:val="auto"/>
                      <w:kern w:val="0"/>
                      <w:sz w:val="18"/>
                      <w:szCs w:val="18"/>
                      <w:lang w:val="en-US" w:eastAsia="zh-CN"/>
                    </w:rPr>
                    <w:t>0</w:t>
                  </w:r>
                </w:p>
              </w:tc>
              <w:tc>
                <w:tcPr>
                  <w:tcW w:w="537" w:type="dxa"/>
                  <w:tcBorders>
                    <w:top w:val="single" w:color="auto" w:sz="4" w:space="0"/>
                    <w:left w:val="single" w:color="auto" w:sz="4" w:space="0"/>
                    <w:bottom w:val="single" w:color="auto" w:sz="4" w:space="0"/>
                    <w:right w:val="single" w:color="auto" w:sz="4" w:space="0"/>
                  </w:tcBorders>
                  <w:vAlign w:val="center"/>
                </w:tcPr>
                <w:p w14:paraId="6C816475">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color w:val="auto"/>
                      <w:kern w:val="0"/>
                      <w:sz w:val="18"/>
                      <w:szCs w:val="18"/>
                      <w:lang w:val="en-US" w:eastAsia="zh-CN"/>
                    </w:rPr>
                  </w:pPr>
                  <w:r>
                    <w:rPr>
                      <w:rFonts w:hint="eastAsia"/>
                      <w:color w:val="auto"/>
                      <w:kern w:val="0"/>
                      <w:sz w:val="18"/>
                      <w:szCs w:val="18"/>
                      <w:lang w:val="en-US" w:eastAsia="zh-CN"/>
                    </w:rPr>
                    <w:t>0.2</w:t>
                  </w:r>
                </w:p>
              </w:tc>
              <w:tc>
                <w:tcPr>
                  <w:tcW w:w="647" w:type="dxa"/>
                  <w:vMerge w:val="continue"/>
                  <w:tcBorders>
                    <w:left w:val="single" w:color="auto" w:sz="4" w:space="0"/>
                    <w:right w:val="single" w:color="auto" w:sz="4" w:space="0"/>
                  </w:tcBorders>
                  <w:vAlign w:val="center"/>
                </w:tcPr>
                <w:p w14:paraId="4A253ACA">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bCs/>
                      <w:color w:val="auto"/>
                      <w:kern w:val="0"/>
                      <w:sz w:val="18"/>
                      <w:szCs w:val="18"/>
                    </w:rPr>
                  </w:pPr>
                </w:p>
              </w:tc>
            </w:tr>
            <w:tr w14:paraId="7BB4B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20" w:type="dxa"/>
                  <w:tcBorders>
                    <w:top w:val="single" w:color="auto" w:sz="4" w:space="0"/>
                    <w:left w:val="single" w:color="auto" w:sz="4" w:space="0"/>
                    <w:bottom w:val="single" w:color="auto" w:sz="4" w:space="0"/>
                    <w:right w:val="single" w:color="auto" w:sz="4" w:space="0"/>
                  </w:tcBorders>
                  <w:vAlign w:val="center"/>
                </w:tcPr>
                <w:p w14:paraId="6AC7F3F5">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color w:val="auto"/>
                      <w:kern w:val="0"/>
                      <w:sz w:val="18"/>
                      <w:szCs w:val="18"/>
                      <w:lang w:val="en-US" w:eastAsia="zh-CN"/>
                    </w:rPr>
                  </w:pPr>
                  <w:r>
                    <w:rPr>
                      <w:rFonts w:hint="eastAsia"/>
                      <w:color w:val="auto"/>
                      <w:kern w:val="0"/>
                      <w:sz w:val="18"/>
                      <w:szCs w:val="18"/>
                      <w:lang w:val="en-US" w:eastAsia="zh-CN"/>
                    </w:rPr>
                    <w:t>S11</w:t>
                  </w:r>
                </w:p>
              </w:tc>
              <w:tc>
                <w:tcPr>
                  <w:tcW w:w="488" w:type="dxa"/>
                  <w:vMerge w:val="continue"/>
                  <w:tcBorders>
                    <w:left w:val="single" w:color="auto" w:sz="4" w:space="0"/>
                    <w:bottom w:val="single" w:color="auto" w:sz="4" w:space="0"/>
                    <w:right w:val="single" w:color="auto" w:sz="4" w:space="0"/>
                  </w:tcBorders>
                  <w:vAlign w:val="center"/>
                </w:tcPr>
                <w:p w14:paraId="6C5AE6C4">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color w:val="auto"/>
                      <w:kern w:val="0"/>
                      <w:sz w:val="18"/>
                      <w:szCs w:val="18"/>
                      <w:lang w:val="en-US" w:eastAsia="zh-CN"/>
                    </w:rPr>
                  </w:pPr>
                </w:p>
              </w:tc>
              <w:tc>
                <w:tcPr>
                  <w:tcW w:w="909" w:type="dxa"/>
                  <w:tcBorders>
                    <w:top w:val="single" w:color="auto" w:sz="4" w:space="0"/>
                    <w:left w:val="single" w:color="auto" w:sz="4" w:space="0"/>
                    <w:bottom w:val="single" w:color="auto" w:sz="4" w:space="0"/>
                    <w:right w:val="single" w:color="auto" w:sz="4" w:space="0"/>
                  </w:tcBorders>
                  <w:vAlign w:val="center"/>
                </w:tcPr>
                <w:p w14:paraId="55240302">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color w:val="auto"/>
                      <w:kern w:val="0"/>
                      <w:sz w:val="18"/>
                      <w:szCs w:val="18"/>
                      <w:lang w:val="en-US" w:eastAsia="zh-CN"/>
                    </w:rPr>
                  </w:pPr>
                  <w:r>
                    <w:rPr>
                      <w:rFonts w:hint="eastAsia"/>
                      <w:color w:val="auto"/>
                      <w:kern w:val="0"/>
                      <w:sz w:val="18"/>
                      <w:szCs w:val="18"/>
                      <w:lang w:val="en-US" w:eastAsia="zh-CN"/>
                    </w:rPr>
                    <w:t>废过滤器</w:t>
                  </w:r>
                </w:p>
              </w:tc>
              <w:tc>
                <w:tcPr>
                  <w:tcW w:w="385" w:type="dxa"/>
                  <w:vMerge w:val="continue"/>
                  <w:tcBorders>
                    <w:left w:val="single" w:color="auto" w:sz="4" w:space="0"/>
                    <w:right w:val="single" w:color="auto" w:sz="4" w:space="0"/>
                  </w:tcBorders>
                  <w:vAlign w:val="center"/>
                </w:tcPr>
                <w:p w14:paraId="1C8231A1">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color w:val="auto"/>
                      <w:kern w:val="0"/>
                      <w:sz w:val="18"/>
                      <w:szCs w:val="18"/>
                      <w:lang w:val="en-US" w:eastAsia="zh-CN"/>
                    </w:rPr>
                  </w:pPr>
                </w:p>
              </w:tc>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14:paraId="2AB10206">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bCs/>
                      <w:color w:val="auto"/>
                      <w:kern w:val="0"/>
                      <w:sz w:val="18"/>
                      <w:szCs w:val="18"/>
                      <w:lang w:val="en-US" w:eastAsia="zh-CN" w:bidi="ar-SA"/>
                    </w:rPr>
                  </w:pPr>
                  <w:r>
                    <w:rPr>
                      <w:rFonts w:hint="eastAsia"/>
                      <w:bCs/>
                      <w:color w:val="auto"/>
                      <w:kern w:val="0"/>
                      <w:sz w:val="18"/>
                      <w:szCs w:val="18"/>
                      <w:lang w:val="en-US" w:eastAsia="zh-CN"/>
                    </w:rPr>
                    <w:t>900-041-49</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9638A5B">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lang w:val="en-US" w:eastAsia="zh-CN"/>
                    </w:rPr>
                    <w:t>固体</w:t>
                  </w:r>
                </w:p>
              </w:tc>
              <w:tc>
                <w:tcPr>
                  <w:tcW w:w="514" w:type="dxa"/>
                  <w:tcBorders>
                    <w:top w:val="single" w:color="auto" w:sz="4" w:space="0"/>
                    <w:left w:val="single" w:color="auto" w:sz="4" w:space="0"/>
                    <w:bottom w:val="single" w:color="auto" w:sz="4" w:space="0"/>
                    <w:right w:val="single" w:color="auto" w:sz="4" w:space="0"/>
                  </w:tcBorders>
                  <w:shd w:val="clear" w:color="auto" w:fill="auto"/>
                  <w:vAlign w:val="center"/>
                </w:tcPr>
                <w:p w14:paraId="7CEF72C3">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lang w:val="en-US" w:eastAsia="zh-CN"/>
                    </w:rPr>
                    <w:t>T</w:t>
                  </w:r>
                </w:p>
              </w:tc>
              <w:tc>
                <w:tcPr>
                  <w:tcW w:w="589" w:type="dxa"/>
                  <w:tcBorders>
                    <w:top w:val="single" w:color="auto" w:sz="4" w:space="0"/>
                    <w:left w:val="single" w:color="auto" w:sz="4" w:space="0"/>
                    <w:bottom w:val="single" w:color="auto" w:sz="4" w:space="0"/>
                    <w:right w:val="single" w:color="auto" w:sz="4" w:space="0"/>
                  </w:tcBorders>
                  <w:vAlign w:val="center"/>
                </w:tcPr>
                <w:p w14:paraId="41E5C1F1">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color w:val="auto"/>
                      <w:kern w:val="0"/>
                      <w:sz w:val="18"/>
                      <w:szCs w:val="18"/>
                      <w:lang w:val="en-US" w:eastAsia="zh-CN"/>
                    </w:rPr>
                  </w:pPr>
                  <w:r>
                    <w:rPr>
                      <w:rFonts w:hint="eastAsia"/>
                      <w:color w:val="auto"/>
                      <w:kern w:val="0"/>
                      <w:sz w:val="18"/>
                      <w:szCs w:val="18"/>
                      <w:lang w:val="en-US" w:eastAsia="zh-CN"/>
                    </w:rPr>
                    <w:t>0.25</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14:paraId="315E0F0E">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危废暂存间</w:t>
                  </w:r>
                </w:p>
              </w:tc>
              <w:tc>
                <w:tcPr>
                  <w:tcW w:w="362" w:type="dxa"/>
                  <w:tcBorders>
                    <w:top w:val="single" w:color="auto" w:sz="4" w:space="0"/>
                    <w:left w:val="single" w:color="auto" w:sz="4" w:space="0"/>
                    <w:bottom w:val="single" w:color="auto" w:sz="4" w:space="0"/>
                    <w:right w:val="single" w:color="auto" w:sz="4" w:space="0"/>
                  </w:tcBorders>
                  <w:shd w:val="clear" w:color="auto" w:fill="auto"/>
                  <w:vAlign w:val="center"/>
                </w:tcPr>
                <w:p w14:paraId="40DF9E88">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委托处置</w:t>
                  </w:r>
                </w:p>
              </w:tc>
              <w:tc>
                <w:tcPr>
                  <w:tcW w:w="1068" w:type="dxa"/>
                  <w:tcBorders>
                    <w:left w:val="single" w:color="auto" w:sz="4" w:space="0"/>
                    <w:bottom w:val="single" w:color="auto" w:sz="4" w:space="0"/>
                    <w:right w:val="single" w:color="auto" w:sz="4" w:space="0"/>
                  </w:tcBorders>
                  <w:shd w:val="clear" w:color="auto" w:fill="auto"/>
                  <w:vAlign w:val="center"/>
                </w:tcPr>
                <w:p w14:paraId="572D2B43">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color w:val="auto"/>
                      <w:sz w:val="18"/>
                      <w:szCs w:val="18"/>
                      <w:lang w:val="en-US" w:eastAsia="zh-CN"/>
                    </w:rPr>
                  </w:pPr>
                  <w:r>
                    <w:rPr>
                      <w:rFonts w:hint="eastAsia"/>
                      <w:color w:val="auto"/>
                      <w:sz w:val="18"/>
                      <w:szCs w:val="18"/>
                      <w:lang w:val="en-US" w:eastAsia="zh-CN"/>
                    </w:rPr>
                    <w:t>由厂家进行更换后带走</w:t>
                  </w:r>
                </w:p>
              </w:tc>
              <w:tc>
                <w:tcPr>
                  <w:tcW w:w="374" w:type="dxa"/>
                  <w:tcBorders>
                    <w:top w:val="single" w:color="auto" w:sz="4" w:space="0"/>
                    <w:left w:val="single" w:color="auto" w:sz="4" w:space="0"/>
                    <w:bottom w:val="single" w:color="auto" w:sz="4" w:space="0"/>
                    <w:right w:val="single" w:color="auto" w:sz="4" w:space="0"/>
                  </w:tcBorders>
                  <w:shd w:val="clear" w:color="auto" w:fill="auto"/>
                  <w:vAlign w:val="center"/>
                </w:tcPr>
                <w:p w14:paraId="20B27931">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color w:val="auto"/>
                      <w:kern w:val="0"/>
                      <w:sz w:val="18"/>
                      <w:szCs w:val="18"/>
                      <w:lang w:val="en-US" w:eastAsia="zh-CN"/>
                    </w:rPr>
                  </w:pPr>
                  <w:r>
                    <w:rPr>
                      <w:rFonts w:hint="eastAsia"/>
                      <w:color w:val="auto"/>
                      <w:kern w:val="0"/>
                      <w:sz w:val="18"/>
                      <w:szCs w:val="18"/>
                      <w:lang w:val="en-US" w:eastAsia="zh-CN"/>
                    </w:rPr>
                    <w:t>0</w:t>
                  </w:r>
                </w:p>
              </w:tc>
              <w:tc>
                <w:tcPr>
                  <w:tcW w:w="537" w:type="dxa"/>
                  <w:tcBorders>
                    <w:top w:val="single" w:color="auto" w:sz="4" w:space="0"/>
                    <w:left w:val="single" w:color="auto" w:sz="4" w:space="0"/>
                    <w:bottom w:val="single" w:color="auto" w:sz="4" w:space="0"/>
                    <w:right w:val="single" w:color="auto" w:sz="4" w:space="0"/>
                  </w:tcBorders>
                  <w:vAlign w:val="center"/>
                </w:tcPr>
                <w:p w14:paraId="44C4E34D">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color w:val="auto"/>
                      <w:kern w:val="0"/>
                      <w:sz w:val="18"/>
                      <w:szCs w:val="18"/>
                      <w:lang w:val="en-US" w:eastAsia="zh-CN"/>
                    </w:rPr>
                  </w:pPr>
                  <w:r>
                    <w:rPr>
                      <w:rFonts w:hint="eastAsia"/>
                      <w:color w:val="auto"/>
                      <w:kern w:val="0"/>
                      <w:sz w:val="18"/>
                      <w:szCs w:val="18"/>
                      <w:lang w:val="en-US" w:eastAsia="zh-CN"/>
                    </w:rPr>
                    <w:t>0.25</w:t>
                  </w:r>
                </w:p>
              </w:tc>
              <w:tc>
                <w:tcPr>
                  <w:tcW w:w="647" w:type="dxa"/>
                  <w:vMerge w:val="continue"/>
                  <w:tcBorders>
                    <w:left w:val="single" w:color="auto" w:sz="4" w:space="0"/>
                    <w:right w:val="single" w:color="auto" w:sz="4" w:space="0"/>
                  </w:tcBorders>
                  <w:vAlign w:val="center"/>
                </w:tcPr>
                <w:p w14:paraId="615DDD5A">
                  <w:pPr>
                    <w:pStyle w:val="95"/>
                    <w:keepNext w:val="0"/>
                    <w:keepLines w:val="0"/>
                    <w:pageBreakBefore w:val="0"/>
                    <w:widowControl w:val="0"/>
                    <w:kinsoku/>
                    <w:wordWrap/>
                    <w:overflowPunct/>
                    <w:topLinePunct w:val="0"/>
                    <w:autoSpaceDE/>
                    <w:autoSpaceDN/>
                    <w:bidi w:val="0"/>
                    <w:adjustRightInd w:val="0"/>
                    <w:snapToGrid w:val="0"/>
                    <w:ind w:firstLine="0"/>
                    <w:jc w:val="center"/>
                    <w:textAlignment w:val="auto"/>
                    <w:rPr>
                      <w:bCs/>
                      <w:color w:val="auto"/>
                      <w:kern w:val="0"/>
                      <w:sz w:val="18"/>
                      <w:szCs w:val="18"/>
                    </w:rPr>
                  </w:pPr>
                </w:p>
              </w:tc>
            </w:tr>
          </w:tbl>
          <w:p w14:paraId="10A171F4">
            <w:pPr>
              <w:spacing w:before="120" w:beforeLines="50" w:line="360" w:lineRule="auto"/>
              <w:ind w:firstLine="482" w:firstLineChars="200"/>
              <w:rPr>
                <w:rFonts w:hAnsi="宋体"/>
                <w:color w:val="auto"/>
                <w:sz w:val="24"/>
              </w:rPr>
            </w:pPr>
            <w:r>
              <w:rPr>
                <w:b/>
                <w:bCs/>
                <w:color w:val="auto"/>
                <w:sz w:val="24"/>
              </w:rPr>
              <w:t>4.2</w:t>
            </w:r>
            <w:r>
              <w:rPr>
                <w:rFonts w:hint="eastAsia"/>
                <w:b/>
                <w:bCs/>
                <w:color w:val="auto"/>
                <w:sz w:val="24"/>
              </w:rPr>
              <w:t>项目固体废物贮存场所分析</w:t>
            </w:r>
          </w:p>
          <w:p w14:paraId="6D60928D">
            <w:pPr>
              <w:spacing w:line="360" w:lineRule="auto"/>
              <w:ind w:firstLine="480" w:firstLineChars="200"/>
              <w:rPr>
                <w:rFonts w:hint="default" w:hAnsi="宋体" w:eastAsia="宋体"/>
                <w:bCs/>
                <w:color w:val="auto"/>
                <w:sz w:val="24"/>
                <w:lang w:val="en-US" w:eastAsia="zh-CN"/>
              </w:rPr>
            </w:pPr>
            <w:r>
              <w:rPr>
                <w:rFonts w:hint="eastAsia" w:hAnsi="宋体"/>
                <w:bCs/>
                <w:color w:val="auto"/>
                <w:sz w:val="24"/>
                <w:lang w:eastAsia="zh-CN"/>
              </w:rPr>
              <w:t>（</w:t>
            </w:r>
            <w:r>
              <w:rPr>
                <w:rFonts w:hint="eastAsia" w:hAnsi="宋体"/>
                <w:bCs/>
                <w:color w:val="auto"/>
                <w:sz w:val="24"/>
                <w:lang w:val="en-US" w:eastAsia="zh-CN"/>
              </w:rPr>
              <w:t>1</w:t>
            </w:r>
            <w:r>
              <w:rPr>
                <w:rFonts w:hint="eastAsia" w:hAnsi="宋体"/>
                <w:bCs/>
                <w:color w:val="auto"/>
                <w:sz w:val="24"/>
                <w:lang w:eastAsia="zh-CN"/>
              </w:rPr>
              <w:t>）</w:t>
            </w:r>
            <w:r>
              <w:rPr>
                <w:rFonts w:hint="eastAsia" w:hAnsi="宋体"/>
                <w:bCs/>
                <w:color w:val="auto"/>
                <w:sz w:val="24"/>
                <w:lang w:val="en-US" w:eastAsia="zh-CN"/>
              </w:rPr>
              <w:t>一般固体废物贮存及处置影响分析</w:t>
            </w:r>
          </w:p>
          <w:p w14:paraId="50972E63">
            <w:pPr>
              <w:spacing w:line="360" w:lineRule="auto"/>
              <w:ind w:firstLine="480" w:firstLineChars="200"/>
              <w:rPr>
                <w:rFonts w:hAnsi="宋体"/>
                <w:bCs/>
                <w:color w:val="auto"/>
                <w:sz w:val="24"/>
              </w:rPr>
            </w:pPr>
            <w:r>
              <w:rPr>
                <w:rFonts w:hint="eastAsia" w:hAnsi="宋体"/>
                <w:bCs/>
                <w:color w:val="auto"/>
                <w:sz w:val="24"/>
              </w:rPr>
              <w:t>一般固废贮存采取防风防雨防晒措施、各类固废应分类收集、装贴环保图形标志；设置符合</w:t>
            </w:r>
            <w:r>
              <w:rPr>
                <w:rFonts w:hAnsi="宋体"/>
                <w:color w:val="auto"/>
                <w:sz w:val="24"/>
              </w:rPr>
              <w:t>《一般工业固体废物贮存</w:t>
            </w:r>
            <w:r>
              <w:rPr>
                <w:rFonts w:hint="eastAsia" w:hAnsi="宋体"/>
                <w:color w:val="auto"/>
                <w:sz w:val="24"/>
              </w:rPr>
              <w:t>和</w:t>
            </w:r>
            <w:r>
              <w:rPr>
                <w:rFonts w:hAnsi="宋体"/>
                <w:color w:val="auto"/>
                <w:sz w:val="24"/>
              </w:rPr>
              <w:t>填埋污染控制标准》</w:t>
            </w:r>
            <w:r>
              <w:rPr>
                <w:rFonts w:hint="eastAsia" w:hAnsi="宋体"/>
                <w:color w:val="auto"/>
                <w:sz w:val="24"/>
              </w:rPr>
              <w:t>（GB18599-2020）</w:t>
            </w:r>
            <w:r>
              <w:rPr>
                <w:rFonts w:hint="eastAsia" w:hAnsi="宋体"/>
                <w:bCs/>
                <w:color w:val="auto"/>
                <w:sz w:val="24"/>
              </w:rPr>
              <w:t>要求；本项目一般工业固废为固体，贮存在包装袋内，在贮存过程中不会对环境空气、地表水、地下水、土壤等产生影响。</w:t>
            </w:r>
          </w:p>
          <w:p w14:paraId="53C87658">
            <w:pPr>
              <w:spacing w:line="360" w:lineRule="auto"/>
              <w:ind w:firstLine="480" w:firstLineChars="200"/>
              <w:rPr>
                <w:rFonts w:hint="eastAsia" w:hAnsi="宋体"/>
                <w:bCs/>
                <w:color w:val="auto"/>
                <w:sz w:val="24"/>
              </w:rPr>
            </w:pPr>
            <w:r>
              <w:rPr>
                <w:rFonts w:hint="eastAsia" w:hAnsi="宋体"/>
                <w:bCs/>
                <w:color w:val="auto"/>
                <w:sz w:val="24"/>
              </w:rPr>
              <w:t>建设单位应严格按照《中华人民共和国固体废物污染环境防治法》要求，建立健全一般工业固废产生、收集、贮存、运输、利用、处置全过程的污染环境防治责任制度，建立工业固体废物管理台账，如实记录产生一般工业固废的种类、数量、流向、贮存、利用、处置等信息，实现一般工业固体废物可追溯、可查询。</w:t>
            </w:r>
          </w:p>
          <w:p w14:paraId="752F5317">
            <w:pPr>
              <w:spacing w:line="360" w:lineRule="auto"/>
              <w:ind w:firstLine="480" w:firstLineChars="200"/>
              <w:rPr>
                <w:rFonts w:hAnsi="宋体"/>
                <w:bCs/>
                <w:color w:val="auto"/>
                <w:sz w:val="24"/>
              </w:rPr>
            </w:pPr>
            <w:r>
              <w:rPr>
                <w:rFonts w:hint="eastAsia" w:hAnsi="宋体"/>
                <w:bCs/>
                <w:color w:val="auto"/>
                <w:sz w:val="24"/>
              </w:rPr>
              <w:t>（</w:t>
            </w:r>
            <w:r>
              <w:rPr>
                <w:rFonts w:hint="eastAsia" w:hAnsi="宋体"/>
                <w:bCs/>
                <w:color w:val="auto"/>
                <w:sz w:val="24"/>
                <w:lang w:val="en-US" w:eastAsia="zh-CN"/>
              </w:rPr>
              <w:t>2</w:t>
            </w:r>
            <w:r>
              <w:rPr>
                <w:rFonts w:hint="eastAsia" w:hAnsi="宋体"/>
                <w:bCs/>
                <w:color w:val="auto"/>
                <w:sz w:val="24"/>
              </w:rPr>
              <w:t>）危险废物贮存场所环境影响分析</w:t>
            </w:r>
          </w:p>
          <w:p w14:paraId="272B766D">
            <w:pPr>
              <w:spacing w:line="360" w:lineRule="auto"/>
              <w:ind w:firstLine="480" w:firstLineChars="200"/>
              <w:rPr>
                <w:rFonts w:hAnsi="宋体"/>
                <w:bCs/>
                <w:color w:val="auto"/>
                <w:sz w:val="24"/>
              </w:rPr>
            </w:pPr>
            <w:r>
              <w:rPr>
                <w:rFonts w:hint="eastAsia" w:hAnsi="宋体"/>
                <w:bCs/>
                <w:color w:val="auto"/>
                <w:sz w:val="24"/>
              </w:rPr>
              <w:t>本项目产生的危险废物按照废物类别分类、分区暂存入危废暂存间内，</w:t>
            </w:r>
            <w:r>
              <w:rPr>
                <w:rFonts w:hAnsi="宋体"/>
                <w:bCs/>
                <w:color w:val="auto"/>
                <w:sz w:val="24"/>
              </w:rPr>
              <w:t>根据《危险废物贮存污染控制标准》（GB18597-20</w:t>
            </w:r>
            <w:r>
              <w:rPr>
                <w:rFonts w:hint="eastAsia" w:hAnsi="宋体"/>
                <w:bCs/>
                <w:color w:val="auto"/>
                <w:sz w:val="24"/>
              </w:rPr>
              <w:t>23</w:t>
            </w:r>
            <w:r>
              <w:rPr>
                <w:rFonts w:hAnsi="宋体"/>
                <w:bCs/>
                <w:color w:val="auto"/>
                <w:sz w:val="24"/>
              </w:rPr>
              <w:t>），本项目危险废物储存应满足以下要求：</w:t>
            </w:r>
          </w:p>
          <w:p w14:paraId="00646F31">
            <w:pPr>
              <w:spacing w:line="360" w:lineRule="auto"/>
              <w:ind w:firstLine="480" w:firstLineChars="200"/>
              <w:rPr>
                <w:rFonts w:hint="eastAsia" w:eastAsia="宋体"/>
                <w:bCs/>
                <w:color w:val="auto"/>
                <w:sz w:val="24"/>
                <w:lang w:eastAsia="zh-CN"/>
              </w:rPr>
            </w:pPr>
            <w:r>
              <w:rPr>
                <w:bCs/>
                <w:color w:val="auto"/>
                <w:sz w:val="24"/>
              </w:rPr>
              <w:t>1）危险废物暂存</w:t>
            </w:r>
            <w:r>
              <w:rPr>
                <w:rFonts w:hint="eastAsia"/>
                <w:bCs/>
                <w:color w:val="auto"/>
                <w:sz w:val="24"/>
                <w:lang w:val="en-US" w:eastAsia="zh-CN"/>
              </w:rPr>
              <w:t>场所</w:t>
            </w:r>
            <w:r>
              <w:rPr>
                <w:bCs/>
                <w:color w:val="auto"/>
                <w:sz w:val="24"/>
              </w:rPr>
              <w:t>选址要求</w:t>
            </w:r>
          </w:p>
          <w:p w14:paraId="7094637A">
            <w:pPr>
              <w:spacing w:line="360" w:lineRule="auto"/>
              <w:ind w:firstLine="480" w:firstLineChars="200"/>
              <w:rPr>
                <w:bCs/>
                <w:color w:val="auto"/>
                <w:sz w:val="24"/>
              </w:rPr>
            </w:pPr>
            <w:r>
              <w:rPr>
                <w:rFonts w:hint="eastAsia" w:ascii="宋体" w:hAnsi="宋体" w:cs="宋体"/>
                <w:bCs/>
                <w:color w:val="auto"/>
                <w:sz w:val="24"/>
              </w:rPr>
              <w:t>①</w:t>
            </w:r>
            <w:r>
              <w:rPr>
                <w:bCs/>
                <w:color w:val="auto"/>
                <w:sz w:val="24"/>
              </w:rPr>
              <w:t>贮存设施选址应满足生态环境保护法律法规、规划和“三线一单”生态环境分区管控的要求，建设项目应依法进行环境影响评价。</w:t>
            </w:r>
          </w:p>
          <w:p w14:paraId="2FC28E1A">
            <w:pPr>
              <w:spacing w:line="360" w:lineRule="auto"/>
              <w:ind w:firstLine="480" w:firstLineChars="200"/>
              <w:rPr>
                <w:bCs/>
                <w:color w:val="auto"/>
                <w:sz w:val="24"/>
              </w:rPr>
            </w:pPr>
            <w:r>
              <w:rPr>
                <w:rFonts w:hint="eastAsia" w:ascii="宋体" w:hAnsi="宋体" w:cs="宋体"/>
                <w:bCs/>
                <w:color w:val="auto"/>
                <w:sz w:val="24"/>
              </w:rPr>
              <w:t>②</w:t>
            </w:r>
            <w:r>
              <w:rPr>
                <w:bCs/>
                <w:color w:val="auto"/>
                <w:sz w:val="24"/>
              </w:rPr>
              <w:t>集中贮存设施不应选在生态保护红线区域、永久基本农田和其他需要特别保护的区域内，不应建在溶洞区或易遭受洪水、滑坡、泥石流、潮汐等严重自然灾害影响的地区。</w:t>
            </w:r>
          </w:p>
          <w:p w14:paraId="5700482F">
            <w:pPr>
              <w:spacing w:line="360" w:lineRule="auto"/>
              <w:ind w:firstLine="480" w:firstLineChars="200"/>
              <w:rPr>
                <w:bCs/>
                <w:color w:val="auto"/>
                <w:sz w:val="24"/>
              </w:rPr>
            </w:pPr>
            <w:r>
              <w:rPr>
                <w:rFonts w:hint="eastAsia" w:ascii="宋体" w:hAnsi="宋体" w:cs="宋体"/>
                <w:bCs/>
                <w:color w:val="auto"/>
                <w:sz w:val="24"/>
              </w:rPr>
              <w:t>③</w:t>
            </w:r>
            <w:r>
              <w:rPr>
                <w:bCs/>
                <w:color w:val="auto"/>
                <w:sz w:val="24"/>
              </w:rPr>
              <w:t>贮存设施不应选在江河、湖泊、运河、渠道、水库及其最高水位线以下的滩地和岸坡，以及法律法规规定禁止贮存危险废物的其他地点。</w:t>
            </w:r>
          </w:p>
          <w:p w14:paraId="34937EB0">
            <w:pPr>
              <w:spacing w:line="360" w:lineRule="auto"/>
              <w:ind w:firstLine="480" w:firstLineChars="200"/>
              <w:rPr>
                <w:rFonts w:ascii="宋体" w:hAnsi="宋体" w:cs="宋体"/>
                <w:bCs/>
                <w:color w:val="auto"/>
                <w:sz w:val="24"/>
              </w:rPr>
            </w:pPr>
            <w:r>
              <w:rPr>
                <w:rFonts w:hint="eastAsia" w:ascii="宋体" w:hAnsi="宋体" w:cs="宋体"/>
                <w:bCs/>
                <w:color w:val="auto"/>
                <w:sz w:val="24"/>
              </w:rPr>
              <w:t>④</w:t>
            </w:r>
            <w:r>
              <w:rPr>
                <w:bCs/>
                <w:color w:val="auto"/>
                <w:sz w:val="24"/>
              </w:rPr>
              <w:t>贮存设施场址的位置以及其与周围环境敏感目标的距离应依据环境影响评价文件确定。</w:t>
            </w:r>
          </w:p>
          <w:p w14:paraId="22BF8BE0">
            <w:pPr>
              <w:spacing w:line="360" w:lineRule="auto"/>
              <w:ind w:firstLine="480" w:firstLineChars="200"/>
              <w:rPr>
                <w:bCs/>
                <w:color w:val="auto"/>
                <w:sz w:val="24"/>
              </w:rPr>
            </w:pPr>
            <w:r>
              <w:rPr>
                <w:bCs/>
                <w:color w:val="auto"/>
                <w:sz w:val="24"/>
              </w:rPr>
              <w:t>2）贮存设施污染控制要求</w:t>
            </w:r>
          </w:p>
          <w:p w14:paraId="74F64557">
            <w:pPr>
              <w:spacing w:line="360" w:lineRule="auto"/>
              <w:ind w:firstLine="480" w:firstLineChars="200"/>
              <w:rPr>
                <w:bCs/>
                <w:color w:val="auto"/>
                <w:sz w:val="24"/>
              </w:rPr>
            </w:pPr>
            <w:r>
              <w:rPr>
                <w:rFonts w:hint="eastAsia" w:ascii="宋体" w:hAnsi="宋体" w:cs="宋体"/>
                <w:bCs/>
                <w:color w:val="auto"/>
                <w:sz w:val="24"/>
              </w:rPr>
              <w:t>①</w:t>
            </w:r>
            <w:r>
              <w:rPr>
                <w:bCs/>
                <w:color w:val="auto"/>
                <w:sz w:val="24"/>
              </w:rPr>
              <w:t>贮存设施应根据危险废物的形态、物理化学性质、包装形式和污染物迁移途径，采取必要的防风、防晒、防雨、防漏、防渗、防腐以及其他环境污染防治措施，不应露天堆放危险废物。</w:t>
            </w:r>
          </w:p>
          <w:p w14:paraId="601D4E13">
            <w:pPr>
              <w:spacing w:line="360" w:lineRule="auto"/>
              <w:ind w:firstLine="480" w:firstLineChars="200"/>
              <w:rPr>
                <w:bCs/>
                <w:color w:val="auto"/>
                <w:sz w:val="24"/>
              </w:rPr>
            </w:pPr>
            <w:r>
              <w:rPr>
                <w:rFonts w:hint="eastAsia" w:ascii="宋体" w:hAnsi="宋体" w:cs="宋体"/>
                <w:bCs/>
                <w:color w:val="auto"/>
                <w:sz w:val="24"/>
              </w:rPr>
              <w:t>②</w:t>
            </w:r>
            <w:r>
              <w:rPr>
                <w:bCs/>
                <w:color w:val="auto"/>
                <w:sz w:val="24"/>
              </w:rPr>
              <w:t>贮存设施应根据危险废物的类别、数量、形态、物理化学性质和污染防治等要求设置必要的贮存分区，避免不相容的危险废物接触、混合。</w:t>
            </w:r>
          </w:p>
          <w:p w14:paraId="051F96AD">
            <w:pPr>
              <w:spacing w:line="360" w:lineRule="auto"/>
              <w:ind w:firstLine="480" w:firstLineChars="200"/>
              <w:rPr>
                <w:bCs/>
                <w:color w:val="auto"/>
                <w:sz w:val="24"/>
              </w:rPr>
            </w:pPr>
            <w:r>
              <w:rPr>
                <w:rFonts w:hint="eastAsia" w:ascii="宋体" w:hAnsi="宋体" w:cs="宋体"/>
                <w:bCs/>
                <w:color w:val="auto"/>
                <w:sz w:val="24"/>
              </w:rPr>
              <w:t>③</w:t>
            </w:r>
            <w:r>
              <w:rPr>
                <w:bCs/>
                <w:color w:val="auto"/>
                <w:sz w:val="24"/>
              </w:rPr>
              <w:t>贮存设施或贮存分区内地面、墙面裙脚、堵截泄漏的围堰、接触危险废物的隔板和墙体等应采用坚固的材料建造，表面无裂缝。</w:t>
            </w:r>
          </w:p>
          <w:p w14:paraId="46DDD229">
            <w:pPr>
              <w:spacing w:line="360" w:lineRule="auto"/>
              <w:ind w:firstLine="480" w:firstLineChars="200"/>
              <w:rPr>
                <w:bCs/>
                <w:color w:val="auto"/>
                <w:sz w:val="24"/>
              </w:rPr>
            </w:pPr>
            <w:r>
              <w:rPr>
                <w:rFonts w:hint="eastAsia" w:ascii="宋体" w:hAnsi="宋体" w:cs="宋体"/>
                <w:bCs/>
                <w:color w:val="auto"/>
                <w:sz w:val="24"/>
              </w:rPr>
              <w:t>④</w:t>
            </w:r>
            <w:r>
              <w:rPr>
                <w:bCs/>
                <w:color w:val="auto"/>
                <w:sz w:val="24"/>
              </w:rPr>
              <w:t>贮存设施地面与裙脚应采取表面防渗措施；表面防渗材料应与所接触的物料或污染物相容，可采用抗渗混凝土、高密度聚乙烯膜、钠基膨润土防水毯或其他防渗性能等效的材料。贮存的危险废物直接接触地面的，还应进行基础防渗，防渗层为至少1m厚黏土层（渗透系数不大于10</w:t>
            </w:r>
            <w:r>
              <w:rPr>
                <w:bCs/>
                <w:color w:val="auto"/>
                <w:sz w:val="24"/>
                <w:vertAlign w:val="superscript"/>
              </w:rPr>
              <w:t>-7</w:t>
            </w:r>
            <w:r>
              <w:rPr>
                <w:bCs/>
                <w:color w:val="auto"/>
                <w:sz w:val="24"/>
              </w:rPr>
              <w:t>cm/s），或至少2mm厚高密度聚乙烯膜等人工防渗材料（渗透系数不大于10</w:t>
            </w:r>
            <w:r>
              <w:rPr>
                <w:bCs/>
                <w:color w:val="auto"/>
                <w:sz w:val="24"/>
                <w:vertAlign w:val="superscript"/>
              </w:rPr>
              <w:t>-10</w:t>
            </w:r>
            <w:r>
              <w:rPr>
                <w:bCs/>
                <w:color w:val="auto"/>
                <w:sz w:val="24"/>
              </w:rPr>
              <w:t>cm/s），或其他防渗性能等效的材料。</w:t>
            </w:r>
          </w:p>
          <w:p w14:paraId="64ED9088">
            <w:pPr>
              <w:spacing w:line="360" w:lineRule="auto"/>
              <w:ind w:firstLine="480" w:firstLineChars="200"/>
              <w:rPr>
                <w:bCs/>
                <w:color w:val="auto"/>
                <w:sz w:val="24"/>
              </w:rPr>
            </w:pPr>
            <w:r>
              <w:rPr>
                <w:rFonts w:hint="eastAsia" w:ascii="宋体" w:hAnsi="宋体" w:cs="宋体"/>
                <w:bCs/>
                <w:color w:val="auto"/>
                <w:sz w:val="24"/>
              </w:rPr>
              <w:t>⑤</w:t>
            </w:r>
            <w:r>
              <w:rPr>
                <w:bCs/>
                <w:color w:val="auto"/>
                <w:sz w:val="24"/>
              </w:rPr>
              <w:t>同一贮存设施宜采用相同的防渗、防腐工艺（包括防渗、防腐结构或材料），防渗、防腐材料应覆盖所有可能与废物及其渗滤液、渗漏液等接触的构筑物表面；采用不同防渗、防腐工艺应分别建设贮存分区。</w:t>
            </w:r>
          </w:p>
          <w:p w14:paraId="0287308B">
            <w:pPr>
              <w:spacing w:line="360" w:lineRule="auto"/>
              <w:ind w:firstLine="480" w:firstLineChars="200"/>
              <w:rPr>
                <w:bCs/>
                <w:color w:val="auto"/>
                <w:sz w:val="24"/>
              </w:rPr>
            </w:pPr>
            <w:r>
              <w:rPr>
                <w:rFonts w:hint="eastAsia"/>
                <w:bCs/>
                <w:color w:val="auto"/>
                <w:sz w:val="24"/>
              </w:rPr>
              <w:t>⑥</w:t>
            </w:r>
            <w:r>
              <w:rPr>
                <w:bCs/>
                <w:color w:val="auto"/>
                <w:sz w:val="24"/>
              </w:rPr>
              <w:t>贮存设施应采取技术和管理措施防止无关人员进入。</w:t>
            </w:r>
          </w:p>
          <w:p w14:paraId="142ED556">
            <w:pPr>
              <w:spacing w:line="360" w:lineRule="auto"/>
              <w:ind w:firstLine="480" w:firstLineChars="200"/>
              <w:rPr>
                <w:bCs/>
                <w:color w:val="auto"/>
                <w:sz w:val="24"/>
              </w:rPr>
            </w:pPr>
            <w:r>
              <w:rPr>
                <w:bCs/>
                <w:color w:val="auto"/>
                <w:sz w:val="24"/>
              </w:rPr>
              <w:t>3）容器和包装物污染控制要求</w:t>
            </w:r>
          </w:p>
          <w:p w14:paraId="16473C4F">
            <w:pPr>
              <w:spacing w:line="360" w:lineRule="auto"/>
              <w:ind w:firstLine="480" w:firstLineChars="200"/>
              <w:rPr>
                <w:bCs/>
                <w:color w:val="auto"/>
                <w:sz w:val="24"/>
              </w:rPr>
            </w:pPr>
            <w:r>
              <w:rPr>
                <w:rFonts w:hint="eastAsia" w:ascii="宋体" w:hAnsi="宋体" w:cs="宋体"/>
                <w:bCs/>
                <w:color w:val="auto"/>
                <w:sz w:val="24"/>
              </w:rPr>
              <w:t>①</w:t>
            </w:r>
            <w:r>
              <w:rPr>
                <w:bCs/>
                <w:color w:val="auto"/>
                <w:sz w:val="24"/>
              </w:rPr>
              <w:t>容器和包装物材质、内衬应与盛装的危险废物相容。</w:t>
            </w:r>
          </w:p>
          <w:p w14:paraId="0F250E6C">
            <w:pPr>
              <w:spacing w:line="360" w:lineRule="auto"/>
              <w:ind w:firstLine="480" w:firstLineChars="200"/>
              <w:rPr>
                <w:bCs/>
                <w:color w:val="auto"/>
                <w:sz w:val="24"/>
              </w:rPr>
            </w:pPr>
            <w:r>
              <w:rPr>
                <w:rFonts w:hint="eastAsia" w:ascii="宋体" w:hAnsi="宋体" w:cs="宋体"/>
                <w:bCs/>
                <w:color w:val="auto"/>
                <w:sz w:val="24"/>
              </w:rPr>
              <w:t>②</w:t>
            </w:r>
            <w:r>
              <w:rPr>
                <w:bCs/>
                <w:color w:val="auto"/>
                <w:sz w:val="24"/>
              </w:rPr>
              <w:t>针对不同类别、形态、物理化学性质的危险废物，其容器和包装物应满足相应的防渗、防漏、防腐和强度等要求。</w:t>
            </w:r>
          </w:p>
          <w:p w14:paraId="4C7C13BD">
            <w:pPr>
              <w:spacing w:line="360" w:lineRule="auto"/>
              <w:ind w:firstLine="480" w:firstLineChars="200"/>
              <w:rPr>
                <w:bCs/>
                <w:color w:val="auto"/>
                <w:sz w:val="24"/>
              </w:rPr>
            </w:pPr>
            <w:r>
              <w:rPr>
                <w:rFonts w:hint="eastAsia" w:ascii="宋体" w:hAnsi="宋体" w:cs="宋体"/>
                <w:bCs/>
                <w:color w:val="auto"/>
                <w:sz w:val="24"/>
              </w:rPr>
              <w:t>③</w:t>
            </w:r>
            <w:r>
              <w:rPr>
                <w:bCs/>
                <w:color w:val="auto"/>
                <w:sz w:val="24"/>
              </w:rPr>
              <w:t>硬质容器和包装物及其支护结构堆叠码放时不应有明显变形，无破损泄漏。</w:t>
            </w:r>
          </w:p>
          <w:p w14:paraId="27C977D3">
            <w:pPr>
              <w:spacing w:line="360" w:lineRule="auto"/>
              <w:ind w:firstLine="480" w:firstLineChars="200"/>
              <w:rPr>
                <w:bCs/>
                <w:color w:val="auto"/>
                <w:sz w:val="24"/>
              </w:rPr>
            </w:pPr>
            <w:r>
              <w:rPr>
                <w:rFonts w:hint="eastAsia"/>
                <w:bCs/>
                <w:color w:val="auto"/>
                <w:sz w:val="24"/>
              </w:rPr>
              <w:t>④</w:t>
            </w:r>
            <w:r>
              <w:rPr>
                <w:bCs/>
                <w:color w:val="auto"/>
                <w:sz w:val="24"/>
              </w:rPr>
              <w:t>柔性容器和包装物堆叠码放时应封口严密，无破损泄漏。</w:t>
            </w:r>
          </w:p>
          <w:p w14:paraId="26297CD6">
            <w:pPr>
              <w:spacing w:line="360" w:lineRule="auto"/>
              <w:ind w:firstLine="480" w:firstLineChars="200"/>
              <w:rPr>
                <w:bCs/>
                <w:color w:val="auto"/>
                <w:sz w:val="24"/>
              </w:rPr>
            </w:pPr>
            <w:r>
              <w:rPr>
                <w:rFonts w:hint="eastAsia"/>
                <w:bCs/>
                <w:color w:val="auto"/>
                <w:sz w:val="24"/>
              </w:rPr>
              <w:t>⑤</w:t>
            </w:r>
            <w:r>
              <w:rPr>
                <w:bCs/>
                <w:color w:val="auto"/>
                <w:sz w:val="24"/>
              </w:rPr>
              <w:t>使用容器盛装液态、半固态危险废物时，容器内部应留有适当的空间，以适应因温度变化等可能引发的收缩和膨胀，防止其导致容器渗漏或永久变形。</w:t>
            </w:r>
          </w:p>
          <w:p w14:paraId="3B6BDC01">
            <w:pPr>
              <w:spacing w:line="360" w:lineRule="auto"/>
              <w:ind w:firstLine="480" w:firstLineChars="200"/>
              <w:rPr>
                <w:bCs/>
                <w:color w:val="auto"/>
                <w:sz w:val="24"/>
              </w:rPr>
            </w:pPr>
            <w:r>
              <w:rPr>
                <w:rFonts w:hint="eastAsia"/>
                <w:bCs/>
                <w:color w:val="auto"/>
                <w:sz w:val="24"/>
              </w:rPr>
              <w:t>⑥</w:t>
            </w:r>
            <w:r>
              <w:rPr>
                <w:bCs/>
                <w:color w:val="auto"/>
                <w:sz w:val="24"/>
              </w:rPr>
              <w:t>容器和包装物外表面应保持清洁。</w:t>
            </w:r>
          </w:p>
          <w:p w14:paraId="6D57DEF1">
            <w:pPr>
              <w:spacing w:line="360" w:lineRule="auto"/>
              <w:ind w:firstLine="480" w:firstLineChars="200"/>
              <w:rPr>
                <w:bCs/>
                <w:color w:val="auto"/>
                <w:sz w:val="24"/>
              </w:rPr>
            </w:pPr>
            <w:r>
              <w:rPr>
                <w:rFonts w:hint="eastAsia"/>
                <w:bCs/>
                <w:color w:val="auto"/>
                <w:sz w:val="24"/>
              </w:rPr>
              <w:t>4</w:t>
            </w:r>
            <w:r>
              <w:rPr>
                <w:bCs/>
                <w:color w:val="auto"/>
                <w:sz w:val="24"/>
              </w:rPr>
              <w:t>）贮存设施运行环境管理要求</w:t>
            </w:r>
          </w:p>
          <w:p w14:paraId="297B7975">
            <w:pPr>
              <w:spacing w:line="360" w:lineRule="auto"/>
              <w:ind w:firstLine="480" w:firstLineChars="200"/>
              <w:rPr>
                <w:bCs/>
                <w:color w:val="auto"/>
                <w:sz w:val="24"/>
              </w:rPr>
            </w:pPr>
            <w:r>
              <w:rPr>
                <w:rFonts w:hint="eastAsia" w:ascii="宋体" w:hAnsi="宋体" w:cs="宋体"/>
                <w:bCs/>
                <w:color w:val="auto"/>
                <w:sz w:val="24"/>
              </w:rPr>
              <w:t>①</w:t>
            </w:r>
            <w:r>
              <w:rPr>
                <w:bCs/>
                <w:color w:val="auto"/>
                <w:sz w:val="24"/>
              </w:rPr>
              <w:t>危险废物存入贮存设施前应对危险废物类别和特性与危险废物标签等危险废物识别标志的一致性进行核验，不一致的或类别、特性不明的不应存入。</w:t>
            </w:r>
          </w:p>
          <w:p w14:paraId="64238952">
            <w:pPr>
              <w:spacing w:line="360" w:lineRule="auto"/>
              <w:ind w:firstLine="480" w:firstLineChars="200"/>
              <w:rPr>
                <w:bCs/>
                <w:color w:val="auto"/>
                <w:sz w:val="24"/>
              </w:rPr>
            </w:pPr>
            <w:r>
              <w:rPr>
                <w:rFonts w:hint="eastAsia" w:ascii="宋体" w:hAnsi="宋体" w:cs="宋体"/>
                <w:bCs/>
                <w:color w:val="auto"/>
                <w:sz w:val="24"/>
              </w:rPr>
              <w:t>②</w:t>
            </w:r>
            <w:r>
              <w:rPr>
                <w:bCs/>
                <w:color w:val="auto"/>
                <w:sz w:val="24"/>
              </w:rPr>
              <w:t>应定期检查危险废物的贮存状况，及时清理贮存设施地面，更换破损泄漏的危险废物贮存容器和包装物，保证堆存危险废物的防雨、防风、防扬尘等设施功能完好。</w:t>
            </w:r>
          </w:p>
          <w:p w14:paraId="2A945840">
            <w:pPr>
              <w:spacing w:line="360" w:lineRule="auto"/>
              <w:ind w:firstLine="480" w:firstLineChars="200"/>
              <w:rPr>
                <w:bCs/>
                <w:color w:val="auto"/>
                <w:sz w:val="24"/>
              </w:rPr>
            </w:pPr>
            <w:r>
              <w:rPr>
                <w:rFonts w:hint="eastAsia" w:ascii="宋体" w:hAnsi="宋体" w:cs="宋体"/>
                <w:bCs/>
                <w:color w:val="auto"/>
                <w:sz w:val="24"/>
              </w:rPr>
              <w:t>③</w:t>
            </w:r>
            <w:r>
              <w:rPr>
                <w:bCs/>
                <w:color w:val="auto"/>
                <w:sz w:val="24"/>
              </w:rPr>
              <w:t>作业设备及车辆等结束作业离开贮存设施时，应对其残留的危险废物进行清理，清理的废物或清洗废水应收集处理。</w:t>
            </w:r>
          </w:p>
          <w:p w14:paraId="125C3EB1">
            <w:pPr>
              <w:spacing w:line="360" w:lineRule="auto"/>
              <w:ind w:firstLine="480" w:firstLineChars="200"/>
              <w:rPr>
                <w:bCs/>
                <w:color w:val="auto"/>
                <w:sz w:val="24"/>
              </w:rPr>
            </w:pPr>
            <w:r>
              <w:rPr>
                <w:rFonts w:hint="eastAsia"/>
                <w:bCs/>
                <w:color w:val="auto"/>
                <w:sz w:val="24"/>
              </w:rPr>
              <w:t>④</w:t>
            </w:r>
            <w:r>
              <w:rPr>
                <w:bCs/>
                <w:color w:val="auto"/>
                <w:sz w:val="24"/>
              </w:rPr>
              <w:t>贮存设施运行期间，应按国家有关标准和规定建立危险废物管理台账并保存。</w:t>
            </w:r>
          </w:p>
          <w:p w14:paraId="121A149A">
            <w:pPr>
              <w:spacing w:line="360" w:lineRule="auto"/>
              <w:ind w:firstLine="480" w:firstLineChars="200"/>
              <w:rPr>
                <w:bCs/>
                <w:color w:val="auto"/>
                <w:sz w:val="24"/>
              </w:rPr>
            </w:pPr>
            <w:r>
              <w:rPr>
                <w:rFonts w:hint="eastAsia"/>
                <w:bCs/>
                <w:color w:val="auto"/>
                <w:sz w:val="24"/>
              </w:rPr>
              <w:t>⑤</w:t>
            </w:r>
            <w:r>
              <w:rPr>
                <w:bCs/>
                <w:color w:val="auto"/>
                <w:sz w:val="24"/>
              </w:rPr>
              <w:t>贮存设施所有者或运营者应建立贮存设施环境管理制度、管理人员岗位职责制度、设施运行操作制度、人员岗位培训制度等。</w:t>
            </w:r>
          </w:p>
          <w:p w14:paraId="6727955B">
            <w:pPr>
              <w:spacing w:line="360" w:lineRule="auto"/>
              <w:ind w:firstLine="480" w:firstLineChars="200"/>
              <w:rPr>
                <w:bCs/>
                <w:color w:val="auto"/>
                <w:sz w:val="24"/>
              </w:rPr>
            </w:pPr>
            <w:r>
              <w:rPr>
                <w:rFonts w:hint="eastAsia"/>
                <w:bCs/>
                <w:color w:val="auto"/>
                <w:sz w:val="24"/>
              </w:rPr>
              <w:t>⑥</w:t>
            </w:r>
            <w:r>
              <w:rPr>
                <w:bCs/>
                <w:color w:val="auto"/>
                <w:sz w:val="24"/>
              </w:rPr>
              <w:t>贮存设施所有者或运营者应依据国家土壤和地下水污染防治的有关规定，结合贮存设施特点建立土壤和地下水污染隐患排查制度，并定期开展隐患排查；发现隐患应及时采取措施消除隐患，并建立档案。</w:t>
            </w:r>
          </w:p>
          <w:p w14:paraId="06C9615E">
            <w:pPr>
              <w:spacing w:line="360" w:lineRule="auto"/>
              <w:ind w:firstLine="480" w:firstLineChars="200"/>
              <w:rPr>
                <w:bCs/>
                <w:color w:val="auto"/>
                <w:sz w:val="24"/>
              </w:rPr>
            </w:pPr>
            <w:r>
              <w:rPr>
                <w:rFonts w:hint="eastAsia"/>
                <w:bCs/>
                <w:color w:val="auto"/>
                <w:sz w:val="24"/>
              </w:rPr>
              <w:t>⑦</w:t>
            </w:r>
            <w:r>
              <w:rPr>
                <w:bCs/>
                <w:color w:val="auto"/>
                <w:sz w:val="24"/>
              </w:rPr>
              <w:t>贮存设施所有者或运营者应建立贮存设施全部档案，包括设计、施工、验收、运行、监测和环境应急等，应按国家有关档案管理的法律法规进行整理和归档。</w:t>
            </w:r>
          </w:p>
          <w:p w14:paraId="23D008CA">
            <w:pPr>
              <w:spacing w:line="360" w:lineRule="auto"/>
              <w:ind w:firstLine="480" w:firstLineChars="200"/>
              <w:rPr>
                <w:bCs/>
                <w:color w:val="auto"/>
                <w:sz w:val="24"/>
              </w:rPr>
            </w:pPr>
            <w:r>
              <w:rPr>
                <w:rFonts w:hint="eastAsia"/>
                <w:bCs/>
                <w:color w:val="auto"/>
                <w:sz w:val="24"/>
              </w:rPr>
              <w:t>5</w:t>
            </w:r>
            <w:r>
              <w:rPr>
                <w:bCs/>
                <w:color w:val="auto"/>
                <w:sz w:val="24"/>
              </w:rPr>
              <w:t>）贮存点环境管理要求</w:t>
            </w:r>
          </w:p>
          <w:p w14:paraId="3666EFBC">
            <w:pPr>
              <w:spacing w:line="360" w:lineRule="auto"/>
              <w:ind w:firstLine="480" w:firstLineChars="200"/>
              <w:rPr>
                <w:bCs/>
                <w:color w:val="auto"/>
                <w:sz w:val="24"/>
              </w:rPr>
            </w:pPr>
            <w:r>
              <w:rPr>
                <w:rFonts w:hint="eastAsia" w:ascii="宋体" w:hAnsi="宋体" w:cs="宋体"/>
                <w:bCs/>
                <w:color w:val="auto"/>
                <w:sz w:val="24"/>
              </w:rPr>
              <w:t>①</w:t>
            </w:r>
            <w:r>
              <w:rPr>
                <w:bCs/>
                <w:color w:val="auto"/>
                <w:sz w:val="24"/>
              </w:rPr>
              <w:t>贮存点应具有固定的区域边界，并应采取与其他区域进行隔离的措施。</w:t>
            </w:r>
          </w:p>
          <w:p w14:paraId="56CC4A56">
            <w:pPr>
              <w:spacing w:line="360" w:lineRule="auto"/>
              <w:ind w:firstLine="480" w:firstLineChars="200"/>
              <w:rPr>
                <w:bCs/>
                <w:color w:val="auto"/>
                <w:sz w:val="24"/>
              </w:rPr>
            </w:pPr>
            <w:r>
              <w:rPr>
                <w:rFonts w:hint="eastAsia" w:ascii="宋体" w:hAnsi="宋体" w:cs="宋体"/>
                <w:bCs/>
                <w:color w:val="auto"/>
                <w:sz w:val="24"/>
              </w:rPr>
              <w:t>②</w:t>
            </w:r>
            <w:r>
              <w:rPr>
                <w:bCs/>
                <w:color w:val="auto"/>
                <w:sz w:val="24"/>
              </w:rPr>
              <w:t>贮存点应采取防风、防雨、防晒和防止危险废物流失、扬散等措施。</w:t>
            </w:r>
          </w:p>
          <w:p w14:paraId="31EAB735">
            <w:pPr>
              <w:spacing w:line="360" w:lineRule="auto"/>
              <w:ind w:firstLine="480" w:firstLineChars="200"/>
              <w:rPr>
                <w:bCs/>
                <w:color w:val="auto"/>
                <w:sz w:val="24"/>
              </w:rPr>
            </w:pPr>
            <w:r>
              <w:rPr>
                <w:rFonts w:hint="eastAsia" w:ascii="宋体" w:hAnsi="宋体" w:cs="宋体"/>
                <w:bCs/>
                <w:color w:val="auto"/>
                <w:sz w:val="24"/>
              </w:rPr>
              <w:t>③</w:t>
            </w:r>
            <w:r>
              <w:rPr>
                <w:bCs/>
                <w:color w:val="auto"/>
                <w:sz w:val="24"/>
              </w:rPr>
              <w:t>贮存点贮存的危险废物应置于容器或包装物中，不应直接散堆。</w:t>
            </w:r>
          </w:p>
          <w:p w14:paraId="5A2C7A4D">
            <w:pPr>
              <w:spacing w:line="360" w:lineRule="auto"/>
              <w:ind w:firstLine="480" w:firstLineChars="200"/>
              <w:rPr>
                <w:bCs/>
                <w:color w:val="auto"/>
                <w:sz w:val="24"/>
              </w:rPr>
            </w:pPr>
            <w:r>
              <w:rPr>
                <w:rFonts w:hint="eastAsia" w:ascii="宋体" w:hAnsi="宋体" w:cs="宋体"/>
                <w:bCs/>
                <w:color w:val="auto"/>
                <w:sz w:val="24"/>
              </w:rPr>
              <w:t>④</w:t>
            </w:r>
            <w:r>
              <w:rPr>
                <w:bCs/>
                <w:color w:val="auto"/>
                <w:sz w:val="24"/>
              </w:rPr>
              <w:t>贮存点应根据危险废物的形态、物理化学性质、包装形式等，采取防渗、防漏等污染防治措施或采用具有相应功能的装置。</w:t>
            </w:r>
          </w:p>
          <w:p w14:paraId="7DAA858C">
            <w:pPr>
              <w:spacing w:line="360" w:lineRule="auto"/>
              <w:ind w:firstLine="480" w:firstLineChars="200"/>
              <w:rPr>
                <w:bCs/>
                <w:color w:val="auto"/>
                <w:sz w:val="24"/>
              </w:rPr>
            </w:pPr>
            <w:r>
              <w:rPr>
                <w:rFonts w:hint="eastAsia" w:ascii="宋体" w:hAnsi="宋体" w:cs="宋体"/>
                <w:bCs/>
                <w:color w:val="auto"/>
                <w:sz w:val="24"/>
              </w:rPr>
              <w:t>⑤</w:t>
            </w:r>
            <w:r>
              <w:rPr>
                <w:bCs/>
                <w:color w:val="auto"/>
                <w:sz w:val="24"/>
              </w:rPr>
              <w:t>贮存点应及时清运贮存的危险废物，实时贮存量不应超过3吨。</w:t>
            </w:r>
          </w:p>
          <w:p w14:paraId="5A3D97AE">
            <w:pPr>
              <w:spacing w:line="360" w:lineRule="auto"/>
              <w:ind w:firstLine="480" w:firstLineChars="200"/>
              <w:rPr>
                <w:bCs/>
                <w:color w:val="auto"/>
                <w:sz w:val="24"/>
              </w:rPr>
            </w:pPr>
            <w:r>
              <w:rPr>
                <w:rFonts w:hint="eastAsia"/>
                <w:color w:val="auto"/>
                <w:sz w:val="24"/>
              </w:rPr>
              <w:t>根据项目危险废物处置要求，</w:t>
            </w:r>
            <w:r>
              <w:rPr>
                <w:rFonts w:hint="eastAsia"/>
                <w:color w:val="auto"/>
                <w:sz w:val="24"/>
                <w:lang w:val="en-US" w:eastAsia="zh-CN"/>
              </w:rPr>
              <w:t>本次环评要求建设单位规范化建设危废暂存间，产生的危险废物分类暂存于危废暂存间内，</w:t>
            </w:r>
            <w:r>
              <w:rPr>
                <w:rFonts w:hint="eastAsia"/>
                <w:color w:val="auto"/>
                <w:sz w:val="24"/>
              </w:rPr>
              <w:t>收集后定期交由</w:t>
            </w:r>
            <w:r>
              <w:rPr>
                <w:rFonts w:hint="eastAsia" w:hAnsi="宋体"/>
                <w:color w:val="auto"/>
                <w:sz w:val="24"/>
              </w:rPr>
              <w:t>委托</w:t>
            </w:r>
            <w:r>
              <w:rPr>
                <w:rFonts w:hint="eastAsia" w:hAnsi="宋体"/>
                <w:color w:val="auto"/>
                <w:sz w:val="24"/>
                <w:lang w:eastAsia="zh-CN"/>
              </w:rPr>
              <w:t>云南大地丰源环保有限公司</w:t>
            </w:r>
            <w:r>
              <w:rPr>
                <w:rFonts w:hint="eastAsia" w:hAnsi="宋体"/>
                <w:color w:val="auto"/>
                <w:sz w:val="24"/>
                <w:lang w:val="en-US" w:eastAsia="zh-CN"/>
              </w:rPr>
              <w:t>清运、处置</w:t>
            </w:r>
            <w:r>
              <w:rPr>
                <w:rFonts w:hint="eastAsia"/>
                <w:color w:val="auto"/>
                <w:sz w:val="24"/>
              </w:rPr>
              <w:t>。</w:t>
            </w:r>
            <w:r>
              <w:rPr>
                <w:rFonts w:hint="eastAsia"/>
                <w:color w:val="auto"/>
                <w:sz w:val="24"/>
                <w:lang w:val="en-US" w:eastAsia="zh-CN"/>
              </w:rPr>
              <w:t>项目</w:t>
            </w:r>
            <w:r>
              <w:rPr>
                <w:color w:val="auto"/>
                <w:sz w:val="24"/>
              </w:rPr>
              <w:t>危废暂存间、容器和包装物HJ1276要求设置危险废物贮存设施或场所标志、危险废物贮存分区标志和危险废物标签等危险废物识别标志。</w:t>
            </w:r>
            <w:r>
              <w:rPr>
                <w:rFonts w:hint="eastAsia"/>
                <w:color w:val="auto"/>
                <w:sz w:val="24"/>
              </w:rPr>
              <w:t>此外，</w:t>
            </w:r>
            <w:r>
              <w:rPr>
                <w:rFonts w:hint="eastAsia" w:hAnsi="宋体"/>
                <w:bCs/>
                <w:color w:val="auto"/>
                <w:sz w:val="24"/>
              </w:rPr>
              <w:t>本项目产生的液体危废均贮存于密闭容器内，容器顶部和液体废物表面之间保留100mm以上的空间，置于防渗托盘上。因此，贮存过程中对环境空气、地表水、地下</w:t>
            </w:r>
            <w:r>
              <w:rPr>
                <w:bCs/>
                <w:color w:val="auto"/>
                <w:sz w:val="24"/>
              </w:rPr>
              <w:t>水、土壤等环境基本无影响。</w:t>
            </w:r>
          </w:p>
          <w:p w14:paraId="5CD71CFC">
            <w:pPr>
              <w:pStyle w:val="40"/>
              <w:spacing w:before="0" w:beforeAutospacing="0" w:after="0" w:afterAutospacing="0" w:line="360" w:lineRule="auto"/>
              <w:ind w:firstLine="540"/>
              <w:textAlignment w:val="baseline"/>
              <w:rPr>
                <w:rFonts w:ascii="Times New Roman" w:hAnsi="Times New Roman"/>
                <w:bCs/>
                <w:color w:val="auto"/>
              </w:rPr>
            </w:pPr>
            <w:r>
              <w:rPr>
                <w:rFonts w:ascii="Times New Roman" w:hAnsi="Times New Roman"/>
                <w:bCs/>
                <w:color w:val="auto"/>
              </w:rPr>
              <w:t>综上所述，本项目在日常运营中，应制定固废管理计划，将固废产生、贮存、利用、处置等情况纳入生产记录，建立固废管理台账和企业内部产生和收集贮存部门危险废物交接制度。加强对危险废物包装、贮存的管理，严格执行危险废物转移联单制度，禁止将危险废物提供或委托给无危险废物经营许可证的单位从事收集、贮存、利用、处置等经营活动。</w:t>
            </w:r>
          </w:p>
          <w:p w14:paraId="58D74323">
            <w:pPr>
              <w:spacing w:line="360" w:lineRule="auto"/>
              <w:ind w:firstLine="562" w:firstLineChars="200"/>
              <w:rPr>
                <w:b/>
                <w:bCs/>
                <w:color w:val="auto"/>
                <w:sz w:val="28"/>
                <w:szCs w:val="28"/>
              </w:rPr>
            </w:pPr>
            <w:r>
              <w:rPr>
                <w:b/>
                <w:bCs/>
                <w:color w:val="auto"/>
                <w:sz w:val="28"/>
                <w:szCs w:val="28"/>
              </w:rPr>
              <w:t>5</w:t>
            </w:r>
            <w:r>
              <w:rPr>
                <w:rFonts w:hint="eastAsia"/>
                <w:b/>
                <w:bCs/>
                <w:color w:val="auto"/>
                <w:sz w:val="28"/>
                <w:szCs w:val="28"/>
              </w:rPr>
              <w:t>、地下水、土壤影响和保护措施</w:t>
            </w:r>
          </w:p>
          <w:p w14:paraId="16FECF0A">
            <w:pPr>
              <w:spacing w:line="360" w:lineRule="auto"/>
              <w:ind w:firstLine="480" w:firstLineChars="200"/>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项目为</w:t>
            </w:r>
            <w:r>
              <w:rPr>
                <w:rFonts w:hint="eastAsia" w:cs="Times New Roman"/>
                <w:color w:val="auto"/>
                <w:sz w:val="24"/>
                <w:lang w:val="en-US" w:eastAsia="zh-CN"/>
              </w:rPr>
              <w:t>云南省森林植物培育与开发利用重点实验室</w:t>
            </w:r>
            <w:r>
              <w:rPr>
                <w:rFonts w:hint="eastAsia" w:ascii="Times New Roman" w:hAnsi="Times New Roman" w:eastAsia="宋体" w:cs="Times New Roman"/>
                <w:color w:val="auto"/>
                <w:sz w:val="24"/>
                <w:lang w:val="en-US" w:eastAsia="zh-CN"/>
              </w:rPr>
              <w:t>，属于科研实验类项目。运行期正常工况不会对地下水、土壤造成污染，非正常工况地下水、土壤污染途径主要为危险废物暂存间、</w:t>
            </w:r>
            <w:r>
              <w:rPr>
                <w:rFonts w:hint="eastAsia" w:cs="Times New Roman"/>
                <w:color w:val="auto"/>
                <w:sz w:val="24"/>
                <w:lang w:val="en-US" w:eastAsia="zh-CN"/>
              </w:rPr>
              <w:t>废液收集罐、</w:t>
            </w:r>
            <w:r>
              <w:rPr>
                <w:rFonts w:hint="eastAsia" w:ascii="Times New Roman" w:hAnsi="Times New Roman" w:eastAsia="宋体" w:cs="Times New Roman"/>
                <w:color w:val="auto"/>
                <w:sz w:val="24"/>
                <w:lang w:val="en-US" w:eastAsia="zh-CN"/>
              </w:rPr>
              <w:t>污水处理设施泄漏下渗污染地下水及土壤</w:t>
            </w:r>
            <w:r>
              <w:rPr>
                <w:rFonts w:hint="eastAsia" w:ascii="Times New Roman" w:hAnsi="Times New Roman" w:cs="Times New Roman"/>
                <w:color w:val="auto"/>
                <w:sz w:val="24"/>
                <w:lang w:val="en-US" w:eastAsia="zh-CN"/>
              </w:rPr>
              <w:t>。</w:t>
            </w:r>
          </w:p>
          <w:p w14:paraId="66CFF24E">
            <w:pPr>
              <w:spacing w:line="360" w:lineRule="auto"/>
              <w:ind w:firstLine="480" w:firstLineChars="200"/>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危险废物暂存间、</w:t>
            </w:r>
            <w:r>
              <w:rPr>
                <w:rFonts w:hint="eastAsia" w:cs="Times New Roman"/>
                <w:color w:val="auto"/>
                <w:sz w:val="24"/>
                <w:lang w:val="en-US" w:eastAsia="zh-CN"/>
              </w:rPr>
              <w:t>废液收集罐、</w:t>
            </w:r>
            <w:r>
              <w:rPr>
                <w:rFonts w:hint="eastAsia" w:ascii="Times New Roman" w:hAnsi="Times New Roman" w:eastAsia="宋体" w:cs="Times New Roman"/>
                <w:color w:val="auto"/>
                <w:sz w:val="24"/>
                <w:lang w:val="en-US" w:eastAsia="zh-CN"/>
              </w:rPr>
              <w:t>污水处理设施对地下水及土壤产生污染的途径主要为渗透污染。渗透污染是导致地下水污染的普遍和主要方式，都是通过包气带渗透到含水层而污染地下水的。包气带厚度愈薄，透水性愈好，就愈造成潜水污染，反之，包气带愈厚、透水性愈差，则其隔污能力就愈强，则潜水污染就愈轻。</w:t>
            </w:r>
          </w:p>
          <w:p w14:paraId="3E5A7FB0">
            <w:pPr>
              <w:spacing w:line="360" w:lineRule="auto"/>
              <w:ind w:firstLine="480" w:firstLineChars="200"/>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项目实验室全区域、</w:t>
            </w:r>
            <w:r>
              <w:rPr>
                <w:rFonts w:hint="eastAsia" w:cs="Times New Roman"/>
                <w:color w:val="auto"/>
                <w:sz w:val="24"/>
                <w:lang w:val="en-US" w:eastAsia="zh-CN"/>
              </w:rPr>
              <w:t>废液收集罐、</w:t>
            </w:r>
            <w:r>
              <w:rPr>
                <w:rFonts w:hint="eastAsia" w:ascii="Times New Roman" w:hAnsi="Times New Roman" w:eastAsia="宋体" w:cs="Times New Roman"/>
                <w:color w:val="auto"/>
                <w:sz w:val="24"/>
                <w:lang w:val="en-US" w:eastAsia="zh-CN"/>
              </w:rPr>
              <w:t>危废间地面和四周墙裙均属于重点防渗区，采用高密度聚乙烯进行敷设，并涂装符合相关技术规范要求的防渗涂料或贴装缝隙止水条（水平、垂向），危废间防渗等级满足《危险废物贮存污染控制标准》（</w:t>
            </w:r>
            <w:r>
              <w:rPr>
                <w:rFonts w:hint="default" w:ascii="Times New Roman" w:hAnsi="Times New Roman" w:eastAsia="宋体" w:cs="Times New Roman"/>
                <w:color w:val="auto"/>
                <w:sz w:val="24"/>
                <w:lang w:val="en-US" w:eastAsia="zh-CN"/>
              </w:rPr>
              <w:t>GB18597-2023</w:t>
            </w:r>
            <w:r>
              <w:rPr>
                <w:rFonts w:hint="eastAsia" w:ascii="Times New Roman" w:hAnsi="Times New Roman" w:eastAsia="宋体" w:cs="Times New Roman"/>
                <w:color w:val="auto"/>
                <w:sz w:val="24"/>
                <w:lang w:val="en-US" w:eastAsia="zh-CN"/>
              </w:rPr>
              <w:t>）中的防渗要求，并设置围堰等应急设施；实验室全区域采用高密度聚乙烯对地面进行敷设，防渗等级满足《环境影响评价技术导则地下水环境》（</w:t>
            </w:r>
            <w:r>
              <w:rPr>
                <w:rFonts w:hint="default" w:ascii="Times New Roman" w:hAnsi="Times New Roman" w:eastAsia="宋体" w:cs="Times New Roman"/>
                <w:color w:val="auto"/>
                <w:sz w:val="24"/>
                <w:lang w:val="en-US" w:eastAsia="zh-CN"/>
              </w:rPr>
              <w:t>HJ610-2016</w:t>
            </w:r>
            <w:r>
              <w:rPr>
                <w:rFonts w:hint="eastAsia" w:ascii="Times New Roman" w:hAnsi="Times New Roman" w:eastAsia="宋体" w:cs="Times New Roman"/>
                <w:color w:val="auto"/>
                <w:sz w:val="24"/>
                <w:lang w:val="en-US" w:eastAsia="zh-CN"/>
              </w:rPr>
              <w:t>）中的防渗要求。化粪池、污水处理站属于一般防渗区，采用</w:t>
            </w:r>
            <w:r>
              <w:rPr>
                <w:rFonts w:hint="default" w:ascii="Times New Roman" w:hAnsi="Times New Roman" w:eastAsia="宋体" w:cs="Times New Roman"/>
                <w:color w:val="auto"/>
                <w:sz w:val="24"/>
                <w:lang w:val="en-US" w:eastAsia="zh-CN"/>
              </w:rPr>
              <w:t>C30</w:t>
            </w:r>
            <w:r>
              <w:rPr>
                <w:rFonts w:hint="eastAsia"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lang w:val="en-US" w:eastAsia="zh-CN"/>
              </w:rPr>
              <w:t>P6</w:t>
            </w:r>
            <w:r>
              <w:rPr>
                <w:rFonts w:hint="eastAsia" w:ascii="Times New Roman" w:hAnsi="Times New Roman" w:eastAsia="宋体" w:cs="Times New Roman"/>
                <w:color w:val="auto"/>
                <w:sz w:val="24"/>
                <w:lang w:val="en-US" w:eastAsia="zh-CN"/>
              </w:rPr>
              <w:t>防渗砼进行防渗处理。在采取评价要求和相关设计资料提出的防控措施后，正常情况下不会有渗透对地下水及土壤造成影响。运营期发现防渗层破坏后即采取相应措施，对防渗层破损部位进行修复等措施，及时消除污染隐患。</w:t>
            </w:r>
          </w:p>
          <w:p w14:paraId="1DFF5026">
            <w:pPr>
              <w:spacing w:line="360" w:lineRule="auto"/>
              <w:ind w:firstLine="480" w:firstLineChars="200"/>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综上所述，项目营运期对地下水及土壤环境影响较小。</w:t>
            </w:r>
          </w:p>
          <w:p w14:paraId="43056B2E">
            <w:pPr>
              <w:spacing w:line="360" w:lineRule="auto"/>
              <w:ind w:firstLine="562" w:firstLineChars="200"/>
              <w:rPr>
                <w:b/>
                <w:bCs/>
                <w:color w:val="auto"/>
                <w:sz w:val="28"/>
                <w:szCs w:val="28"/>
              </w:rPr>
            </w:pPr>
            <w:r>
              <w:rPr>
                <w:rFonts w:hint="eastAsia"/>
                <w:b/>
                <w:bCs/>
                <w:color w:val="auto"/>
                <w:sz w:val="28"/>
                <w:szCs w:val="28"/>
              </w:rPr>
              <w:t>6、</w:t>
            </w:r>
            <w:r>
              <w:rPr>
                <w:rFonts w:hint="eastAsia"/>
                <w:b/>
                <w:bCs/>
                <w:color w:val="auto"/>
                <w:sz w:val="28"/>
                <w:szCs w:val="28"/>
                <w:lang w:val="en-US" w:eastAsia="zh-CN"/>
              </w:rPr>
              <w:t>微生物危害</w:t>
            </w:r>
            <w:r>
              <w:rPr>
                <w:rFonts w:hint="eastAsia"/>
                <w:b/>
                <w:bCs/>
                <w:color w:val="auto"/>
                <w:sz w:val="28"/>
                <w:szCs w:val="28"/>
              </w:rPr>
              <w:t>影响分析</w:t>
            </w:r>
          </w:p>
          <w:p w14:paraId="0B01B9E4">
            <w:pPr>
              <w:adjustRightInd w:val="0"/>
              <w:snapToGrid w:val="0"/>
              <w:spacing w:line="360" w:lineRule="auto"/>
              <w:ind w:firstLine="480" w:firstLineChars="200"/>
              <w:rPr>
                <w:rFonts w:hint="eastAsia" w:ascii="Times New Roman" w:hAnsi="宋体" w:cs="Times New Roman"/>
                <w:color w:val="auto"/>
                <w:sz w:val="24"/>
              </w:rPr>
            </w:pPr>
            <w:r>
              <w:rPr>
                <w:rFonts w:hint="eastAsia" w:ascii="Times New Roman" w:hAnsi="宋体" w:cs="Times New Roman"/>
                <w:color w:val="auto"/>
                <w:sz w:val="24"/>
                <w:lang w:val="en-US" w:eastAsia="zh-CN"/>
              </w:rPr>
              <w:t>项目进行简单无危害微生物检测实验，但检测人员进行微生物培养实验时仍需要更换工作服以及佩戴口罩及手套，实验完成离开时需要对衣服等进行处理后方可离开，若发现致病菌，按照相关程序进行上报，采取上述措施后微生物对外界及检测人员的影响很小。</w:t>
            </w:r>
          </w:p>
          <w:p w14:paraId="15273D73">
            <w:pPr>
              <w:spacing w:line="360" w:lineRule="auto"/>
              <w:ind w:firstLine="562" w:firstLineChars="200"/>
              <w:rPr>
                <w:b/>
                <w:bCs/>
                <w:color w:val="auto"/>
                <w:sz w:val="28"/>
                <w:szCs w:val="28"/>
              </w:rPr>
            </w:pPr>
            <w:r>
              <w:rPr>
                <w:rFonts w:hint="eastAsia"/>
                <w:b/>
                <w:bCs/>
                <w:color w:val="auto"/>
                <w:sz w:val="28"/>
                <w:szCs w:val="28"/>
              </w:rPr>
              <w:t>7、环境风险</w:t>
            </w:r>
          </w:p>
          <w:p w14:paraId="1F076FC8">
            <w:pPr>
              <w:keepNext w:val="0"/>
              <w:keepLines w:val="0"/>
              <w:pageBreakBefore w:val="0"/>
              <w:widowControl w:val="0"/>
              <w:kinsoku/>
              <w:wordWrap/>
              <w:overflowPunct/>
              <w:topLinePunct w:val="0"/>
              <w:autoSpaceDE/>
              <w:autoSpaceDN/>
              <w:bidi w:val="0"/>
              <w:spacing w:line="360" w:lineRule="auto"/>
              <w:ind w:firstLine="480" w:firstLineChars="200"/>
              <w:textAlignment w:val="auto"/>
              <w:rPr>
                <w:color w:val="auto"/>
                <w:sz w:val="24"/>
                <w:szCs w:val="24"/>
              </w:rPr>
            </w:pPr>
            <w:r>
              <w:rPr>
                <w:color w:val="auto"/>
                <w:sz w:val="24"/>
                <w:szCs w:val="24"/>
              </w:rPr>
              <w:t>环境风险评价的目的是分析和预测建设项目存在的潜在危险、有害因素，运行期间可能发生的突发性事件或事故（一般不包括人为破坏及自然灾害），引起有毒有害和易燃易爆等物质泄漏，所造成的人身安全与环境影响的损害程度，提出合理可行的防范、应急与减缓措施，以使建设项目事故率、损失和环境影响达到可接受水平。</w:t>
            </w:r>
          </w:p>
          <w:p w14:paraId="021A3CF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b w:val="0"/>
                <w:bCs w:val="0"/>
                <w:color w:val="auto"/>
                <w:kern w:val="0"/>
                <w:sz w:val="24"/>
                <w:szCs w:val="24"/>
              </w:rPr>
            </w:pPr>
            <w:r>
              <w:rPr>
                <w:b w:val="0"/>
                <w:bCs w:val="0"/>
                <w:color w:val="auto"/>
                <w:kern w:val="0"/>
                <w:sz w:val="24"/>
                <w:szCs w:val="24"/>
              </w:rPr>
              <w:t>（1）评价依据</w:t>
            </w:r>
          </w:p>
          <w:p w14:paraId="7B581C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b w:val="0"/>
                <w:bCs w:val="0"/>
                <w:color w:val="auto"/>
                <w:kern w:val="0"/>
                <w:sz w:val="24"/>
                <w:szCs w:val="24"/>
              </w:rPr>
            </w:pPr>
            <w:r>
              <w:rPr>
                <w:rFonts w:hint="eastAsia" w:ascii="宋体" w:hAnsi="宋体" w:eastAsia="宋体" w:cs="宋体"/>
                <w:b w:val="0"/>
                <w:bCs w:val="0"/>
                <w:color w:val="auto"/>
                <w:kern w:val="0"/>
                <w:sz w:val="24"/>
                <w:szCs w:val="24"/>
              </w:rPr>
              <w:t>①</w:t>
            </w:r>
            <w:r>
              <w:rPr>
                <w:b w:val="0"/>
                <w:bCs w:val="0"/>
                <w:color w:val="auto"/>
                <w:kern w:val="0"/>
                <w:sz w:val="24"/>
                <w:szCs w:val="24"/>
              </w:rPr>
              <w:t>风险调查</w:t>
            </w:r>
          </w:p>
          <w:p w14:paraId="7E55D9C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24"/>
              </w:rPr>
            </w:pPr>
            <w:r>
              <w:rPr>
                <w:color w:val="auto"/>
                <w:sz w:val="24"/>
                <w:szCs w:val="24"/>
              </w:rPr>
              <w:t>根据《建设项目环境风险评价技术导则》（HJ/T169-2018）附录B中的</w:t>
            </w:r>
            <w:r>
              <w:rPr>
                <w:rFonts w:hint="eastAsia"/>
                <w:color w:val="auto"/>
                <w:sz w:val="24"/>
                <w:szCs w:val="24"/>
              </w:rPr>
              <w:t>“</w:t>
            </w:r>
            <w:r>
              <w:rPr>
                <w:color w:val="auto"/>
                <w:sz w:val="24"/>
                <w:szCs w:val="24"/>
              </w:rPr>
              <w:t>重点关注的危险物质及临界量</w:t>
            </w:r>
            <w:r>
              <w:rPr>
                <w:rFonts w:hint="eastAsia"/>
                <w:color w:val="auto"/>
                <w:sz w:val="24"/>
                <w:szCs w:val="24"/>
              </w:rPr>
              <w:t>”</w:t>
            </w:r>
            <w:r>
              <w:rPr>
                <w:color w:val="auto"/>
                <w:sz w:val="24"/>
                <w:szCs w:val="24"/>
              </w:rPr>
              <w:t>，对本项目运营过程中所使用的物质及排放的污染物进行危险性识别。本项目实验过程中使用的危险化学品其理化性质见建设项目工程分析章节中的</w:t>
            </w:r>
            <w:r>
              <w:rPr>
                <w:color w:val="auto"/>
                <w:sz w:val="24"/>
                <w:szCs w:val="24"/>
                <w:highlight w:val="none"/>
              </w:rPr>
              <w:t>表</w:t>
            </w:r>
            <w:r>
              <w:rPr>
                <w:rFonts w:hint="eastAsia"/>
                <w:color w:val="auto"/>
                <w:sz w:val="24"/>
                <w:szCs w:val="24"/>
                <w:highlight w:val="none"/>
                <w:lang w:val="en-US" w:eastAsia="zh-CN"/>
              </w:rPr>
              <w:t>2</w:t>
            </w:r>
            <w:r>
              <w:rPr>
                <w:color w:val="auto"/>
                <w:sz w:val="24"/>
                <w:szCs w:val="24"/>
                <w:highlight w:val="none"/>
              </w:rPr>
              <w:t>-4。</w:t>
            </w:r>
          </w:p>
          <w:p w14:paraId="3E91C56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b w:val="0"/>
                <w:bCs w:val="0"/>
                <w:color w:val="auto"/>
                <w:kern w:val="0"/>
                <w:sz w:val="24"/>
                <w:szCs w:val="24"/>
                <w:lang w:val="zh-CN"/>
              </w:rPr>
            </w:pPr>
            <w:r>
              <w:rPr>
                <w:rFonts w:hint="eastAsia" w:ascii="宋体" w:hAnsi="宋体" w:eastAsia="宋体" w:cs="宋体"/>
                <w:b w:val="0"/>
                <w:bCs w:val="0"/>
                <w:color w:val="auto"/>
                <w:kern w:val="0"/>
                <w:sz w:val="24"/>
                <w:szCs w:val="24"/>
                <w:lang w:val="zh-CN"/>
              </w:rPr>
              <w:t>②</w:t>
            </w:r>
            <w:r>
              <w:rPr>
                <w:b w:val="0"/>
                <w:bCs w:val="0"/>
                <w:color w:val="auto"/>
                <w:kern w:val="0"/>
                <w:sz w:val="24"/>
                <w:szCs w:val="24"/>
                <w:lang w:val="zh-CN"/>
              </w:rPr>
              <w:t>风险潜势初判</w:t>
            </w:r>
          </w:p>
          <w:p w14:paraId="794F975F">
            <w:pPr>
              <w:keepNext w:val="0"/>
              <w:keepLines w:val="0"/>
              <w:pageBreakBefore w:val="0"/>
              <w:widowControl w:val="0"/>
              <w:kinsoku/>
              <w:wordWrap/>
              <w:overflowPunct/>
              <w:topLinePunct w:val="0"/>
              <w:autoSpaceDE/>
              <w:autoSpaceDN/>
              <w:bidi w:val="0"/>
              <w:spacing w:line="360" w:lineRule="auto"/>
              <w:ind w:firstLine="480" w:firstLineChars="200"/>
              <w:textAlignment w:val="auto"/>
              <w:rPr>
                <w:b/>
                <w:snapToGrid w:val="0"/>
                <w:color w:val="auto"/>
                <w:kern w:val="0"/>
                <w:sz w:val="24"/>
                <w:szCs w:val="24"/>
              </w:rPr>
            </w:pPr>
            <w:r>
              <w:rPr>
                <w:color w:val="auto"/>
                <w:sz w:val="24"/>
                <w:szCs w:val="24"/>
                <w:lang w:val="zh-CN"/>
              </w:rPr>
              <w:t>建设项目潜势划分为I、Ⅱ、Ⅲ、IV/Ⅳ</w:t>
            </w:r>
            <w:r>
              <w:rPr>
                <w:color w:val="auto"/>
                <w:sz w:val="24"/>
                <w:szCs w:val="24"/>
                <w:vertAlign w:val="superscript"/>
                <w:lang w:val="zh-CN"/>
              </w:rPr>
              <w:t>+</w:t>
            </w:r>
            <w:r>
              <w:rPr>
                <w:color w:val="auto"/>
                <w:sz w:val="24"/>
                <w:szCs w:val="24"/>
                <w:lang w:val="zh-CN"/>
              </w:rPr>
              <w:t>级。根据建设项目涉及的物质和工艺系统的危险性及其所在地的环境敏感程度，结合事故情形下环境影响途径，对建设项目潜在环境危害程度进行概化分析，按照下表确定环境风险潜势。</w:t>
            </w:r>
          </w:p>
          <w:p w14:paraId="7D6F213A">
            <w:pPr>
              <w:tabs>
                <w:tab w:val="left" w:pos="1700"/>
              </w:tabs>
              <w:spacing w:line="240" w:lineRule="auto"/>
              <w:ind w:firstLine="0" w:firstLineChars="0"/>
              <w:jc w:val="center"/>
              <w:rPr>
                <w:b/>
                <w:color w:val="auto"/>
                <w:kern w:val="24"/>
                <w:sz w:val="24"/>
                <w:szCs w:val="24"/>
              </w:rPr>
            </w:pPr>
            <w:r>
              <w:rPr>
                <w:b/>
                <w:color w:val="auto"/>
                <w:kern w:val="24"/>
                <w:sz w:val="24"/>
                <w:szCs w:val="24"/>
              </w:rPr>
              <w:t>表4-</w:t>
            </w:r>
            <w:r>
              <w:rPr>
                <w:rFonts w:hint="eastAsia"/>
                <w:b/>
                <w:color w:val="auto"/>
                <w:kern w:val="24"/>
                <w:sz w:val="24"/>
                <w:szCs w:val="24"/>
                <w:lang w:val="en-US" w:eastAsia="zh-CN"/>
              </w:rPr>
              <w:t xml:space="preserve">15  </w:t>
            </w:r>
            <w:r>
              <w:rPr>
                <w:b/>
                <w:color w:val="auto"/>
                <w:kern w:val="24"/>
                <w:sz w:val="24"/>
                <w:szCs w:val="24"/>
              </w:rPr>
              <w:t>建设项目环境风险潜势划分</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9"/>
              <w:gridCol w:w="1395"/>
              <w:gridCol w:w="1420"/>
              <w:gridCol w:w="1361"/>
              <w:gridCol w:w="1269"/>
            </w:tblGrid>
            <w:tr w14:paraId="33202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538" w:type="dxa"/>
                  <w:vMerge w:val="restart"/>
                  <w:vAlign w:val="center"/>
                </w:tcPr>
                <w:p w14:paraId="2B5AA8E1">
                  <w:pPr>
                    <w:adjustRightInd w:val="0"/>
                    <w:snapToGrid w:val="0"/>
                    <w:spacing w:line="240" w:lineRule="auto"/>
                    <w:ind w:firstLine="0" w:firstLineChars="0"/>
                    <w:jc w:val="center"/>
                    <w:rPr>
                      <w:b/>
                      <w:bCs/>
                      <w:snapToGrid w:val="0"/>
                      <w:color w:val="auto"/>
                      <w:kern w:val="0"/>
                      <w:sz w:val="21"/>
                      <w:szCs w:val="21"/>
                    </w:rPr>
                  </w:pPr>
                  <w:r>
                    <w:rPr>
                      <w:b/>
                      <w:bCs/>
                      <w:snapToGrid w:val="0"/>
                      <w:color w:val="auto"/>
                      <w:kern w:val="0"/>
                      <w:sz w:val="21"/>
                      <w:szCs w:val="21"/>
                    </w:rPr>
                    <w:t>环境敏感程度（E）</w:t>
                  </w:r>
                </w:p>
              </w:tc>
              <w:tc>
                <w:tcPr>
                  <w:tcW w:w="4972" w:type="dxa"/>
                  <w:gridSpan w:val="4"/>
                  <w:vAlign w:val="center"/>
                </w:tcPr>
                <w:p w14:paraId="500D8E7D">
                  <w:pPr>
                    <w:adjustRightInd w:val="0"/>
                    <w:snapToGrid w:val="0"/>
                    <w:spacing w:line="240" w:lineRule="auto"/>
                    <w:ind w:firstLine="0" w:firstLineChars="0"/>
                    <w:jc w:val="center"/>
                    <w:rPr>
                      <w:b/>
                      <w:bCs/>
                      <w:snapToGrid w:val="0"/>
                      <w:color w:val="auto"/>
                      <w:kern w:val="0"/>
                      <w:sz w:val="21"/>
                      <w:szCs w:val="21"/>
                    </w:rPr>
                  </w:pPr>
                  <w:r>
                    <w:rPr>
                      <w:b/>
                      <w:bCs/>
                      <w:color w:val="auto"/>
                      <w:sz w:val="21"/>
                      <w:szCs w:val="21"/>
                      <w:lang w:val="zh-CN"/>
                    </w:rPr>
                    <w:t>危险物质及工艺系统危险性（</w:t>
                  </w:r>
                  <w:r>
                    <w:rPr>
                      <w:b/>
                      <w:bCs/>
                      <w:color w:val="auto"/>
                      <w:sz w:val="21"/>
                      <w:szCs w:val="21"/>
                    </w:rPr>
                    <w:t>P</w:t>
                  </w:r>
                  <w:r>
                    <w:rPr>
                      <w:b/>
                      <w:bCs/>
                      <w:color w:val="auto"/>
                      <w:sz w:val="21"/>
                      <w:szCs w:val="21"/>
                      <w:lang w:val="zh-CN"/>
                    </w:rPr>
                    <w:t>）</w:t>
                  </w:r>
                </w:p>
              </w:tc>
            </w:tr>
            <w:tr w14:paraId="36683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538" w:type="dxa"/>
                  <w:vMerge w:val="continue"/>
                  <w:vAlign w:val="center"/>
                </w:tcPr>
                <w:p w14:paraId="739B2E42">
                  <w:pPr>
                    <w:adjustRightInd w:val="0"/>
                    <w:snapToGrid w:val="0"/>
                    <w:spacing w:line="240" w:lineRule="auto"/>
                    <w:ind w:firstLine="0" w:firstLineChars="0"/>
                    <w:jc w:val="center"/>
                    <w:rPr>
                      <w:b/>
                      <w:bCs/>
                      <w:snapToGrid w:val="0"/>
                      <w:color w:val="auto"/>
                      <w:kern w:val="0"/>
                      <w:sz w:val="21"/>
                      <w:szCs w:val="21"/>
                    </w:rPr>
                  </w:pPr>
                </w:p>
              </w:tc>
              <w:tc>
                <w:tcPr>
                  <w:tcW w:w="1274" w:type="dxa"/>
                  <w:vAlign w:val="center"/>
                </w:tcPr>
                <w:p w14:paraId="234A7D7C">
                  <w:pPr>
                    <w:adjustRightInd w:val="0"/>
                    <w:snapToGrid w:val="0"/>
                    <w:spacing w:line="240" w:lineRule="auto"/>
                    <w:ind w:firstLine="0" w:firstLineChars="0"/>
                    <w:jc w:val="center"/>
                    <w:rPr>
                      <w:b/>
                      <w:bCs/>
                      <w:snapToGrid w:val="0"/>
                      <w:color w:val="auto"/>
                      <w:kern w:val="0"/>
                      <w:sz w:val="21"/>
                      <w:szCs w:val="21"/>
                    </w:rPr>
                  </w:pPr>
                  <w:r>
                    <w:rPr>
                      <w:b/>
                      <w:bCs/>
                      <w:snapToGrid w:val="0"/>
                      <w:color w:val="auto"/>
                      <w:kern w:val="0"/>
                      <w:sz w:val="21"/>
                      <w:szCs w:val="21"/>
                    </w:rPr>
                    <w:t>极高危害（P1）</w:t>
                  </w:r>
                </w:p>
              </w:tc>
              <w:tc>
                <w:tcPr>
                  <w:tcW w:w="1297" w:type="dxa"/>
                  <w:vAlign w:val="center"/>
                </w:tcPr>
                <w:p w14:paraId="7BBCB9E9">
                  <w:pPr>
                    <w:adjustRightInd w:val="0"/>
                    <w:snapToGrid w:val="0"/>
                    <w:spacing w:line="240" w:lineRule="auto"/>
                    <w:ind w:firstLine="0" w:firstLineChars="0"/>
                    <w:jc w:val="center"/>
                    <w:rPr>
                      <w:b/>
                      <w:bCs/>
                      <w:snapToGrid w:val="0"/>
                      <w:color w:val="auto"/>
                      <w:kern w:val="0"/>
                      <w:sz w:val="21"/>
                      <w:szCs w:val="21"/>
                    </w:rPr>
                  </w:pPr>
                  <w:r>
                    <w:rPr>
                      <w:b/>
                      <w:bCs/>
                      <w:snapToGrid w:val="0"/>
                      <w:color w:val="auto"/>
                      <w:kern w:val="0"/>
                      <w:sz w:val="21"/>
                      <w:szCs w:val="21"/>
                    </w:rPr>
                    <w:t>高度危害（P2）</w:t>
                  </w:r>
                </w:p>
              </w:tc>
              <w:tc>
                <w:tcPr>
                  <w:tcW w:w="1243" w:type="dxa"/>
                  <w:vAlign w:val="center"/>
                </w:tcPr>
                <w:p w14:paraId="123524DF">
                  <w:pPr>
                    <w:adjustRightInd w:val="0"/>
                    <w:snapToGrid w:val="0"/>
                    <w:spacing w:line="240" w:lineRule="auto"/>
                    <w:ind w:firstLine="0" w:firstLineChars="0"/>
                    <w:jc w:val="center"/>
                    <w:rPr>
                      <w:b/>
                      <w:bCs/>
                      <w:snapToGrid w:val="0"/>
                      <w:color w:val="auto"/>
                      <w:kern w:val="0"/>
                      <w:sz w:val="21"/>
                      <w:szCs w:val="21"/>
                    </w:rPr>
                  </w:pPr>
                  <w:r>
                    <w:rPr>
                      <w:b/>
                      <w:bCs/>
                      <w:snapToGrid w:val="0"/>
                      <w:color w:val="auto"/>
                      <w:kern w:val="0"/>
                      <w:sz w:val="21"/>
                      <w:szCs w:val="21"/>
                    </w:rPr>
                    <w:t>中度危害（P3）</w:t>
                  </w:r>
                </w:p>
              </w:tc>
              <w:tc>
                <w:tcPr>
                  <w:tcW w:w="1155" w:type="dxa"/>
                  <w:vAlign w:val="center"/>
                </w:tcPr>
                <w:p w14:paraId="1BD430FE">
                  <w:pPr>
                    <w:adjustRightInd w:val="0"/>
                    <w:snapToGrid w:val="0"/>
                    <w:spacing w:line="240" w:lineRule="auto"/>
                    <w:ind w:firstLine="0" w:firstLineChars="0"/>
                    <w:jc w:val="center"/>
                    <w:rPr>
                      <w:b/>
                      <w:bCs/>
                      <w:snapToGrid w:val="0"/>
                      <w:color w:val="auto"/>
                      <w:kern w:val="0"/>
                      <w:sz w:val="21"/>
                      <w:szCs w:val="21"/>
                    </w:rPr>
                  </w:pPr>
                  <w:r>
                    <w:rPr>
                      <w:b/>
                      <w:bCs/>
                      <w:snapToGrid w:val="0"/>
                      <w:color w:val="auto"/>
                      <w:kern w:val="0"/>
                      <w:sz w:val="21"/>
                      <w:szCs w:val="21"/>
                    </w:rPr>
                    <w:t>轻度危害（P4）</w:t>
                  </w:r>
                </w:p>
              </w:tc>
            </w:tr>
            <w:tr w14:paraId="04392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538" w:type="dxa"/>
                  <w:vAlign w:val="center"/>
                </w:tcPr>
                <w:p w14:paraId="57793434">
                  <w:pPr>
                    <w:adjustRightInd w:val="0"/>
                    <w:snapToGrid w:val="0"/>
                    <w:spacing w:line="240" w:lineRule="auto"/>
                    <w:ind w:firstLine="0" w:firstLineChars="0"/>
                    <w:jc w:val="center"/>
                    <w:rPr>
                      <w:snapToGrid w:val="0"/>
                      <w:color w:val="auto"/>
                      <w:kern w:val="0"/>
                      <w:sz w:val="21"/>
                      <w:szCs w:val="21"/>
                    </w:rPr>
                  </w:pPr>
                  <w:r>
                    <w:rPr>
                      <w:snapToGrid w:val="0"/>
                      <w:color w:val="auto"/>
                      <w:kern w:val="0"/>
                      <w:sz w:val="21"/>
                      <w:szCs w:val="21"/>
                    </w:rPr>
                    <w:t>环境高度敏感区（E1）</w:t>
                  </w:r>
                </w:p>
              </w:tc>
              <w:tc>
                <w:tcPr>
                  <w:tcW w:w="1274" w:type="dxa"/>
                  <w:vAlign w:val="center"/>
                </w:tcPr>
                <w:p w14:paraId="5FD49BFC">
                  <w:pPr>
                    <w:adjustRightInd w:val="0"/>
                    <w:snapToGrid w:val="0"/>
                    <w:spacing w:line="240" w:lineRule="auto"/>
                    <w:ind w:firstLine="0" w:firstLineChars="0"/>
                    <w:jc w:val="center"/>
                    <w:rPr>
                      <w:snapToGrid w:val="0"/>
                      <w:color w:val="auto"/>
                      <w:kern w:val="0"/>
                      <w:sz w:val="21"/>
                      <w:szCs w:val="21"/>
                    </w:rPr>
                  </w:pPr>
                  <w:r>
                    <w:rPr>
                      <w:snapToGrid w:val="0"/>
                      <w:color w:val="auto"/>
                      <w:kern w:val="0"/>
                      <w:sz w:val="21"/>
                      <w:szCs w:val="21"/>
                    </w:rPr>
                    <w:t>Ⅳ</w:t>
                  </w:r>
                  <w:r>
                    <w:rPr>
                      <w:snapToGrid w:val="0"/>
                      <w:color w:val="auto"/>
                      <w:kern w:val="0"/>
                      <w:sz w:val="21"/>
                      <w:szCs w:val="21"/>
                      <w:vertAlign w:val="superscript"/>
                    </w:rPr>
                    <w:t>+</w:t>
                  </w:r>
                </w:p>
              </w:tc>
              <w:tc>
                <w:tcPr>
                  <w:tcW w:w="1297" w:type="dxa"/>
                  <w:vAlign w:val="center"/>
                </w:tcPr>
                <w:p w14:paraId="7A70FE5E">
                  <w:pPr>
                    <w:adjustRightInd w:val="0"/>
                    <w:snapToGrid w:val="0"/>
                    <w:spacing w:line="240" w:lineRule="auto"/>
                    <w:ind w:firstLine="0" w:firstLineChars="0"/>
                    <w:jc w:val="center"/>
                    <w:rPr>
                      <w:snapToGrid w:val="0"/>
                      <w:color w:val="auto"/>
                      <w:kern w:val="0"/>
                      <w:sz w:val="21"/>
                      <w:szCs w:val="21"/>
                    </w:rPr>
                  </w:pPr>
                  <w:r>
                    <w:rPr>
                      <w:snapToGrid w:val="0"/>
                      <w:color w:val="auto"/>
                      <w:kern w:val="0"/>
                      <w:sz w:val="21"/>
                      <w:szCs w:val="21"/>
                    </w:rPr>
                    <w:t>Ⅳ</w:t>
                  </w:r>
                </w:p>
              </w:tc>
              <w:tc>
                <w:tcPr>
                  <w:tcW w:w="1243" w:type="dxa"/>
                  <w:vAlign w:val="center"/>
                </w:tcPr>
                <w:p w14:paraId="5BDB4499">
                  <w:pPr>
                    <w:adjustRightInd w:val="0"/>
                    <w:snapToGrid w:val="0"/>
                    <w:spacing w:line="240" w:lineRule="auto"/>
                    <w:ind w:firstLine="0" w:firstLineChars="0"/>
                    <w:jc w:val="center"/>
                    <w:rPr>
                      <w:snapToGrid w:val="0"/>
                      <w:color w:val="auto"/>
                      <w:kern w:val="0"/>
                      <w:sz w:val="21"/>
                      <w:szCs w:val="21"/>
                    </w:rPr>
                  </w:pPr>
                  <w:r>
                    <w:rPr>
                      <w:snapToGrid w:val="0"/>
                      <w:color w:val="auto"/>
                      <w:kern w:val="0"/>
                      <w:sz w:val="21"/>
                      <w:szCs w:val="21"/>
                    </w:rPr>
                    <w:t>Ⅲ</w:t>
                  </w:r>
                </w:p>
              </w:tc>
              <w:tc>
                <w:tcPr>
                  <w:tcW w:w="1155" w:type="dxa"/>
                  <w:vAlign w:val="center"/>
                </w:tcPr>
                <w:p w14:paraId="05E38384">
                  <w:pPr>
                    <w:adjustRightInd w:val="0"/>
                    <w:snapToGrid w:val="0"/>
                    <w:spacing w:line="240" w:lineRule="auto"/>
                    <w:ind w:firstLine="0" w:firstLineChars="0"/>
                    <w:jc w:val="center"/>
                    <w:rPr>
                      <w:snapToGrid w:val="0"/>
                      <w:color w:val="auto"/>
                      <w:kern w:val="0"/>
                      <w:sz w:val="21"/>
                      <w:szCs w:val="21"/>
                    </w:rPr>
                  </w:pPr>
                  <w:r>
                    <w:rPr>
                      <w:snapToGrid w:val="0"/>
                      <w:color w:val="auto"/>
                      <w:kern w:val="0"/>
                      <w:sz w:val="21"/>
                      <w:szCs w:val="21"/>
                    </w:rPr>
                    <w:t>Ⅲ</w:t>
                  </w:r>
                </w:p>
              </w:tc>
            </w:tr>
            <w:tr w14:paraId="354C9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538" w:type="dxa"/>
                  <w:vAlign w:val="center"/>
                </w:tcPr>
                <w:p w14:paraId="1ED7DCDD">
                  <w:pPr>
                    <w:adjustRightInd w:val="0"/>
                    <w:snapToGrid w:val="0"/>
                    <w:spacing w:line="240" w:lineRule="auto"/>
                    <w:ind w:firstLine="0" w:firstLineChars="0"/>
                    <w:jc w:val="center"/>
                    <w:rPr>
                      <w:snapToGrid w:val="0"/>
                      <w:color w:val="auto"/>
                      <w:kern w:val="0"/>
                      <w:sz w:val="21"/>
                      <w:szCs w:val="21"/>
                    </w:rPr>
                  </w:pPr>
                  <w:r>
                    <w:rPr>
                      <w:snapToGrid w:val="0"/>
                      <w:color w:val="auto"/>
                      <w:kern w:val="0"/>
                      <w:sz w:val="21"/>
                      <w:szCs w:val="21"/>
                    </w:rPr>
                    <w:t>环境中度敏感区（E2）</w:t>
                  </w:r>
                </w:p>
              </w:tc>
              <w:tc>
                <w:tcPr>
                  <w:tcW w:w="1274" w:type="dxa"/>
                  <w:vAlign w:val="center"/>
                </w:tcPr>
                <w:p w14:paraId="5A40DA9B">
                  <w:pPr>
                    <w:adjustRightInd w:val="0"/>
                    <w:snapToGrid w:val="0"/>
                    <w:spacing w:line="240" w:lineRule="auto"/>
                    <w:ind w:firstLine="0" w:firstLineChars="0"/>
                    <w:jc w:val="center"/>
                    <w:rPr>
                      <w:snapToGrid w:val="0"/>
                      <w:color w:val="auto"/>
                      <w:kern w:val="0"/>
                      <w:sz w:val="21"/>
                      <w:szCs w:val="21"/>
                    </w:rPr>
                  </w:pPr>
                  <w:r>
                    <w:rPr>
                      <w:snapToGrid w:val="0"/>
                      <w:color w:val="auto"/>
                      <w:kern w:val="0"/>
                      <w:sz w:val="21"/>
                      <w:szCs w:val="21"/>
                    </w:rPr>
                    <w:t>Ⅳ</w:t>
                  </w:r>
                </w:p>
              </w:tc>
              <w:tc>
                <w:tcPr>
                  <w:tcW w:w="1297" w:type="dxa"/>
                  <w:vAlign w:val="center"/>
                </w:tcPr>
                <w:p w14:paraId="050F61BA">
                  <w:pPr>
                    <w:adjustRightInd w:val="0"/>
                    <w:snapToGrid w:val="0"/>
                    <w:spacing w:line="240" w:lineRule="auto"/>
                    <w:ind w:firstLine="0" w:firstLineChars="0"/>
                    <w:jc w:val="center"/>
                    <w:rPr>
                      <w:snapToGrid w:val="0"/>
                      <w:color w:val="auto"/>
                      <w:kern w:val="0"/>
                      <w:sz w:val="21"/>
                      <w:szCs w:val="21"/>
                    </w:rPr>
                  </w:pPr>
                  <w:r>
                    <w:rPr>
                      <w:snapToGrid w:val="0"/>
                      <w:color w:val="auto"/>
                      <w:kern w:val="0"/>
                      <w:sz w:val="21"/>
                      <w:szCs w:val="21"/>
                    </w:rPr>
                    <w:t>Ⅲ</w:t>
                  </w:r>
                </w:p>
              </w:tc>
              <w:tc>
                <w:tcPr>
                  <w:tcW w:w="1243" w:type="dxa"/>
                  <w:vAlign w:val="center"/>
                </w:tcPr>
                <w:p w14:paraId="3A24C1E3">
                  <w:pPr>
                    <w:adjustRightInd w:val="0"/>
                    <w:snapToGrid w:val="0"/>
                    <w:spacing w:line="240" w:lineRule="auto"/>
                    <w:ind w:firstLine="0" w:firstLineChars="0"/>
                    <w:jc w:val="center"/>
                    <w:rPr>
                      <w:snapToGrid w:val="0"/>
                      <w:color w:val="auto"/>
                      <w:kern w:val="0"/>
                      <w:sz w:val="21"/>
                      <w:szCs w:val="21"/>
                    </w:rPr>
                  </w:pPr>
                  <w:r>
                    <w:rPr>
                      <w:snapToGrid w:val="0"/>
                      <w:color w:val="auto"/>
                      <w:kern w:val="0"/>
                      <w:sz w:val="21"/>
                      <w:szCs w:val="21"/>
                    </w:rPr>
                    <w:t>Ⅲ</w:t>
                  </w:r>
                </w:p>
              </w:tc>
              <w:tc>
                <w:tcPr>
                  <w:tcW w:w="1155" w:type="dxa"/>
                  <w:vAlign w:val="center"/>
                </w:tcPr>
                <w:p w14:paraId="2F2EE67A">
                  <w:pPr>
                    <w:adjustRightInd w:val="0"/>
                    <w:snapToGrid w:val="0"/>
                    <w:spacing w:line="240" w:lineRule="auto"/>
                    <w:ind w:firstLine="0" w:firstLineChars="0"/>
                    <w:jc w:val="center"/>
                    <w:rPr>
                      <w:snapToGrid w:val="0"/>
                      <w:color w:val="auto"/>
                      <w:kern w:val="0"/>
                      <w:sz w:val="21"/>
                      <w:szCs w:val="21"/>
                    </w:rPr>
                  </w:pPr>
                  <w:r>
                    <w:rPr>
                      <w:snapToGrid w:val="0"/>
                      <w:color w:val="auto"/>
                      <w:kern w:val="0"/>
                      <w:sz w:val="21"/>
                      <w:szCs w:val="21"/>
                    </w:rPr>
                    <w:t>Ⅱ</w:t>
                  </w:r>
                </w:p>
              </w:tc>
            </w:tr>
            <w:tr w14:paraId="5A521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538" w:type="dxa"/>
                  <w:vAlign w:val="center"/>
                </w:tcPr>
                <w:p w14:paraId="55FB7583">
                  <w:pPr>
                    <w:adjustRightInd w:val="0"/>
                    <w:snapToGrid w:val="0"/>
                    <w:spacing w:line="240" w:lineRule="auto"/>
                    <w:ind w:firstLine="0" w:firstLineChars="0"/>
                    <w:jc w:val="center"/>
                    <w:rPr>
                      <w:snapToGrid w:val="0"/>
                      <w:color w:val="auto"/>
                      <w:kern w:val="0"/>
                      <w:sz w:val="21"/>
                      <w:szCs w:val="21"/>
                    </w:rPr>
                  </w:pPr>
                  <w:r>
                    <w:rPr>
                      <w:snapToGrid w:val="0"/>
                      <w:color w:val="auto"/>
                      <w:kern w:val="0"/>
                      <w:sz w:val="21"/>
                      <w:szCs w:val="21"/>
                    </w:rPr>
                    <w:t>环境低度敏感区（E3）</w:t>
                  </w:r>
                </w:p>
              </w:tc>
              <w:tc>
                <w:tcPr>
                  <w:tcW w:w="1274" w:type="dxa"/>
                  <w:vAlign w:val="center"/>
                </w:tcPr>
                <w:p w14:paraId="2AD7FBC2">
                  <w:pPr>
                    <w:adjustRightInd w:val="0"/>
                    <w:snapToGrid w:val="0"/>
                    <w:spacing w:line="240" w:lineRule="auto"/>
                    <w:ind w:firstLine="0" w:firstLineChars="0"/>
                    <w:jc w:val="center"/>
                    <w:rPr>
                      <w:snapToGrid w:val="0"/>
                      <w:color w:val="auto"/>
                      <w:kern w:val="0"/>
                      <w:sz w:val="21"/>
                      <w:szCs w:val="21"/>
                    </w:rPr>
                  </w:pPr>
                  <w:r>
                    <w:rPr>
                      <w:snapToGrid w:val="0"/>
                      <w:color w:val="auto"/>
                      <w:kern w:val="0"/>
                      <w:sz w:val="21"/>
                      <w:szCs w:val="21"/>
                    </w:rPr>
                    <w:t>Ⅲ</w:t>
                  </w:r>
                </w:p>
              </w:tc>
              <w:tc>
                <w:tcPr>
                  <w:tcW w:w="1297" w:type="dxa"/>
                  <w:vAlign w:val="center"/>
                </w:tcPr>
                <w:p w14:paraId="3AE1FACC">
                  <w:pPr>
                    <w:adjustRightInd w:val="0"/>
                    <w:snapToGrid w:val="0"/>
                    <w:spacing w:line="240" w:lineRule="auto"/>
                    <w:ind w:firstLine="0" w:firstLineChars="0"/>
                    <w:jc w:val="center"/>
                    <w:rPr>
                      <w:snapToGrid w:val="0"/>
                      <w:color w:val="auto"/>
                      <w:kern w:val="0"/>
                      <w:sz w:val="21"/>
                      <w:szCs w:val="21"/>
                    </w:rPr>
                  </w:pPr>
                  <w:r>
                    <w:rPr>
                      <w:snapToGrid w:val="0"/>
                      <w:color w:val="auto"/>
                      <w:kern w:val="0"/>
                      <w:sz w:val="21"/>
                      <w:szCs w:val="21"/>
                    </w:rPr>
                    <w:t>Ⅲ</w:t>
                  </w:r>
                </w:p>
              </w:tc>
              <w:tc>
                <w:tcPr>
                  <w:tcW w:w="1243" w:type="dxa"/>
                  <w:vAlign w:val="center"/>
                </w:tcPr>
                <w:p w14:paraId="0A5F3C3B">
                  <w:pPr>
                    <w:adjustRightInd w:val="0"/>
                    <w:snapToGrid w:val="0"/>
                    <w:spacing w:line="240" w:lineRule="auto"/>
                    <w:ind w:firstLine="0" w:firstLineChars="0"/>
                    <w:jc w:val="center"/>
                    <w:rPr>
                      <w:snapToGrid w:val="0"/>
                      <w:color w:val="auto"/>
                      <w:kern w:val="0"/>
                      <w:sz w:val="21"/>
                      <w:szCs w:val="21"/>
                    </w:rPr>
                  </w:pPr>
                  <w:r>
                    <w:rPr>
                      <w:snapToGrid w:val="0"/>
                      <w:color w:val="auto"/>
                      <w:kern w:val="0"/>
                      <w:sz w:val="21"/>
                      <w:szCs w:val="21"/>
                    </w:rPr>
                    <w:t>Ⅱ</w:t>
                  </w:r>
                </w:p>
              </w:tc>
              <w:tc>
                <w:tcPr>
                  <w:tcW w:w="1155" w:type="dxa"/>
                  <w:vAlign w:val="center"/>
                </w:tcPr>
                <w:p w14:paraId="029647EE">
                  <w:pPr>
                    <w:adjustRightInd w:val="0"/>
                    <w:snapToGrid w:val="0"/>
                    <w:spacing w:line="240" w:lineRule="auto"/>
                    <w:ind w:firstLine="0" w:firstLineChars="0"/>
                    <w:jc w:val="center"/>
                    <w:rPr>
                      <w:snapToGrid w:val="0"/>
                      <w:color w:val="auto"/>
                      <w:kern w:val="0"/>
                      <w:sz w:val="21"/>
                      <w:szCs w:val="21"/>
                    </w:rPr>
                  </w:pPr>
                  <w:r>
                    <w:rPr>
                      <w:snapToGrid w:val="0"/>
                      <w:color w:val="auto"/>
                      <w:kern w:val="0"/>
                      <w:sz w:val="21"/>
                      <w:szCs w:val="21"/>
                    </w:rPr>
                    <w:t>Ⅰ</w:t>
                  </w:r>
                </w:p>
              </w:tc>
            </w:tr>
            <w:tr w14:paraId="516F6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511" w:type="dxa"/>
                  <w:gridSpan w:val="5"/>
                </w:tcPr>
                <w:p w14:paraId="19DD14B0">
                  <w:pPr>
                    <w:adjustRightInd w:val="0"/>
                    <w:snapToGrid w:val="0"/>
                    <w:spacing w:line="240" w:lineRule="auto"/>
                    <w:ind w:firstLine="0" w:firstLineChars="0"/>
                    <w:rPr>
                      <w:snapToGrid w:val="0"/>
                      <w:color w:val="auto"/>
                      <w:kern w:val="0"/>
                      <w:sz w:val="21"/>
                      <w:szCs w:val="21"/>
                    </w:rPr>
                  </w:pPr>
                  <w:r>
                    <w:rPr>
                      <w:snapToGrid w:val="0"/>
                      <w:color w:val="auto"/>
                      <w:kern w:val="0"/>
                      <w:sz w:val="21"/>
                      <w:szCs w:val="21"/>
                    </w:rPr>
                    <w:t>注：Ⅳ</w:t>
                  </w:r>
                  <w:r>
                    <w:rPr>
                      <w:snapToGrid w:val="0"/>
                      <w:color w:val="auto"/>
                      <w:kern w:val="0"/>
                      <w:sz w:val="21"/>
                      <w:szCs w:val="21"/>
                      <w:vertAlign w:val="superscript"/>
                    </w:rPr>
                    <w:t>+</w:t>
                  </w:r>
                  <w:r>
                    <w:rPr>
                      <w:snapToGrid w:val="0"/>
                      <w:color w:val="auto"/>
                      <w:kern w:val="0"/>
                      <w:sz w:val="21"/>
                      <w:szCs w:val="21"/>
                    </w:rPr>
                    <w:t>为极高环境风险</w:t>
                  </w:r>
                </w:p>
              </w:tc>
            </w:tr>
          </w:tbl>
          <w:p w14:paraId="3973386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24"/>
                <w:lang w:val="zh-CN"/>
              </w:rPr>
            </w:pPr>
            <w:r>
              <w:rPr>
                <w:color w:val="auto"/>
                <w:sz w:val="24"/>
                <w:szCs w:val="24"/>
                <w:lang w:val="zh-CN"/>
              </w:rPr>
              <w:t>危险物质及工艺系统危险性（P）由危险物质数量与临界量的比值（Q）和所属行业及生产工艺特点（M）判定。</w:t>
            </w:r>
            <w:r>
              <w:rPr>
                <w:color w:val="auto"/>
                <w:sz w:val="24"/>
                <w:szCs w:val="24"/>
              </w:rPr>
              <w:t>首先</w:t>
            </w:r>
            <w:r>
              <w:rPr>
                <w:color w:val="auto"/>
                <w:sz w:val="24"/>
                <w:szCs w:val="24"/>
                <w:lang w:val="zh-CN"/>
              </w:rPr>
              <w:t>确定危险物质数量与临界量的比值（Q）根据该技术导则附录B中表B.1突发环境事件风险物质及临界点，附录C中C1.1危险物质数量与临界量比值（Q）的计算有两种情况：</w:t>
            </w:r>
          </w:p>
          <w:p w14:paraId="14483DD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24"/>
                <w:lang w:val="zh-CN"/>
              </w:rPr>
            </w:pPr>
            <w:r>
              <w:rPr>
                <w:color w:val="auto"/>
                <w:sz w:val="24"/>
                <w:szCs w:val="24"/>
                <w:lang w:val="zh-CN"/>
              </w:rPr>
              <w:t>a、当只涉及一种危险物质时，计算该物质的总量与其临界量比值，即为Q；</w:t>
            </w:r>
          </w:p>
          <w:p w14:paraId="093A632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eastAsia="宋体"/>
                <w:color w:val="auto"/>
                <w:sz w:val="24"/>
                <w:szCs w:val="24"/>
                <w:lang w:eastAsia="zh-CN"/>
              </w:rPr>
            </w:pPr>
            <w:r>
              <w:rPr>
                <w:color w:val="auto"/>
                <w:sz w:val="24"/>
                <w:szCs w:val="24"/>
                <w:lang w:val="zh-CN"/>
              </w:rPr>
              <w:t>b、当存在多种危险物质时，则按下式计算物质总量与其临界量的比值（Q）：</w:t>
            </w:r>
          </w:p>
          <w:p w14:paraId="21AF7E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24"/>
                <w:lang w:val="zh-CN"/>
              </w:rPr>
            </w:pPr>
            <w:r>
              <w:rPr>
                <w:snapToGrid w:val="0"/>
                <w:color w:val="auto"/>
                <w:kern w:val="0"/>
                <w:sz w:val="24"/>
                <w:szCs w:val="24"/>
              </w:rPr>
              <w:t>式中：</w:t>
            </w:r>
            <w:r>
              <w:rPr>
                <w:color w:val="auto"/>
                <w:sz w:val="24"/>
                <w:szCs w:val="24"/>
              </w:rPr>
              <w:t>q</w:t>
            </w:r>
            <w:r>
              <w:rPr>
                <w:color w:val="auto"/>
                <w:sz w:val="24"/>
                <w:szCs w:val="24"/>
                <w:vertAlign w:val="subscript"/>
              </w:rPr>
              <w:t>1</w:t>
            </w:r>
            <w:r>
              <w:rPr>
                <w:color w:val="auto"/>
                <w:sz w:val="24"/>
                <w:szCs w:val="24"/>
                <w:lang w:val="zh-CN"/>
              </w:rPr>
              <w:t>，q</w:t>
            </w:r>
            <w:r>
              <w:rPr>
                <w:color w:val="auto"/>
                <w:sz w:val="24"/>
                <w:szCs w:val="24"/>
                <w:vertAlign w:val="subscript"/>
                <w:lang w:val="zh-CN"/>
              </w:rPr>
              <w:t>2</w:t>
            </w:r>
            <w:r>
              <w:rPr>
                <w:color w:val="auto"/>
                <w:sz w:val="24"/>
                <w:szCs w:val="24"/>
                <w:lang w:val="zh-CN"/>
              </w:rPr>
              <w:t>，</w:t>
            </w:r>
            <w:r>
              <w:rPr>
                <w:color w:val="auto"/>
                <w:sz w:val="24"/>
                <w:szCs w:val="24"/>
              </w:rPr>
              <w:t>q</w:t>
            </w:r>
          </w:p>
          <w:p w14:paraId="649CBBF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center"/>
              <w:textAlignment w:val="auto"/>
              <w:rPr>
                <w:color w:val="auto"/>
                <w:sz w:val="24"/>
                <w:szCs w:val="24"/>
              </w:rPr>
            </w:pPr>
            <w:r>
              <w:rPr>
                <w:color w:val="auto"/>
                <w:position w:val="-28"/>
                <w:sz w:val="24"/>
                <w:szCs w:val="24"/>
                <w:vertAlign w:val="subscript"/>
              </w:rPr>
              <w:object>
                <v:shape id="_x0000_i1032" o:spt="75" type="#_x0000_t75" style="height:36pt;width:108pt;" o:ole="t" filled="f" coordsize="21600,21600">
                  <v:path/>
                  <v:fill on="f" focussize="0,0"/>
                  <v:stroke/>
                  <v:imagedata r:id="rId32" o:title=""/>
                  <o:lock v:ext="edit" aspectratio="t"/>
                  <w10:wrap type="none"/>
                  <w10:anchorlock/>
                </v:shape>
                <o:OLEObject Type="Embed" ProgID="Equation.3" ShapeID="_x0000_i1032" DrawAspect="Content" ObjectID="_1468075732" r:id="rId31">
                  <o:LockedField>false</o:LockedField>
                </o:OLEObject>
              </w:object>
            </w:r>
          </w:p>
          <w:p w14:paraId="1FFBB9A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24"/>
                <w:lang w:val="zh-CN"/>
              </w:rPr>
            </w:pPr>
            <w:r>
              <w:rPr>
                <w:color w:val="auto"/>
                <w:sz w:val="24"/>
                <w:szCs w:val="24"/>
                <w:vertAlign w:val="subscript"/>
                <w:lang w:val="zh-CN"/>
              </w:rPr>
              <w:t>n</w:t>
            </w:r>
            <w:r>
              <w:rPr>
                <w:color w:val="auto"/>
                <w:sz w:val="24"/>
                <w:szCs w:val="24"/>
                <w:lang w:val="zh-CN"/>
              </w:rPr>
              <w:t>——每种危险物质的最大存在总量，t；</w:t>
            </w:r>
          </w:p>
          <w:p w14:paraId="170ECCC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24"/>
                <w:lang w:val="zh-CN"/>
              </w:rPr>
            </w:pPr>
            <w:r>
              <w:rPr>
                <w:color w:val="auto"/>
                <w:sz w:val="24"/>
                <w:szCs w:val="24"/>
              </w:rPr>
              <w:t>Q</w:t>
            </w:r>
            <w:r>
              <w:rPr>
                <w:color w:val="auto"/>
                <w:sz w:val="24"/>
                <w:szCs w:val="24"/>
                <w:vertAlign w:val="subscript"/>
                <w:lang w:val="zh-CN"/>
              </w:rPr>
              <w:t>1</w:t>
            </w:r>
            <w:r>
              <w:rPr>
                <w:color w:val="auto"/>
                <w:sz w:val="24"/>
                <w:szCs w:val="24"/>
                <w:lang w:val="zh-CN"/>
              </w:rPr>
              <w:t>，Q</w:t>
            </w:r>
            <w:r>
              <w:rPr>
                <w:color w:val="auto"/>
                <w:sz w:val="24"/>
                <w:szCs w:val="24"/>
                <w:vertAlign w:val="subscript"/>
                <w:lang w:val="zh-CN"/>
              </w:rPr>
              <w:t>2</w:t>
            </w:r>
            <w:r>
              <w:rPr>
                <w:color w:val="auto"/>
                <w:sz w:val="24"/>
                <w:szCs w:val="24"/>
                <w:lang w:val="zh-CN"/>
              </w:rPr>
              <w:t>，</w:t>
            </w:r>
            <w:r>
              <w:rPr>
                <w:color w:val="auto"/>
                <w:sz w:val="24"/>
                <w:szCs w:val="24"/>
              </w:rPr>
              <w:t>Q</w:t>
            </w:r>
            <w:r>
              <w:rPr>
                <w:color w:val="auto"/>
                <w:sz w:val="24"/>
                <w:szCs w:val="24"/>
                <w:vertAlign w:val="subscript"/>
              </w:rPr>
              <w:t>n</w:t>
            </w:r>
            <w:r>
              <w:rPr>
                <w:color w:val="auto"/>
                <w:sz w:val="24"/>
                <w:szCs w:val="24"/>
                <w:lang w:val="zh-CN"/>
              </w:rPr>
              <w:t>——每种危险物质的临界量，t。</w:t>
            </w:r>
          </w:p>
          <w:p w14:paraId="2DD2F19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24"/>
                <w:lang w:val="zh-CN"/>
              </w:rPr>
            </w:pPr>
            <w:r>
              <w:rPr>
                <w:color w:val="auto"/>
                <w:sz w:val="24"/>
                <w:szCs w:val="24"/>
                <w:lang w:val="zh-CN"/>
              </w:rPr>
              <w:t>当Q&lt;1时，该项目环境风险潜势为I。</w:t>
            </w:r>
          </w:p>
          <w:p w14:paraId="108A2A82">
            <w:pPr>
              <w:keepNext w:val="0"/>
              <w:keepLines w:val="0"/>
              <w:pageBreakBefore w:val="0"/>
              <w:widowControl w:val="0"/>
              <w:kinsoku/>
              <w:wordWrap/>
              <w:overflowPunct/>
              <w:topLinePunct w:val="0"/>
              <w:autoSpaceDE/>
              <w:autoSpaceDN/>
              <w:bidi w:val="0"/>
              <w:spacing w:line="360" w:lineRule="auto"/>
              <w:ind w:firstLine="480" w:firstLineChars="200"/>
              <w:textAlignment w:val="auto"/>
              <w:rPr>
                <w:color w:val="auto"/>
                <w:sz w:val="24"/>
                <w:szCs w:val="24"/>
                <w:lang w:val="zh-CN"/>
              </w:rPr>
            </w:pPr>
            <w:r>
              <w:rPr>
                <w:color w:val="auto"/>
                <w:sz w:val="24"/>
                <w:szCs w:val="24"/>
                <w:lang w:val="zh-CN"/>
              </w:rPr>
              <w:t>当Q≥1时，将Q值划分为：（1）1≤Q&lt;10；（2）10≤Q&lt;100；（3）Q≥100。再综合所属行业及生产工艺特点（M）另行判定。项目危险物质Q值计算情况详见下表所示。</w:t>
            </w:r>
          </w:p>
          <w:p w14:paraId="1F8D871C">
            <w:pPr>
              <w:tabs>
                <w:tab w:val="left" w:pos="1700"/>
              </w:tabs>
              <w:spacing w:line="240" w:lineRule="auto"/>
              <w:ind w:firstLine="0" w:firstLineChars="0"/>
              <w:jc w:val="center"/>
              <w:rPr>
                <w:b/>
                <w:color w:val="auto"/>
                <w:kern w:val="24"/>
                <w:sz w:val="24"/>
                <w:szCs w:val="24"/>
              </w:rPr>
            </w:pPr>
            <w:r>
              <w:rPr>
                <w:b/>
                <w:color w:val="auto"/>
                <w:kern w:val="24"/>
                <w:sz w:val="24"/>
                <w:szCs w:val="24"/>
              </w:rPr>
              <w:t>表4-</w:t>
            </w:r>
            <w:r>
              <w:rPr>
                <w:rFonts w:hint="eastAsia"/>
                <w:b/>
                <w:color w:val="auto"/>
                <w:kern w:val="24"/>
                <w:sz w:val="24"/>
                <w:szCs w:val="24"/>
                <w:lang w:val="en-US" w:eastAsia="zh-CN"/>
              </w:rPr>
              <w:t xml:space="preserve">16 </w:t>
            </w:r>
            <w:r>
              <w:rPr>
                <w:b/>
                <w:color w:val="auto"/>
                <w:kern w:val="24"/>
                <w:sz w:val="24"/>
                <w:szCs w:val="24"/>
              </w:rPr>
              <w:t>项目危险物质Q值计算情况一览表</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21"/>
              <w:gridCol w:w="1519"/>
              <w:gridCol w:w="2337"/>
              <w:gridCol w:w="939"/>
              <w:gridCol w:w="1296"/>
            </w:tblGrid>
            <w:tr w14:paraId="72ED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3" w:type="pct"/>
                  <w:vAlign w:val="center"/>
                </w:tcPr>
                <w:p w14:paraId="1384F466">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b/>
                      <w:bCs/>
                      <w:color w:val="auto"/>
                      <w:sz w:val="21"/>
                      <w:szCs w:val="21"/>
                    </w:rPr>
                  </w:pPr>
                  <w:r>
                    <w:rPr>
                      <w:b/>
                      <w:bCs/>
                      <w:color w:val="auto"/>
                      <w:sz w:val="21"/>
                      <w:szCs w:val="21"/>
                    </w:rPr>
                    <w:t>序号</w:t>
                  </w:r>
                </w:p>
              </w:tc>
              <w:tc>
                <w:tcPr>
                  <w:tcW w:w="803" w:type="pct"/>
                  <w:vAlign w:val="center"/>
                </w:tcPr>
                <w:p w14:paraId="6EA09B82">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b/>
                      <w:bCs/>
                      <w:color w:val="auto"/>
                      <w:sz w:val="21"/>
                      <w:szCs w:val="21"/>
                    </w:rPr>
                  </w:pPr>
                  <w:r>
                    <w:rPr>
                      <w:b/>
                      <w:bCs/>
                      <w:color w:val="auto"/>
                      <w:sz w:val="21"/>
                      <w:szCs w:val="21"/>
                    </w:rPr>
                    <w:t>物质名称</w:t>
                  </w:r>
                </w:p>
              </w:tc>
              <w:tc>
                <w:tcPr>
                  <w:tcW w:w="923" w:type="pct"/>
                  <w:vAlign w:val="center"/>
                </w:tcPr>
                <w:p w14:paraId="227ABBBF">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b/>
                      <w:bCs/>
                      <w:color w:val="auto"/>
                      <w:sz w:val="21"/>
                      <w:szCs w:val="21"/>
                    </w:rPr>
                  </w:pPr>
                  <w:r>
                    <w:rPr>
                      <w:b/>
                      <w:bCs/>
                      <w:color w:val="auto"/>
                      <w:sz w:val="21"/>
                      <w:szCs w:val="21"/>
                    </w:rPr>
                    <w:t>CAS号</w:t>
                  </w:r>
                </w:p>
              </w:tc>
              <w:tc>
                <w:tcPr>
                  <w:tcW w:w="1420" w:type="pct"/>
                  <w:vAlign w:val="center"/>
                </w:tcPr>
                <w:p w14:paraId="5981490E">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b/>
                      <w:bCs/>
                      <w:color w:val="auto"/>
                      <w:sz w:val="21"/>
                      <w:szCs w:val="21"/>
                    </w:rPr>
                  </w:pPr>
                  <w:r>
                    <w:rPr>
                      <w:b/>
                      <w:bCs/>
                      <w:color w:val="auto"/>
                      <w:sz w:val="21"/>
                      <w:szCs w:val="21"/>
                    </w:rPr>
                    <w:t>最大存储量</w:t>
                  </w:r>
                </w:p>
              </w:tc>
              <w:tc>
                <w:tcPr>
                  <w:tcW w:w="570" w:type="pct"/>
                  <w:vAlign w:val="center"/>
                </w:tcPr>
                <w:p w14:paraId="4FDC808B">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b/>
                      <w:bCs/>
                      <w:color w:val="auto"/>
                      <w:sz w:val="21"/>
                      <w:szCs w:val="21"/>
                    </w:rPr>
                  </w:pPr>
                  <w:r>
                    <w:rPr>
                      <w:b/>
                      <w:bCs/>
                      <w:color w:val="auto"/>
                      <w:sz w:val="21"/>
                      <w:szCs w:val="21"/>
                    </w:rPr>
                    <w:t>临界量（t）</w:t>
                  </w:r>
                </w:p>
              </w:tc>
              <w:tc>
                <w:tcPr>
                  <w:tcW w:w="787" w:type="pct"/>
                  <w:vAlign w:val="center"/>
                </w:tcPr>
                <w:p w14:paraId="593C21E5">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b/>
                      <w:bCs/>
                      <w:color w:val="auto"/>
                      <w:sz w:val="21"/>
                      <w:szCs w:val="21"/>
                    </w:rPr>
                  </w:pPr>
                  <w:r>
                    <w:rPr>
                      <w:b/>
                      <w:bCs/>
                      <w:color w:val="auto"/>
                      <w:sz w:val="21"/>
                      <w:szCs w:val="21"/>
                    </w:rPr>
                    <w:t>qi/Qi</w:t>
                  </w:r>
                </w:p>
              </w:tc>
            </w:tr>
            <w:tr w14:paraId="0C585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3" w:type="pct"/>
                  <w:vAlign w:val="center"/>
                </w:tcPr>
                <w:p w14:paraId="08EC3369">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color w:val="auto"/>
                      <w:sz w:val="21"/>
                      <w:szCs w:val="21"/>
                    </w:rPr>
                  </w:pPr>
                  <w:r>
                    <w:rPr>
                      <w:color w:val="auto"/>
                      <w:sz w:val="21"/>
                      <w:szCs w:val="21"/>
                    </w:rPr>
                    <w:t>1</w:t>
                  </w:r>
                </w:p>
              </w:tc>
              <w:tc>
                <w:tcPr>
                  <w:tcW w:w="803" w:type="pct"/>
                  <w:vAlign w:val="center"/>
                </w:tcPr>
                <w:p w14:paraId="687D0275">
                  <w:pPr>
                    <w:keepNext w:val="0"/>
                    <w:keepLines w:val="0"/>
                    <w:pageBreakBefore w:val="0"/>
                    <w:kinsoku/>
                    <w:wordWrap/>
                    <w:overflowPunct/>
                    <w:topLinePunct w:val="0"/>
                    <w:autoSpaceDE/>
                    <w:autoSpaceDN/>
                    <w:bidi w:val="0"/>
                    <w:spacing w:line="240" w:lineRule="auto"/>
                    <w:ind w:firstLine="0" w:firstLineChars="0"/>
                    <w:jc w:val="center"/>
                    <w:rPr>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氯化镍</w:t>
                  </w:r>
                </w:p>
              </w:tc>
              <w:tc>
                <w:tcPr>
                  <w:tcW w:w="923" w:type="pct"/>
                  <w:vAlign w:val="center"/>
                </w:tcPr>
                <w:p w14:paraId="1ED42F01">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color w:val="auto"/>
                      <w:kern w:val="0"/>
                      <w:sz w:val="21"/>
                      <w:szCs w:val="21"/>
                      <w:lang w:bidi="ar"/>
                    </w:rPr>
                  </w:pPr>
                  <w:r>
                    <w:rPr>
                      <w:rFonts w:hint="eastAsia" w:cs="Times New Roman"/>
                      <w:color w:val="auto"/>
                      <w:kern w:val="2"/>
                      <w:sz w:val="21"/>
                      <w:szCs w:val="21"/>
                      <w:lang w:val="en-US" w:eastAsia="zh-CN"/>
                    </w:rPr>
                    <w:t>7718-54-9</w:t>
                  </w:r>
                </w:p>
              </w:tc>
              <w:tc>
                <w:tcPr>
                  <w:tcW w:w="1420" w:type="pct"/>
                  <w:vAlign w:val="center"/>
                </w:tcPr>
                <w:p w14:paraId="4D1BED70">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color w:val="auto"/>
                      <w:kern w:val="0"/>
                      <w:sz w:val="21"/>
                      <w:szCs w:val="21"/>
                      <w:lang w:bidi="ar"/>
                    </w:rPr>
                  </w:pPr>
                  <w:r>
                    <w:rPr>
                      <w:rFonts w:hint="eastAsia" w:ascii="Times New Roman" w:hAnsi="Times New Roman" w:cs="Times New Roman"/>
                      <w:color w:val="auto"/>
                      <w:sz w:val="21"/>
                      <w:szCs w:val="21"/>
                      <w:lang w:val="en-US" w:eastAsia="zh-CN"/>
                    </w:rPr>
                    <w:t>0.5k</w:t>
                  </w:r>
                  <w:r>
                    <w:rPr>
                      <w:rFonts w:hint="default" w:ascii="Times New Roman" w:hAnsi="Times New Roman" w:eastAsia="宋体" w:cs="Times New Roman"/>
                      <w:color w:val="auto"/>
                      <w:sz w:val="21"/>
                      <w:szCs w:val="21"/>
                      <w:lang w:val="en-US" w:eastAsia="zh-CN"/>
                    </w:rPr>
                    <w:t>g</w:t>
                  </w:r>
                </w:p>
              </w:tc>
              <w:tc>
                <w:tcPr>
                  <w:tcW w:w="570" w:type="pct"/>
                  <w:vAlign w:val="center"/>
                </w:tcPr>
                <w:p w14:paraId="4370C4BE">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color w:val="auto"/>
                      <w:kern w:val="0"/>
                      <w:sz w:val="21"/>
                      <w:szCs w:val="21"/>
                      <w:lang w:bidi="ar"/>
                    </w:rPr>
                  </w:pPr>
                  <w:r>
                    <w:rPr>
                      <w:rFonts w:hint="eastAsia" w:cs="Times New Roman"/>
                      <w:color w:val="auto"/>
                      <w:kern w:val="2"/>
                      <w:sz w:val="21"/>
                      <w:szCs w:val="21"/>
                      <w:lang w:val="en-US" w:eastAsia="zh-CN"/>
                    </w:rPr>
                    <w:t>0.25</w:t>
                  </w:r>
                </w:p>
              </w:tc>
              <w:tc>
                <w:tcPr>
                  <w:tcW w:w="787" w:type="pct"/>
                  <w:vAlign w:val="center"/>
                </w:tcPr>
                <w:p w14:paraId="58388BCE">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0.002</w:t>
                  </w:r>
                </w:p>
              </w:tc>
            </w:tr>
            <w:tr w14:paraId="05F4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3" w:type="pct"/>
                  <w:vAlign w:val="center"/>
                </w:tcPr>
                <w:p w14:paraId="5A1B5487">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color w:val="auto"/>
                      <w:sz w:val="21"/>
                      <w:szCs w:val="21"/>
                    </w:rPr>
                  </w:pPr>
                  <w:r>
                    <w:rPr>
                      <w:color w:val="auto"/>
                      <w:sz w:val="21"/>
                      <w:szCs w:val="21"/>
                    </w:rPr>
                    <w:t>2</w:t>
                  </w:r>
                </w:p>
              </w:tc>
              <w:tc>
                <w:tcPr>
                  <w:tcW w:w="803" w:type="pct"/>
                  <w:shd w:val="clear" w:color="auto" w:fill="auto"/>
                  <w:vAlign w:val="center"/>
                </w:tcPr>
                <w:p w14:paraId="65869489">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三氯甲烷</w:t>
                  </w:r>
                </w:p>
              </w:tc>
              <w:tc>
                <w:tcPr>
                  <w:tcW w:w="923" w:type="pct"/>
                  <w:shd w:val="clear" w:color="auto" w:fill="auto"/>
                  <w:vAlign w:val="center"/>
                </w:tcPr>
                <w:p w14:paraId="76FD2F45">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rPr>
                    <w:t>67-66-3</w:t>
                  </w:r>
                </w:p>
              </w:tc>
              <w:tc>
                <w:tcPr>
                  <w:tcW w:w="1420" w:type="pct"/>
                  <w:shd w:val="clear" w:color="auto" w:fill="auto"/>
                  <w:vAlign w:val="center"/>
                </w:tcPr>
                <w:p w14:paraId="6A0B72A9">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1000mL（ρ=1.484g/cm</w:t>
                  </w:r>
                  <w:r>
                    <w:rPr>
                      <w:rFonts w:hint="default" w:ascii="Times New Roman" w:hAnsi="Times New Roman" w:eastAsia="宋体" w:cs="Times New Roman"/>
                      <w:color w:val="auto"/>
                      <w:sz w:val="21"/>
                      <w:szCs w:val="21"/>
                      <w:vertAlign w:val="superscript"/>
                      <w:lang w:val="en-US" w:eastAsia="zh-CN"/>
                    </w:rPr>
                    <w:t>3</w:t>
                  </w:r>
                  <w:r>
                    <w:rPr>
                      <w:rFonts w:hint="eastAsia" w:ascii="Times New Roman" w:hAnsi="Times New Roman" w:cs="Times New Roman"/>
                      <w:color w:val="auto"/>
                      <w:sz w:val="21"/>
                      <w:szCs w:val="21"/>
                      <w:vertAlign w:val="baseline"/>
                      <w:lang w:val="en-US" w:eastAsia="zh-CN"/>
                    </w:rPr>
                    <w:t>、1.484kg</w:t>
                  </w:r>
                  <w:r>
                    <w:rPr>
                      <w:rFonts w:hint="default" w:ascii="Times New Roman" w:hAnsi="Times New Roman" w:eastAsia="宋体" w:cs="Times New Roman"/>
                      <w:color w:val="auto"/>
                      <w:sz w:val="21"/>
                      <w:szCs w:val="21"/>
                      <w:lang w:val="en-US" w:eastAsia="zh-CN"/>
                    </w:rPr>
                    <w:t>）</w:t>
                  </w:r>
                </w:p>
              </w:tc>
              <w:tc>
                <w:tcPr>
                  <w:tcW w:w="570" w:type="pct"/>
                  <w:shd w:val="clear" w:color="auto" w:fill="auto"/>
                  <w:vAlign w:val="center"/>
                </w:tcPr>
                <w:p w14:paraId="543A9C54">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rPr>
                    <w:t>10</w:t>
                  </w:r>
                </w:p>
              </w:tc>
              <w:tc>
                <w:tcPr>
                  <w:tcW w:w="787" w:type="pct"/>
                  <w:vAlign w:val="center"/>
                </w:tcPr>
                <w:p w14:paraId="678C21AC">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0.0001484</w:t>
                  </w:r>
                </w:p>
              </w:tc>
            </w:tr>
            <w:tr w14:paraId="677C1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3" w:type="pct"/>
                  <w:vAlign w:val="center"/>
                </w:tcPr>
                <w:p w14:paraId="18325D90">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color w:val="auto"/>
                      <w:sz w:val="21"/>
                      <w:szCs w:val="21"/>
                    </w:rPr>
                  </w:pPr>
                  <w:r>
                    <w:rPr>
                      <w:color w:val="auto"/>
                      <w:sz w:val="21"/>
                      <w:szCs w:val="21"/>
                    </w:rPr>
                    <w:t>3</w:t>
                  </w:r>
                </w:p>
              </w:tc>
              <w:tc>
                <w:tcPr>
                  <w:tcW w:w="803" w:type="pct"/>
                  <w:shd w:val="clear" w:color="auto" w:fill="auto"/>
                  <w:vAlign w:val="center"/>
                </w:tcPr>
                <w:p w14:paraId="5F3C1FC6">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冰乙酸</w:t>
                  </w:r>
                </w:p>
              </w:tc>
              <w:tc>
                <w:tcPr>
                  <w:tcW w:w="923" w:type="pct"/>
                  <w:shd w:val="clear" w:color="auto" w:fill="auto"/>
                  <w:vAlign w:val="center"/>
                </w:tcPr>
                <w:p w14:paraId="209BCD31">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rPr>
                    <w:t>64-19-7</w:t>
                  </w:r>
                </w:p>
              </w:tc>
              <w:tc>
                <w:tcPr>
                  <w:tcW w:w="1420" w:type="pct"/>
                  <w:shd w:val="clear" w:color="auto" w:fill="auto"/>
                  <w:vAlign w:val="center"/>
                </w:tcPr>
                <w:p w14:paraId="141B979C">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2000mL</w:t>
                  </w:r>
                  <w:r>
                    <w:rPr>
                      <w:rFonts w:hint="eastAsia"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ρ=</w:t>
                  </w:r>
                  <w:r>
                    <w:rPr>
                      <w:rFonts w:hint="eastAsia" w:ascii="Times New Roman" w:hAnsi="Times New Roman" w:cs="Times New Roman"/>
                      <w:color w:val="auto"/>
                      <w:sz w:val="21"/>
                      <w:szCs w:val="21"/>
                      <w:lang w:val="en-US" w:eastAsia="zh-CN"/>
                    </w:rPr>
                    <w:t>1.049</w:t>
                  </w:r>
                  <w:r>
                    <w:rPr>
                      <w:rFonts w:hint="default" w:ascii="Times New Roman" w:hAnsi="Times New Roman" w:eastAsia="宋体" w:cs="Times New Roman"/>
                      <w:color w:val="auto"/>
                      <w:sz w:val="21"/>
                      <w:szCs w:val="21"/>
                      <w:lang w:val="en-US" w:eastAsia="zh-CN"/>
                    </w:rPr>
                    <w:t>g/cm</w:t>
                  </w:r>
                  <w:r>
                    <w:rPr>
                      <w:rFonts w:hint="default" w:ascii="Times New Roman" w:hAnsi="Times New Roman" w:eastAsia="宋体" w:cs="Times New Roman"/>
                      <w:color w:val="auto"/>
                      <w:sz w:val="21"/>
                      <w:szCs w:val="21"/>
                      <w:vertAlign w:val="superscript"/>
                      <w:lang w:val="en-US" w:eastAsia="zh-CN"/>
                    </w:rPr>
                    <w:t>3</w:t>
                  </w:r>
                  <w:r>
                    <w:rPr>
                      <w:rFonts w:hint="eastAsia" w:ascii="Times New Roman" w:hAnsi="Times New Roman" w:cs="Times New Roman"/>
                      <w:color w:val="auto"/>
                      <w:sz w:val="21"/>
                      <w:szCs w:val="21"/>
                      <w:vertAlign w:val="baseline"/>
                      <w:lang w:val="en-US" w:eastAsia="zh-CN"/>
                    </w:rPr>
                    <w:t>、2.098kg</w:t>
                  </w:r>
                  <w:r>
                    <w:rPr>
                      <w:rFonts w:hint="eastAsia" w:ascii="Times New Roman" w:hAnsi="Times New Roman" w:cs="Times New Roman"/>
                      <w:color w:val="auto"/>
                      <w:sz w:val="21"/>
                      <w:szCs w:val="21"/>
                      <w:lang w:val="en-US" w:eastAsia="zh-CN"/>
                    </w:rPr>
                    <w:t>）</w:t>
                  </w:r>
                </w:p>
              </w:tc>
              <w:tc>
                <w:tcPr>
                  <w:tcW w:w="570" w:type="pct"/>
                  <w:shd w:val="clear" w:color="auto" w:fill="auto"/>
                  <w:vAlign w:val="center"/>
                </w:tcPr>
                <w:p w14:paraId="0194081A">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rPr>
                    <w:t>10</w:t>
                  </w:r>
                </w:p>
              </w:tc>
              <w:tc>
                <w:tcPr>
                  <w:tcW w:w="787" w:type="pct"/>
                  <w:shd w:val="clear" w:color="auto" w:fill="auto"/>
                  <w:vAlign w:val="center"/>
                </w:tcPr>
                <w:p w14:paraId="27078B6A">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0.0002098</w:t>
                  </w:r>
                </w:p>
              </w:tc>
            </w:tr>
            <w:tr w14:paraId="5514D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3" w:type="pct"/>
                  <w:vAlign w:val="center"/>
                </w:tcPr>
                <w:p w14:paraId="1F7CF65E">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color w:val="auto"/>
                      <w:sz w:val="21"/>
                      <w:szCs w:val="21"/>
                    </w:rPr>
                  </w:pPr>
                  <w:r>
                    <w:rPr>
                      <w:color w:val="auto"/>
                      <w:sz w:val="21"/>
                      <w:szCs w:val="21"/>
                    </w:rPr>
                    <w:t>4</w:t>
                  </w:r>
                </w:p>
              </w:tc>
              <w:tc>
                <w:tcPr>
                  <w:tcW w:w="803" w:type="pct"/>
                  <w:shd w:val="clear" w:color="auto" w:fill="auto"/>
                  <w:vAlign w:val="center"/>
                </w:tcPr>
                <w:p w14:paraId="180438C9">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异丙醇</w:t>
                  </w:r>
                </w:p>
              </w:tc>
              <w:tc>
                <w:tcPr>
                  <w:tcW w:w="923" w:type="pct"/>
                  <w:shd w:val="clear" w:color="auto" w:fill="auto"/>
                  <w:vAlign w:val="center"/>
                </w:tcPr>
                <w:p w14:paraId="7503392E">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rPr>
                    <w:t>67-63-0</w:t>
                  </w:r>
                </w:p>
              </w:tc>
              <w:tc>
                <w:tcPr>
                  <w:tcW w:w="1420" w:type="pct"/>
                  <w:shd w:val="clear" w:color="auto" w:fill="auto"/>
                  <w:vAlign w:val="center"/>
                </w:tcPr>
                <w:p w14:paraId="17B58277">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1500mL</w:t>
                  </w:r>
                  <w:r>
                    <w:rPr>
                      <w:rFonts w:hint="eastAsia"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ρ=</w:t>
                  </w:r>
                  <w:r>
                    <w:rPr>
                      <w:rFonts w:hint="eastAsia" w:ascii="Times New Roman" w:hAnsi="Times New Roman" w:cs="Times New Roman"/>
                      <w:color w:val="auto"/>
                      <w:sz w:val="21"/>
                      <w:szCs w:val="21"/>
                      <w:lang w:val="en-US" w:eastAsia="zh-CN"/>
                    </w:rPr>
                    <w:t>0.785</w:t>
                  </w:r>
                  <w:r>
                    <w:rPr>
                      <w:rFonts w:hint="default" w:ascii="Times New Roman" w:hAnsi="Times New Roman" w:eastAsia="宋体" w:cs="Times New Roman"/>
                      <w:color w:val="auto"/>
                      <w:sz w:val="21"/>
                      <w:szCs w:val="21"/>
                      <w:lang w:val="en-US" w:eastAsia="zh-CN"/>
                    </w:rPr>
                    <w:t>g/cm</w:t>
                  </w:r>
                  <w:r>
                    <w:rPr>
                      <w:rFonts w:hint="default" w:ascii="Times New Roman" w:hAnsi="Times New Roman" w:eastAsia="宋体" w:cs="Times New Roman"/>
                      <w:color w:val="auto"/>
                      <w:sz w:val="21"/>
                      <w:szCs w:val="21"/>
                      <w:vertAlign w:val="superscript"/>
                      <w:lang w:val="en-US" w:eastAsia="zh-CN"/>
                    </w:rPr>
                    <w:t>3</w:t>
                  </w:r>
                  <w:r>
                    <w:rPr>
                      <w:rFonts w:hint="eastAsia" w:ascii="Times New Roman" w:hAnsi="Times New Roman" w:cs="Times New Roman"/>
                      <w:color w:val="auto"/>
                      <w:sz w:val="21"/>
                      <w:szCs w:val="21"/>
                      <w:vertAlign w:val="baseline"/>
                      <w:lang w:val="en-US" w:eastAsia="zh-CN"/>
                    </w:rPr>
                    <w:t>、1.1775kg</w:t>
                  </w:r>
                  <w:r>
                    <w:rPr>
                      <w:rFonts w:hint="eastAsia" w:ascii="Times New Roman" w:hAnsi="Times New Roman" w:cs="Times New Roman"/>
                      <w:color w:val="auto"/>
                      <w:sz w:val="21"/>
                      <w:szCs w:val="21"/>
                      <w:lang w:val="en-US" w:eastAsia="zh-CN"/>
                    </w:rPr>
                    <w:t>）</w:t>
                  </w:r>
                </w:p>
              </w:tc>
              <w:tc>
                <w:tcPr>
                  <w:tcW w:w="570" w:type="pct"/>
                  <w:shd w:val="clear" w:color="auto" w:fill="auto"/>
                  <w:vAlign w:val="center"/>
                </w:tcPr>
                <w:p w14:paraId="295AC04F">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rPr>
                    <w:t>10</w:t>
                  </w:r>
                </w:p>
              </w:tc>
              <w:tc>
                <w:tcPr>
                  <w:tcW w:w="787" w:type="pct"/>
                  <w:shd w:val="clear" w:color="auto" w:fill="auto"/>
                  <w:vAlign w:val="center"/>
                </w:tcPr>
                <w:p w14:paraId="19906F91">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0.00011775</w:t>
                  </w:r>
                </w:p>
              </w:tc>
            </w:tr>
            <w:tr w14:paraId="7A184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3" w:type="pct"/>
                  <w:vAlign w:val="center"/>
                </w:tcPr>
                <w:p w14:paraId="1AB56AA6">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color w:val="auto"/>
                      <w:sz w:val="21"/>
                      <w:szCs w:val="21"/>
                    </w:rPr>
                  </w:pPr>
                  <w:r>
                    <w:rPr>
                      <w:color w:val="auto"/>
                      <w:sz w:val="21"/>
                      <w:szCs w:val="21"/>
                    </w:rPr>
                    <w:t>5</w:t>
                  </w:r>
                </w:p>
              </w:tc>
              <w:tc>
                <w:tcPr>
                  <w:tcW w:w="803" w:type="pct"/>
                  <w:shd w:val="clear" w:color="auto" w:fill="auto"/>
                  <w:vAlign w:val="center"/>
                </w:tcPr>
                <w:p w14:paraId="3CC92BA9">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丙酮</w:t>
                  </w:r>
                </w:p>
              </w:tc>
              <w:tc>
                <w:tcPr>
                  <w:tcW w:w="923" w:type="pct"/>
                  <w:shd w:val="clear" w:color="auto" w:fill="auto"/>
                  <w:vAlign w:val="center"/>
                </w:tcPr>
                <w:p w14:paraId="0C9CC592">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rPr>
                    <w:t>67-64-1</w:t>
                  </w:r>
                </w:p>
              </w:tc>
              <w:tc>
                <w:tcPr>
                  <w:tcW w:w="1420" w:type="pct"/>
                  <w:shd w:val="clear" w:color="auto" w:fill="auto"/>
                  <w:vAlign w:val="center"/>
                </w:tcPr>
                <w:p w14:paraId="755416FA">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500mL</w:t>
                  </w:r>
                  <w:r>
                    <w:rPr>
                      <w:rFonts w:hint="eastAsia"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ρ=</w:t>
                  </w:r>
                  <w:r>
                    <w:rPr>
                      <w:rFonts w:hint="eastAsia" w:ascii="Times New Roman" w:hAnsi="Times New Roman" w:cs="Times New Roman"/>
                      <w:color w:val="auto"/>
                      <w:sz w:val="21"/>
                      <w:szCs w:val="21"/>
                      <w:lang w:val="en-US" w:eastAsia="zh-CN"/>
                    </w:rPr>
                    <w:t>0.7899</w:t>
                  </w:r>
                  <w:r>
                    <w:rPr>
                      <w:rFonts w:hint="default" w:ascii="Times New Roman" w:hAnsi="Times New Roman" w:eastAsia="宋体" w:cs="Times New Roman"/>
                      <w:color w:val="auto"/>
                      <w:sz w:val="21"/>
                      <w:szCs w:val="21"/>
                      <w:lang w:val="en-US" w:eastAsia="zh-CN"/>
                    </w:rPr>
                    <w:t>g/cm</w:t>
                  </w:r>
                  <w:r>
                    <w:rPr>
                      <w:rFonts w:hint="default" w:ascii="Times New Roman" w:hAnsi="Times New Roman" w:eastAsia="宋体" w:cs="Times New Roman"/>
                      <w:color w:val="auto"/>
                      <w:sz w:val="21"/>
                      <w:szCs w:val="21"/>
                      <w:vertAlign w:val="superscript"/>
                      <w:lang w:val="en-US" w:eastAsia="zh-CN"/>
                    </w:rPr>
                    <w:t>3</w:t>
                  </w:r>
                  <w:r>
                    <w:rPr>
                      <w:rFonts w:hint="eastAsia" w:ascii="Times New Roman" w:hAnsi="Times New Roman" w:cs="Times New Roman"/>
                      <w:color w:val="auto"/>
                      <w:sz w:val="21"/>
                      <w:szCs w:val="21"/>
                      <w:vertAlign w:val="baseline"/>
                      <w:lang w:val="en-US" w:eastAsia="zh-CN"/>
                    </w:rPr>
                    <w:t>、0.39495kg</w:t>
                  </w:r>
                  <w:r>
                    <w:rPr>
                      <w:rFonts w:hint="eastAsia" w:ascii="Times New Roman" w:hAnsi="Times New Roman" w:cs="Times New Roman"/>
                      <w:color w:val="auto"/>
                      <w:sz w:val="21"/>
                      <w:szCs w:val="21"/>
                      <w:lang w:val="en-US" w:eastAsia="zh-CN"/>
                    </w:rPr>
                    <w:t>）</w:t>
                  </w:r>
                </w:p>
              </w:tc>
              <w:tc>
                <w:tcPr>
                  <w:tcW w:w="570" w:type="pct"/>
                  <w:shd w:val="clear" w:color="auto" w:fill="auto"/>
                  <w:vAlign w:val="center"/>
                </w:tcPr>
                <w:p w14:paraId="360263B7">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rPr>
                    <w:t>10</w:t>
                  </w:r>
                </w:p>
              </w:tc>
              <w:tc>
                <w:tcPr>
                  <w:tcW w:w="787" w:type="pct"/>
                  <w:shd w:val="clear" w:color="auto" w:fill="auto"/>
                  <w:vAlign w:val="center"/>
                </w:tcPr>
                <w:p w14:paraId="14B836BB">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0.000039495</w:t>
                  </w:r>
                </w:p>
              </w:tc>
            </w:tr>
            <w:tr w14:paraId="119FC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3" w:type="pct"/>
                  <w:vAlign w:val="center"/>
                </w:tcPr>
                <w:p w14:paraId="11BBD5E2">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color w:val="auto"/>
                      <w:sz w:val="21"/>
                      <w:szCs w:val="21"/>
                    </w:rPr>
                  </w:pPr>
                  <w:r>
                    <w:rPr>
                      <w:color w:val="auto"/>
                      <w:sz w:val="21"/>
                      <w:szCs w:val="21"/>
                    </w:rPr>
                    <w:t>6</w:t>
                  </w:r>
                </w:p>
              </w:tc>
              <w:tc>
                <w:tcPr>
                  <w:tcW w:w="803" w:type="pct"/>
                  <w:shd w:val="clear" w:color="auto" w:fill="auto"/>
                  <w:vAlign w:val="center"/>
                </w:tcPr>
                <w:p w14:paraId="6E08EC6E">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次氯酸钠</w:t>
                  </w:r>
                </w:p>
              </w:tc>
              <w:tc>
                <w:tcPr>
                  <w:tcW w:w="923" w:type="pct"/>
                  <w:shd w:val="clear" w:color="auto" w:fill="auto"/>
                  <w:vAlign w:val="center"/>
                </w:tcPr>
                <w:p w14:paraId="6763340A">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rPr>
                    <w:t>7681-52-9</w:t>
                  </w:r>
                </w:p>
              </w:tc>
              <w:tc>
                <w:tcPr>
                  <w:tcW w:w="1420" w:type="pct"/>
                  <w:shd w:val="clear" w:color="auto" w:fill="auto"/>
                  <w:vAlign w:val="center"/>
                </w:tcPr>
                <w:p w14:paraId="63D05C0A">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4000mL</w:t>
                  </w:r>
                  <w:r>
                    <w:rPr>
                      <w:rFonts w:hint="eastAsia"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ρ=</w:t>
                  </w:r>
                  <w:r>
                    <w:rPr>
                      <w:rFonts w:hint="eastAsia" w:ascii="Times New Roman" w:hAnsi="Times New Roman" w:cs="Times New Roman"/>
                      <w:color w:val="auto"/>
                      <w:sz w:val="21"/>
                      <w:szCs w:val="21"/>
                      <w:lang w:val="en-US" w:eastAsia="zh-CN"/>
                    </w:rPr>
                    <w:t>1.2</w:t>
                  </w:r>
                  <w:r>
                    <w:rPr>
                      <w:rFonts w:hint="default" w:ascii="Times New Roman" w:hAnsi="Times New Roman" w:eastAsia="宋体" w:cs="Times New Roman"/>
                      <w:color w:val="auto"/>
                      <w:sz w:val="21"/>
                      <w:szCs w:val="21"/>
                      <w:lang w:val="en-US" w:eastAsia="zh-CN"/>
                    </w:rPr>
                    <w:t>g/cm</w:t>
                  </w:r>
                  <w:r>
                    <w:rPr>
                      <w:rFonts w:hint="default" w:ascii="Times New Roman" w:hAnsi="Times New Roman" w:eastAsia="宋体" w:cs="Times New Roman"/>
                      <w:color w:val="auto"/>
                      <w:sz w:val="21"/>
                      <w:szCs w:val="21"/>
                      <w:vertAlign w:val="superscript"/>
                      <w:lang w:val="en-US" w:eastAsia="zh-CN"/>
                    </w:rPr>
                    <w:t>3</w:t>
                  </w:r>
                  <w:r>
                    <w:rPr>
                      <w:rFonts w:hint="eastAsia" w:ascii="Times New Roman" w:hAnsi="Times New Roman" w:cs="Times New Roman"/>
                      <w:color w:val="auto"/>
                      <w:sz w:val="21"/>
                      <w:szCs w:val="21"/>
                      <w:vertAlign w:val="baseline"/>
                      <w:lang w:val="en-US" w:eastAsia="zh-CN"/>
                    </w:rPr>
                    <w:t>、4.8kg</w:t>
                  </w:r>
                  <w:r>
                    <w:rPr>
                      <w:rFonts w:hint="eastAsia" w:ascii="Times New Roman" w:hAnsi="Times New Roman" w:cs="Times New Roman"/>
                      <w:color w:val="auto"/>
                      <w:sz w:val="21"/>
                      <w:szCs w:val="21"/>
                      <w:lang w:val="en-US" w:eastAsia="zh-CN"/>
                    </w:rPr>
                    <w:t>）</w:t>
                  </w:r>
                </w:p>
              </w:tc>
              <w:tc>
                <w:tcPr>
                  <w:tcW w:w="570" w:type="pct"/>
                  <w:shd w:val="clear" w:color="auto" w:fill="auto"/>
                  <w:vAlign w:val="center"/>
                </w:tcPr>
                <w:p w14:paraId="4B67E7DD">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rPr>
                    <w:t>5</w:t>
                  </w:r>
                </w:p>
              </w:tc>
              <w:tc>
                <w:tcPr>
                  <w:tcW w:w="787" w:type="pct"/>
                  <w:shd w:val="clear" w:color="auto" w:fill="auto"/>
                  <w:vAlign w:val="center"/>
                </w:tcPr>
                <w:p w14:paraId="6C36E944">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0.00096</w:t>
                  </w:r>
                </w:p>
              </w:tc>
            </w:tr>
            <w:tr w14:paraId="25BCF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3" w:type="pct"/>
                  <w:vAlign w:val="center"/>
                </w:tcPr>
                <w:p w14:paraId="528DBA49">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color w:val="auto"/>
                      <w:sz w:val="21"/>
                      <w:szCs w:val="21"/>
                    </w:rPr>
                  </w:pPr>
                  <w:r>
                    <w:rPr>
                      <w:color w:val="auto"/>
                      <w:sz w:val="21"/>
                      <w:szCs w:val="21"/>
                    </w:rPr>
                    <w:t>7</w:t>
                  </w:r>
                </w:p>
              </w:tc>
              <w:tc>
                <w:tcPr>
                  <w:tcW w:w="803" w:type="pct"/>
                  <w:shd w:val="clear" w:color="auto" w:fill="auto"/>
                  <w:vAlign w:val="center"/>
                </w:tcPr>
                <w:p w14:paraId="22305578">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硫酸</w:t>
                  </w:r>
                </w:p>
              </w:tc>
              <w:tc>
                <w:tcPr>
                  <w:tcW w:w="923" w:type="pct"/>
                  <w:shd w:val="clear" w:color="auto" w:fill="auto"/>
                  <w:vAlign w:val="center"/>
                </w:tcPr>
                <w:p w14:paraId="334B92FE">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rPr>
                    <w:t>7664-93-9</w:t>
                  </w:r>
                </w:p>
              </w:tc>
              <w:tc>
                <w:tcPr>
                  <w:tcW w:w="1420" w:type="pct"/>
                  <w:shd w:val="clear" w:color="auto" w:fill="auto"/>
                  <w:vAlign w:val="center"/>
                </w:tcPr>
                <w:p w14:paraId="7552EF2A">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500mL</w:t>
                  </w:r>
                  <w:r>
                    <w:rPr>
                      <w:rFonts w:hint="eastAsia"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ρ=</w:t>
                  </w:r>
                  <w:r>
                    <w:rPr>
                      <w:rFonts w:hint="eastAsia" w:ascii="Times New Roman" w:hAnsi="Times New Roman" w:cs="Times New Roman"/>
                      <w:color w:val="auto"/>
                      <w:sz w:val="21"/>
                      <w:szCs w:val="21"/>
                      <w:lang w:val="en-US" w:eastAsia="zh-CN"/>
                    </w:rPr>
                    <w:t>1.8305</w:t>
                  </w:r>
                  <w:r>
                    <w:rPr>
                      <w:rFonts w:hint="default" w:ascii="Times New Roman" w:hAnsi="Times New Roman" w:eastAsia="宋体" w:cs="Times New Roman"/>
                      <w:color w:val="auto"/>
                      <w:sz w:val="21"/>
                      <w:szCs w:val="21"/>
                      <w:lang w:val="en-US" w:eastAsia="zh-CN"/>
                    </w:rPr>
                    <w:t>g/cm</w:t>
                  </w:r>
                  <w:r>
                    <w:rPr>
                      <w:rFonts w:hint="default" w:ascii="Times New Roman" w:hAnsi="Times New Roman" w:eastAsia="宋体" w:cs="Times New Roman"/>
                      <w:color w:val="auto"/>
                      <w:sz w:val="21"/>
                      <w:szCs w:val="21"/>
                      <w:vertAlign w:val="superscript"/>
                      <w:lang w:val="en-US" w:eastAsia="zh-CN"/>
                    </w:rPr>
                    <w:t>3</w:t>
                  </w:r>
                  <w:r>
                    <w:rPr>
                      <w:rFonts w:hint="eastAsia" w:ascii="Times New Roman" w:hAnsi="Times New Roman" w:cs="Times New Roman"/>
                      <w:color w:val="auto"/>
                      <w:sz w:val="21"/>
                      <w:szCs w:val="21"/>
                      <w:vertAlign w:val="baseline"/>
                      <w:lang w:val="en-US" w:eastAsia="zh-CN"/>
                    </w:rPr>
                    <w:t>、0.91525kg</w:t>
                  </w:r>
                  <w:r>
                    <w:rPr>
                      <w:rFonts w:hint="eastAsia" w:ascii="Times New Roman" w:hAnsi="Times New Roman" w:cs="Times New Roman"/>
                      <w:color w:val="auto"/>
                      <w:sz w:val="21"/>
                      <w:szCs w:val="21"/>
                      <w:lang w:val="en-US" w:eastAsia="zh-CN"/>
                    </w:rPr>
                    <w:t>）</w:t>
                  </w:r>
                </w:p>
              </w:tc>
              <w:tc>
                <w:tcPr>
                  <w:tcW w:w="570" w:type="pct"/>
                  <w:shd w:val="clear" w:color="auto" w:fill="auto"/>
                  <w:vAlign w:val="center"/>
                </w:tcPr>
                <w:p w14:paraId="09AE16BF">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rPr>
                    <w:t>10</w:t>
                  </w:r>
                </w:p>
              </w:tc>
              <w:tc>
                <w:tcPr>
                  <w:tcW w:w="787" w:type="pct"/>
                  <w:shd w:val="clear" w:color="auto" w:fill="auto"/>
                  <w:vAlign w:val="center"/>
                </w:tcPr>
                <w:p w14:paraId="76AB53DB">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0.000091525</w:t>
                  </w:r>
                </w:p>
              </w:tc>
            </w:tr>
            <w:tr w14:paraId="76D68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3" w:type="pct"/>
                  <w:vAlign w:val="center"/>
                </w:tcPr>
                <w:p w14:paraId="3F821470">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color w:val="auto"/>
                      <w:sz w:val="21"/>
                      <w:szCs w:val="21"/>
                    </w:rPr>
                  </w:pPr>
                  <w:r>
                    <w:rPr>
                      <w:color w:val="auto"/>
                      <w:sz w:val="21"/>
                      <w:szCs w:val="21"/>
                    </w:rPr>
                    <w:t>8</w:t>
                  </w:r>
                </w:p>
              </w:tc>
              <w:tc>
                <w:tcPr>
                  <w:tcW w:w="803" w:type="pct"/>
                  <w:shd w:val="clear" w:color="auto" w:fill="auto"/>
                  <w:vAlign w:val="center"/>
                </w:tcPr>
                <w:p w14:paraId="7C56E93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甲醇</w:t>
                  </w:r>
                </w:p>
              </w:tc>
              <w:tc>
                <w:tcPr>
                  <w:tcW w:w="923" w:type="pct"/>
                  <w:shd w:val="clear" w:color="auto" w:fill="auto"/>
                  <w:vAlign w:val="center"/>
                </w:tcPr>
                <w:p w14:paraId="2D3E1610">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rPr>
                    <w:t>67-56-1</w:t>
                  </w:r>
                </w:p>
              </w:tc>
              <w:tc>
                <w:tcPr>
                  <w:tcW w:w="1420" w:type="pct"/>
                  <w:shd w:val="clear" w:color="auto" w:fill="auto"/>
                  <w:vAlign w:val="center"/>
                </w:tcPr>
                <w:p w14:paraId="41E11C15">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cs="Times New Roman"/>
                      <w:color w:val="auto"/>
                      <w:sz w:val="21"/>
                      <w:szCs w:val="21"/>
                      <w:lang w:val="en-US" w:eastAsia="zh-CN"/>
                    </w:rPr>
                    <w:t>0.1k</w:t>
                  </w:r>
                  <w:r>
                    <w:rPr>
                      <w:rFonts w:hint="default" w:ascii="Times New Roman" w:hAnsi="Times New Roman" w:eastAsia="宋体" w:cs="Times New Roman"/>
                      <w:color w:val="auto"/>
                      <w:sz w:val="21"/>
                      <w:szCs w:val="21"/>
                      <w:lang w:val="en-US" w:eastAsia="zh-CN"/>
                    </w:rPr>
                    <w:t>g</w:t>
                  </w:r>
                </w:p>
              </w:tc>
              <w:tc>
                <w:tcPr>
                  <w:tcW w:w="570" w:type="pct"/>
                  <w:shd w:val="clear" w:color="auto" w:fill="auto"/>
                  <w:vAlign w:val="center"/>
                </w:tcPr>
                <w:p w14:paraId="73FF3B46">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rPr>
                    <w:t>10</w:t>
                  </w:r>
                </w:p>
              </w:tc>
              <w:tc>
                <w:tcPr>
                  <w:tcW w:w="787" w:type="pct"/>
                  <w:shd w:val="clear" w:color="auto" w:fill="auto"/>
                  <w:vAlign w:val="center"/>
                </w:tcPr>
                <w:p w14:paraId="2191F0FB">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0.00001</w:t>
                  </w:r>
                </w:p>
              </w:tc>
            </w:tr>
            <w:tr w14:paraId="5CE70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3" w:type="pct"/>
                  <w:vAlign w:val="center"/>
                </w:tcPr>
                <w:p w14:paraId="1FEFCF9A">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color w:val="auto"/>
                      <w:sz w:val="21"/>
                      <w:szCs w:val="21"/>
                    </w:rPr>
                  </w:pPr>
                  <w:r>
                    <w:rPr>
                      <w:color w:val="auto"/>
                      <w:sz w:val="21"/>
                      <w:szCs w:val="21"/>
                    </w:rPr>
                    <w:t>9</w:t>
                  </w:r>
                </w:p>
              </w:tc>
              <w:tc>
                <w:tcPr>
                  <w:tcW w:w="803" w:type="pct"/>
                  <w:shd w:val="clear" w:color="auto" w:fill="auto"/>
                  <w:vAlign w:val="center"/>
                </w:tcPr>
                <w:p w14:paraId="4DFC006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乙酸乙酯</w:t>
                  </w:r>
                </w:p>
              </w:tc>
              <w:tc>
                <w:tcPr>
                  <w:tcW w:w="923" w:type="pct"/>
                  <w:shd w:val="clear" w:color="auto" w:fill="auto"/>
                  <w:vAlign w:val="center"/>
                </w:tcPr>
                <w:p w14:paraId="57A8C88F">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rPr>
                    <w:t>141-78-6</w:t>
                  </w:r>
                </w:p>
              </w:tc>
              <w:tc>
                <w:tcPr>
                  <w:tcW w:w="1420" w:type="pct"/>
                  <w:shd w:val="clear" w:color="auto" w:fill="auto"/>
                  <w:vAlign w:val="center"/>
                </w:tcPr>
                <w:p w14:paraId="0122FEEE">
                  <w:pPr>
                    <w:pStyle w:val="87"/>
                    <w:adjustRightInd/>
                    <w:snapToGrid/>
                    <w:spacing w:beforeLines="0" w:afterLines="0" w:line="240" w:lineRule="auto"/>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24000mL</w:t>
                  </w:r>
                  <w:r>
                    <w:rPr>
                      <w:rFonts w:hint="eastAsia"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ρ=</w:t>
                  </w:r>
                  <w:r>
                    <w:rPr>
                      <w:rFonts w:hint="eastAsia" w:ascii="Times New Roman" w:hAnsi="Times New Roman" w:cs="Times New Roman"/>
                      <w:color w:val="auto"/>
                      <w:sz w:val="21"/>
                      <w:szCs w:val="21"/>
                      <w:lang w:val="en-US" w:eastAsia="zh-CN"/>
                    </w:rPr>
                    <w:t>0.902</w:t>
                  </w:r>
                  <w:r>
                    <w:rPr>
                      <w:rFonts w:hint="default" w:ascii="Times New Roman" w:hAnsi="Times New Roman" w:eastAsia="宋体" w:cs="Times New Roman"/>
                      <w:color w:val="auto"/>
                      <w:sz w:val="21"/>
                      <w:szCs w:val="21"/>
                      <w:lang w:val="en-US" w:eastAsia="zh-CN"/>
                    </w:rPr>
                    <w:t>g/cm</w:t>
                  </w:r>
                  <w:r>
                    <w:rPr>
                      <w:rFonts w:hint="default" w:ascii="Times New Roman" w:hAnsi="Times New Roman" w:eastAsia="宋体" w:cs="Times New Roman"/>
                      <w:color w:val="auto"/>
                      <w:sz w:val="21"/>
                      <w:szCs w:val="21"/>
                      <w:vertAlign w:val="superscript"/>
                      <w:lang w:val="en-US" w:eastAsia="zh-CN"/>
                    </w:rPr>
                    <w:t>3</w:t>
                  </w:r>
                  <w:r>
                    <w:rPr>
                      <w:rFonts w:hint="eastAsia" w:ascii="Times New Roman" w:hAnsi="Times New Roman" w:cs="Times New Roman"/>
                      <w:color w:val="auto"/>
                      <w:sz w:val="21"/>
                      <w:szCs w:val="21"/>
                      <w:vertAlign w:val="baseline"/>
                      <w:lang w:val="en-US" w:eastAsia="zh-CN"/>
                    </w:rPr>
                    <w:t>、21.648kg</w:t>
                  </w:r>
                  <w:r>
                    <w:rPr>
                      <w:rFonts w:hint="eastAsia" w:ascii="Times New Roman" w:hAnsi="Times New Roman" w:cs="Times New Roman"/>
                      <w:color w:val="auto"/>
                      <w:sz w:val="21"/>
                      <w:szCs w:val="21"/>
                      <w:lang w:val="en-US" w:eastAsia="zh-CN"/>
                    </w:rPr>
                    <w:t>）</w:t>
                  </w:r>
                </w:p>
              </w:tc>
              <w:tc>
                <w:tcPr>
                  <w:tcW w:w="570" w:type="pct"/>
                  <w:shd w:val="clear" w:color="auto" w:fill="auto"/>
                  <w:vAlign w:val="center"/>
                </w:tcPr>
                <w:p w14:paraId="369A8FEF">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rPr>
                    <w:t>10</w:t>
                  </w:r>
                </w:p>
              </w:tc>
              <w:tc>
                <w:tcPr>
                  <w:tcW w:w="787" w:type="pct"/>
                  <w:shd w:val="clear" w:color="auto" w:fill="auto"/>
                  <w:vAlign w:val="center"/>
                </w:tcPr>
                <w:p w14:paraId="62908264">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0.0021648</w:t>
                  </w:r>
                </w:p>
              </w:tc>
            </w:tr>
            <w:tr w14:paraId="0AFD5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2" w:type="pct"/>
                  <w:gridSpan w:val="5"/>
                  <w:vAlign w:val="center"/>
                </w:tcPr>
                <w:p w14:paraId="035D9B52">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color w:val="auto"/>
                      <w:sz w:val="21"/>
                      <w:szCs w:val="21"/>
                    </w:rPr>
                  </w:pPr>
                  <w:r>
                    <w:rPr>
                      <w:b/>
                      <w:bCs/>
                      <w:color w:val="auto"/>
                      <w:sz w:val="21"/>
                      <w:szCs w:val="21"/>
                    </w:rPr>
                    <w:t>Σqi/Qi</w:t>
                  </w:r>
                </w:p>
              </w:tc>
              <w:tc>
                <w:tcPr>
                  <w:tcW w:w="787" w:type="pct"/>
                  <w:shd w:val="clear" w:color="auto" w:fill="auto"/>
                  <w:vAlign w:val="center"/>
                </w:tcPr>
                <w:p w14:paraId="391C3A82">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0.00574177</w:t>
                  </w:r>
                </w:p>
              </w:tc>
            </w:tr>
          </w:tbl>
          <w:p w14:paraId="34E69A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24"/>
                <w:lang w:val="zh-CN"/>
              </w:rPr>
            </w:pPr>
            <w:r>
              <w:rPr>
                <w:color w:val="auto"/>
                <w:sz w:val="24"/>
                <w:szCs w:val="24"/>
                <w:lang w:val="zh-CN"/>
              </w:rPr>
              <w:t>根据上表可得，项目Q值</w:t>
            </w:r>
            <w:r>
              <w:rPr>
                <w:rFonts w:ascii="Times New Roman" w:hAnsi="Times New Roman" w:cs="Times New Roman"/>
                <w:color w:val="auto"/>
                <w:sz w:val="24"/>
                <w:szCs w:val="24"/>
                <w:lang w:val="zh-CN"/>
              </w:rPr>
              <w:t>为</w:t>
            </w:r>
            <w:r>
              <w:rPr>
                <w:rFonts w:hint="eastAsia" w:cs="Times New Roman"/>
                <w:color w:val="auto"/>
                <w:kern w:val="2"/>
                <w:sz w:val="24"/>
                <w:szCs w:val="24"/>
                <w:lang w:val="en-US" w:eastAsia="zh-CN" w:bidi="ar-SA"/>
              </w:rPr>
              <w:t>0.00574177</w:t>
            </w:r>
            <w:r>
              <w:rPr>
                <w:rFonts w:ascii="Times New Roman" w:hAnsi="Times New Roman" w:cs="Times New Roman"/>
                <w:color w:val="auto"/>
                <w:sz w:val="24"/>
                <w:szCs w:val="24"/>
                <w:lang w:val="zh-CN"/>
              </w:rPr>
              <w:t>，</w:t>
            </w:r>
            <w:r>
              <w:rPr>
                <w:color w:val="auto"/>
                <w:sz w:val="24"/>
                <w:szCs w:val="24"/>
              </w:rPr>
              <w:t>Q值</w:t>
            </w:r>
            <w:r>
              <w:rPr>
                <w:color w:val="auto"/>
                <w:sz w:val="24"/>
                <w:szCs w:val="24"/>
                <w:lang w:val="zh-CN"/>
              </w:rPr>
              <w:t>&lt;1，项目环境风险潜势为I，风险评价进行简单分析。</w:t>
            </w:r>
          </w:p>
          <w:p w14:paraId="32DD0556">
            <w:pPr>
              <w:keepNext w:val="0"/>
              <w:keepLines w:val="0"/>
              <w:pageBreakBefore w:val="0"/>
              <w:widowControl w:val="0"/>
              <w:kinsoku/>
              <w:wordWrap/>
              <w:overflowPunct/>
              <w:topLinePunct w:val="0"/>
              <w:autoSpaceDE/>
              <w:autoSpaceDN/>
              <w:bidi w:val="0"/>
              <w:spacing w:line="360" w:lineRule="auto"/>
              <w:ind w:left="400" w:leftChars="200" w:firstLine="480" w:firstLineChars="200"/>
              <w:textAlignment w:val="auto"/>
              <w:rPr>
                <w:b w:val="0"/>
                <w:bCs w:val="0"/>
                <w:color w:val="auto"/>
                <w:sz w:val="24"/>
                <w:szCs w:val="24"/>
              </w:rPr>
            </w:pPr>
            <w:r>
              <w:rPr>
                <w:rFonts w:hint="eastAsia" w:ascii="宋体" w:hAnsi="宋体" w:cs="宋体"/>
                <w:b w:val="0"/>
                <w:bCs w:val="0"/>
                <w:color w:val="auto"/>
                <w:sz w:val="24"/>
                <w:szCs w:val="24"/>
              </w:rPr>
              <w:t>③</w:t>
            </w:r>
            <w:r>
              <w:rPr>
                <w:b w:val="0"/>
                <w:bCs w:val="0"/>
                <w:color w:val="auto"/>
                <w:sz w:val="24"/>
                <w:szCs w:val="24"/>
              </w:rPr>
              <w:t>评价等级</w:t>
            </w:r>
          </w:p>
          <w:p w14:paraId="6422829E">
            <w:pPr>
              <w:keepNext w:val="0"/>
              <w:keepLines w:val="0"/>
              <w:pageBreakBefore w:val="0"/>
              <w:widowControl w:val="0"/>
              <w:kinsoku/>
              <w:wordWrap/>
              <w:overflowPunct/>
              <w:topLinePunct w:val="0"/>
              <w:autoSpaceDE/>
              <w:autoSpaceDN/>
              <w:bidi w:val="0"/>
              <w:spacing w:line="360" w:lineRule="auto"/>
              <w:ind w:left="400" w:leftChars="200" w:firstLine="480" w:firstLineChars="200"/>
              <w:textAlignment w:val="auto"/>
              <w:rPr>
                <w:color w:val="auto"/>
                <w:sz w:val="24"/>
                <w:szCs w:val="24"/>
              </w:rPr>
            </w:pPr>
            <w:r>
              <w:rPr>
                <w:color w:val="auto"/>
                <w:sz w:val="24"/>
                <w:szCs w:val="24"/>
              </w:rPr>
              <w:t>根据《建设项目环境风险评价技术导则》(HJ169-2018）评价等级划分原则，建设项目环境风险评价工作等级判定标准表见下表。</w:t>
            </w:r>
          </w:p>
          <w:p w14:paraId="7619BB09">
            <w:pPr>
              <w:tabs>
                <w:tab w:val="left" w:pos="1700"/>
              </w:tabs>
              <w:spacing w:line="240" w:lineRule="auto"/>
              <w:ind w:firstLine="0" w:firstLineChars="0"/>
              <w:jc w:val="center"/>
              <w:rPr>
                <w:b/>
                <w:color w:val="auto"/>
                <w:kern w:val="24"/>
                <w:sz w:val="24"/>
                <w:szCs w:val="24"/>
              </w:rPr>
            </w:pPr>
            <w:r>
              <w:rPr>
                <w:b/>
                <w:color w:val="auto"/>
                <w:kern w:val="24"/>
                <w:sz w:val="24"/>
                <w:szCs w:val="24"/>
              </w:rPr>
              <w:t>表4-</w:t>
            </w:r>
            <w:r>
              <w:rPr>
                <w:rFonts w:hint="eastAsia"/>
                <w:b/>
                <w:color w:val="auto"/>
                <w:kern w:val="24"/>
                <w:sz w:val="24"/>
                <w:szCs w:val="24"/>
                <w:lang w:val="en-US" w:eastAsia="zh-CN"/>
              </w:rPr>
              <w:t>17</w:t>
            </w:r>
            <w:r>
              <w:rPr>
                <w:b/>
                <w:color w:val="auto"/>
                <w:kern w:val="24"/>
                <w:sz w:val="24"/>
                <w:szCs w:val="24"/>
              </w:rPr>
              <w:t>环境风险评价工作级别划分表</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4"/>
              <w:gridCol w:w="1644"/>
              <w:gridCol w:w="1644"/>
              <w:gridCol w:w="1646"/>
              <w:gridCol w:w="1646"/>
            </w:tblGrid>
            <w:tr w14:paraId="7C23E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vAlign w:val="top"/>
                </w:tcPr>
                <w:p w14:paraId="0E1ADAC9">
                  <w:pPr>
                    <w:spacing w:line="240" w:lineRule="auto"/>
                    <w:ind w:firstLine="0" w:firstLineChars="0"/>
                    <w:jc w:val="center"/>
                    <w:rPr>
                      <w:b/>
                      <w:bCs/>
                      <w:color w:val="auto"/>
                      <w:sz w:val="21"/>
                      <w:szCs w:val="21"/>
                    </w:rPr>
                  </w:pPr>
                  <w:r>
                    <w:rPr>
                      <w:b/>
                      <w:bCs/>
                      <w:color w:val="auto"/>
                      <w:sz w:val="21"/>
                      <w:szCs w:val="21"/>
                    </w:rPr>
                    <w:t>环境风险潜势</w:t>
                  </w:r>
                </w:p>
              </w:tc>
              <w:tc>
                <w:tcPr>
                  <w:tcW w:w="1489" w:type="dxa"/>
                  <w:vAlign w:val="top"/>
                </w:tcPr>
                <w:p w14:paraId="37481A4D">
                  <w:pPr>
                    <w:spacing w:line="240" w:lineRule="auto"/>
                    <w:ind w:firstLine="0" w:firstLineChars="0"/>
                    <w:jc w:val="center"/>
                    <w:rPr>
                      <w:b/>
                      <w:bCs/>
                      <w:color w:val="auto"/>
                      <w:sz w:val="21"/>
                      <w:szCs w:val="21"/>
                    </w:rPr>
                  </w:pPr>
                  <w:r>
                    <w:rPr>
                      <w:b/>
                      <w:bCs/>
                      <w:color w:val="auto"/>
                      <w:sz w:val="21"/>
                      <w:szCs w:val="21"/>
                    </w:rPr>
                    <w:t>Ⅳ、Ⅳ</w:t>
                  </w:r>
                  <w:r>
                    <w:rPr>
                      <w:b/>
                      <w:bCs/>
                      <w:color w:val="auto"/>
                      <w:sz w:val="21"/>
                      <w:szCs w:val="21"/>
                      <w:vertAlign w:val="superscript"/>
                    </w:rPr>
                    <w:t>+</w:t>
                  </w:r>
                </w:p>
              </w:tc>
              <w:tc>
                <w:tcPr>
                  <w:tcW w:w="1489" w:type="dxa"/>
                  <w:vAlign w:val="top"/>
                </w:tcPr>
                <w:p w14:paraId="6425C82C">
                  <w:pPr>
                    <w:spacing w:line="240" w:lineRule="auto"/>
                    <w:ind w:firstLine="0" w:firstLineChars="0"/>
                    <w:jc w:val="center"/>
                    <w:rPr>
                      <w:b/>
                      <w:bCs/>
                      <w:color w:val="auto"/>
                      <w:sz w:val="21"/>
                      <w:szCs w:val="21"/>
                    </w:rPr>
                  </w:pPr>
                  <w:r>
                    <w:rPr>
                      <w:b/>
                      <w:bCs/>
                      <w:color w:val="auto"/>
                      <w:sz w:val="21"/>
                      <w:szCs w:val="21"/>
                    </w:rPr>
                    <w:t>Ⅲ</w:t>
                  </w:r>
                </w:p>
              </w:tc>
              <w:tc>
                <w:tcPr>
                  <w:tcW w:w="1490" w:type="dxa"/>
                  <w:vAlign w:val="top"/>
                </w:tcPr>
                <w:p w14:paraId="187D35C6">
                  <w:pPr>
                    <w:spacing w:line="240" w:lineRule="auto"/>
                    <w:ind w:firstLine="0" w:firstLineChars="0"/>
                    <w:jc w:val="center"/>
                    <w:rPr>
                      <w:b/>
                      <w:bCs/>
                      <w:color w:val="auto"/>
                      <w:sz w:val="21"/>
                      <w:szCs w:val="21"/>
                    </w:rPr>
                  </w:pPr>
                  <w:r>
                    <w:rPr>
                      <w:b/>
                      <w:bCs/>
                      <w:color w:val="auto"/>
                      <w:sz w:val="21"/>
                      <w:szCs w:val="21"/>
                    </w:rPr>
                    <w:t>Ⅱ</w:t>
                  </w:r>
                </w:p>
              </w:tc>
              <w:tc>
                <w:tcPr>
                  <w:tcW w:w="1490" w:type="dxa"/>
                  <w:vAlign w:val="top"/>
                </w:tcPr>
                <w:p w14:paraId="1684B517">
                  <w:pPr>
                    <w:spacing w:line="240" w:lineRule="auto"/>
                    <w:ind w:firstLine="0" w:firstLineChars="0"/>
                    <w:jc w:val="center"/>
                    <w:rPr>
                      <w:b/>
                      <w:bCs/>
                      <w:color w:val="auto"/>
                      <w:sz w:val="21"/>
                      <w:szCs w:val="21"/>
                    </w:rPr>
                  </w:pPr>
                  <w:r>
                    <w:rPr>
                      <w:b/>
                      <w:bCs/>
                      <w:color w:val="auto"/>
                      <w:sz w:val="21"/>
                      <w:szCs w:val="21"/>
                    </w:rPr>
                    <w:t>Ⅰ</w:t>
                  </w:r>
                </w:p>
              </w:tc>
            </w:tr>
            <w:tr w14:paraId="6FD8B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vAlign w:val="top"/>
                </w:tcPr>
                <w:p w14:paraId="07E5705B">
                  <w:pPr>
                    <w:spacing w:line="240" w:lineRule="auto"/>
                    <w:ind w:firstLine="0" w:firstLineChars="0"/>
                    <w:jc w:val="center"/>
                    <w:rPr>
                      <w:color w:val="auto"/>
                      <w:sz w:val="21"/>
                      <w:szCs w:val="21"/>
                    </w:rPr>
                  </w:pPr>
                  <w:r>
                    <w:rPr>
                      <w:color w:val="auto"/>
                      <w:sz w:val="21"/>
                      <w:szCs w:val="21"/>
                    </w:rPr>
                    <w:t>评价工作等级</w:t>
                  </w:r>
                </w:p>
              </w:tc>
              <w:tc>
                <w:tcPr>
                  <w:tcW w:w="1489" w:type="dxa"/>
                  <w:vAlign w:val="top"/>
                </w:tcPr>
                <w:p w14:paraId="081415AC">
                  <w:pPr>
                    <w:spacing w:line="240" w:lineRule="auto"/>
                    <w:ind w:firstLine="0" w:firstLineChars="0"/>
                    <w:jc w:val="center"/>
                    <w:rPr>
                      <w:color w:val="auto"/>
                      <w:sz w:val="21"/>
                      <w:szCs w:val="21"/>
                    </w:rPr>
                  </w:pPr>
                  <w:r>
                    <w:rPr>
                      <w:color w:val="auto"/>
                      <w:sz w:val="21"/>
                      <w:szCs w:val="21"/>
                    </w:rPr>
                    <w:t>一</w:t>
                  </w:r>
                </w:p>
              </w:tc>
              <w:tc>
                <w:tcPr>
                  <w:tcW w:w="1489" w:type="dxa"/>
                  <w:vAlign w:val="top"/>
                </w:tcPr>
                <w:p w14:paraId="05902D52">
                  <w:pPr>
                    <w:spacing w:line="240" w:lineRule="auto"/>
                    <w:ind w:firstLine="0" w:firstLineChars="0"/>
                    <w:jc w:val="center"/>
                    <w:rPr>
                      <w:color w:val="auto"/>
                      <w:sz w:val="21"/>
                      <w:szCs w:val="21"/>
                    </w:rPr>
                  </w:pPr>
                  <w:r>
                    <w:rPr>
                      <w:color w:val="auto"/>
                      <w:sz w:val="21"/>
                      <w:szCs w:val="21"/>
                    </w:rPr>
                    <w:t>二</w:t>
                  </w:r>
                </w:p>
              </w:tc>
              <w:tc>
                <w:tcPr>
                  <w:tcW w:w="1490" w:type="dxa"/>
                  <w:vAlign w:val="top"/>
                </w:tcPr>
                <w:p w14:paraId="0727615C">
                  <w:pPr>
                    <w:spacing w:line="240" w:lineRule="auto"/>
                    <w:ind w:firstLine="0" w:firstLineChars="0"/>
                    <w:jc w:val="center"/>
                    <w:rPr>
                      <w:color w:val="auto"/>
                      <w:sz w:val="21"/>
                      <w:szCs w:val="21"/>
                    </w:rPr>
                  </w:pPr>
                  <w:r>
                    <w:rPr>
                      <w:color w:val="auto"/>
                      <w:sz w:val="21"/>
                      <w:szCs w:val="21"/>
                    </w:rPr>
                    <w:t>三</w:t>
                  </w:r>
                </w:p>
              </w:tc>
              <w:tc>
                <w:tcPr>
                  <w:tcW w:w="1490" w:type="dxa"/>
                  <w:vAlign w:val="top"/>
                </w:tcPr>
                <w:p w14:paraId="0CCEAD3D">
                  <w:pPr>
                    <w:spacing w:line="240" w:lineRule="auto"/>
                    <w:ind w:firstLine="0" w:firstLineChars="0"/>
                    <w:jc w:val="center"/>
                    <w:rPr>
                      <w:color w:val="auto"/>
                      <w:sz w:val="21"/>
                      <w:szCs w:val="21"/>
                    </w:rPr>
                  </w:pPr>
                  <w:r>
                    <w:rPr>
                      <w:color w:val="auto"/>
                      <w:sz w:val="21"/>
                      <w:szCs w:val="21"/>
                    </w:rPr>
                    <w:t>简单分析a</w:t>
                  </w:r>
                </w:p>
              </w:tc>
            </w:tr>
            <w:tr w14:paraId="6DEA3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7" w:type="dxa"/>
                  <w:gridSpan w:val="5"/>
                  <w:vAlign w:val="top"/>
                </w:tcPr>
                <w:p w14:paraId="7ED9359A">
                  <w:pPr>
                    <w:spacing w:line="240" w:lineRule="auto"/>
                    <w:ind w:firstLine="0" w:firstLineChars="0"/>
                    <w:rPr>
                      <w:color w:val="auto"/>
                      <w:sz w:val="21"/>
                      <w:szCs w:val="21"/>
                    </w:rPr>
                  </w:pPr>
                  <w:r>
                    <w:rPr>
                      <w:color w:val="auto"/>
                      <w:sz w:val="21"/>
                      <w:szCs w:val="21"/>
                    </w:rPr>
                    <w:t>a是相对于详细评价工作内容而言，在描述危险物质、环境影响途径、环境危害后果、风险防范措施等方面给出定性的说明。</w:t>
                  </w:r>
                </w:p>
              </w:tc>
            </w:tr>
          </w:tbl>
          <w:p w14:paraId="29517542">
            <w:pPr>
              <w:keepNext w:val="0"/>
              <w:keepLines w:val="0"/>
              <w:pageBreakBefore w:val="0"/>
              <w:kinsoku/>
              <w:wordWrap/>
              <w:overflowPunct/>
              <w:topLinePunct w:val="0"/>
              <w:autoSpaceDE/>
              <w:autoSpaceDN/>
              <w:bidi w:val="0"/>
              <w:spacing w:line="360" w:lineRule="auto"/>
              <w:ind w:left="0" w:leftChars="0" w:firstLine="480" w:firstLineChars="200"/>
              <w:textAlignment w:val="auto"/>
              <w:rPr>
                <w:color w:val="auto"/>
                <w:kern w:val="0"/>
                <w:sz w:val="24"/>
                <w:szCs w:val="24"/>
              </w:rPr>
            </w:pPr>
            <w:r>
              <w:rPr>
                <w:color w:val="auto"/>
                <w:kern w:val="0"/>
                <w:sz w:val="24"/>
                <w:szCs w:val="24"/>
              </w:rPr>
              <w:t>由上表可知，本项目危险物质与临界量的比值Q为</w:t>
            </w:r>
            <w:r>
              <w:rPr>
                <w:rFonts w:hint="eastAsia" w:cs="Times New Roman"/>
                <w:color w:val="auto"/>
                <w:kern w:val="2"/>
                <w:sz w:val="24"/>
                <w:szCs w:val="24"/>
                <w:lang w:val="en-US" w:eastAsia="zh-CN" w:bidi="ar-SA"/>
              </w:rPr>
              <w:t>0.00574177</w:t>
            </w:r>
            <w:r>
              <w:rPr>
                <w:color w:val="auto"/>
                <w:kern w:val="0"/>
                <w:sz w:val="24"/>
                <w:szCs w:val="24"/>
              </w:rPr>
              <w:t>，Q&lt;1，确定本项目环境风险潜势为Ⅰ，环境风险评价工作等级为简单分析。</w:t>
            </w:r>
          </w:p>
          <w:p w14:paraId="0DB598E0">
            <w:pPr>
              <w:keepNext w:val="0"/>
              <w:keepLines w:val="0"/>
              <w:pageBreakBefore w:val="0"/>
              <w:kinsoku/>
              <w:wordWrap/>
              <w:overflowPunct/>
              <w:topLinePunct w:val="0"/>
              <w:autoSpaceDE/>
              <w:autoSpaceDN/>
              <w:bidi w:val="0"/>
              <w:spacing w:line="360" w:lineRule="auto"/>
              <w:ind w:left="0" w:leftChars="0" w:firstLine="480" w:firstLineChars="200"/>
              <w:textAlignment w:val="auto"/>
              <w:rPr>
                <w:b w:val="0"/>
                <w:bCs w:val="0"/>
                <w:color w:val="auto"/>
                <w:sz w:val="24"/>
                <w:szCs w:val="24"/>
              </w:rPr>
            </w:pPr>
            <w:r>
              <w:rPr>
                <w:b w:val="0"/>
                <w:bCs w:val="0"/>
                <w:color w:val="auto"/>
                <w:sz w:val="24"/>
                <w:szCs w:val="24"/>
              </w:rPr>
              <w:t>（2）环境风险源项识别</w:t>
            </w:r>
          </w:p>
          <w:p w14:paraId="6B6EA466">
            <w:pPr>
              <w:keepNext w:val="0"/>
              <w:keepLines w:val="0"/>
              <w:pageBreakBefore w:val="0"/>
              <w:kinsoku/>
              <w:wordWrap/>
              <w:overflowPunct/>
              <w:topLinePunct w:val="0"/>
              <w:autoSpaceDE/>
              <w:autoSpaceDN/>
              <w:bidi w:val="0"/>
              <w:spacing w:line="360" w:lineRule="auto"/>
              <w:ind w:left="0" w:leftChars="0" w:firstLine="480" w:firstLineChars="200"/>
              <w:textAlignment w:val="auto"/>
              <w:rPr>
                <w:color w:val="auto"/>
                <w:kern w:val="0"/>
                <w:sz w:val="24"/>
                <w:szCs w:val="24"/>
              </w:rPr>
            </w:pPr>
            <w:r>
              <w:rPr>
                <w:rFonts w:hint="eastAsia" w:ascii="宋体" w:hAnsi="宋体" w:eastAsia="宋体" w:cs="宋体"/>
                <w:color w:val="auto"/>
                <w:kern w:val="0"/>
                <w:sz w:val="24"/>
                <w:szCs w:val="24"/>
              </w:rPr>
              <w:t>①</w:t>
            </w:r>
            <w:r>
              <w:rPr>
                <w:color w:val="auto"/>
                <w:kern w:val="0"/>
                <w:sz w:val="24"/>
                <w:szCs w:val="24"/>
              </w:rPr>
              <w:t>项目酸、碱性试剂，其装卸、储存过程泄漏存在发生皮肤腐蚀、刺激的隐患。虽然发生皮肤腐蚀、刺激的概率很低，但一旦发生，将对环境、周围人群健康安全造成影响；</w:t>
            </w:r>
          </w:p>
          <w:p w14:paraId="5BEC9856">
            <w:pPr>
              <w:keepNext w:val="0"/>
              <w:keepLines w:val="0"/>
              <w:pageBreakBefore w:val="0"/>
              <w:kinsoku/>
              <w:wordWrap/>
              <w:overflowPunct/>
              <w:topLinePunct w:val="0"/>
              <w:autoSpaceDE/>
              <w:autoSpaceDN/>
              <w:bidi w:val="0"/>
              <w:spacing w:line="360" w:lineRule="auto"/>
              <w:ind w:left="0" w:leftChars="0" w:firstLine="480" w:firstLineChars="200"/>
              <w:textAlignment w:val="auto"/>
              <w:rPr>
                <w:color w:val="auto"/>
                <w:kern w:val="0"/>
                <w:sz w:val="24"/>
                <w:szCs w:val="24"/>
              </w:rPr>
            </w:pPr>
            <w:r>
              <w:rPr>
                <w:rFonts w:hint="eastAsia" w:ascii="宋体" w:hAnsi="宋体" w:eastAsia="宋体" w:cs="宋体"/>
                <w:color w:val="auto"/>
                <w:kern w:val="0"/>
                <w:sz w:val="24"/>
                <w:szCs w:val="24"/>
              </w:rPr>
              <w:t>②</w:t>
            </w:r>
            <w:r>
              <w:rPr>
                <w:color w:val="auto"/>
                <w:kern w:val="0"/>
                <w:sz w:val="24"/>
                <w:szCs w:val="24"/>
              </w:rPr>
              <w:t>项目乙醇等易燃试剂，遇到明火，可能导致火灾发生造成次生环境灾害；</w:t>
            </w:r>
          </w:p>
          <w:p w14:paraId="0EA5D28C">
            <w:pPr>
              <w:keepNext w:val="0"/>
              <w:keepLines w:val="0"/>
              <w:pageBreakBefore w:val="0"/>
              <w:kinsoku/>
              <w:wordWrap/>
              <w:overflowPunct/>
              <w:topLinePunct w:val="0"/>
              <w:autoSpaceDE/>
              <w:autoSpaceDN/>
              <w:bidi w:val="0"/>
              <w:spacing w:line="360" w:lineRule="auto"/>
              <w:ind w:left="0" w:leftChars="0" w:firstLine="480" w:firstLineChars="200"/>
              <w:textAlignment w:val="auto"/>
              <w:rPr>
                <w:color w:val="auto"/>
                <w:kern w:val="0"/>
                <w:sz w:val="24"/>
                <w:szCs w:val="24"/>
              </w:rPr>
            </w:pPr>
            <w:r>
              <w:rPr>
                <w:rFonts w:hint="eastAsia" w:ascii="宋体" w:hAnsi="宋体" w:eastAsia="宋体" w:cs="宋体"/>
                <w:color w:val="auto"/>
                <w:kern w:val="0"/>
                <w:sz w:val="24"/>
                <w:szCs w:val="24"/>
              </w:rPr>
              <w:t>③</w:t>
            </w:r>
            <w:r>
              <w:rPr>
                <w:color w:val="auto"/>
                <w:kern w:val="0"/>
                <w:sz w:val="24"/>
                <w:szCs w:val="24"/>
              </w:rPr>
              <w:t>废气治理设施产生故障导致有机废气未经有效处置排入大气环境，将会对周围环境造成一定影响。</w:t>
            </w:r>
          </w:p>
          <w:p w14:paraId="0AB68BC4">
            <w:pPr>
              <w:keepNext w:val="0"/>
              <w:keepLines w:val="0"/>
              <w:pageBreakBefore w:val="0"/>
              <w:kinsoku/>
              <w:wordWrap/>
              <w:overflowPunct/>
              <w:topLinePunct w:val="0"/>
              <w:autoSpaceDE/>
              <w:autoSpaceDN/>
              <w:bidi w:val="0"/>
              <w:spacing w:line="360" w:lineRule="auto"/>
              <w:ind w:left="0" w:leftChars="0" w:firstLine="480" w:firstLineChars="200"/>
              <w:textAlignment w:val="auto"/>
              <w:rPr>
                <w:color w:val="auto"/>
                <w:kern w:val="0"/>
                <w:sz w:val="24"/>
                <w:szCs w:val="24"/>
              </w:rPr>
            </w:pPr>
            <w:r>
              <w:rPr>
                <w:rFonts w:hint="eastAsia" w:ascii="宋体" w:hAnsi="宋体" w:eastAsia="宋体" w:cs="宋体"/>
                <w:color w:val="auto"/>
                <w:kern w:val="0"/>
                <w:sz w:val="24"/>
                <w:szCs w:val="24"/>
              </w:rPr>
              <w:t>④</w:t>
            </w:r>
            <w:r>
              <w:rPr>
                <w:color w:val="auto"/>
                <w:kern w:val="0"/>
                <w:sz w:val="24"/>
                <w:szCs w:val="24"/>
              </w:rPr>
              <w:t>危险废物泄漏，对地表水、地下水、土壤等造成污染。</w:t>
            </w:r>
          </w:p>
          <w:p w14:paraId="181C8F22">
            <w:pPr>
              <w:keepNext w:val="0"/>
              <w:keepLines w:val="0"/>
              <w:pageBreakBefore w:val="0"/>
              <w:kinsoku/>
              <w:wordWrap/>
              <w:overflowPunct/>
              <w:topLinePunct w:val="0"/>
              <w:autoSpaceDE/>
              <w:autoSpaceDN/>
              <w:bidi w:val="0"/>
              <w:spacing w:line="360" w:lineRule="auto"/>
              <w:ind w:left="0" w:leftChars="0" w:firstLine="480" w:firstLineChars="200"/>
              <w:textAlignment w:val="auto"/>
              <w:rPr>
                <w:b w:val="0"/>
                <w:bCs w:val="0"/>
                <w:color w:val="auto"/>
                <w:kern w:val="0"/>
                <w:sz w:val="24"/>
                <w:szCs w:val="24"/>
              </w:rPr>
            </w:pPr>
            <w:r>
              <w:rPr>
                <w:b w:val="0"/>
                <w:bCs w:val="0"/>
                <w:color w:val="auto"/>
                <w:kern w:val="0"/>
                <w:sz w:val="24"/>
                <w:szCs w:val="24"/>
              </w:rPr>
              <w:t>（3）环境风险分析</w:t>
            </w:r>
          </w:p>
          <w:p w14:paraId="590EBA57">
            <w:pPr>
              <w:keepNext w:val="0"/>
              <w:keepLines w:val="0"/>
              <w:pageBreakBefore w:val="0"/>
              <w:kinsoku/>
              <w:wordWrap/>
              <w:overflowPunct/>
              <w:topLinePunct w:val="0"/>
              <w:autoSpaceDE/>
              <w:autoSpaceDN/>
              <w:bidi w:val="0"/>
              <w:spacing w:line="360" w:lineRule="auto"/>
              <w:ind w:left="0" w:leftChars="0" w:firstLine="480" w:firstLineChars="200"/>
              <w:textAlignment w:val="auto"/>
              <w:rPr>
                <w:b w:val="0"/>
                <w:bCs w:val="0"/>
                <w:color w:val="auto"/>
                <w:kern w:val="0"/>
                <w:sz w:val="24"/>
                <w:szCs w:val="24"/>
              </w:rPr>
            </w:pPr>
            <w:r>
              <w:rPr>
                <w:rFonts w:hint="eastAsia" w:ascii="宋体" w:hAnsi="宋体" w:eastAsia="宋体" w:cs="宋体"/>
                <w:b w:val="0"/>
                <w:bCs w:val="0"/>
                <w:color w:val="auto"/>
                <w:kern w:val="0"/>
                <w:sz w:val="24"/>
                <w:szCs w:val="24"/>
              </w:rPr>
              <w:t>①</w:t>
            </w:r>
            <w:r>
              <w:rPr>
                <w:b w:val="0"/>
                <w:bCs w:val="0"/>
                <w:color w:val="auto"/>
                <w:kern w:val="0"/>
                <w:sz w:val="24"/>
                <w:szCs w:val="24"/>
              </w:rPr>
              <w:t>危险化学品泄漏环境风险影响分析</w:t>
            </w:r>
          </w:p>
          <w:p w14:paraId="250F7CF0">
            <w:pPr>
              <w:keepNext w:val="0"/>
              <w:keepLines w:val="0"/>
              <w:pageBreakBefore w:val="0"/>
              <w:kinsoku/>
              <w:wordWrap/>
              <w:overflowPunct/>
              <w:topLinePunct w:val="0"/>
              <w:autoSpaceDE/>
              <w:autoSpaceDN/>
              <w:bidi w:val="0"/>
              <w:spacing w:line="360" w:lineRule="auto"/>
              <w:ind w:left="0" w:leftChars="0" w:firstLine="480" w:firstLineChars="200"/>
              <w:textAlignment w:val="auto"/>
              <w:rPr>
                <w:color w:val="auto"/>
                <w:kern w:val="0"/>
                <w:sz w:val="24"/>
                <w:szCs w:val="24"/>
              </w:rPr>
            </w:pPr>
            <w:r>
              <w:rPr>
                <w:color w:val="auto"/>
                <w:kern w:val="0"/>
                <w:sz w:val="24"/>
                <w:szCs w:val="24"/>
              </w:rPr>
              <w:t>本项目实验试剂的泄漏可能引起腐蚀、中毒。在储存和使用过程中，由于操作不当等因素，可能会导致实验试剂的泄漏。</w:t>
            </w:r>
          </w:p>
          <w:p w14:paraId="211A4366">
            <w:pPr>
              <w:keepNext w:val="0"/>
              <w:keepLines w:val="0"/>
              <w:pageBreakBefore w:val="0"/>
              <w:kinsoku/>
              <w:wordWrap/>
              <w:overflowPunct/>
              <w:topLinePunct w:val="0"/>
              <w:autoSpaceDE/>
              <w:autoSpaceDN/>
              <w:bidi w:val="0"/>
              <w:spacing w:line="360" w:lineRule="auto"/>
              <w:ind w:left="0" w:leftChars="0" w:firstLine="480" w:firstLineChars="200"/>
              <w:textAlignment w:val="auto"/>
              <w:rPr>
                <w:color w:val="auto"/>
                <w:kern w:val="0"/>
                <w:sz w:val="24"/>
                <w:szCs w:val="24"/>
              </w:rPr>
            </w:pPr>
            <w:r>
              <w:rPr>
                <w:color w:val="auto"/>
                <w:kern w:val="0"/>
                <w:sz w:val="24"/>
                <w:szCs w:val="24"/>
              </w:rPr>
              <w:t>项目使用实验试剂均保存在专用试剂柜内，实验用危险化学品大部分用500ml或500g密闭容器储存，发生泄漏时，不会流出实验室，但会产生少量的酸雾，会随风向窗外进入外环境，对周围环境造成一定的影响。由于每件化学试剂包装容器存量容积较小，因而泄漏量少，产生的酸雾量小，泄漏后可及时收集全部泄漏物，并转移到空置的容器内；或可及时用抹布进行擦洗，不会引起大气环境污染。对于有毒物质、腐蚀性物质和强氧化剂，只要进行快速收集处理，操作人员</w:t>
            </w:r>
            <w:r>
              <w:rPr>
                <w:rFonts w:hint="eastAsia"/>
                <w:color w:val="auto"/>
                <w:kern w:val="0"/>
                <w:sz w:val="24"/>
                <w:szCs w:val="24"/>
                <w:lang w:eastAsia="zh-CN"/>
              </w:rPr>
              <w:t>也要</w:t>
            </w:r>
            <w:r>
              <w:rPr>
                <w:color w:val="auto"/>
                <w:kern w:val="0"/>
                <w:sz w:val="24"/>
                <w:szCs w:val="24"/>
              </w:rPr>
              <w:t>注意事先做好防护工作，则产生较严重环境污染和人员健康损害事故的可能性很小，仅对事故区域周围近距离范围内环境空气有一定影响，并且实验室采用耐腐蚀地面；如及时采取有效措施进行清理，不随意冲洗地面，泄漏物质不会对周边水体和土壤造成影响。在短期内可以消失，对外环境影响较小。</w:t>
            </w:r>
          </w:p>
          <w:p w14:paraId="61EB9AF0">
            <w:pPr>
              <w:keepNext w:val="0"/>
              <w:keepLines w:val="0"/>
              <w:pageBreakBefore w:val="0"/>
              <w:kinsoku/>
              <w:wordWrap/>
              <w:overflowPunct/>
              <w:topLinePunct w:val="0"/>
              <w:autoSpaceDE/>
              <w:autoSpaceDN/>
              <w:bidi w:val="0"/>
              <w:spacing w:line="360" w:lineRule="auto"/>
              <w:ind w:left="0" w:leftChars="0" w:firstLine="480" w:firstLineChars="200"/>
              <w:textAlignment w:val="auto"/>
              <w:rPr>
                <w:color w:val="auto"/>
                <w:kern w:val="0"/>
                <w:sz w:val="24"/>
                <w:szCs w:val="24"/>
              </w:rPr>
            </w:pPr>
            <w:r>
              <w:rPr>
                <w:color w:val="auto"/>
                <w:kern w:val="0"/>
                <w:sz w:val="24"/>
                <w:szCs w:val="24"/>
              </w:rPr>
              <w:t>因此，项目危险化学品发生泄漏的事故影响范围小，对外环境基本没有影响。</w:t>
            </w:r>
          </w:p>
          <w:p w14:paraId="49A7A535">
            <w:pPr>
              <w:keepNext w:val="0"/>
              <w:keepLines w:val="0"/>
              <w:pageBreakBefore w:val="0"/>
              <w:kinsoku/>
              <w:wordWrap/>
              <w:overflowPunct/>
              <w:topLinePunct w:val="0"/>
              <w:autoSpaceDE/>
              <w:autoSpaceDN/>
              <w:bidi w:val="0"/>
              <w:spacing w:line="360" w:lineRule="auto"/>
              <w:ind w:left="0" w:leftChars="0" w:firstLine="480" w:firstLineChars="200"/>
              <w:textAlignment w:val="auto"/>
              <w:rPr>
                <w:b w:val="0"/>
                <w:bCs w:val="0"/>
                <w:color w:val="auto"/>
                <w:kern w:val="0"/>
                <w:sz w:val="24"/>
                <w:szCs w:val="24"/>
                <w:highlight w:val="yellow"/>
              </w:rPr>
            </w:pPr>
            <w:r>
              <w:rPr>
                <w:rFonts w:hint="eastAsia" w:ascii="宋体" w:hAnsi="宋体" w:eastAsia="宋体" w:cs="宋体"/>
                <w:b w:val="0"/>
                <w:bCs w:val="0"/>
                <w:color w:val="auto"/>
                <w:kern w:val="0"/>
                <w:sz w:val="24"/>
                <w:szCs w:val="24"/>
              </w:rPr>
              <w:t>②</w:t>
            </w:r>
            <w:r>
              <w:rPr>
                <w:b w:val="0"/>
                <w:bCs w:val="0"/>
                <w:color w:val="auto"/>
                <w:kern w:val="0"/>
                <w:sz w:val="24"/>
                <w:szCs w:val="24"/>
              </w:rPr>
              <w:t>危险化学品储存时发生火灾、爆炸次生污染环境影响分析</w:t>
            </w:r>
          </w:p>
          <w:p w14:paraId="2695A147">
            <w:pPr>
              <w:keepNext w:val="0"/>
              <w:keepLines w:val="0"/>
              <w:pageBreakBefore w:val="0"/>
              <w:kinsoku/>
              <w:wordWrap/>
              <w:overflowPunct/>
              <w:topLinePunct w:val="0"/>
              <w:autoSpaceDE/>
              <w:autoSpaceDN/>
              <w:bidi w:val="0"/>
              <w:spacing w:line="360" w:lineRule="auto"/>
              <w:ind w:left="0" w:leftChars="0" w:firstLine="480" w:firstLineChars="200"/>
              <w:textAlignment w:val="auto"/>
              <w:rPr>
                <w:color w:val="auto"/>
                <w:kern w:val="0"/>
                <w:sz w:val="24"/>
                <w:szCs w:val="24"/>
              </w:rPr>
            </w:pPr>
            <w:r>
              <w:rPr>
                <w:color w:val="auto"/>
                <w:kern w:val="0"/>
                <w:sz w:val="24"/>
                <w:szCs w:val="24"/>
              </w:rPr>
              <w:t>当发生火灾或爆炸时，会产生较强烈的热辐射，通过热辐射的方式影响</w:t>
            </w:r>
            <w:r>
              <w:rPr>
                <w:rFonts w:hint="eastAsia"/>
                <w:color w:val="auto"/>
                <w:kern w:val="0"/>
                <w:sz w:val="24"/>
                <w:szCs w:val="24"/>
                <w:lang w:eastAsia="zh-CN"/>
              </w:rPr>
              <w:t>周围环境</w:t>
            </w:r>
            <w:r>
              <w:rPr>
                <w:color w:val="auto"/>
                <w:kern w:val="0"/>
                <w:sz w:val="24"/>
                <w:szCs w:val="24"/>
              </w:rPr>
              <w:t>。当火灾产生的热辐射强度足够大时，可使周围的物体燃烧或变形，强烈的热辐射可能烧毁设备甚至造成人员伤亡。同时火灾、爆炸事件中燃烧过程中产生的大气污染物（二氧化硫、CO等）会迅速飘散至大气环境中，以火灾、爆炸点为中心在一定范围内降落大量烟尘，爆炸点上空局部气温、气压、能见度等会产生明显的变化，对局部大气环境(包括下风向大气环境)造成较大的短期的影响。随后产生大气污染物随着风向，从厂界内向厂界外下游飘散，对下风向大气环境造成污染。火灾的扑救过程中会使用大量的水来冷却可燃物或扑灭火，在火场使用过的水会将火灾中产生的有害物质带走，同时泄漏出来的物料混入消防水，产生清消废水。</w:t>
            </w:r>
          </w:p>
          <w:p w14:paraId="30F04638">
            <w:pPr>
              <w:keepNext w:val="0"/>
              <w:keepLines w:val="0"/>
              <w:pageBreakBefore w:val="0"/>
              <w:kinsoku/>
              <w:wordWrap/>
              <w:overflowPunct/>
              <w:topLinePunct w:val="0"/>
              <w:autoSpaceDE/>
              <w:autoSpaceDN/>
              <w:bidi w:val="0"/>
              <w:spacing w:line="360" w:lineRule="auto"/>
              <w:ind w:left="0" w:leftChars="0" w:firstLine="480" w:firstLineChars="200"/>
              <w:textAlignment w:val="auto"/>
              <w:rPr>
                <w:color w:val="auto"/>
                <w:kern w:val="0"/>
                <w:sz w:val="24"/>
                <w:szCs w:val="24"/>
              </w:rPr>
            </w:pPr>
            <w:r>
              <w:rPr>
                <w:color w:val="auto"/>
                <w:kern w:val="0"/>
                <w:sz w:val="24"/>
                <w:szCs w:val="24"/>
              </w:rPr>
              <w:t>由于实验室化学品储存量小，可燃物量小，其影响范围在项目周围近距离范围内。在发生事故时，可以请求政府进行灭火，并加强区域联动，通过收集、阻截废水，并通过疏散周围居民，环境污染可以得到控制、减缓和恢复。</w:t>
            </w:r>
          </w:p>
          <w:p w14:paraId="39A6114B">
            <w:pPr>
              <w:keepNext w:val="0"/>
              <w:keepLines w:val="0"/>
              <w:pageBreakBefore w:val="0"/>
              <w:kinsoku/>
              <w:wordWrap/>
              <w:overflowPunct/>
              <w:topLinePunct w:val="0"/>
              <w:autoSpaceDE/>
              <w:autoSpaceDN/>
              <w:bidi w:val="0"/>
              <w:spacing w:line="360" w:lineRule="auto"/>
              <w:ind w:left="0" w:leftChars="0" w:firstLine="480" w:firstLineChars="200"/>
              <w:textAlignment w:val="auto"/>
              <w:rPr>
                <w:b w:val="0"/>
                <w:bCs w:val="0"/>
                <w:color w:val="auto"/>
                <w:kern w:val="0"/>
                <w:sz w:val="24"/>
                <w:szCs w:val="24"/>
              </w:rPr>
            </w:pPr>
            <w:r>
              <w:rPr>
                <w:rFonts w:hint="eastAsia" w:ascii="宋体" w:hAnsi="宋体" w:eastAsia="宋体" w:cs="宋体"/>
                <w:b w:val="0"/>
                <w:bCs w:val="0"/>
                <w:color w:val="auto"/>
                <w:kern w:val="0"/>
                <w:sz w:val="24"/>
                <w:szCs w:val="24"/>
              </w:rPr>
              <w:t>③</w:t>
            </w:r>
            <w:r>
              <w:rPr>
                <w:b w:val="0"/>
                <w:bCs w:val="0"/>
                <w:color w:val="auto"/>
                <w:kern w:val="0"/>
                <w:sz w:val="24"/>
                <w:szCs w:val="24"/>
              </w:rPr>
              <w:t>危险化学品人为倾倒产生的环境事故</w:t>
            </w:r>
          </w:p>
          <w:p w14:paraId="32F24296">
            <w:pPr>
              <w:keepNext w:val="0"/>
              <w:keepLines w:val="0"/>
              <w:pageBreakBefore w:val="0"/>
              <w:kinsoku/>
              <w:wordWrap/>
              <w:overflowPunct/>
              <w:topLinePunct w:val="0"/>
              <w:autoSpaceDE/>
              <w:autoSpaceDN/>
              <w:bidi w:val="0"/>
              <w:spacing w:line="360" w:lineRule="auto"/>
              <w:ind w:left="0" w:leftChars="0" w:firstLine="480" w:firstLineChars="200"/>
              <w:textAlignment w:val="auto"/>
              <w:rPr>
                <w:color w:val="auto"/>
                <w:kern w:val="0"/>
                <w:sz w:val="24"/>
                <w:szCs w:val="24"/>
              </w:rPr>
            </w:pPr>
            <w:r>
              <w:rPr>
                <w:color w:val="auto"/>
                <w:kern w:val="0"/>
                <w:sz w:val="24"/>
                <w:szCs w:val="24"/>
              </w:rPr>
              <w:t>实验室若管理不善，实验人员随意从下水道倾倒化学试剂，将导致下水道内危险化学品聚集，引起污水管道中水质严重超标，会杀死水中的所有生物，影响下游水质净化厂污水处理效果，更严重的下水道内有害气体聚集会导致下水道爆炸，危及周围人员人身安全和导致环境污染，因此，此类事件应避免发生。</w:t>
            </w:r>
          </w:p>
          <w:p w14:paraId="12F15441">
            <w:pPr>
              <w:keepNext w:val="0"/>
              <w:keepLines w:val="0"/>
              <w:pageBreakBefore w:val="0"/>
              <w:kinsoku/>
              <w:wordWrap/>
              <w:overflowPunct/>
              <w:topLinePunct w:val="0"/>
              <w:autoSpaceDE/>
              <w:autoSpaceDN/>
              <w:bidi w:val="0"/>
              <w:spacing w:line="360" w:lineRule="auto"/>
              <w:ind w:left="0" w:leftChars="0" w:firstLine="480" w:firstLineChars="200"/>
              <w:textAlignment w:val="auto"/>
              <w:rPr>
                <w:b w:val="0"/>
                <w:bCs w:val="0"/>
                <w:color w:val="auto"/>
                <w:kern w:val="0"/>
                <w:sz w:val="24"/>
                <w:szCs w:val="24"/>
              </w:rPr>
            </w:pPr>
            <w:r>
              <w:rPr>
                <w:rFonts w:hint="eastAsia" w:ascii="宋体" w:hAnsi="宋体" w:eastAsia="宋体" w:cs="宋体"/>
                <w:b w:val="0"/>
                <w:bCs w:val="0"/>
                <w:color w:val="auto"/>
                <w:kern w:val="0"/>
                <w:sz w:val="24"/>
                <w:szCs w:val="24"/>
              </w:rPr>
              <w:t>④</w:t>
            </w:r>
            <w:r>
              <w:rPr>
                <w:b w:val="0"/>
                <w:bCs w:val="0"/>
                <w:color w:val="auto"/>
                <w:kern w:val="0"/>
                <w:sz w:val="24"/>
                <w:szCs w:val="24"/>
              </w:rPr>
              <w:t>危险废物泄漏影响分析</w:t>
            </w:r>
          </w:p>
          <w:p w14:paraId="767EB47C">
            <w:pPr>
              <w:keepNext w:val="0"/>
              <w:keepLines w:val="0"/>
              <w:pageBreakBefore w:val="0"/>
              <w:kinsoku/>
              <w:wordWrap/>
              <w:overflowPunct/>
              <w:topLinePunct w:val="0"/>
              <w:autoSpaceDE/>
              <w:autoSpaceDN/>
              <w:bidi w:val="0"/>
              <w:spacing w:line="360" w:lineRule="auto"/>
              <w:ind w:left="0" w:leftChars="0" w:firstLine="480" w:firstLineChars="200"/>
              <w:textAlignment w:val="auto"/>
              <w:rPr>
                <w:color w:val="auto"/>
                <w:kern w:val="0"/>
                <w:sz w:val="24"/>
                <w:szCs w:val="24"/>
              </w:rPr>
            </w:pPr>
            <w:r>
              <w:rPr>
                <w:color w:val="auto"/>
                <w:kern w:val="0"/>
                <w:sz w:val="24"/>
                <w:szCs w:val="24"/>
              </w:rPr>
              <w:t>项目内设置危废暂存间，危险废物存在的主要风险为在收集和运输、储存过程中发生事故，导致的危险废物泄漏，引起污染事故。例如在收集和运输过程中将具有反应性的不相容的废物，或者性质不明的废物进行混合，引发反应、渗漏、溢出、抛洒或挥发等情况。泄漏的危险废物，特别是液态危险废物，大量极具污染性的废液将漫流在地面，对事故现场的地表水、土壤等周边环境造成极大的污染。易燃的废物会引起火灾、爆炸造成大气污染；易挥发的废物挥发产生有毒有害气体对周围空气环境造成污染。</w:t>
            </w:r>
          </w:p>
          <w:p w14:paraId="75DEDEF2">
            <w:pPr>
              <w:keepNext w:val="0"/>
              <w:keepLines w:val="0"/>
              <w:pageBreakBefore w:val="0"/>
              <w:kinsoku/>
              <w:wordWrap/>
              <w:overflowPunct/>
              <w:topLinePunct w:val="0"/>
              <w:autoSpaceDE/>
              <w:autoSpaceDN/>
              <w:bidi w:val="0"/>
              <w:spacing w:line="360" w:lineRule="auto"/>
              <w:ind w:left="0" w:leftChars="0" w:firstLine="480" w:firstLineChars="200"/>
              <w:textAlignment w:val="auto"/>
              <w:rPr>
                <w:color w:val="auto"/>
                <w:kern w:val="0"/>
                <w:sz w:val="24"/>
                <w:szCs w:val="24"/>
              </w:rPr>
            </w:pPr>
            <w:r>
              <w:rPr>
                <w:color w:val="auto"/>
                <w:kern w:val="0"/>
                <w:sz w:val="24"/>
                <w:szCs w:val="24"/>
              </w:rPr>
              <w:t>泄漏后的有毒有害危险废物进入水体后，一方面导致水质恶化；另一方面会影响水生生物的正常生长，甚至杀死水中生物，破坏水体生态平衡。事故发生时若伴有其他含人工合成的有机物，这些物质稳定性极高，难以降解，水体一旦受到污染就很难恢复。</w:t>
            </w:r>
          </w:p>
          <w:p w14:paraId="021BEB52">
            <w:pPr>
              <w:keepNext w:val="0"/>
              <w:keepLines w:val="0"/>
              <w:pageBreakBefore w:val="0"/>
              <w:kinsoku/>
              <w:wordWrap/>
              <w:overflowPunct/>
              <w:topLinePunct w:val="0"/>
              <w:autoSpaceDE/>
              <w:autoSpaceDN/>
              <w:bidi w:val="0"/>
              <w:spacing w:line="360" w:lineRule="auto"/>
              <w:ind w:left="0" w:leftChars="0" w:firstLine="480" w:firstLineChars="200"/>
              <w:textAlignment w:val="auto"/>
              <w:rPr>
                <w:color w:val="auto"/>
                <w:kern w:val="0"/>
                <w:sz w:val="24"/>
                <w:szCs w:val="24"/>
              </w:rPr>
            </w:pPr>
            <w:r>
              <w:rPr>
                <w:color w:val="auto"/>
                <w:kern w:val="0"/>
                <w:sz w:val="24"/>
                <w:szCs w:val="24"/>
              </w:rPr>
              <w:t>若泄漏的危险废物具有挥发性，易挥发出有毒有害的气体，污染周围大气环境，浓度较高时甚至危及生命安全，同时有害气体不断扩散、飘移，进一步扩大污染范围，尤其对下风向敏感目标造成极大危害。</w:t>
            </w:r>
          </w:p>
          <w:p w14:paraId="70FA75D7">
            <w:pPr>
              <w:keepNext w:val="0"/>
              <w:keepLines w:val="0"/>
              <w:pageBreakBefore w:val="0"/>
              <w:kinsoku/>
              <w:wordWrap/>
              <w:overflowPunct/>
              <w:topLinePunct w:val="0"/>
              <w:autoSpaceDE/>
              <w:autoSpaceDN/>
              <w:bidi w:val="0"/>
              <w:spacing w:line="360" w:lineRule="auto"/>
              <w:ind w:left="0" w:leftChars="0" w:firstLine="480" w:firstLineChars="200"/>
              <w:textAlignment w:val="auto"/>
              <w:rPr>
                <w:color w:val="auto"/>
                <w:kern w:val="0"/>
                <w:sz w:val="24"/>
                <w:szCs w:val="24"/>
                <w:highlight w:val="yellow"/>
              </w:rPr>
            </w:pPr>
            <w:r>
              <w:rPr>
                <w:color w:val="auto"/>
                <w:kern w:val="0"/>
                <w:sz w:val="24"/>
                <w:szCs w:val="24"/>
              </w:rPr>
              <w:t>本项目危废间内存放量最大的物质为实验废液，废液均收集于专用容器内，地面进行防渗处理，危废间内无下水口，若发生泄漏，废液将沿地面蔓延，不会流出实验室，及时采取有效措施进行清理收集后，不会对周边水体和土壤造成影响。</w:t>
            </w:r>
          </w:p>
          <w:p w14:paraId="7645841D">
            <w:pPr>
              <w:keepNext w:val="0"/>
              <w:keepLines w:val="0"/>
              <w:pageBreakBefore w:val="0"/>
              <w:kinsoku/>
              <w:wordWrap/>
              <w:overflowPunct/>
              <w:topLinePunct w:val="0"/>
              <w:autoSpaceDE/>
              <w:autoSpaceDN/>
              <w:bidi w:val="0"/>
              <w:spacing w:line="360" w:lineRule="auto"/>
              <w:ind w:left="0" w:leftChars="0" w:firstLine="480" w:firstLineChars="200"/>
              <w:textAlignment w:val="auto"/>
              <w:rPr>
                <w:b w:val="0"/>
                <w:bCs w:val="0"/>
                <w:color w:val="auto"/>
                <w:kern w:val="0"/>
                <w:sz w:val="24"/>
                <w:szCs w:val="24"/>
              </w:rPr>
            </w:pPr>
            <w:r>
              <w:rPr>
                <w:b w:val="0"/>
                <w:bCs w:val="0"/>
                <w:color w:val="auto"/>
                <w:kern w:val="0"/>
                <w:sz w:val="24"/>
                <w:szCs w:val="24"/>
              </w:rPr>
              <w:t>（4）环境风险防控措施</w:t>
            </w:r>
          </w:p>
          <w:p w14:paraId="665E4FE7">
            <w:pPr>
              <w:keepNext w:val="0"/>
              <w:keepLines w:val="0"/>
              <w:pageBreakBefore w:val="0"/>
              <w:kinsoku/>
              <w:wordWrap/>
              <w:overflowPunct/>
              <w:topLinePunct w:val="0"/>
              <w:autoSpaceDE/>
              <w:autoSpaceDN/>
              <w:bidi w:val="0"/>
              <w:spacing w:line="360" w:lineRule="auto"/>
              <w:ind w:left="0" w:leftChars="0" w:firstLine="480" w:firstLineChars="200"/>
              <w:textAlignment w:val="auto"/>
              <w:rPr>
                <w:b w:val="0"/>
                <w:bCs w:val="0"/>
                <w:color w:val="auto"/>
                <w:kern w:val="0"/>
                <w:sz w:val="24"/>
                <w:szCs w:val="24"/>
              </w:rPr>
            </w:pPr>
            <w:r>
              <w:rPr>
                <w:rFonts w:hint="eastAsia" w:ascii="宋体" w:hAnsi="宋体" w:eastAsia="宋体" w:cs="宋体"/>
                <w:b w:val="0"/>
                <w:bCs w:val="0"/>
                <w:color w:val="auto"/>
                <w:kern w:val="0"/>
                <w:sz w:val="24"/>
                <w:szCs w:val="24"/>
              </w:rPr>
              <w:t>①</w:t>
            </w:r>
            <w:r>
              <w:rPr>
                <w:b w:val="0"/>
                <w:bCs w:val="0"/>
                <w:color w:val="auto"/>
                <w:kern w:val="0"/>
                <w:sz w:val="24"/>
                <w:szCs w:val="24"/>
              </w:rPr>
              <w:t>危险化学品泄漏防范措施</w:t>
            </w:r>
          </w:p>
          <w:p w14:paraId="4B2C4488">
            <w:pPr>
              <w:keepNext w:val="0"/>
              <w:keepLines w:val="0"/>
              <w:pageBreakBefore w:val="0"/>
              <w:kinsoku/>
              <w:wordWrap/>
              <w:overflowPunct/>
              <w:topLinePunct w:val="0"/>
              <w:autoSpaceDE/>
              <w:autoSpaceDN/>
              <w:bidi w:val="0"/>
              <w:spacing w:line="360" w:lineRule="auto"/>
              <w:ind w:left="0" w:leftChars="0" w:firstLine="480" w:firstLineChars="200"/>
              <w:textAlignment w:val="auto"/>
              <w:rPr>
                <w:color w:val="auto"/>
                <w:kern w:val="0"/>
                <w:sz w:val="24"/>
                <w:szCs w:val="24"/>
              </w:rPr>
            </w:pPr>
            <w:r>
              <w:rPr>
                <w:color w:val="auto"/>
                <w:kern w:val="0"/>
                <w:sz w:val="24"/>
                <w:szCs w:val="24"/>
              </w:rPr>
              <w:t>本项目在生产过程中将</w:t>
            </w:r>
            <w:r>
              <w:rPr>
                <w:rFonts w:hint="eastAsia"/>
                <w:color w:val="auto"/>
                <w:kern w:val="0"/>
                <w:sz w:val="24"/>
                <w:szCs w:val="24"/>
                <w:lang w:eastAsia="zh-CN"/>
              </w:rPr>
              <w:t>使用</w:t>
            </w:r>
            <w:r>
              <w:rPr>
                <w:color w:val="auto"/>
                <w:kern w:val="0"/>
                <w:sz w:val="24"/>
                <w:szCs w:val="24"/>
              </w:rPr>
              <w:t>多种常见化学试剂，如硫酸等，所有危险化学品集中存储于试剂储存室，不存在重大风险源。实验室药品管理要求如下:</w:t>
            </w:r>
          </w:p>
          <w:p w14:paraId="7C4DF9A8">
            <w:pPr>
              <w:keepNext w:val="0"/>
              <w:keepLines w:val="0"/>
              <w:pageBreakBefore w:val="0"/>
              <w:kinsoku/>
              <w:wordWrap/>
              <w:overflowPunct/>
              <w:topLinePunct w:val="0"/>
              <w:autoSpaceDE/>
              <w:autoSpaceDN/>
              <w:bidi w:val="0"/>
              <w:spacing w:line="360" w:lineRule="auto"/>
              <w:ind w:left="0" w:leftChars="0" w:firstLine="480" w:firstLineChars="200"/>
              <w:textAlignment w:val="auto"/>
              <w:rPr>
                <w:color w:val="auto"/>
                <w:kern w:val="0"/>
                <w:sz w:val="24"/>
                <w:szCs w:val="24"/>
              </w:rPr>
            </w:pPr>
            <w:r>
              <w:rPr>
                <w:rFonts w:hint="eastAsia" w:ascii="宋体" w:hAnsi="宋体" w:cs="宋体"/>
                <w:color w:val="auto"/>
                <w:kern w:val="0"/>
                <w:sz w:val="24"/>
                <w:szCs w:val="24"/>
                <w:lang w:val="en-US" w:eastAsia="zh-CN"/>
              </w:rPr>
              <w:t>a.</w:t>
            </w:r>
            <w:r>
              <w:rPr>
                <w:color w:val="auto"/>
                <w:kern w:val="0"/>
                <w:sz w:val="24"/>
                <w:szCs w:val="24"/>
              </w:rPr>
              <w:t>贮存区应有与生产规模相适应的面积和空间用于存放试剂，避免差错和交叉污染，易燃易爆试剂设置防爆安全柜存放；</w:t>
            </w:r>
          </w:p>
          <w:p w14:paraId="2B5823B9">
            <w:pPr>
              <w:keepNext w:val="0"/>
              <w:keepLines w:val="0"/>
              <w:pageBreakBefore w:val="0"/>
              <w:kinsoku/>
              <w:wordWrap/>
              <w:overflowPunct/>
              <w:topLinePunct w:val="0"/>
              <w:autoSpaceDE/>
              <w:autoSpaceDN/>
              <w:bidi w:val="0"/>
              <w:spacing w:line="360" w:lineRule="auto"/>
              <w:ind w:left="0" w:leftChars="0" w:firstLine="480" w:firstLineChars="200"/>
              <w:textAlignment w:val="auto"/>
              <w:rPr>
                <w:color w:val="auto"/>
                <w:kern w:val="0"/>
                <w:sz w:val="24"/>
                <w:szCs w:val="24"/>
              </w:rPr>
            </w:pPr>
            <w:r>
              <w:rPr>
                <w:rFonts w:hint="eastAsia" w:ascii="宋体" w:hAnsi="宋体" w:cs="宋体"/>
                <w:color w:val="auto"/>
                <w:kern w:val="0"/>
                <w:sz w:val="24"/>
                <w:szCs w:val="24"/>
                <w:lang w:val="en-US" w:eastAsia="zh-CN"/>
              </w:rPr>
              <w:t>b.</w:t>
            </w:r>
            <w:r>
              <w:rPr>
                <w:color w:val="auto"/>
                <w:kern w:val="0"/>
                <w:sz w:val="24"/>
                <w:szCs w:val="24"/>
              </w:rPr>
              <w:t>化学试剂应指定专人保管，并有账目。在固体试剂和液体试剂及化学性质不同或灭火方法相抵触的化学试剂应分柜存放。剧毒试剂应专柜存放，双人双锁保管。试剂使用应有记录，剧毒试剂的领用需实验室负责人签字。项目液体试剂存放柜内应设有托盘，将液体试剂存放于托盘上，避免试剂破损后的泄漏产生；</w:t>
            </w:r>
          </w:p>
          <w:p w14:paraId="57C3F597">
            <w:pPr>
              <w:keepNext w:val="0"/>
              <w:keepLines w:val="0"/>
              <w:pageBreakBefore w:val="0"/>
              <w:kinsoku/>
              <w:wordWrap/>
              <w:overflowPunct/>
              <w:topLinePunct w:val="0"/>
              <w:autoSpaceDE/>
              <w:autoSpaceDN/>
              <w:bidi w:val="0"/>
              <w:spacing w:line="360" w:lineRule="auto"/>
              <w:ind w:left="0" w:leftChars="0" w:firstLine="480" w:firstLineChars="200"/>
              <w:textAlignment w:val="auto"/>
              <w:rPr>
                <w:color w:val="auto"/>
                <w:kern w:val="0"/>
                <w:sz w:val="24"/>
                <w:szCs w:val="24"/>
              </w:rPr>
            </w:pPr>
            <w:r>
              <w:rPr>
                <w:rFonts w:hint="eastAsia" w:ascii="宋体" w:hAnsi="宋体" w:cs="宋体"/>
                <w:color w:val="auto"/>
                <w:kern w:val="0"/>
                <w:sz w:val="24"/>
                <w:szCs w:val="24"/>
                <w:lang w:val="en-US" w:eastAsia="zh-CN"/>
              </w:rPr>
              <w:t>c.</w:t>
            </w:r>
            <w:r>
              <w:rPr>
                <w:color w:val="auto"/>
                <w:kern w:val="0"/>
                <w:sz w:val="24"/>
                <w:szCs w:val="24"/>
              </w:rPr>
              <w:t>配制的试剂应贴标识，注明试剂名称、浓度、配制时间、有效期及配制人，配制的试剂除有特殊规定外，存放期不应超过三个月。定期检查试剂是否过期，过期试剂应及时妥善处置；</w:t>
            </w:r>
          </w:p>
          <w:p w14:paraId="13B18583">
            <w:pPr>
              <w:keepNext w:val="0"/>
              <w:keepLines w:val="0"/>
              <w:pageBreakBefore w:val="0"/>
              <w:kinsoku/>
              <w:wordWrap/>
              <w:overflowPunct/>
              <w:topLinePunct w:val="0"/>
              <w:autoSpaceDE/>
              <w:autoSpaceDN/>
              <w:bidi w:val="0"/>
              <w:spacing w:line="360" w:lineRule="auto"/>
              <w:ind w:left="0" w:leftChars="0" w:firstLine="480" w:firstLineChars="200"/>
              <w:textAlignment w:val="auto"/>
              <w:rPr>
                <w:color w:val="auto"/>
                <w:kern w:val="0"/>
                <w:sz w:val="24"/>
                <w:szCs w:val="24"/>
              </w:rPr>
            </w:pPr>
            <w:r>
              <w:rPr>
                <w:rFonts w:hint="eastAsia" w:ascii="宋体" w:hAnsi="宋体" w:cs="宋体"/>
                <w:color w:val="auto"/>
                <w:kern w:val="0"/>
                <w:sz w:val="24"/>
                <w:szCs w:val="24"/>
                <w:lang w:val="en-US" w:eastAsia="zh-CN"/>
              </w:rPr>
              <w:t>d.</w:t>
            </w:r>
            <w:r>
              <w:rPr>
                <w:color w:val="auto"/>
                <w:kern w:val="0"/>
                <w:sz w:val="24"/>
                <w:szCs w:val="24"/>
              </w:rPr>
              <w:t>化学药品必须根据性质分类存放，易燃、易爆、</w:t>
            </w:r>
            <w:r>
              <w:rPr>
                <w:rFonts w:hint="eastAsia"/>
                <w:color w:val="auto"/>
                <w:kern w:val="0"/>
                <w:sz w:val="24"/>
                <w:szCs w:val="24"/>
                <w:lang w:eastAsia="zh-CN"/>
              </w:rPr>
              <w:t>剧毒</w:t>
            </w:r>
            <w:r>
              <w:rPr>
                <w:color w:val="auto"/>
                <w:kern w:val="0"/>
                <w:sz w:val="24"/>
                <w:szCs w:val="24"/>
              </w:rPr>
              <w:t>性、强腐蚀品不得混放。化学药品要存放在专用橱内，有存放专用橱的储藏室。易燃易爆物应远离火源。易挥发试剂应贮放在有通风设备的房间内；</w:t>
            </w:r>
          </w:p>
          <w:p w14:paraId="1C5BBC66">
            <w:pPr>
              <w:keepNext w:val="0"/>
              <w:keepLines w:val="0"/>
              <w:pageBreakBefore w:val="0"/>
              <w:kinsoku/>
              <w:wordWrap/>
              <w:overflowPunct/>
              <w:topLinePunct w:val="0"/>
              <w:autoSpaceDE/>
              <w:autoSpaceDN/>
              <w:bidi w:val="0"/>
              <w:spacing w:line="360" w:lineRule="auto"/>
              <w:ind w:left="0" w:leftChars="0" w:firstLine="480" w:firstLineChars="200"/>
              <w:textAlignment w:val="auto"/>
              <w:rPr>
                <w:color w:val="auto"/>
                <w:kern w:val="0"/>
                <w:sz w:val="24"/>
                <w:szCs w:val="24"/>
              </w:rPr>
            </w:pPr>
            <w:r>
              <w:rPr>
                <w:rFonts w:hint="eastAsia" w:ascii="宋体" w:hAnsi="宋体" w:cs="宋体"/>
                <w:color w:val="auto"/>
                <w:kern w:val="0"/>
                <w:sz w:val="24"/>
                <w:szCs w:val="24"/>
                <w:lang w:val="en-US" w:eastAsia="zh-CN"/>
              </w:rPr>
              <w:t>e.</w:t>
            </w:r>
            <w:r>
              <w:rPr>
                <w:color w:val="auto"/>
                <w:kern w:val="0"/>
                <w:sz w:val="24"/>
                <w:szCs w:val="24"/>
              </w:rPr>
              <w:t>危险物品的采购和提运按公安部门和交通运输部门的有关规定办理。危险物品要单独存放，由双人双锁专人管理。存放剧毒物品的药品柜应坚固、保险，要健全严格的领取使用登记；</w:t>
            </w:r>
          </w:p>
          <w:p w14:paraId="06574550">
            <w:pPr>
              <w:keepNext w:val="0"/>
              <w:keepLines w:val="0"/>
              <w:pageBreakBefore w:val="0"/>
              <w:kinsoku/>
              <w:wordWrap/>
              <w:overflowPunct/>
              <w:topLinePunct w:val="0"/>
              <w:autoSpaceDE/>
              <w:autoSpaceDN/>
              <w:bidi w:val="0"/>
              <w:spacing w:line="360" w:lineRule="auto"/>
              <w:ind w:left="0" w:leftChars="0" w:firstLine="480" w:firstLineChars="200"/>
              <w:textAlignment w:val="auto"/>
              <w:rPr>
                <w:color w:val="auto"/>
                <w:kern w:val="0"/>
                <w:sz w:val="24"/>
                <w:szCs w:val="24"/>
              </w:rPr>
            </w:pPr>
            <w:r>
              <w:rPr>
                <w:rFonts w:hint="eastAsia" w:ascii="宋体" w:hAnsi="宋体" w:cs="宋体"/>
                <w:color w:val="auto"/>
                <w:kern w:val="0"/>
                <w:sz w:val="24"/>
                <w:szCs w:val="24"/>
                <w:lang w:val="en-US" w:eastAsia="zh-CN"/>
              </w:rPr>
              <w:t>f.</w:t>
            </w:r>
            <w:r>
              <w:rPr>
                <w:color w:val="auto"/>
                <w:kern w:val="0"/>
                <w:sz w:val="24"/>
                <w:szCs w:val="24"/>
              </w:rPr>
              <w:t>要经常检查危险物品，防止因变质、分解造成自燃、自爆事故。对剧毒物品的容器、变质料、废渣及废水等应予妥善处理。</w:t>
            </w:r>
          </w:p>
          <w:p w14:paraId="5D0AC0A3">
            <w:pPr>
              <w:keepNext w:val="0"/>
              <w:keepLines w:val="0"/>
              <w:pageBreakBefore w:val="0"/>
              <w:kinsoku/>
              <w:wordWrap/>
              <w:overflowPunct/>
              <w:topLinePunct w:val="0"/>
              <w:autoSpaceDE/>
              <w:autoSpaceDN/>
              <w:bidi w:val="0"/>
              <w:spacing w:line="360" w:lineRule="auto"/>
              <w:ind w:left="0" w:leftChars="0" w:firstLine="480" w:firstLineChars="200"/>
              <w:textAlignment w:val="auto"/>
              <w:rPr>
                <w:b w:val="0"/>
                <w:bCs w:val="0"/>
                <w:color w:val="auto"/>
                <w:kern w:val="0"/>
                <w:sz w:val="24"/>
                <w:szCs w:val="24"/>
              </w:rPr>
            </w:pPr>
            <w:r>
              <w:rPr>
                <w:rFonts w:hint="eastAsia" w:ascii="宋体" w:hAnsi="宋体" w:eastAsia="宋体" w:cs="宋体"/>
                <w:b w:val="0"/>
                <w:bCs w:val="0"/>
                <w:color w:val="auto"/>
                <w:kern w:val="0"/>
                <w:sz w:val="24"/>
                <w:szCs w:val="24"/>
              </w:rPr>
              <w:t>②</w:t>
            </w:r>
            <w:r>
              <w:rPr>
                <w:b w:val="0"/>
                <w:bCs w:val="0"/>
                <w:color w:val="auto"/>
                <w:kern w:val="0"/>
                <w:sz w:val="24"/>
                <w:szCs w:val="24"/>
              </w:rPr>
              <w:t>火灾危害的防范措施</w:t>
            </w:r>
          </w:p>
          <w:p w14:paraId="008D1E5C">
            <w:pPr>
              <w:keepNext w:val="0"/>
              <w:keepLines w:val="0"/>
              <w:pageBreakBefore w:val="0"/>
              <w:kinsoku/>
              <w:wordWrap/>
              <w:overflowPunct/>
              <w:topLinePunct w:val="0"/>
              <w:autoSpaceDE/>
              <w:autoSpaceDN/>
              <w:bidi w:val="0"/>
              <w:spacing w:line="360" w:lineRule="auto"/>
              <w:ind w:left="0" w:leftChars="0" w:firstLine="480" w:firstLineChars="200"/>
              <w:textAlignment w:val="auto"/>
              <w:rPr>
                <w:color w:val="auto"/>
                <w:kern w:val="0"/>
                <w:sz w:val="24"/>
                <w:szCs w:val="24"/>
              </w:rPr>
            </w:pPr>
            <w:r>
              <w:rPr>
                <w:rFonts w:hint="eastAsia" w:ascii="宋体" w:hAnsi="宋体" w:cs="宋体"/>
                <w:color w:val="auto"/>
                <w:kern w:val="0"/>
                <w:sz w:val="24"/>
                <w:szCs w:val="24"/>
                <w:lang w:val="en-US" w:eastAsia="zh-CN"/>
              </w:rPr>
              <w:t>a.</w:t>
            </w:r>
            <w:r>
              <w:rPr>
                <w:color w:val="auto"/>
                <w:kern w:val="0"/>
                <w:sz w:val="24"/>
                <w:szCs w:val="24"/>
              </w:rPr>
              <w:t>按照消防部门要求设置防火设施，发生燃烧、爆炸事故时及时处置，危险化学品泄漏时或发生火灾时，根据性状及时采取吸收、清洁、稀释、中和、喷淋等措施防止事故进一步扩大；</w:t>
            </w:r>
          </w:p>
          <w:p w14:paraId="5AA3FF86">
            <w:pPr>
              <w:keepNext w:val="0"/>
              <w:keepLines w:val="0"/>
              <w:pageBreakBefore w:val="0"/>
              <w:kinsoku/>
              <w:wordWrap/>
              <w:overflowPunct/>
              <w:topLinePunct w:val="0"/>
              <w:autoSpaceDE/>
              <w:autoSpaceDN/>
              <w:bidi w:val="0"/>
              <w:spacing w:line="360" w:lineRule="auto"/>
              <w:ind w:left="0" w:leftChars="0" w:firstLine="480" w:firstLineChars="200"/>
              <w:textAlignment w:val="auto"/>
              <w:rPr>
                <w:color w:val="auto"/>
                <w:kern w:val="0"/>
                <w:sz w:val="24"/>
                <w:szCs w:val="24"/>
              </w:rPr>
            </w:pPr>
            <w:r>
              <w:rPr>
                <w:rFonts w:hint="eastAsia" w:ascii="宋体" w:hAnsi="宋体" w:cs="宋体"/>
                <w:color w:val="auto"/>
                <w:kern w:val="0"/>
                <w:sz w:val="24"/>
                <w:szCs w:val="24"/>
                <w:lang w:val="en-US" w:eastAsia="zh-CN"/>
              </w:rPr>
              <w:t>b.</w:t>
            </w:r>
            <w:r>
              <w:rPr>
                <w:color w:val="auto"/>
                <w:kern w:val="0"/>
                <w:sz w:val="24"/>
                <w:szCs w:val="24"/>
              </w:rPr>
              <w:t>在房间、走廊以及过道中应设置显著的火警标志，以及紧急通道标志，并应备有辅助出口确保人员可从实验室安全撤离；</w:t>
            </w:r>
          </w:p>
          <w:p w14:paraId="388F0409">
            <w:pPr>
              <w:keepNext w:val="0"/>
              <w:keepLines w:val="0"/>
              <w:pageBreakBefore w:val="0"/>
              <w:kinsoku/>
              <w:wordWrap/>
              <w:overflowPunct/>
              <w:topLinePunct w:val="0"/>
              <w:autoSpaceDE/>
              <w:autoSpaceDN/>
              <w:bidi w:val="0"/>
              <w:spacing w:line="360" w:lineRule="auto"/>
              <w:ind w:left="0" w:leftChars="0" w:firstLine="480" w:firstLineChars="200"/>
              <w:textAlignment w:val="auto"/>
              <w:rPr>
                <w:color w:val="auto"/>
                <w:kern w:val="0"/>
                <w:sz w:val="24"/>
                <w:szCs w:val="24"/>
              </w:rPr>
            </w:pPr>
            <w:r>
              <w:rPr>
                <w:rFonts w:hint="eastAsia" w:ascii="宋体" w:hAnsi="宋体" w:cs="宋体"/>
                <w:color w:val="auto"/>
                <w:kern w:val="0"/>
                <w:sz w:val="24"/>
                <w:szCs w:val="24"/>
                <w:lang w:val="en-US" w:eastAsia="zh-CN"/>
              </w:rPr>
              <w:t>c.</w:t>
            </w:r>
            <w:r>
              <w:rPr>
                <w:color w:val="auto"/>
                <w:kern w:val="0"/>
                <w:sz w:val="24"/>
                <w:szCs w:val="24"/>
              </w:rPr>
              <w:t>要加强对火源的管理。化学药品储藏室周围及内部严禁火源；实验室的火源要远离易燃、易爆物品，有火源时，不能离人；</w:t>
            </w:r>
          </w:p>
          <w:p w14:paraId="619AA8D5">
            <w:pPr>
              <w:keepNext w:val="0"/>
              <w:keepLines w:val="0"/>
              <w:pageBreakBefore w:val="0"/>
              <w:kinsoku/>
              <w:wordWrap/>
              <w:overflowPunct/>
              <w:topLinePunct w:val="0"/>
              <w:autoSpaceDE/>
              <w:autoSpaceDN/>
              <w:bidi w:val="0"/>
              <w:spacing w:line="360" w:lineRule="auto"/>
              <w:ind w:left="0" w:leftChars="0" w:firstLine="480" w:firstLineChars="200"/>
              <w:textAlignment w:val="auto"/>
              <w:rPr>
                <w:color w:val="auto"/>
                <w:kern w:val="0"/>
                <w:sz w:val="24"/>
                <w:szCs w:val="24"/>
              </w:rPr>
            </w:pPr>
            <w:r>
              <w:rPr>
                <w:rFonts w:hint="eastAsia" w:ascii="宋体" w:hAnsi="宋体" w:cs="宋体"/>
                <w:color w:val="auto"/>
                <w:kern w:val="0"/>
                <w:sz w:val="24"/>
                <w:szCs w:val="24"/>
                <w:lang w:val="en-US" w:eastAsia="zh-CN"/>
              </w:rPr>
              <w:t>d.</w:t>
            </w:r>
            <w:r>
              <w:rPr>
                <w:color w:val="auto"/>
                <w:kern w:val="0"/>
                <w:sz w:val="24"/>
                <w:szCs w:val="24"/>
              </w:rPr>
              <w:t>实验室内建立严格的防火制度，严防火灾发生。发生火灾时及时扑灭初期火灾，不能自控时，请求社会力量支援。发生事故时，对产生的消防废水进行堵截、收集处理，防止外溢污染环境。加强区域环境风险联防联控，及时应对环境风险事故。事故结束后，应消除环境影响。</w:t>
            </w:r>
          </w:p>
          <w:p w14:paraId="054BCBE0">
            <w:pPr>
              <w:keepNext w:val="0"/>
              <w:keepLines w:val="0"/>
              <w:pageBreakBefore w:val="0"/>
              <w:kinsoku/>
              <w:wordWrap/>
              <w:overflowPunct/>
              <w:topLinePunct w:val="0"/>
              <w:autoSpaceDE/>
              <w:autoSpaceDN/>
              <w:bidi w:val="0"/>
              <w:spacing w:line="360" w:lineRule="auto"/>
              <w:ind w:left="0" w:leftChars="0" w:firstLine="480" w:firstLineChars="200"/>
              <w:textAlignment w:val="auto"/>
              <w:rPr>
                <w:b w:val="0"/>
                <w:bCs w:val="0"/>
                <w:color w:val="auto"/>
                <w:kern w:val="0"/>
                <w:sz w:val="24"/>
                <w:szCs w:val="24"/>
              </w:rPr>
            </w:pPr>
            <w:r>
              <w:rPr>
                <w:rFonts w:hint="eastAsia" w:ascii="宋体" w:hAnsi="宋体" w:eastAsia="宋体" w:cs="宋体"/>
                <w:b w:val="0"/>
                <w:bCs w:val="0"/>
                <w:color w:val="auto"/>
                <w:kern w:val="0"/>
                <w:sz w:val="24"/>
                <w:szCs w:val="24"/>
              </w:rPr>
              <w:t>③</w:t>
            </w:r>
            <w:r>
              <w:rPr>
                <w:b w:val="0"/>
                <w:bCs w:val="0"/>
                <w:color w:val="auto"/>
                <w:kern w:val="0"/>
                <w:sz w:val="24"/>
                <w:szCs w:val="24"/>
              </w:rPr>
              <w:t>危险废物泄漏风险防范措施</w:t>
            </w:r>
          </w:p>
          <w:p w14:paraId="1EDF1447">
            <w:pPr>
              <w:keepNext w:val="0"/>
              <w:keepLines w:val="0"/>
              <w:pageBreakBefore w:val="0"/>
              <w:kinsoku/>
              <w:wordWrap/>
              <w:overflowPunct/>
              <w:topLinePunct w:val="0"/>
              <w:autoSpaceDE/>
              <w:autoSpaceDN/>
              <w:bidi w:val="0"/>
              <w:spacing w:line="360" w:lineRule="auto"/>
              <w:ind w:left="0" w:leftChars="0" w:firstLine="480" w:firstLineChars="200"/>
              <w:textAlignment w:val="auto"/>
              <w:rPr>
                <w:color w:val="auto"/>
                <w:kern w:val="0"/>
                <w:sz w:val="24"/>
                <w:szCs w:val="24"/>
              </w:rPr>
            </w:pPr>
            <w:r>
              <w:rPr>
                <w:color w:val="auto"/>
                <w:kern w:val="0"/>
                <w:sz w:val="24"/>
                <w:szCs w:val="24"/>
              </w:rPr>
              <w:t>严格按照《危险废物贮存污染控制标准》(GB18597-2023）贮存本项目产生的危险废物，场所设置防渗以及废水导排管道或渠道，危废贮存场所设置正确标识，并禁止无关人员进入，危废包装容器张贴正确标识，分类存放，不同种类危废间设置明显间隔，装有液体的危废容器还需要设置储漏盘，防止泄漏。企业还需建立危废责任制度，明确责任人，设立专人日常管理企业内部危废收集、运输和装卸工作，并建立台账制度，明确危废出入库名称、种类、数量、时间和交接人签字等内容，同时做好危废管理年度管理计划和月度申报工作，并对危废相关人员进行培训和演练工作，委托有资质的运输单位和处置单位进行运输和处置，保管好转移联单。</w:t>
            </w:r>
          </w:p>
          <w:p w14:paraId="6F19AA54">
            <w:pPr>
              <w:keepNext w:val="0"/>
              <w:keepLines w:val="0"/>
              <w:pageBreakBefore w:val="0"/>
              <w:kinsoku/>
              <w:wordWrap/>
              <w:overflowPunct/>
              <w:topLinePunct w:val="0"/>
              <w:autoSpaceDE/>
              <w:autoSpaceDN/>
              <w:bidi w:val="0"/>
              <w:spacing w:line="360" w:lineRule="auto"/>
              <w:ind w:left="0" w:leftChars="0" w:firstLine="480" w:firstLineChars="200"/>
              <w:textAlignment w:val="auto"/>
              <w:rPr>
                <w:color w:val="auto"/>
                <w:kern w:val="0"/>
                <w:sz w:val="24"/>
                <w:szCs w:val="24"/>
              </w:rPr>
            </w:pPr>
            <w:r>
              <w:rPr>
                <w:color w:val="auto"/>
                <w:kern w:val="0"/>
                <w:sz w:val="24"/>
                <w:szCs w:val="24"/>
              </w:rPr>
              <w:t>（5）应急处置措施</w:t>
            </w:r>
          </w:p>
          <w:p w14:paraId="1D1093D9">
            <w:pPr>
              <w:keepNext w:val="0"/>
              <w:keepLines w:val="0"/>
              <w:pageBreakBefore w:val="0"/>
              <w:kinsoku/>
              <w:wordWrap/>
              <w:overflowPunct/>
              <w:topLinePunct w:val="0"/>
              <w:autoSpaceDE/>
              <w:autoSpaceDN/>
              <w:bidi w:val="0"/>
              <w:spacing w:line="360" w:lineRule="auto"/>
              <w:ind w:left="0" w:leftChars="0" w:firstLine="480" w:firstLineChars="200"/>
              <w:textAlignment w:val="auto"/>
              <w:rPr>
                <w:color w:val="auto"/>
                <w:kern w:val="0"/>
                <w:sz w:val="24"/>
                <w:szCs w:val="24"/>
              </w:rPr>
            </w:pPr>
            <w:r>
              <w:rPr>
                <w:rFonts w:hint="eastAsia" w:ascii="宋体" w:hAnsi="宋体" w:eastAsia="宋体" w:cs="宋体"/>
                <w:color w:val="auto"/>
                <w:kern w:val="0"/>
                <w:sz w:val="24"/>
                <w:szCs w:val="24"/>
              </w:rPr>
              <w:t>①</w:t>
            </w:r>
            <w:r>
              <w:rPr>
                <w:color w:val="auto"/>
                <w:kern w:val="0"/>
                <w:sz w:val="24"/>
                <w:szCs w:val="24"/>
              </w:rPr>
              <w:t>危险化学品泄漏应急处置措施</w:t>
            </w:r>
          </w:p>
          <w:p w14:paraId="46A83DBE">
            <w:pPr>
              <w:keepNext w:val="0"/>
              <w:keepLines w:val="0"/>
              <w:pageBreakBefore w:val="0"/>
              <w:kinsoku/>
              <w:wordWrap/>
              <w:overflowPunct/>
              <w:topLinePunct w:val="0"/>
              <w:autoSpaceDE/>
              <w:autoSpaceDN/>
              <w:bidi w:val="0"/>
              <w:spacing w:line="360" w:lineRule="auto"/>
              <w:ind w:left="0" w:leftChars="0" w:firstLine="480" w:firstLineChars="200"/>
              <w:textAlignment w:val="auto"/>
              <w:rPr>
                <w:color w:val="auto"/>
                <w:kern w:val="0"/>
                <w:sz w:val="24"/>
                <w:szCs w:val="24"/>
              </w:rPr>
            </w:pPr>
            <w:r>
              <w:rPr>
                <w:rFonts w:hint="eastAsia" w:ascii="宋体" w:hAnsi="宋体" w:cs="宋体"/>
                <w:color w:val="auto"/>
                <w:kern w:val="0"/>
                <w:sz w:val="24"/>
                <w:szCs w:val="24"/>
                <w:lang w:val="en-US" w:eastAsia="zh-CN"/>
              </w:rPr>
              <w:t>a.</w:t>
            </w:r>
            <w:r>
              <w:rPr>
                <w:color w:val="auto"/>
                <w:kern w:val="0"/>
                <w:sz w:val="24"/>
                <w:szCs w:val="24"/>
              </w:rPr>
              <w:t>隔离事故区域、限制无关人员出入；</w:t>
            </w:r>
          </w:p>
          <w:p w14:paraId="3F558B26">
            <w:pPr>
              <w:keepNext w:val="0"/>
              <w:keepLines w:val="0"/>
              <w:pageBreakBefore w:val="0"/>
              <w:kinsoku/>
              <w:wordWrap/>
              <w:overflowPunct/>
              <w:topLinePunct w:val="0"/>
              <w:autoSpaceDE/>
              <w:autoSpaceDN/>
              <w:bidi w:val="0"/>
              <w:spacing w:line="360" w:lineRule="auto"/>
              <w:ind w:left="0" w:leftChars="0" w:firstLine="480" w:firstLineChars="200"/>
              <w:textAlignment w:val="auto"/>
              <w:rPr>
                <w:color w:val="auto"/>
                <w:kern w:val="0"/>
                <w:sz w:val="24"/>
                <w:szCs w:val="24"/>
              </w:rPr>
            </w:pPr>
            <w:r>
              <w:rPr>
                <w:rFonts w:hint="eastAsia" w:ascii="宋体" w:hAnsi="宋体" w:cs="宋体"/>
                <w:color w:val="auto"/>
                <w:kern w:val="0"/>
                <w:sz w:val="24"/>
                <w:szCs w:val="24"/>
                <w:lang w:val="en-US" w:eastAsia="zh-CN"/>
              </w:rPr>
              <w:t>b.</w:t>
            </w:r>
            <w:r>
              <w:rPr>
                <w:color w:val="auto"/>
                <w:kern w:val="0"/>
                <w:sz w:val="24"/>
                <w:szCs w:val="24"/>
              </w:rPr>
              <w:t>应急人员必须戴好防毒面具（全面罩），穿好防护服（防毒服）对扩散出来的危险废物进行清理，禁止直接接触泄漏物；</w:t>
            </w:r>
          </w:p>
          <w:p w14:paraId="4FC80493">
            <w:pPr>
              <w:keepNext w:val="0"/>
              <w:keepLines w:val="0"/>
              <w:pageBreakBefore w:val="0"/>
              <w:kinsoku/>
              <w:wordWrap/>
              <w:overflowPunct/>
              <w:topLinePunct w:val="0"/>
              <w:autoSpaceDE/>
              <w:autoSpaceDN/>
              <w:bidi w:val="0"/>
              <w:spacing w:line="360" w:lineRule="auto"/>
              <w:ind w:left="0" w:leftChars="0" w:firstLine="480" w:firstLineChars="200"/>
              <w:textAlignment w:val="auto"/>
              <w:rPr>
                <w:color w:val="auto"/>
                <w:kern w:val="0"/>
                <w:sz w:val="24"/>
                <w:szCs w:val="24"/>
              </w:rPr>
            </w:pPr>
            <w:r>
              <w:rPr>
                <w:rFonts w:hint="eastAsia" w:ascii="宋体" w:hAnsi="宋体" w:cs="宋体"/>
                <w:color w:val="auto"/>
                <w:kern w:val="0"/>
                <w:sz w:val="24"/>
                <w:szCs w:val="24"/>
                <w:lang w:val="en-US" w:eastAsia="zh-CN"/>
              </w:rPr>
              <w:t>c.</w:t>
            </w:r>
            <w:r>
              <w:rPr>
                <w:color w:val="auto"/>
                <w:kern w:val="0"/>
                <w:sz w:val="24"/>
                <w:szCs w:val="24"/>
              </w:rPr>
              <w:t>洒漏在地面的液体危险物质用棉纱清除，棉纱放在危废收集容器内，作为危废处置；</w:t>
            </w:r>
          </w:p>
          <w:p w14:paraId="47645817">
            <w:pPr>
              <w:keepNext w:val="0"/>
              <w:keepLines w:val="0"/>
              <w:pageBreakBefore w:val="0"/>
              <w:kinsoku/>
              <w:wordWrap/>
              <w:overflowPunct/>
              <w:topLinePunct w:val="0"/>
              <w:autoSpaceDE/>
              <w:autoSpaceDN/>
              <w:bidi w:val="0"/>
              <w:spacing w:line="360" w:lineRule="auto"/>
              <w:ind w:left="0" w:leftChars="0" w:firstLine="480" w:firstLineChars="200"/>
              <w:textAlignment w:val="auto"/>
              <w:rPr>
                <w:color w:val="auto"/>
                <w:kern w:val="0"/>
                <w:sz w:val="24"/>
                <w:szCs w:val="24"/>
              </w:rPr>
            </w:pPr>
            <w:r>
              <w:rPr>
                <w:rFonts w:hint="eastAsia" w:ascii="宋体" w:hAnsi="宋体" w:cs="宋体"/>
                <w:color w:val="auto"/>
                <w:kern w:val="0"/>
                <w:sz w:val="24"/>
                <w:szCs w:val="24"/>
                <w:lang w:val="en-US" w:eastAsia="zh-CN"/>
              </w:rPr>
              <w:t>d.</w:t>
            </w:r>
            <w:r>
              <w:rPr>
                <w:color w:val="auto"/>
                <w:kern w:val="0"/>
                <w:sz w:val="24"/>
                <w:szCs w:val="24"/>
              </w:rPr>
              <w:t>洒漏的固体危险物质，立即进行妥善收集；</w:t>
            </w:r>
          </w:p>
          <w:p w14:paraId="6F943847">
            <w:pPr>
              <w:keepNext w:val="0"/>
              <w:keepLines w:val="0"/>
              <w:pageBreakBefore w:val="0"/>
              <w:kinsoku/>
              <w:wordWrap/>
              <w:overflowPunct/>
              <w:topLinePunct w:val="0"/>
              <w:autoSpaceDE/>
              <w:autoSpaceDN/>
              <w:bidi w:val="0"/>
              <w:spacing w:line="360" w:lineRule="auto"/>
              <w:ind w:left="0" w:leftChars="0" w:firstLine="480" w:firstLineChars="200"/>
              <w:textAlignment w:val="auto"/>
              <w:rPr>
                <w:color w:val="auto"/>
                <w:kern w:val="0"/>
                <w:sz w:val="24"/>
                <w:szCs w:val="24"/>
              </w:rPr>
            </w:pPr>
            <w:r>
              <w:rPr>
                <w:rFonts w:hint="eastAsia" w:ascii="宋体" w:hAnsi="宋体" w:cs="宋体"/>
                <w:color w:val="auto"/>
                <w:kern w:val="0"/>
                <w:sz w:val="24"/>
                <w:szCs w:val="24"/>
                <w:lang w:val="en-US" w:eastAsia="zh-CN"/>
              </w:rPr>
              <w:t>e.</w:t>
            </w:r>
            <w:r>
              <w:rPr>
                <w:color w:val="auto"/>
                <w:kern w:val="0"/>
                <w:sz w:val="24"/>
                <w:szCs w:val="24"/>
              </w:rPr>
              <w:t>对被危险废物污染的场地用清水处理，并将处理水进行收集处理；危险废物清理完成后需对受污染的地表水进行监测，并根据污染程度采取修复措施；</w:t>
            </w:r>
          </w:p>
          <w:p w14:paraId="00B0C967">
            <w:pPr>
              <w:keepNext w:val="0"/>
              <w:keepLines w:val="0"/>
              <w:pageBreakBefore w:val="0"/>
              <w:kinsoku/>
              <w:wordWrap/>
              <w:overflowPunct/>
              <w:topLinePunct w:val="0"/>
              <w:autoSpaceDE/>
              <w:autoSpaceDN/>
              <w:bidi w:val="0"/>
              <w:spacing w:line="360" w:lineRule="auto"/>
              <w:ind w:left="0" w:leftChars="0" w:firstLine="480" w:firstLineChars="200"/>
              <w:textAlignment w:val="auto"/>
              <w:rPr>
                <w:color w:val="auto"/>
                <w:kern w:val="0"/>
                <w:sz w:val="24"/>
                <w:szCs w:val="24"/>
              </w:rPr>
            </w:pPr>
            <w:r>
              <w:rPr>
                <w:rFonts w:hint="eastAsia" w:ascii="宋体" w:hAnsi="宋体" w:cs="宋体"/>
                <w:color w:val="auto"/>
                <w:kern w:val="0"/>
                <w:sz w:val="24"/>
                <w:szCs w:val="24"/>
                <w:lang w:val="en-US" w:eastAsia="zh-CN"/>
              </w:rPr>
              <w:t>f.</w:t>
            </w:r>
            <w:r>
              <w:rPr>
                <w:color w:val="auto"/>
                <w:kern w:val="0"/>
                <w:sz w:val="24"/>
                <w:szCs w:val="24"/>
              </w:rPr>
              <w:t>如发生外漏事故，则应避免扬尘，用清洁的铲子收集于干燥、洁净、有盖的容器中，转移回收；收集处理后对被污染的场地进行专门处理；</w:t>
            </w:r>
          </w:p>
          <w:p w14:paraId="28C9DEC3">
            <w:pPr>
              <w:keepNext w:val="0"/>
              <w:keepLines w:val="0"/>
              <w:pageBreakBefore w:val="0"/>
              <w:kinsoku/>
              <w:wordWrap/>
              <w:overflowPunct/>
              <w:topLinePunct w:val="0"/>
              <w:autoSpaceDE/>
              <w:autoSpaceDN/>
              <w:bidi w:val="0"/>
              <w:spacing w:line="360" w:lineRule="auto"/>
              <w:ind w:left="0" w:leftChars="0" w:firstLine="480" w:firstLineChars="200"/>
              <w:textAlignment w:val="auto"/>
              <w:rPr>
                <w:color w:val="auto"/>
                <w:kern w:val="0"/>
                <w:sz w:val="24"/>
                <w:szCs w:val="24"/>
              </w:rPr>
            </w:pPr>
            <w:r>
              <w:rPr>
                <w:rFonts w:hint="eastAsia"/>
                <w:color w:val="auto"/>
                <w:kern w:val="0"/>
                <w:sz w:val="24"/>
                <w:szCs w:val="24"/>
                <w:lang w:val="en-US" w:eastAsia="zh-CN"/>
              </w:rPr>
              <w:t>g.</w:t>
            </w:r>
            <w:r>
              <w:rPr>
                <w:color w:val="auto"/>
                <w:kern w:val="0"/>
                <w:sz w:val="24"/>
                <w:szCs w:val="24"/>
              </w:rPr>
              <w:t>意外事故受伤就地隔离治疗，密切观察接触者，必要时请医院医生协助救治。</w:t>
            </w:r>
          </w:p>
          <w:p w14:paraId="6373AE43">
            <w:pPr>
              <w:keepNext w:val="0"/>
              <w:keepLines w:val="0"/>
              <w:pageBreakBefore w:val="0"/>
              <w:kinsoku/>
              <w:wordWrap/>
              <w:overflowPunct/>
              <w:topLinePunct w:val="0"/>
              <w:autoSpaceDE/>
              <w:autoSpaceDN/>
              <w:bidi w:val="0"/>
              <w:spacing w:line="360" w:lineRule="auto"/>
              <w:ind w:left="0" w:leftChars="0" w:firstLine="480" w:firstLineChars="200"/>
              <w:textAlignment w:val="auto"/>
              <w:rPr>
                <w:b w:val="0"/>
                <w:bCs w:val="0"/>
                <w:color w:val="auto"/>
                <w:kern w:val="0"/>
                <w:sz w:val="24"/>
                <w:szCs w:val="24"/>
              </w:rPr>
            </w:pPr>
            <w:r>
              <w:rPr>
                <w:rFonts w:hint="eastAsia" w:ascii="宋体" w:hAnsi="宋体" w:eastAsia="宋体" w:cs="宋体"/>
                <w:b w:val="0"/>
                <w:bCs w:val="0"/>
                <w:color w:val="auto"/>
                <w:kern w:val="0"/>
                <w:sz w:val="24"/>
                <w:szCs w:val="24"/>
              </w:rPr>
              <w:t>②</w:t>
            </w:r>
            <w:r>
              <w:rPr>
                <w:b w:val="0"/>
                <w:bCs w:val="0"/>
                <w:color w:val="auto"/>
                <w:kern w:val="0"/>
                <w:sz w:val="24"/>
                <w:szCs w:val="24"/>
              </w:rPr>
              <w:t>危险废物泄漏应急处置措施</w:t>
            </w:r>
          </w:p>
          <w:p w14:paraId="67F12EDB">
            <w:pPr>
              <w:keepNext w:val="0"/>
              <w:keepLines w:val="0"/>
              <w:pageBreakBefore w:val="0"/>
              <w:kinsoku/>
              <w:wordWrap/>
              <w:overflowPunct/>
              <w:topLinePunct w:val="0"/>
              <w:autoSpaceDE/>
              <w:autoSpaceDN/>
              <w:bidi w:val="0"/>
              <w:spacing w:line="360" w:lineRule="auto"/>
              <w:ind w:left="0" w:leftChars="0" w:firstLine="480" w:firstLineChars="200"/>
              <w:textAlignment w:val="auto"/>
              <w:rPr>
                <w:b w:val="0"/>
                <w:bCs w:val="0"/>
                <w:color w:val="auto"/>
                <w:kern w:val="0"/>
                <w:sz w:val="24"/>
                <w:szCs w:val="24"/>
              </w:rPr>
            </w:pPr>
            <w:r>
              <w:rPr>
                <w:rFonts w:hint="eastAsia" w:ascii="宋体" w:hAnsi="宋体" w:cs="宋体"/>
                <w:b w:val="0"/>
                <w:bCs w:val="0"/>
                <w:color w:val="auto"/>
                <w:kern w:val="0"/>
                <w:sz w:val="24"/>
                <w:szCs w:val="24"/>
                <w:lang w:val="en-US" w:eastAsia="zh-CN"/>
              </w:rPr>
              <w:t>a.</w:t>
            </w:r>
            <w:r>
              <w:rPr>
                <w:b w:val="0"/>
                <w:bCs w:val="0"/>
                <w:color w:val="auto"/>
                <w:kern w:val="0"/>
                <w:sz w:val="24"/>
                <w:szCs w:val="24"/>
              </w:rPr>
              <w:t>突发事故发生时，首先设立警戒线，任何人未经现场指挥部的允许，不得擅自进入事故现场。应急人员做好防护后进入现场。</w:t>
            </w:r>
          </w:p>
          <w:p w14:paraId="2A9F84B1">
            <w:pPr>
              <w:keepNext w:val="0"/>
              <w:keepLines w:val="0"/>
              <w:pageBreakBefore w:val="0"/>
              <w:kinsoku/>
              <w:wordWrap/>
              <w:overflowPunct/>
              <w:topLinePunct w:val="0"/>
              <w:autoSpaceDE/>
              <w:autoSpaceDN/>
              <w:bidi w:val="0"/>
              <w:spacing w:line="360" w:lineRule="auto"/>
              <w:ind w:left="0" w:leftChars="0" w:firstLine="480" w:firstLineChars="200"/>
              <w:textAlignment w:val="auto"/>
              <w:rPr>
                <w:b w:val="0"/>
                <w:bCs w:val="0"/>
                <w:color w:val="auto"/>
                <w:kern w:val="0"/>
                <w:sz w:val="24"/>
                <w:szCs w:val="24"/>
              </w:rPr>
            </w:pPr>
            <w:r>
              <w:rPr>
                <w:rFonts w:hint="eastAsia" w:ascii="宋体" w:hAnsi="宋体" w:cs="宋体"/>
                <w:b w:val="0"/>
                <w:bCs w:val="0"/>
                <w:color w:val="auto"/>
                <w:kern w:val="0"/>
                <w:sz w:val="24"/>
                <w:szCs w:val="24"/>
                <w:lang w:val="en-US" w:eastAsia="zh-CN"/>
              </w:rPr>
              <w:t>b.</w:t>
            </w:r>
            <w:r>
              <w:rPr>
                <w:b w:val="0"/>
                <w:bCs w:val="0"/>
                <w:color w:val="auto"/>
                <w:kern w:val="0"/>
                <w:sz w:val="24"/>
                <w:szCs w:val="24"/>
              </w:rPr>
              <w:t>将泄漏的化学品尽量倒入备用容器中，对泄漏到地面的采样吸附材料进行吸附，选择沙土和吸收毯，吸附污染物的物质作为危险废物处理；</w:t>
            </w:r>
          </w:p>
          <w:p w14:paraId="44B23AD0">
            <w:pPr>
              <w:keepNext w:val="0"/>
              <w:keepLines w:val="0"/>
              <w:pageBreakBefore w:val="0"/>
              <w:kinsoku/>
              <w:wordWrap/>
              <w:overflowPunct/>
              <w:topLinePunct w:val="0"/>
              <w:autoSpaceDE/>
              <w:autoSpaceDN/>
              <w:bidi w:val="0"/>
              <w:spacing w:line="360" w:lineRule="auto"/>
              <w:ind w:left="0" w:leftChars="0" w:firstLine="480" w:firstLineChars="200"/>
              <w:textAlignment w:val="auto"/>
              <w:rPr>
                <w:b w:val="0"/>
                <w:bCs w:val="0"/>
                <w:color w:val="auto"/>
                <w:kern w:val="0"/>
                <w:sz w:val="24"/>
                <w:szCs w:val="24"/>
              </w:rPr>
            </w:pPr>
            <w:r>
              <w:rPr>
                <w:rFonts w:hint="eastAsia" w:ascii="宋体" w:hAnsi="宋体" w:cs="宋体"/>
                <w:b w:val="0"/>
                <w:bCs w:val="0"/>
                <w:color w:val="auto"/>
                <w:kern w:val="0"/>
                <w:sz w:val="24"/>
                <w:szCs w:val="24"/>
                <w:lang w:val="en-US" w:eastAsia="zh-CN"/>
              </w:rPr>
              <w:t>c.</w:t>
            </w:r>
            <w:r>
              <w:rPr>
                <w:b w:val="0"/>
                <w:bCs w:val="0"/>
                <w:color w:val="auto"/>
                <w:kern w:val="0"/>
                <w:sz w:val="24"/>
                <w:szCs w:val="24"/>
              </w:rPr>
              <w:t>当发生火灾时，在保证个人安全的基础上，根据危险化学品的物理化学特性采用合适的干粉灭火器、泡沫灭火器或沙土等迅速对着火点进行扑灭</w:t>
            </w:r>
          </w:p>
          <w:p w14:paraId="04872677">
            <w:pPr>
              <w:keepNext w:val="0"/>
              <w:keepLines w:val="0"/>
              <w:pageBreakBefore w:val="0"/>
              <w:kinsoku/>
              <w:wordWrap/>
              <w:overflowPunct/>
              <w:topLinePunct w:val="0"/>
              <w:autoSpaceDE/>
              <w:autoSpaceDN/>
              <w:bidi w:val="0"/>
              <w:spacing w:line="360" w:lineRule="auto"/>
              <w:ind w:left="0" w:leftChars="0" w:firstLine="480" w:firstLineChars="200"/>
              <w:textAlignment w:val="auto"/>
              <w:rPr>
                <w:b w:val="0"/>
                <w:bCs w:val="0"/>
                <w:color w:val="auto"/>
                <w:kern w:val="0"/>
                <w:sz w:val="24"/>
                <w:szCs w:val="24"/>
              </w:rPr>
            </w:pPr>
            <w:r>
              <w:rPr>
                <w:rFonts w:hint="eastAsia" w:ascii="宋体" w:hAnsi="宋体" w:cs="宋体"/>
                <w:b w:val="0"/>
                <w:bCs w:val="0"/>
                <w:color w:val="auto"/>
                <w:kern w:val="0"/>
                <w:sz w:val="24"/>
                <w:szCs w:val="24"/>
                <w:lang w:val="en-US" w:eastAsia="zh-CN"/>
              </w:rPr>
              <w:t>d.</w:t>
            </w:r>
            <w:r>
              <w:rPr>
                <w:b w:val="0"/>
                <w:bCs w:val="0"/>
                <w:color w:val="auto"/>
                <w:kern w:val="0"/>
                <w:sz w:val="24"/>
                <w:szCs w:val="24"/>
              </w:rPr>
              <w:t>采用清水清洗现场，清洗废水作为危废处置。</w:t>
            </w:r>
          </w:p>
          <w:p w14:paraId="26EE5625">
            <w:pPr>
              <w:keepNext w:val="0"/>
              <w:keepLines w:val="0"/>
              <w:pageBreakBefore w:val="0"/>
              <w:kinsoku/>
              <w:wordWrap/>
              <w:overflowPunct/>
              <w:topLinePunct w:val="0"/>
              <w:autoSpaceDE/>
              <w:autoSpaceDN/>
              <w:bidi w:val="0"/>
              <w:spacing w:line="360" w:lineRule="auto"/>
              <w:ind w:left="0" w:leftChars="0" w:firstLine="480" w:firstLineChars="200"/>
              <w:textAlignment w:val="auto"/>
              <w:rPr>
                <w:b w:val="0"/>
                <w:bCs w:val="0"/>
                <w:color w:val="auto"/>
                <w:kern w:val="0"/>
                <w:sz w:val="24"/>
                <w:szCs w:val="24"/>
              </w:rPr>
            </w:pPr>
            <w:r>
              <w:rPr>
                <w:b w:val="0"/>
                <w:bCs w:val="0"/>
                <w:color w:val="auto"/>
                <w:kern w:val="0"/>
                <w:sz w:val="24"/>
                <w:szCs w:val="24"/>
              </w:rPr>
              <w:t>（6）突发环境事件应急预案编制</w:t>
            </w:r>
          </w:p>
          <w:p w14:paraId="250D8239">
            <w:pPr>
              <w:keepNext w:val="0"/>
              <w:keepLines w:val="0"/>
              <w:pageBreakBefore w:val="0"/>
              <w:kinsoku/>
              <w:wordWrap/>
              <w:overflowPunct/>
              <w:topLinePunct w:val="0"/>
              <w:autoSpaceDE/>
              <w:autoSpaceDN/>
              <w:bidi w:val="0"/>
              <w:spacing w:line="360" w:lineRule="auto"/>
              <w:ind w:left="0" w:leftChars="0" w:firstLine="480" w:firstLineChars="200"/>
              <w:textAlignment w:val="auto"/>
              <w:rPr>
                <w:b w:val="0"/>
                <w:bCs w:val="0"/>
                <w:color w:val="auto"/>
                <w:kern w:val="0"/>
                <w:sz w:val="24"/>
                <w:szCs w:val="24"/>
              </w:rPr>
            </w:pPr>
            <w:r>
              <w:rPr>
                <w:b w:val="0"/>
                <w:bCs w:val="0"/>
                <w:color w:val="auto"/>
                <w:kern w:val="0"/>
                <w:sz w:val="24"/>
                <w:szCs w:val="24"/>
              </w:rPr>
              <w:t>按照《突发环境事件应急预案管理暂行办法》的要求，应编制环境风险应急预案，并按照预案要求开展应急演练。</w:t>
            </w:r>
          </w:p>
          <w:p w14:paraId="124985E6">
            <w:pPr>
              <w:keepNext w:val="0"/>
              <w:keepLines w:val="0"/>
              <w:pageBreakBefore w:val="0"/>
              <w:kinsoku/>
              <w:wordWrap/>
              <w:overflowPunct/>
              <w:topLinePunct w:val="0"/>
              <w:autoSpaceDE/>
              <w:autoSpaceDN/>
              <w:bidi w:val="0"/>
              <w:spacing w:line="360" w:lineRule="auto"/>
              <w:ind w:left="0" w:leftChars="0" w:firstLine="480" w:firstLineChars="200"/>
              <w:textAlignment w:val="auto"/>
              <w:rPr>
                <w:b w:val="0"/>
                <w:bCs w:val="0"/>
                <w:color w:val="auto"/>
                <w:kern w:val="0"/>
                <w:sz w:val="24"/>
                <w:szCs w:val="24"/>
              </w:rPr>
            </w:pPr>
            <w:r>
              <w:rPr>
                <w:b w:val="0"/>
                <w:bCs w:val="0"/>
                <w:color w:val="auto"/>
                <w:kern w:val="0"/>
                <w:sz w:val="24"/>
                <w:szCs w:val="24"/>
              </w:rPr>
              <w:t>（7）结论</w:t>
            </w:r>
          </w:p>
          <w:p w14:paraId="1CA466F1">
            <w:pPr>
              <w:keepNext w:val="0"/>
              <w:keepLines w:val="0"/>
              <w:pageBreakBefore w:val="0"/>
              <w:kinsoku/>
              <w:wordWrap/>
              <w:overflowPunct/>
              <w:topLinePunct w:val="0"/>
              <w:autoSpaceDE/>
              <w:autoSpaceDN/>
              <w:bidi w:val="0"/>
              <w:spacing w:line="360" w:lineRule="auto"/>
              <w:ind w:left="0" w:leftChars="0" w:firstLine="480" w:firstLineChars="200"/>
              <w:textAlignment w:val="auto"/>
              <w:rPr>
                <w:color w:val="auto"/>
                <w:kern w:val="0"/>
                <w:sz w:val="24"/>
                <w:szCs w:val="24"/>
              </w:rPr>
            </w:pPr>
            <w:r>
              <w:rPr>
                <w:color w:val="auto"/>
                <w:kern w:val="0"/>
                <w:sz w:val="24"/>
                <w:szCs w:val="24"/>
              </w:rPr>
              <w:t>通过以上分析，项目存在潜在的实验试剂或危险废物泄漏、火灾、微生物泄漏等风险；项目如管理不当，将发生环境事故，从而对环境造成一定的影响。因此，建设单位应按照本评价，做好各项风险的防范措施。项目在严格落实环评提出各项措施和要求的前提下，项目风险事故基本可在项目内解决，影响在可恢复范围内，影响小。</w:t>
            </w:r>
          </w:p>
          <w:p w14:paraId="2D86906E">
            <w:pPr>
              <w:keepNext w:val="0"/>
              <w:keepLines w:val="0"/>
              <w:pageBreakBefore w:val="0"/>
              <w:widowControl/>
              <w:kinsoku/>
              <w:wordWrap/>
              <w:overflowPunct/>
              <w:topLinePunct w:val="0"/>
              <w:autoSpaceDE/>
              <w:autoSpaceDN/>
              <w:bidi w:val="0"/>
              <w:spacing w:line="360" w:lineRule="auto"/>
              <w:ind w:left="0" w:leftChars="0" w:firstLine="480" w:firstLineChars="200"/>
              <w:jc w:val="left"/>
              <w:textAlignment w:val="auto"/>
              <w:rPr>
                <w:color w:val="auto"/>
                <w:sz w:val="24"/>
                <w:szCs w:val="24"/>
              </w:rPr>
            </w:pPr>
            <w:r>
              <w:rPr>
                <w:color w:val="auto"/>
                <w:sz w:val="24"/>
                <w:szCs w:val="24"/>
              </w:rPr>
              <w:t>建设项目环境风险简单分析内容见下表所示。</w:t>
            </w:r>
          </w:p>
          <w:p w14:paraId="1E5F9099">
            <w:pPr>
              <w:pStyle w:val="272"/>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textAlignment w:val="auto"/>
              <w:rPr>
                <w:rFonts w:ascii="Times New Roman" w:hAnsi="Times New Roman" w:eastAsia="宋体"/>
                <w:b/>
                <w:bCs/>
                <w:color w:val="auto"/>
              </w:rPr>
            </w:pPr>
            <w:r>
              <w:rPr>
                <w:rFonts w:ascii="Times New Roman" w:hAnsi="Times New Roman" w:eastAsia="宋体"/>
                <w:b/>
                <w:bCs/>
                <w:color w:val="auto"/>
                <w:sz w:val="24"/>
                <w:szCs w:val="24"/>
              </w:rPr>
              <w:t>表4-</w:t>
            </w:r>
            <w:r>
              <w:rPr>
                <w:rFonts w:hint="eastAsia" w:ascii="Times New Roman" w:hAnsi="Times New Roman" w:eastAsia="宋体"/>
                <w:b/>
                <w:bCs/>
                <w:color w:val="auto"/>
                <w:sz w:val="24"/>
                <w:szCs w:val="24"/>
                <w:lang w:val="en-US" w:eastAsia="zh-CN"/>
              </w:rPr>
              <w:t>18</w:t>
            </w:r>
            <w:r>
              <w:rPr>
                <w:rFonts w:ascii="Times New Roman" w:hAnsi="Times New Roman" w:eastAsia="宋体"/>
                <w:b/>
                <w:bCs/>
                <w:color w:val="auto"/>
                <w:sz w:val="24"/>
                <w:szCs w:val="24"/>
              </w:rPr>
              <w:t>建设项目环境风险简单分析</w:t>
            </w:r>
            <w:r>
              <w:rPr>
                <w:rFonts w:ascii="Times New Roman" w:hAnsi="Times New Roman" w:eastAsia="宋体"/>
                <w:b/>
                <w:bCs/>
                <w:color w:val="auto"/>
              </w:rPr>
              <w:t>内容表</w:t>
            </w:r>
          </w:p>
          <w:tbl>
            <w:tblPr>
              <w:tblStyle w:val="45"/>
              <w:tblW w:w="4996" w:type="pct"/>
              <w:jc w:val="center"/>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1336"/>
              <w:gridCol w:w="1786"/>
              <w:gridCol w:w="1379"/>
              <w:gridCol w:w="2317"/>
            </w:tblGrid>
            <w:tr w14:paraId="462DF739">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03" w:type="dxa"/>
                  <w:tcBorders>
                    <w:tl2br w:val="nil"/>
                    <w:tr2bl w:val="nil"/>
                  </w:tcBorders>
                  <w:vAlign w:val="center"/>
                </w:tcPr>
                <w:p w14:paraId="533AFFBE">
                  <w:pPr>
                    <w:pStyle w:val="17"/>
                    <w:spacing w:after="0"/>
                    <w:jc w:val="center"/>
                    <w:rPr>
                      <w:b/>
                      <w:bCs/>
                      <w:color w:val="auto"/>
                      <w:sz w:val="21"/>
                      <w:szCs w:val="21"/>
                    </w:rPr>
                  </w:pPr>
                  <w:r>
                    <w:rPr>
                      <w:b/>
                      <w:bCs/>
                      <w:color w:val="auto"/>
                      <w:sz w:val="21"/>
                      <w:szCs w:val="21"/>
                    </w:rPr>
                    <w:t>建设项目名称</w:t>
                  </w:r>
                </w:p>
              </w:tc>
              <w:tc>
                <w:tcPr>
                  <w:tcW w:w="6821" w:type="dxa"/>
                  <w:gridSpan w:val="4"/>
                  <w:tcBorders>
                    <w:tl2br w:val="nil"/>
                    <w:tr2bl w:val="nil"/>
                  </w:tcBorders>
                  <w:vAlign w:val="center"/>
                </w:tcPr>
                <w:p w14:paraId="197204C7">
                  <w:pPr>
                    <w:pStyle w:val="17"/>
                    <w:spacing w:after="0"/>
                    <w:jc w:val="center"/>
                    <w:rPr>
                      <w:color w:val="auto"/>
                      <w:sz w:val="21"/>
                      <w:szCs w:val="21"/>
                    </w:rPr>
                  </w:pPr>
                  <w:r>
                    <w:rPr>
                      <w:rFonts w:hint="eastAsia"/>
                      <w:color w:val="auto"/>
                      <w:sz w:val="21"/>
                      <w:szCs w:val="21"/>
                      <w:lang w:eastAsia="zh-CN"/>
                    </w:rPr>
                    <w:t>云南省森林植物培育与开发利用重点实验室</w:t>
                  </w:r>
                </w:p>
              </w:tc>
            </w:tr>
            <w:tr w14:paraId="4D21A5C0">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03" w:type="dxa"/>
                  <w:tcBorders>
                    <w:tl2br w:val="nil"/>
                    <w:tr2bl w:val="nil"/>
                  </w:tcBorders>
                  <w:vAlign w:val="center"/>
                </w:tcPr>
                <w:p w14:paraId="6C7210A2">
                  <w:pPr>
                    <w:pStyle w:val="17"/>
                    <w:spacing w:after="0"/>
                    <w:jc w:val="center"/>
                    <w:rPr>
                      <w:b/>
                      <w:bCs/>
                      <w:color w:val="auto"/>
                      <w:sz w:val="21"/>
                      <w:szCs w:val="21"/>
                    </w:rPr>
                  </w:pPr>
                  <w:r>
                    <w:rPr>
                      <w:b/>
                      <w:bCs/>
                      <w:color w:val="auto"/>
                      <w:sz w:val="21"/>
                      <w:szCs w:val="21"/>
                    </w:rPr>
                    <w:t>建设地点</w:t>
                  </w:r>
                </w:p>
              </w:tc>
              <w:tc>
                <w:tcPr>
                  <w:tcW w:w="6821" w:type="dxa"/>
                  <w:gridSpan w:val="4"/>
                  <w:tcBorders>
                    <w:tl2br w:val="nil"/>
                    <w:tr2bl w:val="nil"/>
                  </w:tcBorders>
                  <w:vAlign w:val="center"/>
                </w:tcPr>
                <w:p w14:paraId="396AB154">
                  <w:pPr>
                    <w:pStyle w:val="17"/>
                    <w:spacing w:after="0"/>
                    <w:jc w:val="center"/>
                    <w:rPr>
                      <w:rFonts w:hint="default"/>
                      <w:color w:val="auto"/>
                      <w:sz w:val="21"/>
                      <w:szCs w:val="21"/>
                      <w:lang w:val="en-US"/>
                    </w:rPr>
                  </w:pPr>
                  <w:r>
                    <w:rPr>
                      <w:color w:val="auto"/>
                      <w:sz w:val="21"/>
                      <w:szCs w:val="21"/>
                    </w:rPr>
                    <w:t>云南省昆明市</w:t>
                  </w:r>
                  <w:r>
                    <w:rPr>
                      <w:rFonts w:hint="eastAsia"/>
                      <w:color w:val="auto"/>
                      <w:sz w:val="21"/>
                      <w:szCs w:val="21"/>
                      <w:lang w:val="en-US" w:eastAsia="zh-CN"/>
                    </w:rPr>
                    <w:t>盘龙区茨坝街道蓝桉路2号</w:t>
                  </w:r>
                </w:p>
              </w:tc>
            </w:tr>
            <w:tr w14:paraId="0FB7057B">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03" w:type="dxa"/>
                  <w:tcBorders>
                    <w:tl2br w:val="nil"/>
                    <w:tr2bl w:val="nil"/>
                  </w:tcBorders>
                  <w:vAlign w:val="center"/>
                </w:tcPr>
                <w:p w14:paraId="1EE0A678">
                  <w:pPr>
                    <w:pStyle w:val="17"/>
                    <w:spacing w:after="0"/>
                    <w:jc w:val="center"/>
                    <w:rPr>
                      <w:b/>
                      <w:bCs/>
                      <w:color w:val="auto"/>
                      <w:sz w:val="21"/>
                      <w:szCs w:val="21"/>
                    </w:rPr>
                  </w:pPr>
                  <w:r>
                    <w:rPr>
                      <w:b/>
                      <w:bCs/>
                      <w:color w:val="auto"/>
                      <w:sz w:val="21"/>
                      <w:szCs w:val="21"/>
                    </w:rPr>
                    <w:t>地理坐标</w:t>
                  </w:r>
                </w:p>
              </w:tc>
              <w:tc>
                <w:tcPr>
                  <w:tcW w:w="1336" w:type="dxa"/>
                  <w:tcBorders>
                    <w:tl2br w:val="nil"/>
                    <w:tr2bl w:val="nil"/>
                  </w:tcBorders>
                  <w:vAlign w:val="center"/>
                </w:tcPr>
                <w:p w14:paraId="2B5F1CC4">
                  <w:pPr>
                    <w:pStyle w:val="17"/>
                    <w:spacing w:after="0"/>
                    <w:jc w:val="center"/>
                    <w:rPr>
                      <w:color w:val="auto"/>
                      <w:sz w:val="21"/>
                      <w:szCs w:val="21"/>
                    </w:rPr>
                  </w:pPr>
                  <w:r>
                    <w:rPr>
                      <w:color w:val="auto"/>
                      <w:sz w:val="21"/>
                      <w:szCs w:val="21"/>
                    </w:rPr>
                    <w:t>经度</w:t>
                  </w:r>
                </w:p>
              </w:tc>
              <w:tc>
                <w:tcPr>
                  <w:tcW w:w="1787" w:type="dxa"/>
                  <w:tcBorders>
                    <w:tl2br w:val="nil"/>
                    <w:tr2bl w:val="nil"/>
                  </w:tcBorders>
                  <w:vAlign w:val="center"/>
                </w:tcPr>
                <w:p w14:paraId="7ADF5681">
                  <w:pPr>
                    <w:pStyle w:val="17"/>
                    <w:spacing w:after="0"/>
                    <w:jc w:val="center"/>
                    <w:rPr>
                      <w:color w:val="auto"/>
                      <w:sz w:val="21"/>
                      <w:szCs w:val="21"/>
                    </w:rPr>
                  </w:pPr>
                  <w:r>
                    <w:rPr>
                      <w:color w:val="auto"/>
                      <w:sz w:val="21"/>
                      <w:szCs w:val="21"/>
                    </w:rPr>
                    <w:t>102°4</w:t>
                  </w:r>
                  <w:r>
                    <w:rPr>
                      <w:rFonts w:hint="eastAsia" w:ascii="Times New Roman" w:hAnsi="Times New Roman" w:cs="Times New Roman"/>
                      <w:color w:val="auto"/>
                      <w:sz w:val="21"/>
                      <w:szCs w:val="21"/>
                      <w:lang w:val="en-US" w:eastAsia="zh-CN"/>
                    </w:rPr>
                    <w:t>4</w:t>
                  </w:r>
                  <w:r>
                    <w:rPr>
                      <w:rFonts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41.019</w:t>
                  </w:r>
                  <w:r>
                    <w:rPr>
                      <w:rFonts w:ascii="Times New Roman" w:hAnsi="Times New Roman" w:cs="Times New Roman"/>
                      <w:color w:val="auto"/>
                      <w:sz w:val="21"/>
                      <w:szCs w:val="21"/>
                    </w:rPr>
                    <w:t>″</w:t>
                  </w:r>
                </w:p>
              </w:tc>
              <w:tc>
                <w:tcPr>
                  <w:tcW w:w="1380" w:type="dxa"/>
                  <w:tcBorders>
                    <w:tl2br w:val="nil"/>
                    <w:tr2bl w:val="nil"/>
                  </w:tcBorders>
                  <w:vAlign w:val="center"/>
                </w:tcPr>
                <w:p w14:paraId="650681C1">
                  <w:pPr>
                    <w:pStyle w:val="17"/>
                    <w:spacing w:after="0"/>
                    <w:jc w:val="center"/>
                    <w:rPr>
                      <w:color w:val="auto"/>
                      <w:sz w:val="21"/>
                      <w:szCs w:val="21"/>
                    </w:rPr>
                  </w:pPr>
                  <w:r>
                    <w:rPr>
                      <w:color w:val="auto"/>
                      <w:sz w:val="21"/>
                      <w:szCs w:val="21"/>
                    </w:rPr>
                    <w:t>纬度</w:t>
                  </w:r>
                </w:p>
              </w:tc>
              <w:tc>
                <w:tcPr>
                  <w:tcW w:w="2318" w:type="dxa"/>
                  <w:tcBorders>
                    <w:tl2br w:val="nil"/>
                    <w:tr2bl w:val="nil"/>
                  </w:tcBorders>
                  <w:vAlign w:val="center"/>
                </w:tcPr>
                <w:p w14:paraId="45ACC2B9">
                  <w:pPr>
                    <w:pStyle w:val="17"/>
                    <w:spacing w:after="0"/>
                    <w:jc w:val="center"/>
                    <w:rPr>
                      <w:color w:val="auto"/>
                      <w:sz w:val="21"/>
                      <w:szCs w:val="21"/>
                    </w:rPr>
                  </w:pPr>
                  <w:r>
                    <w:rPr>
                      <w:color w:val="auto"/>
                      <w:sz w:val="21"/>
                      <w:szCs w:val="21"/>
                    </w:rPr>
                    <w:t>25°</w:t>
                  </w:r>
                  <w:r>
                    <w:rPr>
                      <w:rFonts w:hint="eastAsia"/>
                      <w:color w:val="auto"/>
                      <w:sz w:val="21"/>
                      <w:szCs w:val="21"/>
                      <w:lang w:val="en-US" w:eastAsia="zh-CN"/>
                    </w:rPr>
                    <w:t>8</w:t>
                  </w:r>
                  <w:r>
                    <w:rPr>
                      <w:color w:val="auto"/>
                      <w:sz w:val="21"/>
                      <w:szCs w:val="21"/>
                    </w:rPr>
                    <w:t>′</w:t>
                  </w:r>
                  <w:r>
                    <w:rPr>
                      <w:rFonts w:hint="eastAsia"/>
                      <w:color w:val="auto"/>
                      <w:sz w:val="21"/>
                      <w:szCs w:val="21"/>
                      <w:lang w:val="en-US" w:eastAsia="zh-CN"/>
                    </w:rPr>
                    <w:t>49.681</w:t>
                  </w:r>
                  <w:r>
                    <w:rPr>
                      <w:color w:val="auto"/>
                      <w:sz w:val="21"/>
                      <w:szCs w:val="21"/>
                    </w:rPr>
                    <w:t>″</w:t>
                  </w:r>
                </w:p>
              </w:tc>
            </w:tr>
            <w:tr w14:paraId="2ABA385B">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03" w:type="dxa"/>
                  <w:tcBorders>
                    <w:tl2br w:val="nil"/>
                    <w:tr2bl w:val="nil"/>
                  </w:tcBorders>
                  <w:vAlign w:val="center"/>
                </w:tcPr>
                <w:p w14:paraId="7B5A0417">
                  <w:pPr>
                    <w:pStyle w:val="17"/>
                    <w:spacing w:after="0"/>
                    <w:jc w:val="center"/>
                    <w:rPr>
                      <w:b/>
                      <w:bCs/>
                      <w:color w:val="auto"/>
                      <w:sz w:val="21"/>
                      <w:szCs w:val="21"/>
                    </w:rPr>
                  </w:pPr>
                  <w:r>
                    <w:rPr>
                      <w:b/>
                      <w:bCs/>
                      <w:color w:val="auto"/>
                      <w:sz w:val="21"/>
                      <w:szCs w:val="21"/>
                    </w:rPr>
                    <w:t>主要危险物质及分布</w:t>
                  </w:r>
                </w:p>
              </w:tc>
              <w:tc>
                <w:tcPr>
                  <w:tcW w:w="6821" w:type="dxa"/>
                  <w:gridSpan w:val="4"/>
                  <w:tcBorders>
                    <w:tl2br w:val="nil"/>
                    <w:tr2bl w:val="nil"/>
                  </w:tcBorders>
                  <w:vAlign w:val="center"/>
                </w:tcPr>
                <w:p w14:paraId="475BE057">
                  <w:pPr>
                    <w:pStyle w:val="17"/>
                    <w:spacing w:after="0"/>
                    <w:jc w:val="center"/>
                    <w:rPr>
                      <w:rFonts w:hint="default" w:eastAsia="宋体"/>
                      <w:color w:val="auto"/>
                      <w:sz w:val="21"/>
                      <w:szCs w:val="21"/>
                      <w:lang w:val="en-US" w:eastAsia="zh-CN"/>
                    </w:rPr>
                  </w:pPr>
                  <w:r>
                    <w:rPr>
                      <w:color w:val="auto"/>
                      <w:sz w:val="21"/>
                      <w:szCs w:val="21"/>
                    </w:rPr>
                    <w:t>实验用危险化学品、过期药品、废活性炭、实验废液等</w:t>
                  </w:r>
                  <w:r>
                    <w:rPr>
                      <w:rFonts w:hint="eastAsia"/>
                      <w:color w:val="auto"/>
                      <w:sz w:val="21"/>
                      <w:szCs w:val="21"/>
                      <w:lang w:eastAsia="zh-CN"/>
                    </w:rPr>
                    <w:t>。</w:t>
                  </w:r>
                  <w:r>
                    <w:rPr>
                      <w:color w:val="auto"/>
                      <w:sz w:val="21"/>
                      <w:szCs w:val="21"/>
                    </w:rPr>
                    <w:t>实验用危险化学品存放于</w:t>
                  </w:r>
                  <w:r>
                    <w:rPr>
                      <w:rFonts w:hint="eastAsia"/>
                      <w:color w:val="auto"/>
                      <w:sz w:val="21"/>
                      <w:szCs w:val="21"/>
                      <w:lang w:val="en-US" w:eastAsia="zh-CN"/>
                    </w:rPr>
                    <w:t>试剂柜</w:t>
                  </w:r>
                  <w:r>
                    <w:rPr>
                      <w:color w:val="auto"/>
                      <w:sz w:val="21"/>
                      <w:szCs w:val="21"/>
                    </w:rPr>
                    <w:t>，过期药品、废活性炭等存放于危废暂存间；实验废液</w:t>
                  </w:r>
                  <w:r>
                    <w:rPr>
                      <w:rFonts w:hint="eastAsia"/>
                      <w:color w:val="auto"/>
                      <w:sz w:val="21"/>
                      <w:szCs w:val="21"/>
                      <w:lang w:val="en-US" w:eastAsia="zh-CN"/>
                    </w:rPr>
                    <w:t>暂存于废液收集罐。</w:t>
                  </w:r>
                </w:p>
              </w:tc>
            </w:tr>
            <w:tr w14:paraId="37593ED1">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03" w:type="dxa"/>
                  <w:tcBorders>
                    <w:tl2br w:val="nil"/>
                    <w:tr2bl w:val="nil"/>
                  </w:tcBorders>
                  <w:vAlign w:val="center"/>
                </w:tcPr>
                <w:p w14:paraId="4510D13A">
                  <w:pPr>
                    <w:pStyle w:val="17"/>
                    <w:spacing w:after="0"/>
                    <w:jc w:val="center"/>
                    <w:rPr>
                      <w:b/>
                      <w:bCs/>
                      <w:color w:val="auto"/>
                      <w:sz w:val="21"/>
                      <w:szCs w:val="21"/>
                    </w:rPr>
                  </w:pPr>
                  <w:r>
                    <w:rPr>
                      <w:b/>
                      <w:bCs/>
                      <w:color w:val="auto"/>
                      <w:sz w:val="21"/>
                      <w:szCs w:val="21"/>
                    </w:rPr>
                    <w:t>环境影响途径及危害后果（大气、地表水、地下水）</w:t>
                  </w:r>
                </w:p>
              </w:tc>
              <w:tc>
                <w:tcPr>
                  <w:tcW w:w="6821" w:type="dxa"/>
                  <w:gridSpan w:val="4"/>
                  <w:tcBorders>
                    <w:tl2br w:val="nil"/>
                    <w:tr2bl w:val="nil"/>
                  </w:tcBorders>
                  <w:vAlign w:val="center"/>
                </w:tcPr>
                <w:p w14:paraId="757EA238">
                  <w:pPr>
                    <w:pStyle w:val="17"/>
                    <w:spacing w:after="0"/>
                    <w:rPr>
                      <w:color w:val="auto"/>
                      <w:sz w:val="21"/>
                      <w:szCs w:val="21"/>
                    </w:rPr>
                  </w:pPr>
                  <w:r>
                    <w:rPr>
                      <w:color w:val="auto"/>
                      <w:sz w:val="21"/>
                      <w:szCs w:val="21"/>
                    </w:rPr>
                    <w:t>a.项目酸、碱性试剂，其装卸、储存过程泄漏存在发生皮肤腐蚀、刺激的隐患。虽然发生皮肤腐蚀、刺激的概率很低，但一旦发生，将对环境、周围人群健康安全造成影响；</w:t>
                  </w:r>
                </w:p>
                <w:p w14:paraId="1622302A">
                  <w:pPr>
                    <w:pStyle w:val="17"/>
                    <w:spacing w:after="0"/>
                    <w:rPr>
                      <w:color w:val="auto"/>
                      <w:sz w:val="21"/>
                      <w:szCs w:val="21"/>
                    </w:rPr>
                  </w:pPr>
                  <w:r>
                    <w:rPr>
                      <w:color w:val="auto"/>
                      <w:sz w:val="21"/>
                      <w:szCs w:val="21"/>
                    </w:rPr>
                    <w:t>b.项目乙醇等易燃试剂，遇到明火，可能导致火灾发生造成次生环境灾害；</w:t>
                  </w:r>
                </w:p>
                <w:p w14:paraId="389E6B70">
                  <w:pPr>
                    <w:pStyle w:val="17"/>
                    <w:spacing w:after="0"/>
                    <w:rPr>
                      <w:color w:val="auto"/>
                      <w:sz w:val="21"/>
                      <w:szCs w:val="21"/>
                    </w:rPr>
                  </w:pPr>
                  <w:r>
                    <w:rPr>
                      <w:color w:val="auto"/>
                      <w:sz w:val="21"/>
                      <w:szCs w:val="21"/>
                    </w:rPr>
                    <w:t>c.废气治理设施产生故障导致有机废气未经有效处置排入大气环境，将会对周围环境造成一定影响。</w:t>
                  </w:r>
                </w:p>
                <w:p w14:paraId="31377391">
                  <w:pPr>
                    <w:pStyle w:val="17"/>
                    <w:spacing w:after="0"/>
                    <w:rPr>
                      <w:color w:val="auto"/>
                      <w:sz w:val="21"/>
                      <w:szCs w:val="21"/>
                    </w:rPr>
                  </w:pPr>
                  <w:r>
                    <w:rPr>
                      <w:color w:val="auto"/>
                      <w:sz w:val="21"/>
                      <w:szCs w:val="21"/>
                    </w:rPr>
                    <w:t>d.危险废物泄漏，对地表水、地下水、土壤等造成污染。</w:t>
                  </w:r>
                </w:p>
              </w:tc>
            </w:tr>
            <w:tr w14:paraId="1E53445F">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03" w:type="dxa"/>
                  <w:tcBorders>
                    <w:tl2br w:val="nil"/>
                    <w:tr2bl w:val="nil"/>
                  </w:tcBorders>
                  <w:vAlign w:val="center"/>
                </w:tcPr>
                <w:p w14:paraId="75CBBA27">
                  <w:pPr>
                    <w:pStyle w:val="17"/>
                    <w:spacing w:after="0"/>
                    <w:jc w:val="center"/>
                    <w:rPr>
                      <w:b/>
                      <w:bCs/>
                      <w:color w:val="auto"/>
                      <w:sz w:val="21"/>
                      <w:szCs w:val="21"/>
                    </w:rPr>
                  </w:pPr>
                  <w:r>
                    <w:rPr>
                      <w:b/>
                      <w:bCs/>
                      <w:color w:val="auto"/>
                      <w:sz w:val="21"/>
                      <w:szCs w:val="21"/>
                    </w:rPr>
                    <w:t>风险防范措施要求</w:t>
                  </w:r>
                </w:p>
              </w:tc>
              <w:tc>
                <w:tcPr>
                  <w:tcW w:w="6821" w:type="dxa"/>
                  <w:gridSpan w:val="4"/>
                  <w:tcBorders>
                    <w:tl2br w:val="nil"/>
                    <w:tr2bl w:val="nil"/>
                  </w:tcBorders>
                  <w:vAlign w:val="center"/>
                </w:tcPr>
                <w:p w14:paraId="1086C4CB">
                  <w:pPr>
                    <w:pStyle w:val="17"/>
                    <w:spacing w:after="0"/>
                    <w:rPr>
                      <w:rFonts w:ascii="Times New Roman" w:hAnsi="Times New Roman" w:cs="Times New Roman"/>
                      <w:color w:val="auto"/>
                      <w:sz w:val="21"/>
                      <w:szCs w:val="21"/>
                    </w:rPr>
                  </w:pPr>
                  <w:r>
                    <w:rPr>
                      <w:rFonts w:hint="eastAsia" w:ascii="Times New Roman" w:hAnsi="Times New Roman" w:cs="Times New Roman"/>
                      <w:color w:val="auto"/>
                      <w:sz w:val="21"/>
                      <w:szCs w:val="21"/>
                    </w:rPr>
                    <w:t>①</w:t>
                  </w:r>
                  <w:r>
                    <w:rPr>
                      <w:rFonts w:ascii="Times New Roman" w:hAnsi="Times New Roman" w:cs="Times New Roman"/>
                      <w:color w:val="auto"/>
                      <w:sz w:val="21"/>
                      <w:szCs w:val="21"/>
                    </w:rPr>
                    <w:t>危险化学品泄漏防范措施</w:t>
                  </w:r>
                </w:p>
                <w:p w14:paraId="703484BA">
                  <w:pPr>
                    <w:pStyle w:val="17"/>
                    <w:spacing w:after="0"/>
                    <w:rPr>
                      <w:rFonts w:ascii="Times New Roman" w:hAnsi="Times New Roman" w:cs="Times New Roman"/>
                      <w:color w:val="auto"/>
                      <w:sz w:val="21"/>
                      <w:szCs w:val="21"/>
                    </w:rPr>
                  </w:pPr>
                  <w:r>
                    <w:rPr>
                      <w:rFonts w:ascii="Times New Roman" w:hAnsi="Times New Roman" w:cs="Times New Roman"/>
                      <w:color w:val="auto"/>
                      <w:sz w:val="21"/>
                      <w:szCs w:val="21"/>
                    </w:rPr>
                    <w:t>本项目在生产过程中将</w:t>
                  </w:r>
                  <w:r>
                    <w:rPr>
                      <w:rFonts w:hint="eastAsia" w:cs="Times New Roman"/>
                      <w:color w:val="auto"/>
                      <w:sz w:val="21"/>
                      <w:szCs w:val="21"/>
                      <w:lang w:eastAsia="zh-CN"/>
                    </w:rPr>
                    <w:t>使用</w:t>
                  </w:r>
                  <w:r>
                    <w:rPr>
                      <w:rFonts w:ascii="Times New Roman" w:hAnsi="Times New Roman" w:cs="Times New Roman"/>
                      <w:color w:val="auto"/>
                      <w:sz w:val="21"/>
                      <w:szCs w:val="21"/>
                    </w:rPr>
                    <w:t>多种常见化学试剂，如硫酸等，所有危险化学品集中存储于试剂储存室，不存在重大风险源。实验室药品管理要求如下:</w:t>
                  </w:r>
                </w:p>
                <w:p w14:paraId="5E183088">
                  <w:pPr>
                    <w:pStyle w:val="17"/>
                    <w:spacing w:after="0"/>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a.</w:t>
                  </w:r>
                  <w:r>
                    <w:rPr>
                      <w:rFonts w:ascii="Times New Roman" w:hAnsi="Times New Roman" w:cs="Times New Roman"/>
                      <w:color w:val="auto"/>
                      <w:sz w:val="21"/>
                      <w:szCs w:val="21"/>
                    </w:rPr>
                    <w:t>贮存区应有与生产规模相适应的面积和空间用于存放试剂，避免差错和交叉污染，易燃易爆试剂设置防爆安全柜存放；</w:t>
                  </w:r>
                </w:p>
                <w:p w14:paraId="15529285">
                  <w:pPr>
                    <w:pStyle w:val="17"/>
                    <w:spacing w:after="0"/>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b.</w:t>
                  </w:r>
                  <w:r>
                    <w:rPr>
                      <w:rFonts w:ascii="Times New Roman" w:hAnsi="Times New Roman" w:cs="Times New Roman"/>
                      <w:color w:val="auto"/>
                      <w:sz w:val="21"/>
                      <w:szCs w:val="21"/>
                    </w:rPr>
                    <w:t>化学试剂应指定专人保管，并有账目。在固体试剂和液体试剂及化学性质不同或灭火方法相抵触的化学试剂应分柜存放。剧毒试剂应专柜存放，双人双锁保管。试剂使用应有记录，剧毒试剂的领用需实验室负责人签字。项目液体试剂存放柜内应设有托盘，将液体试剂存放于托盘上，避免试剂破损后的泄漏产生；</w:t>
                  </w:r>
                </w:p>
                <w:p w14:paraId="3F873AF2">
                  <w:pPr>
                    <w:pStyle w:val="17"/>
                    <w:spacing w:after="0"/>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c.</w:t>
                  </w:r>
                  <w:r>
                    <w:rPr>
                      <w:rFonts w:ascii="Times New Roman" w:hAnsi="Times New Roman" w:cs="Times New Roman"/>
                      <w:color w:val="auto"/>
                      <w:sz w:val="21"/>
                      <w:szCs w:val="21"/>
                    </w:rPr>
                    <w:t>配制的试剂应贴标识，注明试剂名称、浓度、配制时间、有效期及配制人，配制的试剂除有特殊规定外，存放期不应超过三个月。定期检查试剂是否过期，过期试剂应及时妥善处置；</w:t>
                  </w:r>
                </w:p>
                <w:p w14:paraId="5FD0B7DE">
                  <w:pPr>
                    <w:pStyle w:val="17"/>
                    <w:spacing w:after="0"/>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d.</w:t>
                  </w:r>
                  <w:r>
                    <w:rPr>
                      <w:rFonts w:ascii="Times New Roman" w:hAnsi="Times New Roman" w:cs="Times New Roman"/>
                      <w:color w:val="auto"/>
                      <w:sz w:val="21"/>
                      <w:szCs w:val="21"/>
                    </w:rPr>
                    <w:t>化学药品必须根据性质分类存放，易燃、易爆、</w:t>
                  </w:r>
                  <w:r>
                    <w:rPr>
                      <w:rFonts w:hint="eastAsia" w:cs="Times New Roman"/>
                      <w:color w:val="auto"/>
                      <w:sz w:val="21"/>
                      <w:szCs w:val="21"/>
                      <w:lang w:eastAsia="zh-CN"/>
                    </w:rPr>
                    <w:t>剧毒</w:t>
                  </w:r>
                  <w:r>
                    <w:rPr>
                      <w:rFonts w:ascii="Times New Roman" w:hAnsi="Times New Roman" w:cs="Times New Roman"/>
                      <w:color w:val="auto"/>
                      <w:sz w:val="21"/>
                      <w:szCs w:val="21"/>
                    </w:rPr>
                    <w:t>性、强腐蚀品不得混放。化学药品要存放在专用橱内，有存放专用橱的储藏室。易燃易爆物应远离火源。易挥发试剂应贮放在有通风设备的房间内；</w:t>
                  </w:r>
                </w:p>
                <w:p w14:paraId="08C2799C">
                  <w:pPr>
                    <w:pStyle w:val="17"/>
                    <w:spacing w:after="0"/>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e.</w:t>
                  </w:r>
                  <w:r>
                    <w:rPr>
                      <w:rFonts w:ascii="Times New Roman" w:hAnsi="Times New Roman" w:cs="Times New Roman"/>
                      <w:color w:val="auto"/>
                      <w:sz w:val="21"/>
                      <w:szCs w:val="21"/>
                    </w:rPr>
                    <w:t>危险物品的采购和提运按公安部门和交通运输部门的有关规定办理。危险物品要单独存放，由双人双锁专人管理。存放剧毒物品的药品柜应坚固、保险，要健全严格的领取使用登记；</w:t>
                  </w:r>
                </w:p>
                <w:p w14:paraId="13EADB16">
                  <w:pPr>
                    <w:pStyle w:val="17"/>
                    <w:spacing w:after="0"/>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f.</w:t>
                  </w:r>
                  <w:r>
                    <w:rPr>
                      <w:rFonts w:ascii="Times New Roman" w:hAnsi="Times New Roman" w:cs="Times New Roman"/>
                      <w:color w:val="auto"/>
                      <w:sz w:val="21"/>
                      <w:szCs w:val="21"/>
                    </w:rPr>
                    <w:t>要经常检查危险物品，防止因变质、分解造成自燃、自爆事故。对剧毒物品的容器、变质料、废渣及废水等应予妥善处理。</w:t>
                  </w:r>
                </w:p>
                <w:p w14:paraId="50F05D3C">
                  <w:pPr>
                    <w:pStyle w:val="17"/>
                    <w:spacing w:after="0"/>
                    <w:rPr>
                      <w:rFonts w:ascii="Times New Roman" w:hAnsi="Times New Roman" w:cs="Times New Roman"/>
                      <w:color w:val="auto"/>
                      <w:sz w:val="21"/>
                      <w:szCs w:val="21"/>
                    </w:rPr>
                  </w:pPr>
                  <w:r>
                    <w:rPr>
                      <w:rFonts w:hint="eastAsia" w:ascii="Times New Roman" w:hAnsi="Times New Roman" w:cs="Times New Roman"/>
                      <w:color w:val="auto"/>
                      <w:sz w:val="21"/>
                      <w:szCs w:val="21"/>
                    </w:rPr>
                    <w:t>②</w:t>
                  </w:r>
                  <w:r>
                    <w:rPr>
                      <w:rFonts w:ascii="Times New Roman" w:hAnsi="Times New Roman" w:cs="Times New Roman"/>
                      <w:color w:val="auto"/>
                      <w:sz w:val="21"/>
                      <w:szCs w:val="21"/>
                    </w:rPr>
                    <w:t>火灾危害的防范措施</w:t>
                  </w:r>
                </w:p>
                <w:p w14:paraId="2C141B02">
                  <w:pPr>
                    <w:pStyle w:val="17"/>
                    <w:spacing w:after="0"/>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a.</w:t>
                  </w:r>
                  <w:r>
                    <w:rPr>
                      <w:rFonts w:ascii="Times New Roman" w:hAnsi="Times New Roman" w:cs="Times New Roman"/>
                      <w:color w:val="auto"/>
                      <w:sz w:val="21"/>
                      <w:szCs w:val="21"/>
                    </w:rPr>
                    <w:t>按照消防部门要求设置防火设施，发生燃烧、爆炸事故时及时处置，危险化学品泄漏时或发生火灾时，根据性状及时采取吸收、清洁、稀释、中和、喷淋等措施防止事故进一步扩大；</w:t>
                  </w:r>
                </w:p>
                <w:p w14:paraId="19441978">
                  <w:pPr>
                    <w:pStyle w:val="17"/>
                    <w:spacing w:after="0"/>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b.</w:t>
                  </w:r>
                  <w:r>
                    <w:rPr>
                      <w:rFonts w:ascii="Times New Roman" w:hAnsi="Times New Roman" w:cs="Times New Roman"/>
                      <w:color w:val="auto"/>
                      <w:sz w:val="21"/>
                      <w:szCs w:val="21"/>
                    </w:rPr>
                    <w:t>在房间、走廊以及过道中应设置显著的火警标志，以及紧急通道标志，并应备有辅助出口确保人员可从实验室安全撤离；</w:t>
                  </w:r>
                </w:p>
                <w:p w14:paraId="084E20F1">
                  <w:pPr>
                    <w:pStyle w:val="17"/>
                    <w:spacing w:after="0"/>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c.</w:t>
                  </w:r>
                  <w:r>
                    <w:rPr>
                      <w:rFonts w:ascii="Times New Roman" w:hAnsi="Times New Roman" w:cs="Times New Roman"/>
                      <w:color w:val="auto"/>
                      <w:sz w:val="21"/>
                      <w:szCs w:val="21"/>
                    </w:rPr>
                    <w:t>要加强对火源的管理。化学药品储藏室周围及内部严禁火源；实验室的火源要远离易燃、易爆物品，有火源时，不能离人；</w:t>
                  </w:r>
                </w:p>
                <w:p w14:paraId="7A3A9B59">
                  <w:pPr>
                    <w:pStyle w:val="17"/>
                    <w:spacing w:after="0"/>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d.</w:t>
                  </w:r>
                  <w:r>
                    <w:rPr>
                      <w:rFonts w:ascii="Times New Roman" w:hAnsi="Times New Roman" w:cs="Times New Roman"/>
                      <w:color w:val="auto"/>
                      <w:sz w:val="21"/>
                      <w:szCs w:val="21"/>
                    </w:rPr>
                    <w:t>实验室内建立严格的防火制度，严防火灾发生。发生火灾时及时扑灭初期火灾，不能自控时，请求社会力量支援。发生事故时，对产生的消防废水进行堵截、收集处理，防止外溢污染环境。加强区域环境风险联防联控，及时应对环境风险事故。事故结束后，应消除环境影响。</w:t>
                  </w:r>
                </w:p>
                <w:p w14:paraId="09A4662A">
                  <w:pPr>
                    <w:pStyle w:val="17"/>
                    <w:spacing w:after="0"/>
                    <w:rPr>
                      <w:rFonts w:ascii="Times New Roman" w:hAnsi="Times New Roman" w:cs="Times New Roman"/>
                      <w:color w:val="auto"/>
                      <w:sz w:val="21"/>
                      <w:szCs w:val="21"/>
                    </w:rPr>
                  </w:pPr>
                  <w:r>
                    <w:rPr>
                      <w:rFonts w:hint="eastAsia" w:ascii="Times New Roman" w:hAnsi="Times New Roman" w:cs="Times New Roman"/>
                      <w:color w:val="auto"/>
                      <w:sz w:val="21"/>
                      <w:szCs w:val="21"/>
                    </w:rPr>
                    <w:t>③</w:t>
                  </w:r>
                  <w:r>
                    <w:rPr>
                      <w:rFonts w:ascii="Times New Roman" w:hAnsi="Times New Roman" w:cs="Times New Roman"/>
                      <w:color w:val="auto"/>
                      <w:sz w:val="21"/>
                      <w:szCs w:val="21"/>
                    </w:rPr>
                    <w:t>危险废物泄漏风险防范措施</w:t>
                  </w:r>
                </w:p>
                <w:p w14:paraId="6D6B61CF">
                  <w:pPr>
                    <w:pStyle w:val="17"/>
                    <w:spacing w:after="0"/>
                    <w:rPr>
                      <w:color w:val="auto"/>
                      <w:sz w:val="21"/>
                      <w:szCs w:val="21"/>
                    </w:rPr>
                  </w:pPr>
                  <w:r>
                    <w:rPr>
                      <w:rFonts w:ascii="Times New Roman" w:hAnsi="Times New Roman" w:cs="Times New Roman"/>
                      <w:color w:val="auto"/>
                      <w:sz w:val="21"/>
                      <w:szCs w:val="21"/>
                    </w:rPr>
                    <w:t>严格按照《危险废物贮存污染控制标准》(GB18597-2023）贮存本项目产生的危险废物，场所设置防渗以及废水导排管道或渠道，危废贮存场所设置正确标识，并禁止无关人员进入，危废包装容器张贴正确标识，分类存放，不同种类危废间设置明显间隔，装有液体的危废容器还需要设置储漏盘，防止泄漏。企业还需建立危废责任制度，明确责任人，设立专人日常管理企业内部危废收集、运输和装卸工作，并建立台账制度，明确危废出入库名称、种类、数量、时间和交接人签字等内容，同时做好危废管理年度管理计划和月度申报工作，并对危废相关人员进行培训和演练工作，委托有资质的运输单位和处置单位进行运输和处置，保管好转移联单。</w:t>
                  </w:r>
                </w:p>
              </w:tc>
            </w:tr>
            <w:tr w14:paraId="0EC2781F">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224" w:type="dxa"/>
                  <w:gridSpan w:val="5"/>
                  <w:tcBorders>
                    <w:tl2br w:val="nil"/>
                    <w:tr2bl w:val="nil"/>
                  </w:tcBorders>
                  <w:vAlign w:val="center"/>
                </w:tcPr>
                <w:p w14:paraId="7B72B571">
                  <w:pPr>
                    <w:pStyle w:val="197"/>
                    <w:snapToGrid w:val="0"/>
                    <w:spacing w:line="240" w:lineRule="auto"/>
                    <w:ind w:firstLine="420" w:firstLineChars="200"/>
                    <w:rPr>
                      <w:rFonts w:ascii="Times New Roman" w:hAnsi="Times New Roman"/>
                      <w:color w:val="auto"/>
                      <w:sz w:val="21"/>
                      <w:szCs w:val="21"/>
                    </w:rPr>
                  </w:pPr>
                  <w:r>
                    <w:rPr>
                      <w:rFonts w:ascii="Times New Roman" w:hAnsi="Times New Roman"/>
                      <w:color w:val="auto"/>
                      <w:sz w:val="21"/>
                      <w:szCs w:val="21"/>
                    </w:rPr>
                    <w:t>填表说明（列出项目相关信息及评价说明）：</w:t>
                  </w:r>
                </w:p>
                <w:p w14:paraId="7AA7B472">
                  <w:pPr>
                    <w:pStyle w:val="197"/>
                    <w:snapToGrid w:val="0"/>
                    <w:spacing w:line="240" w:lineRule="auto"/>
                    <w:ind w:firstLine="420" w:firstLineChars="200"/>
                    <w:rPr>
                      <w:rFonts w:ascii="Times New Roman" w:hAnsi="Times New Roman"/>
                      <w:color w:val="auto"/>
                      <w:sz w:val="21"/>
                      <w:szCs w:val="21"/>
                    </w:rPr>
                  </w:pPr>
                  <w:r>
                    <w:rPr>
                      <w:rFonts w:ascii="Times New Roman" w:hAnsi="Times New Roman"/>
                      <w:color w:val="auto"/>
                      <w:sz w:val="21"/>
                      <w:szCs w:val="21"/>
                    </w:rPr>
                    <w:t>根据计算，本项目Q值为</w:t>
                  </w:r>
                  <w:r>
                    <w:rPr>
                      <w:rFonts w:hint="eastAsia" w:cs="Times New Roman"/>
                      <w:color w:val="auto"/>
                      <w:kern w:val="2"/>
                      <w:sz w:val="21"/>
                      <w:szCs w:val="21"/>
                      <w:lang w:val="en-US" w:eastAsia="zh-CN" w:bidi="ar-SA"/>
                    </w:rPr>
                    <w:t>0.00574177</w:t>
                  </w:r>
                  <w:r>
                    <w:rPr>
                      <w:rFonts w:ascii="Times New Roman" w:hAnsi="Times New Roman"/>
                      <w:color w:val="auto"/>
                      <w:sz w:val="21"/>
                      <w:szCs w:val="21"/>
                    </w:rPr>
                    <w:t>&lt;1时，该项目环境风险潜势为I，评价等级为简单分析。</w:t>
                  </w:r>
                </w:p>
              </w:tc>
            </w:tr>
          </w:tbl>
          <w:p w14:paraId="7B15E2F5">
            <w:pPr>
              <w:spacing w:line="360" w:lineRule="auto"/>
              <w:ind w:firstLine="482" w:firstLineChars="200"/>
              <w:rPr>
                <w:rFonts w:hint="eastAsia"/>
                <w:b/>
                <w:bCs/>
                <w:color w:val="auto"/>
                <w:sz w:val="24"/>
              </w:rPr>
            </w:pPr>
          </w:p>
          <w:p w14:paraId="25CB8F61">
            <w:pPr>
              <w:spacing w:line="360" w:lineRule="auto"/>
              <w:ind w:firstLine="482" w:firstLineChars="200"/>
              <w:rPr>
                <w:rFonts w:hint="eastAsia"/>
                <w:b/>
                <w:bCs/>
                <w:color w:val="auto"/>
                <w:sz w:val="24"/>
              </w:rPr>
            </w:pPr>
          </w:p>
          <w:p w14:paraId="0720409A">
            <w:pPr>
              <w:spacing w:line="360" w:lineRule="auto"/>
              <w:ind w:firstLine="482" w:firstLineChars="200"/>
              <w:rPr>
                <w:rFonts w:hint="eastAsia"/>
                <w:b/>
                <w:bCs/>
                <w:color w:val="auto"/>
                <w:sz w:val="24"/>
              </w:rPr>
            </w:pPr>
          </w:p>
          <w:p w14:paraId="7FF798A4">
            <w:pPr>
              <w:pStyle w:val="2"/>
              <w:ind w:left="0" w:firstLine="0"/>
              <w:jc w:val="both"/>
              <w:rPr>
                <w:color w:val="auto"/>
              </w:rPr>
            </w:pPr>
          </w:p>
        </w:tc>
      </w:tr>
    </w:tbl>
    <w:p w14:paraId="2F719E79">
      <w:pPr>
        <w:rPr>
          <w:color w:val="auto"/>
        </w:rPr>
        <w:sectPr>
          <w:pgSz w:w="11907" w:h="16840"/>
          <w:pgMar w:top="1701" w:right="1531" w:bottom="2127" w:left="1531" w:header="851" w:footer="851" w:gutter="0"/>
          <w:pgBorders>
            <w:top w:val="none" w:sz="0" w:space="0"/>
            <w:left w:val="none" w:sz="0" w:space="0"/>
            <w:bottom w:val="none" w:sz="0" w:space="0"/>
            <w:right w:val="none" w:sz="0" w:space="0"/>
          </w:pgBorders>
          <w:pgNumType w:fmt="numberInDash"/>
          <w:cols w:space="720" w:num="1"/>
          <w:docGrid w:linePitch="312" w:charSpace="0"/>
        </w:sectPr>
      </w:pPr>
    </w:p>
    <w:p w14:paraId="4FB19104">
      <w:pPr>
        <w:pStyle w:val="40"/>
        <w:spacing w:before="0" w:beforeAutospacing="0" w:after="0" w:afterAutospacing="0"/>
        <w:jc w:val="center"/>
        <w:outlineLvl w:val="0"/>
        <w:rPr>
          <w:b/>
          <w:snapToGrid w:val="0"/>
          <w:color w:val="auto"/>
          <w:sz w:val="30"/>
          <w:szCs w:val="30"/>
        </w:rPr>
      </w:pPr>
      <w:bookmarkStart w:id="12" w:name="_Toc69399406"/>
      <w:r>
        <w:rPr>
          <w:rFonts w:hint="eastAsia"/>
          <w:b/>
          <w:snapToGrid w:val="0"/>
          <w:color w:val="auto"/>
          <w:sz w:val="30"/>
          <w:szCs w:val="30"/>
        </w:rPr>
        <w:t>五、</w:t>
      </w:r>
      <w:bookmarkStart w:id="13" w:name="_Hlk54167917"/>
      <w:r>
        <w:rPr>
          <w:rFonts w:hint="eastAsia"/>
          <w:b/>
          <w:snapToGrid w:val="0"/>
          <w:color w:val="auto"/>
          <w:sz w:val="30"/>
          <w:szCs w:val="30"/>
        </w:rPr>
        <w:t>环境保护措施监督检查清单</w:t>
      </w:r>
      <w:bookmarkEnd w:id="12"/>
      <w:bookmarkEnd w:id="13"/>
    </w:p>
    <w:tbl>
      <w:tblPr>
        <w:tblStyle w:val="44"/>
        <w:tblW w:w="9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1776"/>
        <w:gridCol w:w="1100"/>
        <w:gridCol w:w="3179"/>
        <w:gridCol w:w="1665"/>
      </w:tblGrid>
      <w:tr w14:paraId="60FD0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3" w:type="dxa"/>
            <w:vAlign w:val="center"/>
          </w:tcPr>
          <w:p w14:paraId="4CC0407B">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color w:val="auto"/>
                <w:sz w:val="21"/>
                <w:szCs w:val="21"/>
              </w:rPr>
            </w:pPr>
            <w:r>
              <w:rPr>
                <w:color w:val="auto"/>
                <w:sz w:val="21"/>
                <w:szCs w:val="21"/>
              </w:rPr>
              <mc:AlternateContent>
                <mc:Choice Requires="wps">
                  <w:drawing>
                    <wp:anchor distT="0" distB="0" distL="114300" distR="114300" simplePos="0" relativeHeight="251659264" behindDoc="0" locked="0" layoutInCell="1" allowOverlap="1">
                      <wp:simplePos x="0" y="0"/>
                      <wp:positionH relativeFrom="column">
                        <wp:posOffset>-62865</wp:posOffset>
                      </wp:positionH>
                      <wp:positionV relativeFrom="paragraph">
                        <wp:posOffset>-5715</wp:posOffset>
                      </wp:positionV>
                      <wp:extent cx="969010" cy="372110"/>
                      <wp:effectExtent l="1905" t="4445" r="19685" b="4445"/>
                      <wp:wrapNone/>
                      <wp:docPr id="15" name="自选图形 3"/>
                      <wp:cNvGraphicFramePr/>
                      <a:graphic xmlns:a="http://schemas.openxmlformats.org/drawingml/2006/main">
                        <a:graphicData uri="http://schemas.microsoft.com/office/word/2010/wordprocessingShape">
                          <wps:wsp>
                            <wps:cNvCnPr>
                              <a:cxnSpLocks noChangeShapeType="1"/>
                            </wps:cNvCnPr>
                            <wps:spPr bwMode="auto">
                              <a:xfrm>
                                <a:off x="0" y="0"/>
                                <a:ext cx="969010" cy="372110"/>
                              </a:xfrm>
                              <a:prstGeom prst="straightConnector1">
                                <a:avLst/>
                              </a:prstGeom>
                              <a:noFill/>
                              <a:ln w="6350">
                                <a:solidFill>
                                  <a:srgbClr val="000000"/>
                                </a:solidFill>
                                <a:round/>
                              </a:ln>
                            </wps:spPr>
                            <wps:bodyPr/>
                          </wps:wsp>
                        </a:graphicData>
                      </a:graphic>
                    </wp:anchor>
                  </w:drawing>
                </mc:Choice>
                <mc:Fallback>
                  <w:pict>
                    <v:shape id="自选图形 3" o:spid="_x0000_s1026" o:spt="32" type="#_x0000_t32" style="position:absolute;left:0pt;margin-left:-4.95pt;margin-top:-0.45pt;height:29.3pt;width:76.3pt;z-index:251659264;mso-width-relative:page;mso-height-relative:page;" filled="f" stroked="t" coordsize="21600,21600" o:gfxdata="UEsDBAoAAAAAAIdO4kAAAAAAAAAAAAAAAAAEAAAAZHJzL1BLAwQUAAAACACHTuJAjlchqNUAAAAH&#10;AQAADwAAAGRycy9kb3ducmV2LnhtbE2OzU7DMBCE70i8g7VI3FqnERAa4vRQQOJUQUEgbtt4iSPi&#10;dRQ7P7w9zglOo9GMZr5iN9tWjNT7xrGCzToBQVw53XCt4O31cXULwgdkja1jUvBDHnbl+VmBuXYT&#10;v9B4DLWII+xzVGBC6HIpfWXIol+7jjhmX663GKLta6l7nOK4bWWaJDfSYsPxwWBHe0PV93GwCiw+&#10;uSE1+/HwPt8/6+mTq8PDh1KXF5vkDkSgOfyVYcGP6FBGppMbWHvRKlhtt7G5KIglvkozECcF11kG&#10;sizkf/7yF1BLAwQUAAAACACHTuJAEtG/+vEBAAC6AwAADgAAAGRycy9lMm9Eb2MueG1srVPNbhMx&#10;EL4j8Q6W72Tzowa6yqaHROVSoFLLAzhe766F7bE8Tja5cUM8AzeOvAO8TSV4C8beNNBy6YE9WB7P&#10;zDfzfTO7uNhbw3YqoAZX8clozJlyEmrt2oq/v7188YozjMLVwoBTFT8o5BfL588WvS/VFDowtQqM&#10;QByWva94F6MviwJlp6zAEXjlyNlAsCKSGdqiDqIndGuK6Xg8L3oItQ8gFSK9rgcnPyKGpwBC02ip&#10;1iC3Vrk4oAZlRCRK2GmPfJm7bRol47umQRWZqTgxjfmkInTfpLNYLkTZBuE7LY8tiKe08IiTFdpR&#10;0RPUWkTBtkH/A2W1DIDQxJEEWwxEsiLEYjJ+pM1NJ7zKXEhq9CfR8f/Byre768B0TZtwxpkTlib+&#10;89O3Xx8/3335cff9K5sliXqPJUWu3HVIJOXe3fgrkB+QOVh1wrUqt3p78JQ+SRnFg5RkoKdCm/4N&#10;1BQjthGyXvsm2ARJSrB9HsvhNBa1j0zS4/n8nLThTJJr9nI6oXuqIMr7ZB8wvlZgWbpUHGMQuu3i&#10;CpyjBYAwyaXE7grjkHifkCo7uNTG0LsojWN9xeezs3FOQDC6Ts7kw9BuViawnUiblL9jFw/CAmxd&#10;PRQx7ihDYj5ouIH6cB2SOylCI800juuXduZvO0f9+eW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OVyGo1QAAAAcBAAAPAAAAAAAAAAEAIAAAACIAAABkcnMvZG93bnJldi54bWxQSwECFAAUAAAA&#10;CACHTuJAEtG/+vEBAAC6AwAADgAAAAAAAAABACAAAAAkAQAAZHJzL2Uyb0RvYy54bWxQSwUGAAAA&#10;AAYABgBZAQAAhwUAAAAA&#10;">
                      <v:fill on="f" focussize="0,0"/>
                      <v:stroke weight="0.5pt" color="#000000" joinstyle="round"/>
                      <v:imagedata o:title=""/>
                      <o:lock v:ext="edit" aspectratio="f"/>
                    </v:shape>
                  </w:pict>
                </mc:Fallback>
              </mc:AlternateContent>
            </w:r>
            <w:r>
              <w:rPr>
                <w:color w:val="auto"/>
                <w:sz w:val="21"/>
                <w:szCs w:val="21"/>
              </w:rPr>
              <w:t>内容</w:t>
            </w:r>
          </w:p>
          <w:p w14:paraId="1EFCC6D4">
            <w:pPr>
              <w:keepNext w:val="0"/>
              <w:keepLines w:val="0"/>
              <w:pageBreakBefore w:val="0"/>
              <w:widowControl w:val="0"/>
              <w:kinsoku/>
              <w:wordWrap/>
              <w:overflowPunct/>
              <w:topLinePunct w:val="0"/>
              <w:autoSpaceDE/>
              <w:autoSpaceDN/>
              <w:bidi w:val="0"/>
              <w:spacing w:line="240" w:lineRule="auto"/>
              <w:ind w:firstLine="0" w:firstLineChars="0"/>
              <w:textAlignment w:val="auto"/>
              <w:rPr>
                <w:color w:val="auto"/>
                <w:sz w:val="21"/>
                <w:szCs w:val="21"/>
              </w:rPr>
            </w:pPr>
            <w:r>
              <w:rPr>
                <w:color w:val="auto"/>
                <w:sz w:val="21"/>
                <w:szCs w:val="21"/>
              </w:rPr>
              <w:t>要素</w:t>
            </w:r>
          </w:p>
        </w:tc>
        <w:tc>
          <w:tcPr>
            <w:tcW w:w="1776" w:type="dxa"/>
            <w:vAlign w:val="center"/>
          </w:tcPr>
          <w:p w14:paraId="48DB4FC7">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color w:val="auto"/>
                <w:sz w:val="21"/>
                <w:szCs w:val="21"/>
              </w:rPr>
            </w:pPr>
            <w:r>
              <w:rPr>
                <w:color w:val="auto"/>
                <w:sz w:val="21"/>
                <w:szCs w:val="21"/>
              </w:rPr>
              <w:t>排放口(编号、名称)/污染源</w:t>
            </w:r>
          </w:p>
        </w:tc>
        <w:tc>
          <w:tcPr>
            <w:tcW w:w="1100" w:type="dxa"/>
            <w:vAlign w:val="center"/>
          </w:tcPr>
          <w:p w14:paraId="5AAC557A">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color w:val="auto"/>
                <w:sz w:val="21"/>
                <w:szCs w:val="21"/>
              </w:rPr>
            </w:pPr>
            <w:r>
              <w:rPr>
                <w:color w:val="auto"/>
                <w:sz w:val="21"/>
                <w:szCs w:val="21"/>
              </w:rPr>
              <w:t>污染物项目</w:t>
            </w:r>
          </w:p>
        </w:tc>
        <w:tc>
          <w:tcPr>
            <w:tcW w:w="3179" w:type="dxa"/>
            <w:vAlign w:val="center"/>
          </w:tcPr>
          <w:p w14:paraId="7BE5ED8B">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color w:val="auto"/>
                <w:sz w:val="21"/>
                <w:szCs w:val="21"/>
              </w:rPr>
            </w:pPr>
            <w:r>
              <w:rPr>
                <w:color w:val="auto"/>
                <w:sz w:val="21"/>
                <w:szCs w:val="21"/>
              </w:rPr>
              <w:t>环境保护措施</w:t>
            </w:r>
          </w:p>
        </w:tc>
        <w:tc>
          <w:tcPr>
            <w:tcW w:w="1665" w:type="dxa"/>
            <w:vAlign w:val="center"/>
          </w:tcPr>
          <w:p w14:paraId="4D3DC123">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color w:val="auto"/>
                <w:sz w:val="21"/>
                <w:szCs w:val="21"/>
              </w:rPr>
            </w:pPr>
            <w:r>
              <w:rPr>
                <w:color w:val="auto"/>
                <w:sz w:val="21"/>
                <w:szCs w:val="21"/>
              </w:rPr>
              <w:t>执行标准</w:t>
            </w:r>
          </w:p>
        </w:tc>
      </w:tr>
      <w:tr w14:paraId="6580C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3" w:type="dxa"/>
            <w:vMerge w:val="restart"/>
            <w:vAlign w:val="center"/>
          </w:tcPr>
          <w:p w14:paraId="1E20B109">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color w:val="auto"/>
                <w:sz w:val="21"/>
                <w:szCs w:val="21"/>
              </w:rPr>
            </w:pPr>
            <w:r>
              <w:rPr>
                <w:color w:val="auto"/>
                <w:sz w:val="21"/>
                <w:szCs w:val="21"/>
              </w:rPr>
              <w:t>大气环境</w:t>
            </w:r>
          </w:p>
        </w:tc>
        <w:tc>
          <w:tcPr>
            <w:tcW w:w="1776" w:type="dxa"/>
            <w:vMerge w:val="restart"/>
            <w:shd w:val="clear" w:color="auto" w:fill="auto"/>
            <w:vAlign w:val="center"/>
          </w:tcPr>
          <w:p w14:paraId="0FC93781">
            <w:pPr>
              <w:spacing w:line="240" w:lineRule="auto"/>
              <w:ind w:firstLine="0" w:firstLineChars="0"/>
              <w:jc w:val="center"/>
              <w:rPr>
                <w:rFonts w:ascii="Times New Roman" w:hAnsi="Times New Roman" w:eastAsia="宋体" w:cs="Times New Roman"/>
                <w:color w:val="auto"/>
                <w:sz w:val="21"/>
                <w:szCs w:val="21"/>
                <w:lang w:val="en-US" w:eastAsia="zh-CN" w:bidi="ar-SA"/>
              </w:rPr>
            </w:pPr>
            <w:r>
              <w:rPr>
                <w:color w:val="auto"/>
                <w:sz w:val="21"/>
                <w:szCs w:val="21"/>
              </w:rPr>
              <w:t>废气排放口（DA001）</w:t>
            </w:r>
          </w:p>
        </w:tc>
        <w:tc>
          <w:tcPr>
            <w:tcW w:w="1100" w:type="dxa"/>
            <w:shd w:val="clear" w:color="auto" w:fill="auto"/>
            <w:vAlign w:val="center"/>
          </w:tcPr>
          <w:p w14:paraId="7D58FD1B">
            <w:pPr>
              <w:spacing w:line="240" w:lineRule="auto"/>
              <w:ind w:firstLine="0" w:firstLineChars="0"/>
              <w:jc w:val="center"/>
              <w:rPr>
                <w:rFonts w:ascii="Times New Roman" w:hAnsi="Times New Roman" w:eastAsia="宋体" w:cs="Times New Roman"/>
                <w:color w:val="auto"/>
                <w:sz w:val="21"/>
                <w:szCs w:val="21"/>
                <w:lang w:val="en-US" w:eastAsia="zh-CN" w:bidi="ar-SA"/>
              </w:rPr>
            </w:pPr>
            <w:r>
              <w:rPr>
                <w:color w:val="auto"/>
                <w:sz w:val="21"/>
                <w:szCs w:val="21"/>
              </w:rPr>
              <w:t>非甲烷总烃</w:t>
            </w:r>
          </w:p>
        </w:tc>
        <w:tc>
          <w:tcPr>
            <w:tcW w:w="3179" w:type="dxa"/>
            <w:vMerge w:val="restart"/>
            <w:shd w:val="clear" w:color="auto" w:fill="auto"/>
            <w:vAlign w:val="center"/>
          </w:tcPr>
          <w:p w14:paraId="179B3137">
            <w:pPr>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color w:val="auto"/>
                <w:sz w:val="21"/>
                <w:szCs w:val="21"/>
              </w:rPr>
              <w:t>通风橱/集气罩/万向吸收罩+</w:t>
            </w:r>
            <w:r>
              <w:rPr>
                <w:rFonts w:hint="eastAsia" w:cs="Times New Roman"/>
                <w:color w:val="auto"/>
                <w:sz w:val="21"/>
                <w:szCs w:val="21"/>
                <w:lang w:val="en-US" w:eastAsia="zh-CN" w:bidi="ar-SA"/>
              </w:rPr>
              <w:t>光氧净化器+活性炭吸附箱</w:t>
            </w:r>
            <w:r>
              <w:rPr>
                <w:color w:val="auto"/>
                <w:sz w:val="21"/>
                <w:szCs w:val="21"/>
              </w:rPr>
              <w:t>处理</w:t>
            </w:r>
            <w:r>
              <w:rPr>
                <w:rFonts w:hint="eastAsia"/>
                <w:color w:val="auto"/>
                <w:sz w:val="21"/>
                <w:szCs w:val="21"/>
                <w:lang w:val="en-US" w:eastAsia="zh-CN"/>
              </w:rPr>
              <w:t>+15m高排气筒</w:t>
            </w:r>
          </w:p>
        </w:tc>
        <w:tc>
          <w:tcPr>
            <w:tcW w:w="1665" w:type="dxa"/>
            <w:vMerge w:val="restart"/>
            <w:vAlign w:val="center"/>
          </w:tcPr>
          <w:p w14:paraId="5EED2EAF">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imes New Roman" w:hAnsi="Times New Roman" w:cs="Times New Roman"/>
                <w:bCs/>
                <w:color w:val="auto"/>
                <w:sz w:val="21"/>
                <w:szCs w:val="21"/>
              </w:rPr>
            </w:pPr>
            <w:r>
              <w:rPr>
                <w:rFonts w:hint="eastAsia" w:ascii="Times New Roman" w:hAnsi="Times New Roman" w:cs="Times New Roman"/>
                <w:bCs/>
                <w:color w:val="auto"/>
                <w:sz w:val="21"/>
                <w:szCs w:val="21"/>
              </w:rPr>
              <w:t>《大气污染物综合排放标准》（GB16297-1996）</w:t>
            </w:r>
          </w:p>
        </w:tc>
      </w:tr>
      <w:tr w14:paraId="52C26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3" w:type="dxa"/>
            <w:vMerge w:val="continue"/>
            <w:vAlign w:val="center"/>
          </w:tcPr>
          <w:p w14:paraId="49F9DCA4">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color w:val="auto"/>
                <w:sz w:val="21"/>
                <w:szCs w:val="21"/>
              </w:rPr>
            </w:pPr>
          </w:p>
        </w:tc>
        <w:tc>
          <w:tcPr>
            <w:tcW w:w="1776" w:type="dxa"/>
            <w:vMerge w:val="continue"/>
            <w:shd w:val="clear" w:color="auto" w:fill="auto"/>
            <w:vAlign w:val="center"/>
          </w:tcPr>
          <w:p w14:paraId="2A6DA3E3">
            <w:pPr>
              <w:spacing w:line="240" w:lineRule="auto"/>
              <w:ind w:firstLine="0" w:firstLineChars="0"/>
              <w:jc w:val="center"/>
              <w:rPr>
                <w:color w:val="auto"/>
                <w:sz w:val="21"/>
                <w:szCs w:val="21"/>
              </w:rPr>
            </w:pPr>
          </w:p>
        </w:tc>
        <w:tc>
          <w:tcPr>
            <w:tcW w:w="1100" w:type="dxa"/>
            <w:shd w:val="clear" w:color="auto" w:fill="auto"/>
            <w:vAlign w:val="center"/>
          </w:tcPr>
          <w:p w14:paraId="1C1B443E">
            <w:pPr>
              <w:spacing w:line="240" w:lineRule="auto"/>
              <w:ind w:firstLine="0" w:firstLineChars="0"/>
              <w:jc w:val="center"/>
              <w:rPr>
                <w:color w:val="auto"/>
                <w:sz w:val="21"/>
                <w:szCs w:val="21"/>
              </w:rPr>
            </w:pPr>
            <w:r>
              <w:rPr>
                <w:color w:val="auto"/>
                <w:sz w:val="21"/>
                <w:szCs w:val="21"/>
              </w:rPr>
              <w:t>甲醇</w:t>
            </w:r>
          </w:p>
        </w:tc>
        <w:tc>
          <w:tcPr>
            <w:tcW w:w="3179" w:type="dxa"/>
            <w:vMerge w:val="continue"/>
            <w:shd w:val="clear" w:color="auto" w:fill="auto"/>
            <w:vAlign w:val="center"/>
          </w:tcPr>
          <w:p w14:paraId="7B02A053">
            <w:pPr>
              <w:spacing w:line="240" w:lineRule="auto"/>
              <w:ind w:firstLine="0" w:firstLineChars="0"/>
              <w:jc w:val="center"/>
              <w:rPr>
                <w:color w:val="auto"/>
                <w:sz w:val="21"/>
                <w:szCs w:val="21"/>
              </w:rPr>
            </w:pPr>
          </w:p>
        </w:tc>
        <w:tc>
          <w:tcPr>
            <w:tcW w:w="1665" w:type="dxa"/>
            <w:vMerge w:val="continue"/>
            <w:vAlign w:val="center"/>
          </w:tcPr>
          <w:p w14:paraId="0CA0F746">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imes New Roman" w:hAnsi="Times New Roman" w:cs="Times New Roman"/>
                <w:bCs/>
                <w:color w:val="auto"/>
                <w:sz w:val="21"/>
                <w:szCs w:val="21"/>
              </w:rPr>
            </w:pPr>
          </w:p>
        </w:tc>
      </w:tr>
      <w:tr w14:paraId="4D60F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3" w:type="dxa"/>
            <w:vMerge w:val="continue"/>
            <w:vAlign w:val="center"/>
          </w:tcPr>
          <w:p w14:paraId="26D251E9">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color w:val="auto"/>
                <w:sz w:val="21"/>
                <w:szCs w:val="21"/>
              </w:rPr>
            </w:pPr>
          </w:p>
        </w:tc>
        <w:tc>
          <w:tcPr>
            <w:tcW w:w="1776" w:type="dxa"/>
            <w:vMerge w:val="continue"/>
            <w:shd w:val="clear" w:color="auto" w:fill="auto"/>
            <w:vAlign w:val="center"/>
          </w:tcPr>
          <w:p w14:paraId="30398486">
            <w:pPr>
              <w:spacing w:line="240" w:lineRule="auto"/>
              <w:ind w:firstLine="0" w:firstLineChars="0"/>
              <w:jc w:val="center"/>
              <w:rPr>
                <w:color w:val="auto"/>
                <w:sz w:val="21"/>
                <w:szCs w:val="21"/>
              </w:rPr>
            </w:pPr>
          </w:p>
        </w:tc>
        <w:tc>
          <w:tcPr>
            <w:tcW w:w="1100" w:type="dxa"/>
            <w:shd w:val="clear" w:color="auto" w:fill="auto"/>
            <w:vAlign w:val="center"/>
          </w:tcPr>
          <w:p w14:paraId="71945134">
            <w:pPr>
              <w:spacing w:line="240" w:lineRule="auto"/>
              <w:ind w:firstLine="0" w:firstLineChars="0"/>
              <w:jc w:val="center"/>
              <w:rPr>
                <w:color w:val="auto"/>
                <w:sz w:val="21"/>
                <w:szCs w:val="21"/>
              </w:rPr>
            </w:pPr>
            <w:r>
              <w:rPr>
                <w:color w:val="auto"/>
                <w:sz w:val="21"/>
                <w:szCs w:val="21"/>
              </w:rPr>
              <w:t>硫酸雾</w:t>
            </w:r>
          </w:p>
        </w:tc>
        <w:tc>
          <w:tcPr>
            <w:tcW w:w="3179" w:type="dxa"/>
            <w:vMerge w:val="continue"/>
            <w:shd w:val="clear" w:color="auto" w:fill="auto"/>
            <w:vAlign w:val="center"/>
          </w:tcPr>
          <w:p w14:paraId="7812FBAF">
            <w:pPr>
              <w:spacing w:line="240" w:lineRule="auto"/>
              <w:ind w:firstLine="0" w:firstLineChars="0"/>
              <w:jc w:val="center"/>
              <w:rPr>
                <w:color w:val="auto"/>
                <w:sz w:val="21"/>
                <w:szCs w:val="21"/>
              </w:rPr>
            </w:pPr>
          </w:p>
        </w:tc>
        <w:tc>
          <w:tcPr>
            <w:tcW w:w="1665" w:type="dxa"/>
            <w:vMerge w:val="continue"/>
            <w:vAlign w:val="center"/>
          </w:tcPr>
          <w:p w14:paraId="623B951F">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color w:val="auto"/>
                <w:sz w:val="21"/>
                <w:szCs w:val="21"/>
              </w:rPr>
            </w:pPr>
          </w:p>
        </w:tc>
      </w:tr>
      <w:tr w14:paraId="040B3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3" w:type="dxa"/>
            <w:vMerge w:val="continue"/>
            <w:vAlign w:val="center"/>
          </w:tcPr>
          <w:p w14:paraId="2F8C0326">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color w:val="auto"/>
                <w:sz w:val="21"/>
                <w:szCs w:val="21"/>
              </w:rPr>
            </w:pPr>
          </w:p>
        </w:tc>
        <w:tc>
          <w:tcPr>
            <w:tcW w:w="1776" w:type="dxa"/>
            <w:shd w:val="clear" w:color="auto" w:fill="auto"/>
            <w:vAlign w:val="center"/>
          </w:tcPr>
          <w:p w14:paraId="56A88ADD">
            <w:pPr>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hint="eastAsia"/>
                <w:color w:val="auto"/>
                <w:sz w:val="21"/>
                <w:szCs w:val="21"/>
                <w:lang w:val="en-US" w:eastAsia="zh-CN"/>
              </w:rPr>
              <w:t>细胞培养</w:t>
            </w:r>
          </w:p>
        </w:tc>
        <w:tc>
          <w:tcPr>
            <w:tcW w:w="1100" w:type="dxa"/>
            <w:shd w:val="clear" w:color="auto" w:fill="auto"/>
            <w:vAlign w:val="center"/>
          </w:tcPr>
          <w:p w14:paraId="0EE8C1AD">
            <w:pPr>
              <w:spacing w:line="240" w:lineRule="auto"/>
              <w:ind w:firstLine="0" w:firstLineChars="0"/>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val="en-US" w:eastAsia="zh-CN"/>
              </w:rPr>
              <w:t>气溶胶</w:t>
            </w:r>
          </w:p>
        </w:tc>
        <w:tc>
          <w:tcPr>
            <w:tcW w:w="3179" w:type="dxa"/>
            <w:shd w:val="clear" w:color="auto" w:fill="auto"/>
            <w:vAlign w:val="center"/>
          </w:tcPr>
          <w:p w14:paraId="6CA31AAA">
            <w:pPr>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hint="eastAsia"/>
                <w:color w:val="auto"/>
                <w:sz w:val="21"/>
                <w:szCs w:val="21"/>
                <w:lang w:val="en-US" w:eastAsia="zh-CN"/>
              </w:rPr>
              <w:t>生物安全柜</w:t>
            </w:r>
          </w:p>
        </w:tc>
        <w:tc>
          <w:tcPr>
            <w:tcW w:w="1665" w:type="dxa"/>
            <w:vAlign w:val="center"/>
          </w:tcPr>
          <w:p w14:paraId="3AA7B848">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eastAsia="宋体"/>
                <w:color w:val="auto"/>
                <w:sz w:val="21"/>
                <w:szCs w:val="21"/>
                <w:lang w:val="en-US" w:eastAsia="zh-CN"/>
              </w:rPr>
            </w:pPr>
            <w:r>
              <w:rPr>
                <w:rFonts w:hint="eastAsia"/>
                <w:color w:val="auto"/>
                <w:sz w:val="21"/>
                <w:szCs w:val="21"/>
                <w:lang w:val="en-US" w:eastAsia="zh-CN"/>
              </w:rPr>
              <w:t>/</w:t>
            </w:r>
          </w:p>
        </w:tc>
      </w:tr>
      <w:tr w14:paraId="4FF11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3" w:type="dxa"/>
            <w:vMerge w:val="continue"/>
            <w:vAlign w:val="center"/>
          </w:tcPr>
          <w:p w14:paraId="7E12E83B">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color w:val="auto"/>
                <w:sz w:val="21"/>
                <w:szCs w:val="21"/>
              </w:rPr>
            </w:pPr>
          </w:p>
        </w:tc>
        <w:tc>
          <w:tcPr>
            <w:tcW w:w="1776" w:type="dxa"/>
            <w:shd w:val="clear" w:color="auto" w:fill="auto"/>
            <w:vAlign w:val="center"/>
          </w:tcPr>
          <w:p w14:paraId="0617F75A">
            <w:pPr>
              <w:spacing w:line="240" w:lineRule="auto"/>
              <w:ind w:firstLine="0" w:firstLineChars="0"/>
              <w:jc w:val="center"/>
              <w:rPr>
                <w:rFonts w:hint="default"/>
                <w:color w:val="auto"/>
                <w:sz w:val="21"/>
                <w:szCs w:val="21"/>
                <w:lang w:val="en-US" w:eastAsia="zh-CN"/>
              </w:rPr>
            </w:pPr>
            <w:r>
              <w:rPr>
                <w:rFonts w:hint="eastAsia"/>
                <w:color w:val="auto"/>
                <w:sz w:val="21"/>
                <w:szCs w:val="21"/>
                <w:lang w:val="en-US" w:eastAsia="zh-CN"/>
              </w:rPr>
              <w:t>植物组织粉碎</w:t>
            </w:r>
          </w:p>
        </w:tc>
        <w:tc>
          <w:tcPr>
            <w:tcW w:w="1100" w:type="dxa"/>
            <w:shd w:val="clear" w:color="auto" w:fill="auto"/>
            <w:vAlign w:val="center"/>
          </w:tcPr>
          <w:p w14:paraId="16BC804F">
            <w:pPr>
              <w:spacing w:line="240" w:lineRule="auto"/>
              <w:ind w:firstLine="0" w:firstLineChars="0"/>
              <w:jc w:val="center"/>
              <w:rPr>
                <w:rFonts w:hint="default"/>
                <w:color w:val="auto"/>
                <w:sz w:val="21"/>
                <w:szCs w:val="21"/>
                <w:lang w:val="en-US" w:eastAsia="zh-CN"/>
              </w:rPr>
            </w:pPr>
            <w:r>
              <w:rPr>
                <w:rFonts w:hint="eastAsia"/>
                <w:color w:val="auto"/>
                <w:sz w:val="21"/>
                <w:szCs w:val="21"/>
                <w:lang w:val="en-US" w:eastAsia="zh-CN"/>
              </w:rPr>
              <w:t>颗粒物</w:t>
            </w:r>
          </w:p>
        </w:tc>
        <w:tc>
          <w:tcPr>
            <w:tcW w:w="3179" w:type="dxa"/>
            <w:shd w:val="clear" w:color="auto" w:fill="auto"/>
            <w:vAlign w:val="center"/>
          </w:tcPr>
          <w:p w14:paraId="0AC94574">
            <w:pPr>
              <w:spacing w:line="240" w:lineRule="auto"/>
              <w:ind w:firstLine="0" w:firstLineChars="0"/>
              <w:jc w:val="center"/>
              <w:rPr>
                <w:rFonts w:hint="eastAsia"/>
                <w:color w:val="auto"/>
                <w:sz w:val="21"/>
                <w:szCs w:val="21"/>
                <w:lang w:val="en-US" w:eastAsia="zh-CN"/>
              </w:rPr>
            </w:pPr>
            <w:r>
              <w:rPr>
                <w:rFonts w:hint="eastAsia"/>
                <w:b w:val="0"/>
                <w:bCs/>
                <w:color w:val="auto"/>
                <w:sz w:val="21"/>
                <w:szCs w:val="21"/>
                <w:lang w:val="en-US" w:eastAsia="zh-CN"/>
              </w:rPr>
              <w:t>大部分在粉碎机内沉降，其余在实验室内沉降</w:t>
            </w:r>
          </w:p>
        </w:tc>
        <w:tc>
          <w:tcPr>
            <w:tcW w:w="1665" w:type="dxa"/>
            <w:vAlign w:val="center"/>
          </w:tcPr>
          <w:p w14:paraId="09C969DA">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w:t>
            </w:r>
          </w:p>
        </w:tc>
      </w:tr>
      <w:tr w14:paraId="205A8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3" w:type="dxa"/>
            <w:vMerge w:val="restart"/>
            <w:vAlign w:val="center"/>
          </w:tcPr>
          <w:p w14:paraId="4BD477D6">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color w:val="auto"/>
                <w:sz w:val="21"/>
                <w:szCs w:val="21"/>
              </w:rPr>
            </w:pPr>
            <w:r>
              <w:rPr>
                <w:color w:val="auto"/>
                <w:sz w:val="21"/>
                <w:szCs w:val="21"/>
              </w:rPr>
              <w:t>地表水环境</w:t>
            </w:r>
          </w:p>
        </w:tc>
        <w:tc>
          <w:tcPr>
            <w:tcW w:w="1776" w:type="dxa"/>
            <w:shd w:val="clear" w:color="auto" w:fill="auto"/>
            <w:vAlign w:val="center"/>
          </w:tcPr>
          <w:p w14:paraId="5AFD306E">
            <w:pPr>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hint="eastAsia"/>
                <w:color w:val="auto"/>
                <w:sz w:val="21"/>
                <w:szCs w:val="21"/>
              </w:rPr>
              <w:t>实验室器皿清洗（两次后废水）、纯水制备</w:t>
            </w:r>
            <w:r>
              <w:rPr>
                <w:rFonts w:hint="eastAsia"/>
                <w:color w:val="auto"/>
                <w:sz w:val="21"/>
                <w:szCs w:val="21"/>
                <w:lang w:val="en-US" w:eastAsia="zh-CN"/>
              </w:rPr>
              <w:t>废水</w:t>
            </w:r>
            <w:r>
              <w:rPr>
                <w:rFonts w:hint="eastAsia"/>
                <w:color w:val="auto"/>
                <w:sz w:val="21"/>
                <w:szCs w:val="21"/>
              </w:rPr>
              <w:t>、</w:t>
            </w:r>
            <w:r>
              <w:rPr>
                <w:rFonts w:hint="eastAsia"/>
                <w:color w:val="auto"/>
                <w:sz w:val="21"/>
                <w:szCs w:val="21"/>
                <w:lang w:val="en-US" w:eastAsia="zh-CN"/>
              </w:rPr>
              <w:t>实验室清洗废水</w:t>
            </w:r>
          </w:p>
        </w:tc>
        <w:tc>
          <w:tcPr>
            <w:tcW w:w="1100" w:type="dxa"/>
            <w:shd w:val="clear" w:color="auto" w:fill="auto"/>
            <w:vAlign w:val="center"/>
          </w:tcPr>
          <w:p w14:paraId="0D41F0BE">
            <w:pPr>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color w:val="auto"/>
                <w:sz w:val="21"/>
                <w:szCs w:val="21"/>
              </w:rPr>
              <w:t>COD、BOD氨氮、TP、SS</w:t>
            </w:r>
            <w:r>
              <w:rPr>
                <w:rFonts w:hint="eastAsia"/>
                <w:color w:val="auto"/>
                <w:sz w:val="21"/>
                <w:szCs w:val="21"/>
                <w:lang w:eastAsia="zh-CN"/>
              </w:rPr>
              <w:t>、</w:t>
            </w:r>
            <w:r>
              <w:rPr>
                <w:rFonts w:hint="eastAsia"/>
                <w:color w:val="auto"/>
                <w:sz w:val="21"/>
                <w:szCs w:val="21"/>
                <w:lang w:val="en-US" w:eastAsia="zh-CN"/>
              </w:rPr>
              <w:t>总镍、总银、总锰、总铜、总铁、总锌</w:t>
            </w:r>
          </w:p>
        </w:tc>
        <w:tc>
          <w:tcPr>
            <w:tcW w:w="3179" w:type="dxa"/>
            <w:shd w:val="clear" w:color="auto" w:fill="auto"/>
            <w:vAlign w:val="center"/>
          </w:tcPr>
          <w:p w14:paraId="4D16E1F7">
            <w:pPr>
              <w:spacing w:line="240" w:lineRule="auto"/>
              <w:ind w:firstLine="0" w:firstLineChars="0"/>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val="en-US" w:eastAsia="zh-CN"/>
              </w:rPr>
              <w:t>实验室器皿清洗废水、纯水制备废水排入污水处理站处理，后与实验室清洗废水和生活废水一起进入化粪池处理后排至蓝桉路市政污水管网，最终</w:t>
            </w:r>
            <w:r>
              <w:rPr>
                <w:color w:val="auto"/>
                <w:sz w:val="21"/>
                <w:szCs w:val="21"/>
              </w:rPr>
              <w:t>进入</w:t>
            </w:r>
            <w:r>
              <w:rPr>
                <w:rFonts w:hint="eastAsia"/>
                <w:color w:val="auto"/>
                <w:sz w:val="21"/>
                <w:szCs w:val="21"/>
                <w:lang w:val="en-US" w:eastAsia="zh-CN"/>
              </w:rPr>
              <w:t>昆明市第十四水质净化厂</w:t>
            </w:r>
            <w:r>
              <w:rPr>
                <w:color w:val="auto"/>
                <w:sz w:val="21"/>
                <w:szCs w:val="21"/>
              </w:rPr>
              <w:t>进行集中处理</w:t>
            </w:r>
          </w:p>
        </w:tc>
        <w:tc>
          <w:tcPr>
            <w:tcW w:w="1665" w:type="dxa"/>
            <w:shd w:val="clear" w:color="auto" w:fill="auto"/>
            <w:vAlign w:val="center"/>
          </w:tcPr>
          <w:p w14:paraId="6E4B38B1">
            <w:pPr>
              <w:spacing w:line="240" w:lineRule="auto"/>
              <w:ind w:firstLine="0" w:firstLineChars="0"/>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cs="Times New Roman"/>
                <w:color w:val="auto"/>
                <w:sz w:val="21"/>
                <w:szCs w:val="21"/>
                <w:lang w:val="en-US" w:eastAsia="zh-CN"/>
              </w:rPr>
              <w:t>《污水排入城镇下水道水质标准》（GB/T31962-2015）</w:t>
            </w:r>
            <w:r>
              <w:rPr>
                <w:rFonts w:hint="eastAsia" w:cs="Times New Roman"/>
                <w:color w:val="auto"/>
                <w:sz w:val="21"/>
                <w:szCs w:val="21"/>
                <w:lang w:val="en-US" w:eastAsia="zh-CN"/>
              </w:rPr>
              <w:t>、《污水综合排放标准》（GB8978-1996）</w:t>
            </w:r>
          </w:p>
        </w:tc>
      </w:tr>
      <w:tr w14:paraId="0F4D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3" w:type="dxa"/>
            <w:vMerge w:val="continue"/>
            <w:vAlign w:val="center"/>
          </w:tcPr>
          <w:p w14:paraId="4519B034">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color w:val="auto"/>
                <w:sz w:val="21"/>
                <w:szCs w:val="21"/>
              </w:rPr>
            </w:pPr>
          </w:p>
        </w:tc>
        <w:tc>
          <w:tcPr>
            <w:tcW w:w="1776" w:type="dxa"/>
            <w:shd w:val="clear" w:color="auto" w:fill="auto"/>
            <w:vAlign w:val="center"/>
          </w:tcPr>
          <w:p w14:paraId="4A0888C9">
            <w:pPr>
              <w:spacing w:line="240" w:lineRule="auto"/>
              <w:ind w:firstLine="0" w:firstLineChars="0"/>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rPr>
              <w:t>实验分析排水、实验室器皿清洗（头两道废水）</w:t>
            </w:r>
          </w:p>
        </w:tc>
        <w:tc>
          <w:tcPr>
            <w:tcW w:w="1100" w:type="dxa"/>
            <w:shd w:val="clear" w:color="auto" w:fill="auto"/>
            <w:vAlign w:val="center"/>
          </w:tcPr>
          <w:p w14:paraId="7328BE81">
            <w:pPr>
              <w:spacing w:line="240" w:lineRule="auto"/>
              <w:ind w:firstLine="0" w:firstLineChars="0"/>
              <w:jc w:val="center"/>
              <w:rPr>
                <w:rFonts w:hint="eastAsia" w:ascii="Times New Roman" w:hAnsi="Times New Roman" w:eastAsia="宋体" w:cs="Times New Roman"/>
                <w:color w:val="auto"/>
                <w:sz w:val="21"/>
                <w:szCs w:val="21"/>
                <w:lang w:val="en-US" w:eastAsia="zh-CN" w:bidi="ar-SA"/>
              </w:rPr>
            </w:pPr>
            <w:r>
              <w:rPr>
                <w:color w:val="auto"/>
                <w:sz w:val="21"/>
                <w:szCs w:val="21"/>
              </w:rPr>
              <w:t>/</w:t>
            </w:r>
          </w:p>
        </w:tc>
        <w:tc>
          <w:tcPr>
            <w:tcW w:w="3179" w:type="dxa"/>
            <w:shd w:val="clear" w:color="auto" w:fill="auto"/>
            <w:vAlign w:val="center"/>
          </w:tcPr>
          <w:p w14:paraId="7BEC67F3">
            <w:pPr>
              <w:spacing w:line="240" w:lineRule="auto"/>
              <w:ind w:firstLine="0" w:firstLineChars="0"/>
              <w:jc w:val="center"/>
              <w:rPr>
                <w:rFonts w:hint="eastAsia" w:ascii="Times New Roman" w:hAnsi="Times New Roman" w:eastAsia="宋体" w:cs="Times New Roman"/>
                <w:color w:val="auto"/>
                <w:sz w:val="21"/>
                <w:szCs w:val="21"/>
                <w:lang w:val="en-US" w:eastAsia="zh-CN" w:bidi="ar-SA"/>
              </w:rPr>
            </w:pPr>
            <w:r>
              <w:rPr>
                <w:color w:val="auto"/>
                <w:sz w:val="21"/>
                <w:szCs w:val="21"/>
              </w:rPr>
              <w:t>按危废处置，暂存于</w:t>
            </w:r>
            <w:r>
              <w:rPr>
                <w:rFonts w:hint="eastAsia"/>
                <w:color w:val="auto"/>
                <w:sz w:val="21"/>
                <w:szCs w:val="21"/>
                <w:lang w:val="en-US" w:eastAsia="zh-CN"/>
              </w:rPr>
              <w:t>废液收集罐</w:t>
            </w:r>
            <w:r>
              <w:rPr>
                <w:color w:val="auto"/>
                <w:sz w:val="21"/>
                <w:szCs w:val="21"/>
              </w:rPr>
              <w:t>，定期委托有资质的单位清运处置</w:t>
            </w:r>
          </w:p>
        </w:tc>
        <w:tc>
          <w:tcPr>
            <w:tcW w:w="1665" w:type="dxa"/>
            <w:shd w:val="clear" w:color="auto" w:fill="auto"/>
            <w:vAlign w:val="center"/>
          </w:tcPr>
          <w:p w14:paraId="05A5C832">
            <w:pPr>
              <w:spacing w:line="240" w:lineRule="auto"/>
              <w:ind w:firstLine="0" w:firstLineChars="0"/>
              <w:jc w:val="center"/>
              <w:rPr>
                <w:rFonts w:hint="eastAsia" w:ascii="Times New Roman" w:hAnsi="Times New Roman" w:eastAsia="宋体" w:cs="Times New Roman"/>
                <w:color w:val="auto"/>
                <w:sz w:val="21"/>
                <w:szCs w:val="21"/>
                <w:lang w:val="en-US" w:eastAsia="zh-CN" w:bidi="ar-SA"/>
              </w:rPr>
            </w:pPr>
            <w:r>
              <w:rPr>
                <w:color w:val="auto"/>
                <w:sz w:val="21"/>
                <w:szCs w:val="21"/>
              </w:rPr>
              <w:t>/</w:t>
            </w:r>
          </w:p>
        </w:tc>
      </w:tr>
      <w:tr w14:paraId="1DD0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3" w:type="dxa"/>
            <w:vAlign w:val="center"/>
          </w:tcPr>
          <w:p w14:paraId="648E2149">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color w:val="auto"/>
                <w:sz w:val="21"/>
                <w:szCs w:val="21"/>
              </w:rPr>
            </w:pPr>
            <w:r>
              <w:rPr>
                <w:color w:val="auto"/>
                <w:sz w:val="21"/>
                <w:szCs w:val="21"/>
              </w:rPr>
              <w:t>声环境</w:t>
            </w:r>
          </w:p>
        </w:tc>
        <w:tc>
          <w:tcPr>
            <w:tcW w:w="1776" w:type="dxa"/>
            <w:vAlign w:val="center"/>
          </w:tcPr>
          <w:p w14:paraId="286CF915">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color w:val="auto"/>
                <w:sz w:val="21"/>
                <w:szCs w:val="21"/>
              </w:rPr>
            </w:pPr>
            <w:r>
              <w:rPr>
                <w:color w:val="auto"/>
                <w:sz w:val="21"/>
                <w:szCs w:val="21"/>
              </w:rPr>
              <w:t>生产设备</w:t>
            </w:r>
          </w:p>
        </w:tc>
        <w:tc>
          <w:tcPr>
            <w:tcW w:w="1100" w:type="dxa"/>
            <w:vAlign w:val="center"/>
          </w:tcPr>
          <w:p w14:paraId="6AE539E1">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color w:val="auto"/>
                <w:sz w:val="21"/>
                <w:szCs w:val="21"/>
              </w:rPr>
            </w:pPr>
            <w:r>
              <w:rPr>
                <w:color w:val="auto"/>
                <w:sz w:val="21"/>
                <w:szCs w:val="21"/>
              </w:rPr>
              <w:t>等效连续A声级，Leq</w:t>
            </w:r>
          </w:p>
        </w:tc>
        <w:tc>
          <w:tcPr>
            <w:tcW w:w="3179" w:type="dxa"/>
            <w:vAlign w:val="center"/>
          </w:tcPr>
          <w:p w14:paraId="3D55DB14">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color w:val="auto"/>
                <w:sz w:val="21"/>
                <w:szCs w:val="21"/>
              </w:rPr>
            </w:pPr>
            <w:r>
              <w:rPr>
                <w:bCs/>
                <w:color w:val="auto"/>
                <w:sz w:val="21"/>
                <w:szCs w:val="21"/>
              </w:rPr>
              <w:t>合理布置、部分设备设置减振基础、建筑物隔挡；加强管理，定期维护维修</w:t>
            </w:r>
          </w:p>
        </w:tc>
        <w:tc>
          <w:tcPr>
            <w:tcW w:w="1665" w:type="dxa"/>
            <w:vAlign w:val="center"/>
          </w:tcPr>
          <w:p w14:paraId="32CDC1D9">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color w:val="auto"/>
                <w:sz w:val="21"/>
                <w:szCs w:val="21"/>
              </w:rPr>
            </w:pPr>
            <w:r>
              <w:rPr>
                <w:bCs/>
                <w:color w:val="auto"/>
                <w:sz w:val="21"/>
                <w:szCs w:val="21"/>
              </w:rPr>
              <w:t>《工业企业厂界环境噪声排放标准》（GB12348-2008）</w:t>
            </w:r>
            <w:r>
              <w:rPr>
                <w:rFonts w:hint="eastAsia"/>
                <w:bCs/>
                <w:color w:val="auto"/>
                <w:sz w:val="21"/>
                <w:szCs w:val="21"/>
                <w:lang w:val="en-US" w:eastAsia="zh-CN"/>
              </w:rPr>
              <w:t>1</w:t>
            </w:r>
            <w:r>
              <w:rPr>
                <w:bCs/>
                <w:color w:val="auto"/>
                <w:sz w:val="21"/>
                <w:szCs w:val="21"/>
              </w:rPr>
              <w:t>类标准</w:t>
            </w:r>
          </w:p>
        </w:tc>
      </w:tr>
      <w:tr w14:paraId="0D187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3" w:type="dxa"/>
            <w:vAlign w:val="center"/>
          </w:tcPr>
          <w:p w14:paraId="2B089B17">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color w:val="auto"/>
                <w:sz w:val="21"/>
                <w:szCs w:val="21"/>
              </w:rPr>
            </w:pPr>
            <w:r>
              <w:rPr>
                <w:color w:val="auto"/>
                <w:sz w:val="21"/>
                <w:szCs w:val="21"/>
              </w:rPr>
              <w:t>电磁辐射</w:t>
            </w:r>
          </w:p>
        </w:tc>
        <w:tc>
          <w:tcPr>
            <w:tcW w:w="1776" w:type="dxa"/>
            <w:vAlign w:val="center"/>
          </w:tcPr>
          <w:p w14:paraId="52A447EF">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color w:val="auto"/>
                <w:sz w:val="21"/>
                <w:szCs w:val="21"/>
              </w:rPr>
            </w:pPr>
            <w:r>
              <w:rPr>
                <w:color w:val="auto"/>
                <w:sz w:val="21"/>
                <w:szCs w:val="21"/>
              </w:rPr>
              <w:t>无</w:t>
            </w:r>
          </w:p>
        </w:tc>
        <w:tc>
          <w:tcPr>
            <w:tcW w:w="1100" w:type="dxa"/>
            <w:vAlign w:val="center"/>
          </w:tcPr>
          <w:p w14:paraId="1F587237">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color w:val="auto"/>
                <w:sz w:val="21"/>
                <w:szCs w:val="21"/>
              </w:rPr>
            </w:pPr>
            <w:r>
              <w:rPr>
                <w:color w:val="auto"/>
                <w:sz w:val="21"/>
                <w:szCs w:val="21"/>
              </w:rPr>
              <w:t>无</w:t>
            </w:r>
          </w:p>
        </w:tc>
        <w:tc>
          <w:tcPr>
            <w:tcW w:w="3179" w:type="dxa"/>
            <w:vAlign w:val="center"/>
          </w:tcPr>
          <w:p w14:paraId="15219C49">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color w:val="auto"/>
                <w:sz w:val="21"/>
                <w:szCs w:val="21"/>
              </w:rPr>
            </w:pPr>
            <w:r>
              <w:rPr>
                <w:color w:val="auto"/>
                <w:sz w:val="21"/>
                <w:szCs w:val="21"/>
              </w:rPr>
              <w:t>无</w:t>
            </w:r>
          </w:p>
        </w:tc>
        <w:tc>
          <w:tcPr>
            <w:tcW w:w="1665" w:type="dxa"/>
            <w:vAlign w:val="center"/>
          </w:tcPr>
          <w:p w14:paraId="62AE70FE">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color w:val="auto"/>
                <w:sz w:val="21"/>
                <w:szCs w:val="21"/>
              </w:rPr>
            </w:pPr>
            <w:r>
              <w:rPr>
                <w:color w:val="auto"/>
                <w:sz w:val="21"/>
                <w:szCs w:val="21"/>
              </w:rPr>
              <w:t>无</w:t>
            </w:r>
          </w:p>
        </w:tc>
      </w:tr>
      <w:tr w14:paraId="231CA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8" w:hRule="atLeast"/>
          <w:jc w:val="center"/>
        </w:trPr>
        <w:tc>
          <w:tcPr>
            <w:tcW w:w="1533" w:type="dxa"/>
            <w:vAlign w:val="center"/>
          </w:tcPr>
          <w:p w14:paraId="4945ECA3">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color w:val="auto"/>
                <w:sz w:val="21"/>
                <w:szCs w:val="21"/>
              </w:rPr>
            </w:pPr>
            <w:r>
              <w:rPr>
                <w:color w:val="auto"/>
                <w:sz w:val="21"/>
                <w:szCs w:val="21"/>
              </w:rPr>
              <w:t>固体废物</w:t>
            </w:r>
          </w:p>
        </w:tc>
        <w:tc>
          <w:tcPr>
            <w:tcW w:w="7720" w:type="dxa"/>
            <w:gridSpan w:val="4"/>
            <w:vAlign w:val="center"/>
          </w:tcPr>
          <w:p w14:paraId="20C4FFB3">
            <w:pPr>
              <w:keepNext w:val="0"/>
              <w:keepLines w:val="0"/>
              <w:widowControl/>
              <w:suppressLineNumbers w:val="0"/>
              <w:jc w:val="left"/>
              <w:rPr>
                <w:color w:val="auto"/>
              </w:rPr>
            </w:pPr>
            <w:r>
              <w:rPr>
                <w:rFonts w:hint="eastAsia" w:ascii="宋体" w:hAnsi="宋体" w:eastAsia="宋体" w:cs="宋体"/>
                <w:color w:val="auto"/>
                <w:kern w:val="0"/>
                <w:sz w:val="20"/>
                <w:szCs w:val="20"/>
                <w:lang w:val="en-US" w:eastAsia="zh-CN" w:bidi="ar"/>
              </w:rPr>
              <w:t>活垃圾统一收集后委托环卫部门清运、处置，日产日清；化粪池污泥委托当地环卫部门定期进行清掏、清运、处置；污水处理站污泥委托有资质单位清运；运营过程中每年产生的破碎玻璃、一般废包装品进行分类收集、分类处理，可回收部分卖给废品收购站进行回收利用，不可回收部分同生活垃圾一起处理；一次性手套、帽子、口罩、脚套等经统一收集并用立式蒸汽灭菌器进行灭菌灭活处理后，同生活垃圾一起处理；实验过程中使用化学试剂产生的实验废液</w:t>
            </w:r>
            <w:r>
              <w:rPr>
                <w:rFonts w:hint="eastAsia" w:ascii="宋体" w:hAnsi="宋体" w:cs="宋体"/>
                <w:color w:val="auto"/>
                <w:kern w:val="0"/>
                <w:sz w:val="20"/>
                <w:szCs w:val="20"/>
                <w:lang w:val="en-US" w:eastAsia="zh-CN" w:bidi="ar"/>
              </w:rPr>
              <w:t>经管道收集至废液收集罐内，由云南大地丰源环保有限公司清运、处置；实验过程中产生的</w:t>
            </w:r>
            <w:r>
              <w:rPr>
                <w:rFonts w:hint="eastAsia" w:ascii="宋体" w:hAnsi="宋体" w:eastAsia="宋体" w:cs="宋体"/>
                <w:color w:val="auto"/>
                <w:kern w:val="0"/>
                <w:sz w:val="20"/>
                <w:szCs w:val="20"/>
                <w:lang w:val="en-US" w:eastAsia="zh-CN" w:bidi="ar"/>
              </w:rPr>
              <w:t>报废的化学品、化学品废弃容器、废培养基及废样品、废活性炭，废气处理产生的废碱液、废弃凝胶，废试剂瓶、离心管、移液器枪头、废弃冻存管、</w:t>
            </w:r>
            <w:r>
              <w:rPr>
                <w:rFonts w:hint="default" w:ascii="Times New Roman" w:hAnsi="Times New Roman" w:eastAsia="宋体" w:cs="Times New Roman"/>
                <w:color w:val="auto"/>
                <w:kern w:val="0"/>
                <w:sz w:val="20"/>
                <w:szCs w:val="20"/>
                <w:lang w:val="en-US" w:eastAsia="zh-CN" w:bidi="ar"/>
              </w:rPr>
              <w:t>PCR</w:t>
            </w:r>
            <w:r>
              <w:rPr>
                <w:rFonts w:hint="eastAsia" w:ascii="宋体" w:hAnsi="宋体" w:eastAsia="宋体" w:cs="宋体"/>
                <w:color w:val="auto"/>
                <w:kern w:val="0"/>
                <w:sz w:val="20"/>
                <w:szCs w:val="20"/>
                <w:lang w:val="en-US" w:eastAsia="zh-CN" w:bidi="ar"/>
              </w:rPr>
              <w:t>板，废过滤器等暂存于危险废物暂存间，</w:t>
            </w:r>
            <w:r>
              <w:rPr>
                <w:rFonts w:hint="eastAsia" w:ascii="宋体" w:hAnsi="宋体" w:cs="宋体"/>
                <w:color w:val="auto"/>
                <w:kern w:val="0"/>
                <w:sz w:val="20"/>
                <w:szCs w:val="20"/>
                <w:lang w:val="en-US" w:eastAsia="zh-CN" w:bidi="ar"/>
              </w:rPr>
              <w:t>由云南大地丰源环保有限公司清运、处置</w:t>
            </w:r>
            <w:r>
              <w:rPr>
                <w:rFonts w:hint="eastAsia" w:ascii="宋体" w:hAnsi="宋体" w:eastAsia="宋体" w:cs="宋体"/>
                <w:color w:val="auto"/>
                <w:kern w:val="0"/>
                <w:sz w:val="20"/>
                <w:szCs w:val="20"/>
                <w:lang w:val="en-US" w:eastAsia="zh-CN" w:bidi="ar"/>
              </w:rPr>
              <w:t>。</w:t>
            </w:r>
          </w:p>
        </w:tc>
      </w:tr>
      <w:tr w14:paraId="71E65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3" w:type="dxa"/>
            <w:vAlign w:val="center"/>
          </w:tcPr>
          <w:p w14:paraId="135608A9">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color w:val="auto"/>
                <w:sz w:val="21"/>
                <w:szCs w:val="21"/>
              </w:rPr>
            </w:pPr>
            <w:r>
              <w:rPr>
                <w:color w:val="auto"/>
                <w:sz w:val="21"/>
                <w:szCs w:val="21"/>
              </w:rPr>
              <w:t>土壤及地下水</w:t>
            </w:r>
          </w:p>
          <w:p w14:paraId="15605001">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color w:val="auto"/>
                <w:sz w:val="21"/>
                <w:szCs w:val="21"/>
              </w:rPr>
            </w:pPr>
            <w:r>
              <w:rPr>
                <w:color w:val="auto"/>
                <w:sz w:val="21"/>
                <w:szCs w:val="21"/>
              </w:rPr>
              <w:t>污染防治措施</w:t>
            </w:r>
          </w:p>
        </w:tc>
        <w:tc>
          <w:tcPr>
            <w:tcW w:w="7720" w:type="dxa"/>
            <w:gridSpan w:val="4"/>
            <w:vAlign w:val="center"/>
          </w:tcPr>
          <w:p w14:paraId="5A1F0EE1">
            <w:pPr>
              <w:keepNext w:val="0"/>
              <w:keepLines w:val="0"/>
              <w:widowControl/>
              <w:suppressLineNumbers w:val="0"/>
              <w:jc w:val="left"/>
              <w:rPr>
                <w:color w:val="auto"/>
              </w:rPr>
            </w:pPr>
            <w:r>
              <w:rPr>
                <w:rFonts w:hint="default" w:ascii="Times New Roman" w:hAnsi="Times New Roman" w:eastAsia="宋体" w:cs="Times New Roman"/>
                <w:color w:val="auto"/>
                <w:kern w:val="0"/>
                <w:sz w:val="20"/>
                <w:szCs w:val="20"/>
                <w:lang w:val="en-US" w:eastAsia="zh-CN" w:bidi="ar"/>
              </w:rPr>
              <w:t>1</w:t>
            </w:r>
            <w:r>
              <w:rPr>
                <w:rFonts w:hint="eastAsia" w:ascii="宋体" w:hAnsi="宋体" w:eastAsia="宋体" w:cs="宋体"/>
                <w:color w:val="auto"/>
                <w:kern w:val="0"/>
                <w:sz w:val="20"/>
                <w:szCs w:val="20"/>
                <w:lang w:val="en-US" w:eastAsia="zh-CN" w:bidi="ar"/>
              </w:rPr>
              <w:t>、项目实验室全区域、</w:t>
            </w:r>
            <w:r>
              <w:rPr>
                <w:rFonts w:hint="eastAsia" w:ascii="宋体" w:hAnsi="宋体" w:cs="宋体"/>
                <w:color w:val="auto"/>
                <w:kern w:val="0"/>
                <w:sz w:val="20"/>
                <w:szCs w:val="20"/>
                <w:lang w:val="en-US" w:eastAsia="zh-CN" w:bidi="ar"/>
              </w:rPr>
              <w:t>废液收集罐、</w:t>
            </w:r>
            <w:r>
              <w:rPr>
                <w:rFonts w:hint="eastAsia" w:ascii="宋体" w:hAnsi="宋体" w:eastAsia="宋体" w:cs="宋体"/>
                <w:color w:val="auto"/>
                <w:kern w:val="0"/>
                <w:sz w:val="20"/>
                <w:szCs w:val="20"/>
                <w:lang w:val="en-US" w:eastAsia="zh-CN" w:bidi="ar"/>
              </w:rPr>
              <w:t>危废间地面和四周墙裙均属于重点防渗区，采用高密度聚乙烯进行敷设，并涂装符合相关技术规范要求的防渗涂料或贴装缝隙止水条（水平、垂向），危废间防渗等级满足《危险废物贮存污染控制标准》（</w:t>
            </w:r>
            <w:r>
              <w:rPr>
                <w:rFonts w:hint="default" w:ascii="Times New Roman" w:hAnsi="Times New Roman" w:eastAsia="宋体" w:cs="Times New Roman"/>
                <w:color w:val="auto"/>
                <w:kern w:val="0"/>
                <w:sz w:val="20"/>
                <w:szCs w:val="20"/>
                <w:lang w:val="en-US" w:eastAsia="zh-CN" w:bidi="ar"/>
              </w:rPr>
              <w:t>GB18597-2023</w:t>
            </w:r>
            <w:r>
              <w:rPr>
                <w:rFonts w:hint="eastAsia" w:ascii="宋体" w:hAnsi="宋体" w:eastAsia="宋体" w:cs="宋体"/>
                <w:color w:val="auto"/>
                <w:kern w:val="0"/>
                <w:sz w:val="20"/>
                <w:szCs w:val="20"/>
                <w:lang w:val="en-US" w:eastAsia="zh-CN" w:bidi="ar"/>
              </w:rPr>
              <w:t>）中的防渗要求，并设置围堰等应急设施；实验室全区域采用高密度聚乙烯对地面进行敷设，防渗等级满足《环境影响评价技术导则地下水环境》（</w:t>
            </w:r>
            <w:r>
              <w:rPr>
                <w:rFonts w:hint="default" w:ascii="Times New Roman" w:hAnsi="Times New Roman" w:eastAsia="宋体" w:cs="Times New Roman"/>
                <w:color w:val="auto"/>
                <w:kern w:val="0"/>
                <w:sz w:val="20"/>
                <w:szCs w:val="20"/>
                <w:lang w:val="en-US" w:eastAsia="zh-CN" w:bidi="ar"/>
              </w:rPr>
              <w:t>HJ610-2016</w:t>
            </w:r>
            <w:r>
              <w:rPr>
                <w:rFonts w:hint="eastAsia" w:ascii="宋体" w:hAnsi="宋体" w:eastAsia="宋体" w:cs="宋体"/>
                <w:color w:val="auto"/>
                <w:kern w:val="0"/>
                <w:sz w:val="20"/>
                <w:szCs w:val="20"/>
                <w:lang w:val="en-US" w:eastAsia="zh-CN" w:bidi="ar"/>
              </w:rPr>
              <w:t>）中的防渗要求。</w:t>
            </w:r>
          </w:p>
          <w:p w14:paraId="291D07A7">
            <w:pPr>
              <w:keepNext w:val="0"/>
              <w:keepLines w:val="0"/>
              <w:widowControl/>
              <w:suppressLineNumbers w:val="0"/>
              <w:jc w:val="left"/>
              <w:rPr>
                <w:bCs/>
                <w:color w:val="auto"/>
                <w:sz w:val="21"/>
                <w:szCs w:val="21"/>
              </w:rPr>
            </w:pPr>
            <w:r>
              <w:rPr>
                <w:rFonts w:hint="default" w:ascii="Times New Roman" w:hAnsi="Times New Roman" w:eastAsia="宋体" w:cs="Times New Roman"/>
                <w:color w:val="auto"/>
                <w:kern w:val="0"/>
                <w:sz w:val="20"/>
                <w:szCs w:val="20"/>
                <w:lang w:val="en-US" w:eastAsia="zh-CN" w:bidi="ar"/>
              </w:rPr>
              <w:t>2</w:t>
            </w:r>
            <w:r>
              <w:rPr>
                <w:rFonts w:hint="eastAsia" w:ascii="宋体" w:hAnsi="宋体" w:eastAsia="宋体" w:cs="宋体"/>
                <w:color w:val="auto"/>
                <w:kern w:val="0"/>
                <w:sz w:val="20"/>
                <w:szCs w:val="20"/>
                <w:lang w:val="en-US" w:eastAsia="zh-CN" w:bidi="ar"/>
              </w:rPr>
              <w:t>、化粪池、污水处理站属于一般防渗区，采用</w:t>
            </w:r>
            <w:r>
              <w:rPr>
                <w:rFonts w:hint="default" w:ascii="Times New Roman" w:hAnsi="Times New Roman" w:eastAsia="宋体" w:cs="Times New Roman"/>
                <w:color w:val="auto"/>
                <w:kern w:val="0"/>
                <w:sz w:val="20"/>
                <w:szCs w:val="20"/>
                <w:lang w:val="en-US" w:eastAsia="zh-CN" w:bidi="ar"/>
              </w:rPr>
              <w:t>C30</w:t>
            </w:r>
            <w:r>
              <w:rPr>
                <w:rFonts w:hint="eastAsia" w:ascii="宋体" w:hAnsi="宋体" w:eastAsia="宋体" w:cs="宋体"/>
                <w:color w:val="auto"/>
                <w:kern w:val="0"/>
                <w:sz w:val="20"/>
                <w:szCs w:val="20"/>
                <w:lang w:val="en-US" w:eastAsia="zh-CN" w:bidi="ar"/>
              </w:rPr>
              <w:t>、</w:t>
            </w:r>
            <w:r>
              <w:rPr>
                <w:rFonts w:hint="default" w:ascii="Times New Roman" w:hAnsi="Times New Roman" w:eastAsia="宋体" w:cs="Times New Roman"/>
                <w:color w:val="auto"/>
                <w:kern w:val="0"/>
                <w:sz w:val="20"/>
                <w:szCs w:val="20"/>
                <w:lang w:val="en-US" w:eastAsia="zh-CN" w:bidi="ar"/>
              </w:rPr>
              <w:t>P6</w:t>
            </w:r>
            <w:r>
              <w:rPr>
                <w:rFonts w:hint="eastAsia" w:ascii="宋体" w:hAnsi="宋体" w:eastAsia="宋体" w:cs="宋体"/>
                <w:color w:val="auto"/>
                <w:kern w:val="0"/>
                <w:sz w:val="20"/>
                <w:szCs w:val="20"/>
                <w:lang w:val="en-US" w:eastAsia="zh-CN" w:bidi="ar"/>
              </w:rPr>
              <w:t>防渗砼进行防渗处理。</w:t>
            </w:r>
          </w:p>
        </w:tc>
      </w:tr>
      <w:tr w14:paraId="4A281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3" w:type="dxa"/>
            <w:vAlign w:val="center"/>
          </w:tcPr>
          <w:p w14:paraId="4CD6E983">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color w:val="auto"/>
                <w:sz w:val="21"/>
                <w:szCs w:val="21"/>
              </w:rPr>
            </w:pPr>
            <w:r>
              <w:rPr>
                <w:color w:val="auto"/>
                <w:sz w:val="21"/>
                <w:szCs w:val="21"/>
              </w:rPr>
              <w:t>生态保护措施</w:t>
            </w:r>
          </w:p>
        </w:tc>
        <w:tc>
          <w:tcPr>
            <w:tcW w:w="7720" w:type="dxa"/>
            <w:gridSpan w:val="4"/>
            <w:vAlign w:val="center"/>
          </w:tcPr>
          <w:p w14:paraId="3ADAF22D">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color w:val="auto"/>
                <w:sz w:val="21"/>
                <w:szCs w:val="21"/>
              </w:rPr>
            </w:pPr>
            <w:r>
              <w:rPr>
                <w:color w:val="auto"/>
                <w:sz w:val="21"/>
                <w:szCs w:val="21"/>
              </w:rPr>
              <w:t>无</w:t>
            </w:r>
          </w:p>
        </w:tc>
      </w:tr>
      <w:tr w14:paraId="7A74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3" w:type="dxa"/>
            <w:vAlign w:val="center"/>
          </w:tcPr>
          <w:p w14:paraId="3128B071">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color w:val="auto"/>
                <w:spacing w:val="-8"/>
                <w:sz w:val="21"/>
                <w:szCs w:val="21"/>
              </w:rPr>
            </w:pPr>
            <w:r>
              <w:rPr>
                <w:color w:val="auto"/>
                <w:spacing w:val="-8"/>
                <w:sz w:val="21"/>
                <w:szCs w:val="21"/>
              </w:rPr>
              <w:t>环境风险</w:t>
            </w:r>
          </w:p>
          <w:p w14:paraId="1DA8BD9C">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color w:val="auto"/>
                <w:spacing w:val="-8"/>
                <w:sz w:val="21"/>
                <w:szCs w:val="21"/>
              </w:rPr>
            </w:pPr>
            <w:r>
              <w:rPr>
                <w:color w:val="auto"/>
                <w:spacing w:val="-8"/>
                <w:sz w:val="21"/>
                <w:szCs w:val="21"/>
              </w:rPr>
              <w:t>防范措施</w:t>
            </w:r>
          </w:p>
        </w:tc>
        <w:tc>
          <w:tcPr>
            <w:tcW w:w="7720" w:type="dxa"/>
            <w:gridSpan w:val="4"/>
            <w:vAlign w:val="center"/>
          </w:tcPr>
          <w:p w14:paraId="33362F43">
            <w:pPr>
              <w:spacing w:line="240" w:lineRule="auto"/>
              <w:ind w:firstLine="0" w:firstLineChars="0"/>
              <w:rPr>
                <w:color w:val="auto"/>
                <w:sz w:val="21"/>
                <w:szCs w:val="21"/>
              </w:rPr>
            </w:pPr>
            <w:r>
              <w:rPr>
                <w:rFonts w:hint="eastAsia" w:ascii="宋体" w:hAnsi="宋体" w:cs="宋体"/>
                <w:color w:val="auto"/>
                <w:sz w:val="21"/>
                <w:szCs w:val="21"/>
              </w:rPr>
              <w:t>①</w:t>
            </w:r>
            <w:r>
              <w:rPr>
                <w:color w:val="auto"/>
                <w:sz w:val="21"/>
                <w:szCs w:val="21"/>
              </w:rPr>
              <w:t>在运营过程中将使用到危险化学品存放于试剂室危险化学品柜，底部设置专门的防漏桶或接油托盘等；所处地面采取重点防渗防腐措施，危废暂存间做好重点防渗措施。</w:t>
            </w:r>
          </w:p>
          <w:p w14:paraId="79FA953E">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color w:val="auto"/>
                <w:sz w:val="21"/>
                <w:szCs w:val="21"/>
              </w:rPr>
            </w:pPr>
            <w:r>
              <w:rPr>
                <w:rFonts w:hint="eastAsia" w:ascii="宋体" w:hAnsi="宋体" w:cs="宋体"/>
                <w:color w:val="auto"/>
                <w:sz w:val="21"/>
                <w:szCs w:val="21"/>
              </w:rPr>
              <w:t>②</w:t>
            </w:r>
            <w:r>
              <w:rPr>
                <w:color w:val="auto"/>
                <w:sz w:val="21"/>
                <w:szCs w:val="21"/>
              </w:rPr>
              <w:t>建设单位应按照《建设项目环境风险评价技术导则》和《突发环境事件应急预案编制导则（试行）(企业事业单位版)》的要求编制拟建项目突发环境事件应急预案。</w:t>
            </w:r>
          </w:p>
        </w:tc>
      </w:tr>
      <w:tr w14:paraId="7227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3" w:type="dxa"/>
            <w:vAlign w:val="center"/>
          </w:tcPr>
          <w:p w14:paraId="26094BB1">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color w:val="auto"/>
                <w:spacing w:val="-8"/>
                <w:sz w:val="21"/>
                <w:szCs w:val="21"/>
              </w:rPr>
            </w:pPr>
            <w:r>
              <w:rPr>
                <w:color w:val="auto"/>
                <w:spacing w:val="-8"/>
                <w:sz w:val="21"/>
                <w:szCs w:val="21"/>
              </w:rPr>
              <w:t>其他环境</w:t>
            </w:r>
          </w:p>
          <w:p w14:paraId="01078A32">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color w:val="auto"/>
                <w:spacing w:val="-8"/>
                <w:sz w:val="21"/>
                <w:szCs w:val="21"/>
              </w:rPr>
            </w:pPr>
            <w:r>
              <w:rPr>
                <w:color w:val="auto"/>
                <w:spacing w:val="-8"/>
                <w:sz w:val="21"/>
                <w:szCs w:val="21"/>
              </w:rPr>
              <w:t>管理要求</w:t>
            </w:r>
          </w:p>
        </w:tc>
        <w:tc>
          <w:tcPr>
            <w:tcW w:w="7720" w:type="dxa"/>
            <w:gridSpan w:val="4"/>
            <w:vAlign w:val="center"/>
          </w:tcPr>
          <w:p w14:paraId="505FC414">
            <w:pPr>
              <w:spacing w:line="240" w:lineRule="auto"/>
              <w:ind w:firstLine="0" w:firstLineChars="0"/>
              <w:rPr>
                <w:color w:val="auto"/>
                <w:sz w:val="21"/>
                <w:szCs w:val="21"/>
              </w:rPr>
            </w:pPr>
            <w:r>
              <w:rPr>
                <w:color w:val="auto"/>
                <w:sz w:val="21"/>
                <w:szCs w:val="21"/>
              </w:rPr>
              <w:t>（1）环境管理</w:t>
            </w:r>
          </w:p>
          <w:p w14:paraId="04F223F6">
            <w:pPr>
              <w:spacing w:line="240" w:lineRule="auto"/>
              <w:ind w:firstLine="0" w:firstLineChars="0"/>
              <w:rPr>
                <w:color w:val="auto"/>
                <w:sz w:val="21"/>
                <w:szCs w:val="21"/>
              </w:rPr>
            </w:pPr>
            <w:r>
              <w:rPr>
                <w:color w:val="auto"/>
                <w:sz w:val="21"/>
                <w:szCs w:val="21"/>
              </w:rPr>
              <w:t>根据项目情况，项目实施后应设置环境管理机构，并由专人负责。负责项目环境保护的日常工作，环境管理机构职责如下：</w:t>
            </w:r>
          </w:p>
          <w:p w14:paraId="585A4F09">
            <w:pPr>
              <w:spacing w:line="240" w:lineRule="auto"/>
              <w:ind w:firstLine="0" w:firstLineChars="0"/>
              <w:rPr>
                <w:color w:val="auto"/>
                <w:sz w:val="21"/>
                <w:szCs w:val="21"/>
              </w:rPr>
            </w:pPr>
            <w:r>
              <w:rPr>
                <w:rFonts w:hint="eastAsia" w:ascii="宋体" w:hAnsi="宋体" w:cs="宋体"/>
                <w:color w:val="auto"/>
                <w:sz w:val="21"/>
                <w:szCs w:val="21"/>
              </w:rPr>
              <w:t>①</w:t>
            </w:r>
            <w:r>
              <w:rPr>
                <w:color w:val="auto"/>
                <w:sz w:val="21"/>
                <w:szCs w:val="21"/>
              </w:rPr>
              <w:t>贯彻执行国家、省、市的有关环保法律、法规，政策和要求；</w:t>
            </w:r>
          </w:p>
          <w:p w14:paraId="1B96EEBA">
            <w:pPr>
              <w:spacing w:line="240" w:lineRule="auto"/>
              <w:ind w:firstLine="0" w:firstLineChars="0"/>
              <w:rPr>
                <w:color w:val="auto"/>
                <w:sz w:val="21"/>
                <w:szCs w:val="21"/>
              </w:rPr>
            </w:pPr>
            <w:r>
              <w:rPr>
                <w:rFonts w:hint="eastAsia" w:ascii="宋体" w:hAnsi="宋体" w:cs="宋体"/>
                <w:color w:val="auto"/>
                <w:sz w:val="21"/>
                <w:szCs w:val="21"/>
              </w:rPr>
              <w:t>②</w:t>
            </w:r>
            <w:r>
              <w:rPr>
                <w:color w:val="auto"/>
                <w:sz w:val="21"/>
                <w:szCs w:val="21"/>
              </w:rPr>
              <w:t>制定项目环境管理制度和各专项环境管理办法，并对其实施情况进行监督、检查；</w:t>
            </w:r>
          </w:p>
          <w:p w14:paraId="085122FA">
            <w:pPr>
              <w:spacing w:line="240" w:lineRule="auto"/>
              <w:ind w:firstLine="0" w:firstLineChars="0"/>
              <w:rPr>
                <w:color w:val="auto"/>
                <w:sz w:val="21"/>
                <w:szCs w:val="21"/>
              </w:rPr>
            </w:pPr>
            <w:r>
              <w:rPr>
                <w:rFonts w:hint="eastAsia" w:ascii="宋体" w:hAnsi="宋体" w:cs="宋体"/>
                <w:color w:val="auto"/>
                <w:sz w:val="21"/>
                <w:szCs w:val="21"/>
              </w:rPr>
              <w:t>③</w:t>
            </w:r>
            <w:r>
              <w:rPr>
                <w:color w:val="auto"/>
                <w:sz w:val="21"/>
                <w:szCs w:val="21"/>
              </w:rPr>
              <w:t>负责处理各种事故排放对环境影响的处理等工作；</w:t>
            </w:r>
          </w:p>
          <w:p w14:paraId="2BB77649">
            <w:pPr>
              <w:spacing w:line="240" w:lineRule="auto"/>
              <w:ind w:firstLine="0" w:firstLineChars="0"/>
              <w:rPr>
                <w:color w:val="auto"/>
                <w:sz w:val="21"/>
                <w:szCs w:val="21"/>
              </w:rPr>
            </w:pPr>
            <w:r>
              <w:rPr>
                <w:rFonts w:hint="eastAsia" w:ascii="宋体" w:hAnsi="宋体" w:cs="宋体"/>
                <w:color w:val="auto"/>
                <w:sz w:val="21"/>
                <w:szCs w:val="21"/>
              </w:rPr>
              <w:t>④</w:t>
            </w:r>
            <w:r>
              <w:rPr>
                <w:color w:val="auto"/>
                <w:sz w:val="21"/>
                <w:szCs w:val="21"/>
              </w:rPr>
              <w:t>搞好环境保护宣传教育，组织环保技术培训、竞赛、评比等工作，</w:t>
            </w:r>
            <w:r>
              <w:rPr>
                <w:rFonts w:hint="eastAsia"/>
                <w:color w:val="auto"/>
                <w:sz w:val="21"/>
                <w:szCs w:val="21"/>
                <w:lang w:eastAsia="zh-CN"/>
              </w:rPr>
              <w:t>增强</w:t>
            </w:r>
            <w:r>
              <w:rPr>
                <w:color w:val="auto"/>
                <w:sz w:val="21"/>
                <w:szCs w:val="21"/>
              </w:rPr>
              <w:t>全体员工环保意识和技能；</w:t>
            </w:r>
          </w:p>
          <w:p w14:paraId="3841A177">
            <w:pPr>
              <w:spacing w:line="240" w:lineRule="auto"/>
              <w:ind w:firstLine="0" w:firstLineChars="0"/>
              <w:rPr>
                <w:color w:val="auto"/>
                <w:sz w:val="21"/>
                <w:szCs w:val="21"/>
              </w:rPr>
            </w:pPr>
            <w:r>
              <w:rPr>
                <w:rFonts w:hint="eastAsia" w:ascii="宋体" w:hAnsi="宋体" w:cs="宋体"/>
                <w:color w:val="auto"/>
                <w:sz w:val="21"/>
                <w:szCs w:val="21"/>
              </w:rPr>
              <w:t>⑤</w:t>
            </w:r>
            <w:r>
              <w:rPr>
                <w:color w:val="auto"/>
                <w:sz w:val="21"/>
                <w:szCs w:val="21"/>
              </w:rPr>
              <w:t>负责项目的</w:t>
            </w:r>
            <w:r>
              <w:rPr>
                <w:rFonts w:hint="eastAsia"/>
                <w:color w:val="auto"/>
                <w:sz w:val="21"/>
                <w:szCs w:val="21"/>
              </w:rPr>
              <w:t>“</w:t>
            </w:r>
            <w:r>
              <w:rPr>
                <w:color w:val="auto"/>
                <w:sz w:val="21"/>
                <w:szCs w:val="21"/>
              </w:rPr>
              <w:t>三同时</w:t>
            </w:r>
            <w:r>
              <w:rPr>
                <w:rFonts w:hint="eastAsia"/>
                <w:color w:val="auto"/>
                <w:sz w:val="21"/>
                <w:szCs w:val="21"/>
              </w:rPr>
              <w:t>”</w:t>
            </w:r>
            <w:r>
              <w:rPr>
                <w:color w:val="auto"/>
                <w:sz w:val="21"/>
                <w:szCs w:val="21"/>
              </w:rPr>
              <w:t>措施的落实、实施工作；</w:t>
            </w:r>
          </w:p>
          <w:p w14:paraId="48DC2EFE">
            <w:pPr>
              <w:spacing w:line="240" w:lineRule="auto"/>
              <w:ind w:firstLine="0" w:firstLineChars="0"/>
              <w:rPr>
                <w:color w:val="auto"/>
                <w:sz w:val="21"/>
                <w:szCs w:val="21"/>
              </w:rPr>
            </w:pPr>
            <w:r>
              <w:rPr>
                <w:rFonts w:hint="eastAsia" w:ascii="宋体" w:hAnsi="宋体" w:cs="宋体"/>
                <w:color w:val="auto"/>
                <w:sz w:val="21"/>
                <w:szCs w:val="21"/>
              </w:rPr>
              <w:t>⑥</w:t>
            </w:r>
            <w:r>
              <w:rPr>
                <w:color w:val="auto"/>
                <w:sz w:val="21"/>
                <w:szCs w:val="21"/>
              </w:rPr>
              <w:t>负责环保资料的收集、汇总、保管、归档工作；</w:t>
            </w:r>
          </w:p>
          <w:p w14:paraId="42039B2B">
            <w:pPr>
              <w:spacing w:line="240" w:lineRule="auto"/>
              <w:ind w:firstLine="0" w:firstLineChars="0"/>
              <w:rPr>
                <w:color w:val="auto"/>
                <w:sz w:val="21"/>
                <w:szCs w:val="21"/>
              </w:rPr>
            </w:pPr>
            <w:r>
              <w:rPr>
                <w:rFonts w:hint="eastAsia" w:ascii="宋体" w:hAnsi="宋体" w:cs="宋体"/>
                <w:color w:val="auto"/>
                <w:sz w:val="21"/>
                <w:szCs w:val="21"/>
              </w:rPr>
              <w:t>⑦</w:t>
            </w:r>
            <w:r>
              <w:rPr>
                <w:color w:val="auto"/>
                <w:sz w:val="21"/>
                <w:szCs w:val="21"/>
              </w:rPr>
              <w:t>对主要的环保措施和环保设施的落实和运行情况进行详细记录，同时制定专项规章制度以保证环保设施的正常运行，当环保设施运行不正常时应及时上报主管人员。</w:t>
            </w:r>
          </w:p>
          <w:p w14:paraId="1F6492BF">
            <w:pPr>
              <w:spacing w:line="240" w:lineRule="auto"/>
              <w:ind w:firstLine="0" w:firstLineChars="0"/>
              <w:rPr>
                <w:color w:val="auto"/>
                <w:sz w:val="21"/>
                <w:szCs w:val="21"/>
              </w:rPr>
            </w:pPr>
            <w:r>
              <w:rPr>
                <w:color w:val="auto"/>
                <w:sz w:val="21"/>
                <w:szCs w:val="21"/>
              </w:rPr>
              <w:t>（2）规范化排污口</w:t>
            </w:r>
          </w:p>
          <w:p w14:paraId="705E5FDB">
            <w:pPr>
              <w:spacing w:line="240" w:lineRule="auto"/>
              <w:ind w:firstLine="0" w:firstLineChars="0"/>
              <w:rPr>
                <w:color w:val="auto"/>
                <w:sz w:val="21"/>
                <w:szCs w:val="21"/>
              </w:rPr>
            </w:pPr>
            <w:r>
              <w:rPr>
                <w:color w:val="auto"/>
                <w:sz w:val="21"/>
                <w:szCs w:val="21"/>
              </w:rPr>
              <w:t>依据国家标准《环境保护图形标志一排放口（源）》和国家环保局（排污口规范化整治要求（试行））的要求，企业所有排污口（包括水、气、声、渣）必须按照</w:t>
            </w:r>
            <w:r>
              <w:rPr>
                <w:rFonts w:hint="eastAsia"/>
                <w:color w:val="auto"/>
                <w:sz w:val="21"/>
                <w:szCs w:val="21"/>
              </w:rPr>
              <w:t>“</w:t>
            </w:r>
            <w:r>
              <w:rPr>
                <w:color w:val="auto"/>
                <w:sz w:val="21"/>
                <w:szCs w:val="21"/>
              </w:rPr>
              <w:t>便于采样、便于计量监测、便于日常现场监督检查</w:t>
            </w:r>
            <w:r>
              <w:rPr>
                <w:rFonts w:hint="eastAsia"/>
                <w:color w:val="auto"/>
                <w:sz w:val="21"/>
                <w:szCs w:val="21"/>
              </w:rPr>
              <w:t>”</w:t>
            </w:r>
            <w:r>
              <w:rPr>
                <w:color w:val="auto"/>
                <w:sz w:val="21"/>
                <w:szCs w:val="21"/>
              </w:rPr>
              <w:t>的原则和规范化要求，设置与之相适应的环境保护图形标志牌，绘制企业排污口分布图，排污口要符合规范化的有关要求。</w:t>
            </w:r>
          </w:p>
          <w:p w14:paraId="6F9056C8">
            <w:pPr>
              <w:spacing w:line="240" w:lineRule="auto"/>
              <w:ind w:firstLine="0" w:firstLineChars="0"/>
              <w:rPr>
                <w:color w:val="auto"/>
                <w:sz w:val="21"/>
                <w:szCs w:val="21"/>
              </w:rPr>
            </w:pPr>
            <w:r>
              <w:rPr>
                <w:color w:val="auto"/>
                <w:sz w:val="21"/>
                <w:szCs w:val="21"/>
              </w:rPr>
              <w:t>（3）排污申报</w:t>
            </w:r>
          </w:p>
          <w:p w14:paraId="2B67D58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color w:val="auto"/>
                <w:sz w:val="21"/>
                <w:szCs w:val="21"/>
              </w:rPr>
            </w:pPr>
            <w:r>
              <w:rPr>
                <w:color w:val="auto"/>
                <w:sz w:val="21"/>
                <w:szCs w:val="21"/>
              </w:rPr>
              <w:t>对照《固定污染源排污许可分类管理名录》（2019年版），本项目</w:t>
            </w:r>
            <w:r>
              <w:rPr>
                <w:rFonts w:hint="eastAsia"/>
                <w:color w:val="auto"/>
                <w:sz w:val="21"/>
                <w:szCs w:val="21"/>
                <w:lang w:val="en-US" w:eastAsia="zh-CN"/>
              </w:rPr>
              <w:t>不在分类管理名录内</w:t>
            </w:r>
            <w:r>
              <w:rPr>
                <w:color w:val="auto"/>
                <w:sz w:val="21"/>
                <w:szCs w:val="21"/>
              </w:rPr>
              <w:t>。</w:t>
            </w:r>
          </w:p>
        </w:tc>
      </w:tr>
    </w:tbl>
    <w:p w14:paraId="410FCA9D">
      <w:pPr>
        <w:pStyle w:val="40"/>
        <w:spacing w:before="0" w:beforeAutospacing="0" w:after="0" w:afterAutospacing="0"/>
        <w:jc w:val="center"/>
        <w:outlineLvl w:val="0"/>
        <w:rPr>
          <w:rFonts w:ascii="黑体" w:hAnsi="黑体" w:eastAsia="黑体"/>
          <w:snapToGrid w:val="0"/>
          <w:color w:val="auto"/>
          <w:sz w:val="30"/>
          <w:szCs w:val="30"/>
        </w:rPr>
      </w:pPr>
      <w:r>
        <w:rPr>
          <w:snapToGrid w:val="0"/>
          <w:color w:val="auto"/>
        </w:rPr>
        <w:br w:type="page"/>
      </w:r>
      <w:bookmarkStart w:id="14" w:name="_Toc69399407"/>
      <w:r>
        <w:rPr>
          <w:rFonts w:hint="eastAsia"/>
          <w:b/>
          <w:snapToGrid w:val="0"/>
          <w:color w:val="auto"/>
          <w:sz w:val="30"/>
          <w:szCs w:val="30"/>
        </w:rPr>
        <w:t>六、结论</w:t>
      </w:r>
      <w:bookmarkEnd w:id="14"/>
    </w:p>
    <w:tbl>
      <w:tblPr>
        <w:tblStyle w:val="4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3E2785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14:paraId="48904314">
            <w:pPr>
              <w:spacing w:line="360" w:lineRule="auto"/>
              <w:ind w:firstLine="480" w:firstLineChars="200"/>
              <w:rPr>
                <w:color w:val="auto"/>
                <w:sz w:val="24"/>
              </w:rPr>
            </w:pPr>
            <w:r>
              <w:rPr>
                <w:rFonts w:hint="eastAsia"/>
                <w:color w:val="auto"/>
                <w:sz w:val="24"/>
                <w:lang w:eastAsia="zh-CN"/>
              </w:rPr>
              <w:t>云南省森林植物培育与开发利用重点实验室</w:t>
            </w:r>
            <w:r>
              <w:rPr>
                <w:color w:val="auto"/>
                <w:sz w:val="24"/>
              </w:rPr>
              <w:t>的建</w:t>
            </w:r>
            <w:r>
              <w:rPr>
                <w:rFonts w:hAnsi="宋体"/>
                <w:color w:val="auto"/>
                <w:sz w:val="24"/>
              </w:rPr>
              <w:t>设，</w:t>
            </w:r>
            <w:r>
              <w:rPr>
                <w:color w:val="auto"/>
                <w:sz w:val="24"/>
              </w:rPr>
              <w:t>符合国家产业政策及相关规划</w:t>
            </w:r>
            <w:r>
              <w:rPr>
                <w:rFonts w:hint="eastAsia"/>
                <w:color w:val="auto"/>
                <w:sz w:val="24"/>
              </w:rPr>
              <w:t>、</w:t>
            </w:r>
            <w:r>
              <w:rPr>
                <w:color w:val="auto"/>
                <w:sz w:val="24"/>
              </w:rPr>
              <w:t>选址合理。项目的建设具有明显的环境效益、经济效益和社会效益，工程实施对提高地区经济、社会发展起到积极作用。工程建设区不涉及自然保护区、世界遗产地、风景名胜区、重点文物保护单位、水源地保护区等环境敏感区，无重大环境制约因素。施工期产生的污染物经采取相应措施后对环境影响较小。项目运营期固体废物可得到妥善处置；项目废气经过采取相应措施后可做到达标排放；项目废水、噪声按要求采取减防治措施后，对项目自身和周围环境的影响不大。总之，项目的建设不会降低当地环境功能，项目所产生污染物的处置符合达标排放原则</w:t>
            </w:r>
            <w:r>
              <w:rPr>
                <w:rFonts w:hAnsi="宋体"/>
                <w:color w:val="auto"/>
                <w:sz w:val="24"/>
              </w:rPr>
              <w:t>。</w:t>
            </w:r>
          </w:p>
          <w:p w14:paraId="33AC6889">
            <w:pPr>
              <w:spacing w:line="360" w:lineRule="auto"/>
              <w:ind w:firstLine="480" w:firstLineChars="200"/>
              <w:rPr>
                <w:color w:val="auto"/>
                <w:sz w:val="24"/>
              </w:rPr>
            </w:pPr>
            <w:r>
              <w:rPr>
                <w:rFonts w:hint="eastAsia"/>
                <w:color w:val="auto"/>
                <w:sz w:val="24"/>
              </w:rPr>
              <w:t>综上所述，本项目在严格执行国家和云南省的有关环保法规和条例，并采取本报告提出的相应的</w:t>
            </w:r>
            <w:r>
              <w:rPr>
                <w:rFonts w:hint="eastAsia"/>
                <w:color w:val="auto"/>
                <w:sz w:val="24"/>
                <w:lang w:eastAsia="zh-CN"/>
              </w:rPr>
              <w:t>环境治理</w:t>
            </w:r>
            <w:r>
              <w:rPr>
                <w:rFonts w:hint="eastAsia"/>
                <w:color w:val="auto"/>
                <w:sz w:val="24"/>
              </w:rPr>
              <w:t>对策措施后，可实现污染物达标排放；从环境保护角度分析，本项目可行。</w:t>
            </w:r>
          </w:p>
          <w:p w14:paraId="2588DBC1">
            <w:pPr>
              <w:pStyle w:val="22"/>
              <w:rPr>
                <w:color w:val="auto"/>
              </w:rPr>
            </w:pPr>
          </w:p>
          <w:p w14:paraId="209818CC">
            <w:pPr>
              <w:pStyle w:val="16"/>
              <w:rPr>
                <w:color w:val="auto"/>
              </w:rPr>
            </w:pPr>
          </w:p>
          <w:p w14:paraId="6924E42E">
            <w:pPr>
              <w:rPr>
                <w:color w:val="auto"/>
              </w:rPr>
            </w:pPr>
          </w:p>
          <w:p w14:paraId="67B1CDC2">
            <w:pPr>
              <w:pStyle w:val="22"/>
              <w:rPr>
                <w:color w:val="auto"/>
              </w:rPr>
            </w:pPr>
          </w:p>
          <w:p w14:paraId="48ACD0A9">
            <w:pPr>
              <w:pStyle w:val="16"/>
              <w:rPr>
                <w:color w:val="auto"/>
              </w:rPr>
            </w:pPr>
          </w:p>
          <w:p w14:paraId="744FBFAB">
            <w:pPr>
              <w:rPr>
                <w:color w:val="auto"/>
              </w:rPr>
            </w:pPr>
          </w:p>
          <w:p w14:paraId="76BC5060">
            <w:pPr>
              <w:pStyle w:val="22"/>
              <w:rPr>
                <w:color w:val="auto"/>
              </w:rPr>
            </w:pPr>
          </w:p>
          <w:p w14:paraId="4A5A8995">
            <w:pPr>
              <w:pStyle w:val="16"/>
              <w:rPr>
                <w:color w:val="auto"/>
              </w:rPr>
            </w:pPr>
          </w:p>
          <w:p w14:paraId="5DD97474">
            <w:pPr>
              <w:rPr>
                <w:color w:val="auto"/>
              </w:rPr>
            </w:pPr>
          </w:p>
          <w:p w14:paraId="2B96E7E9">
            <w:pPr>
              <w:pStyle w:val="22"/>
              <w:rPr>
                <w:color w:val="auto"/>
              </w:rPr>
            </w:pPr>
          </w:p>
          <w:p w14:paraId="69AB3BD0">
            <w:pPr>
              <w:pStyle w:val="16"/>
              <w:rPr>
                <w:color w:val="auto"/>
              </w:rPr>
            </w:pPr>
          </w:p>
          <w:p w14:paraId="2A386AE0">
            <w:pPr>
              <w:rPr>
                <w:color w:val="auto"/>
              </w:rPr>
            </w:pPr>
          </w:p>
          <w:p w14:paraId="022E0220">
            <w:pPr>
              <w:pStyle w:val="22"/>
              <w:rPr>
                <w:color w:val="auto"/>
              </w:rPr>
            </w:pPr>
          </w:p>
          <w:p w14:paraId="7AA469CA">
            <w:pPr>
              <w:pStyle w:val="16"/>
              <w:rPr>
                <w:color w:val="auto"/>
              </w:rPr>
            </w:pPr>
          </w:p>
          <w:p w14:paraId="11E609C0">
            <w:pPr>
              <w:rPr>
                <w:color w:val="auto"/>
              </w:rPr>
            </w:pPr>
          </w:p>
          <w:p w14:paraId="16FD144A">
            <w:pPr>
              <w:pStyle w:val="22"/>
              <w:rPr>
                <w:color w:val="auto"/>
              </w:rPr>
            </w:pPr>
          </w:p>
          <w:p w14:paraId="24DFCCF9">
            <w:pPr>
              <w:pStyle w:val="16"/>
              <w:rPr>
                <w:color w:val="auto"/>
              </w:rPr>
            </w:pPr>
          </w:p>
          <w:p w14:paraId="161BE0E6">
            <w:pPr>
              <w:rPr>
                <w:color w:val="auto"/>
              </w:rPr>
            </w:pPr>
          </w:p>
          <w:p w14:paraId="57420B83">
            <w:pPr>
              <w:pStyle w:val="22"/>
              <w:rPr>
                <w:color w:val="auto"/>
              </w:rPr>
            </w:pPr>
          </w:p>
          <w:p w14:paraId="00FBCFAF">
            <w:pPr>
              <w:pStyle w:val="16"/>
              <w:rPr>
                <w:color w:val="auto"/>
              </w:rPr>
            </w:pPr>
          </w:p>
          <w:p w14:paraId="4D1B1570">
            <w:pPr>
              <w:rPr>
                <w:color w:val="auto"/>
              </w:rPr>
            </w:pPr>
          </w:p>
          <w:p w14:paraId="1D2340FB">
            <w:pPr>
              <w:pStyle w:val="22"/>
              <w:rPr>
                <w:color w:val="auto"/>
              </w:rPr>
            </w:pPr>
          </w:p>
          <w:p w14:paraId="04CD4347">
            <w:pPr>
              <w:pStyle w:val="16"/>
              <w:rPr>
                <w:color w:val="auto"/>
              </w:rPr>
            </w:pPr>
          </w:p>
          <w:p w14:paraId="7962E76C">
            <w:pPr>
              <w:rPr>
                <w:color w:val="auto"/>
              </w:rPr>
            </w:pPr>
          </w:p>
          <w:p w14:paraId="77DACEEC">
            <w:pPr>
              <w:pStyle w:val="22"/>
              <w:rPr>
                <w:color w:val="auto"/>
              </w:rPr>
            </w:pPr>
          </w:p>
          <w:p w14:paraId="1123C0BF">
            <w:pPr>
              <w:pStyle w:val="16"/>
              <w:rPr>
                <w:color w:val="auto"/>
              </w:rPr>
            </w:pPr>
          </w:p>
          <w:p w14:paraId="7D33A395">
            <w:pPr>
              <w:rPr>
                <w:color w:val="auto"/>
              </w:rPr>
            </w:pPr>
          </w:p>
          <w:p w14:paraId="1AFCBE62">
            <w:pPr>
              <w:rPr>
                <w:color w:val="auto"/>
              </w:rPr>
            </w:pPr>
          </w:p>
        </w:tc>
      </w:tr>
    </w:tbl>
    <w:p w14:paraId="7E316F94">
      <w:pPr>
        <w:rPr>
          <w:rFonts w:ascii="宋体"/>
          <w:color w:val="auto"/>
        </w:rPr>
        <w:sectPr>
          <w:footerReference r:id="rId9" w:type="default"/>
          <w:footerReference r:id="rId10" w:type="even"/>
          <w:pgSz w:w="11906" w:h="16838"/>
          <w:pgMar w:top="1701" w:right="1531" w:bottom="1701" w:left="1531" w:header="851" w:footer="851" w:gutter="0"/>
          <w:pgBorders>
            <w:top w:val="none" w:sz="0" w:space="0"/>
            <w:left w:val="none" w:sz="0" w:space="0"/>
            <w:bottom w:val="none" w:sz="0" w:space="0"/>
            <w:right w:val="none" w:sz="0" w:space="0"/>
          </w:pgBorders>
          <w:pgNumType w:fmt="numberInDash"/>
          <w:cols w:space="720" w:num="1"/>
          <w:docGrid w:linePitch="312" w:charSpace="0"/>
        </w:sectPr>
      </w:pPr>
    </w:p>
    <w:p w14:paraId="4A510575">
      <w:pPr>
        <w:pStyle w:val="40"/>
        <w:adjustRightInd w:val="0"/>
        <w:snapToGrid w:val="0"/>
        <w:spacing w:before="0" w:beforeAutospacing="0" w:after="0" w:afterAutospacing="0"/>
        <w:outlineLvl w:val="0"/>
        <w:rPr>
          <w:rFonts w:ascii="黑体" w:hAnsi="黑体" w:eastAsia="黑体"/>
          <w:snapToGrid w:val="0"/>
          <w:color w:val="auto"/>
          <w:sz w:val="32"/>
          <w:szCs w:val="32"/>
        </w:rPr>
      </w:pPr>
      <w:bookmarkStart w:id="15" w:name="_Toc69399408"/>
      <w:bookmarkStart w:id="16" w:name="_Toc69399409"/>
      <w:r>
        <w:rPr>
          <w:rFonts w:hint="eastAsia" w:ascii="黑体" w:hAnsi="黑体" w:eastAsia="黑体"/>
          <w:snapToGrid w:val="0"/>
          <w:color w:val="auto"/>
          <w:sz w:val="32"/>
          <w:szCs w:val="32"/>
        </w:rPr>
        <w:t>附表</w:t>
      </w:r>
      <w:bookmarkEnd w:id="15"/>
    </w:p>
    <w:p w14:paraId="3DF99D08">
      <w:pPr>
        <w:pStyle w:val="40"/>
        <w:adjustRightInd w:val="0"/>
        <w:snapToGrid w:val="0"/>
        <w:spacing w:before="0" w:beforeAutospacing="0" w:after="0" w:afterAutospacing="0"/>
        <w:jc w:val="center"/>
        <w:outlineLvl w:val="0"/>
        <w:rPr>
          <w:rFonts w:ascii="方正小标宋_GBK" w:hAnsi="黑体" w:eastAsia="方正小标宋_GBK"/>
          <w:snapToGrid w:val="0"/>
          <w:color w:val="auto"/>
          <w:sz w:val="38"/>
          <w:szCs w:val="38"/>
        </w:rPr>
      </w:pPr>
      <w:r>
        <w:rPr>
          <w:rFonts w:hint="eastAsia" w:ascii="方正小标宋_GBK" w:hAnsi="黑体" w:eastAsia="方正小标宋_GBK"/>
          <w:snapToGrid w:val="0"/>
          <w:color w:val="auto"/>
          <w:sz w:val="38"/>
          <w:szCs w:val="38"/>
        </w:rPr>
        <w:t>建设项目污染物排放量汇总表</w:t>
      </w:r>
      <w:bookmarkEnd w:id="16"/>
    </w:p>
    <w:tbl>
      <w:tblPr>
        <w:tblStyle w:val="44"/>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2325"/>
        <w:gridCol w:w="1393"/>
        <w:gridCol w:w="1198"/>
        <w:gridCol w:w="1701"/>
        <w:gridCol w:w="1559"/>
        <w:gridCol w:w="1761"/>
        <w:gridCol w:w="1423"/>
        <w:gridCol w:w="1362"/>
      </w:tblGrid>
      <w:tr w14:paraId="6EAF92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66" w:type="dxa"/>
            <w:tcBorders>
              <w:tl2br w:val="single" w:color="auto" w:sz="4" w:space="0"/>
            </w:tcBorders>
            <w:tcMar>
              <w:left w:w="28" w:type="dxa"/>
              <w:right w:w="28" w:type="dxa"/>
            </w:tcMar>
            <w:vAlign w:val="center"/>
          </w:tcPr>
          <w:p w14:paraId="017D0B82">
            <w:pPr>
              <w:pStyle w:val="87"/>
              <w:spacing w:beforeLines="0" w:afterLines="0" w:line="240" w:lineRule="auto"/>
              <w:jc w:val="right"/>
              <w:rPr>
                <w:rFonts w:ascii="黑体" w:hAnsi="黑体" w:eastAsia="黑体" w:cs="宋体"/>
                <w:snapToGrid w:val="0"/>
                <w:color w:val="auto"/>
                <w:spacing w:val="-6"/>
                <w:kern w:val="21"/>
                <w:sz w:val="21"/>
                <w:szCs w:val="21"/>
              </w:rPr>
            </w:pPr>
            <w:r>
              <w:rPr>
                <w:rFonts w:hint="eastAsia" w:ascii="黑体" w:hAnsi="黑体" w:eastAsia="黑体" w:cs="宋体"/>
                <w:snapToGrid w:val="0"/>
                <w:color w:val="auto"/>
                <w:spacing w:val="-6"/>
                <w:kern w:val="21"/>
                <w:sz w:val="21"/>
                <w:szCs w:val="21"/>
              </w:rPr>
              <w:t>项目</w:t>
            </w:r>
          </w:p>
          <w:p w14:paraId="2D5DC1DE">
            <w:pPr>
              <w:pStyle w:val="87"/>
              <w:spacing w:beforeLines="0" w:afterLines="0" w:line="240" w:lineRule="auto"/>
              <w:jc w:val="left"/>
              <w:rPr>
                <w:rFonts w:ascii="黑体" w:hAnsi="黑体" w:eastAsia="黑体" w:cs="宋体"/>
                <w:snapToGrid w:val="0"/>
                <w:color w:val="auto"/>
                <w:spacing w:val="-6"/>
                <w:kern w:val="21"/>
                <w:sz w:val="21"/>
                <w:szCs w:val="21"/>
              </w:rPr>
            </w:pPr>
            <w:r>
              <w:rPr>
                <w:rFonts w:hint="eastAsia" w:ascii="黑体" w:hAnsi="黑体" w:eastAsia="黑体" w:cs="宋体"/>
                <w:snapToGrid w:val="0"/>
                <w:color w:val="auto"/>
                <w:spacing w:val="-6"/>
                <w:kern w:val="21"/>
                <w:sz w:val="21"/>
                <w:szCs w:val="21"/>
              </w:rPr>
              <w:t>分类</w:t>
            </w:r>
          </w:p>
        </w:tc>
        <w:tc>
          <w:tcPr>
            <w:tcW w:w="2325" w:type="dxa"/>
            <w:tcMar>
              <w:left w:w="28" w:type="dxa"/>
              <w:right w:w="28" w:type="dxa"/>
            </w:tcMar>
            <w:vAlign w:val="center"/>
          </w:tcPr>
          <w:p w14:paraId="5F318AE4">
            <w:pPr>
              <w:pStyle w:val="87"/>
              <w:spacing w:beforeLines="0" w:afterLines="0" w:line="240" w:lineRule="auto"/>
              <w:rPr>
                <w:rFonts w:ascii="黑体" w:hAnsi="黑体" w:eastAsia="黑体" w:cs="宋体"/>
                <w:snapToGrid w:val="0"/>
                <w:color w:val="auto"/>
                <w:spacing w:val="-6"/>
                <w:kern w:val="21"/>
                <w:sz w:val="21"/>
                <w:szCs w:val="21"/>
              </w:rPr>
            </w:pPr>
            <w:r>
              <w:rPr>
                <w:rFonts w:hint="eastAsia" w:ascii="黑体" w:hAnsi="黑体" w:eastAsia="黑体" w:cs="宋体"/>
                <w:snapToGrid w:val="0"/>
                <w:color w:val="auto"/>
                <w:spacing w:val="-6"/>
                <w:kern w:val="21"/>
                <w:sz w:val="21"/>
                <w:szCs w:val="21"/>
              </w:rPr>
              <w:t>污染物名称</w:t>
            </w:r>
          </w:p>
        </w:tc>
        <w:tc>
          <w:tcPr>
            <w:tcW w:w="1393" w:type="dxa"/>
            <w:tcMar>
              <w:left w:w="28" w:type="dxa"/>
              <w:right w:w="28" w:type="dxa"/>
            </w:tcMar>
            <w:vAlign w:val="center"/>
          </w:tcPr>
          <w:p w14:paraId="4493A8CB">
            <w:pPr>
              <w:pStyle w:val="87"/>
              <w:spacing w:beforeLines="0" w:afterLines="0" w:line="240" w:lineRule="auto"/>
              <w:rPr>
                <w:rFonts w:ascii="黑体" w:hAnsi="黑体" w:eastAsia="黑体"/>
                <w:snapToGrid w:val="0"/>
                <w:color w:val="auto"/>
                <w:spacing w:val="-6"/>
                <w:kern w:val="21"/>
                <w:sz w:val="21"/>
                <w:szCs w:val="21"/>
              </w:rPr>
            </w:pPr>
            <w:r>
              <w:rPr>
                <w:rFonts w:ascii="黑体" w:hAnsi="黑体" w:eastAsia="黑体"/>
                <w:snapToGrid w:val="0"/>
                <w:color w:val="auto"/>
                <w:spacing w:val="-6"/>
                <w:kern w:val="21"/>
                <w:sz w:val="21"/>
                <w:szCs w:val="21"/>
              </w:rPr>
              <w:t>现有工程排放量（固</w:t>
            </w:r>
            <w:r>
              <w:rPr>
                <w:rFonts w:hint="eastAsia" w:ascii="黑体" w:hAnsi="黑体" w:eastAsia="黑体"/>
                <w:snapToGrid w:val="0"/>
                <w:color w:val="auto"/>
                <w:spacing w:val="-6"/>
                <w:kern w:val="21"/>
                <w:sz w:val="21"/>
                <w:szCs w:val="21"/>
              </w:rPr>
              <w:t>体</w:t>
            </w:r>
            <w:r>
              <w:rPr>
                <w:rFonts w:ascii="黑体" w:hAnsi="黑体" w:eastAsia="黑体"/>
                <w:snapToGrid w:val="0"/>
                <w:color w:val="auto"/>
                <w:spacing w:val="-6"/>
                <w:kern w:val="21"/>
                <w:sz w:val="21"/>
                <w:szCs w:val="21"/>
              </w:rPr>
              <w:t>废</w:t>
            </w:r>
            <w:r>
              <w:rPr>
                <w:rFonts w:hint="eastAsia" w:ascii="黑体" w:hAnsi="黑体" w:eastAsia="黑体"/>
                <w:snapToGrid w:val="0"/>
                <w:color w:val="auto"/>
                <w:spacing w:val="-6"/>
                <w:kern w:val="21"/>
                <w:sz w:val="21"/>
                <w:szCs w:val="21"/>
              </w:rPr>
              <w:t>物</w:t>
            </w:r>
            <w:r>
              <w:rPr>
                <w:rFonts w:ascii="黑体" w:hAnsi="黑体" w:eastAsia="黑体"/>
                <w:snapToGrid w:val="0"/>
                <w:color w:val="auto"/>
                <w:spacing w:val="-6"/>
                <w:kern w:val="21"/>
                <w:sz w:val="21"/>
                <w:szCs w:val="21"/>
              </w:rPr>
              <w:t>产生量）</w:t>
            </w:r>
            <w:r>
              <w:rPr>
                <w:rFonts w:ascii="黑体" w:hAnsi="黑体" w:eastAsia="黑体"/>
                <w:snapToGrid w:val="0"/>
                <w:color w:val="auto"/>
                <w:spacing w:val="-6"/>
                <w:kern w:val="21"/>
                <w:sz w:val="21"/>
                <w:szCs w:val="21"/>
              </w:rPr>
              <w:fldChar w:fldCharType="begin"/>
            </w:r>
            <w:r>
              <w:rPr>
                <w:rFonts w:ascii="黑体" w:hAnsi="黑体" w:eastAsia="黑体"/>
                <w:snapToGrid w:val="0"/>
                <w:color w:val="auto"/>
                <w:spacing w:val="-6"/>
                <w:kern w:val="21"/>
                <w:sz w:val="21"/>
                <w:szCs w:val="21"/>
              </w:rPr>
              <w:instrText xml:space="preserve"> = 1 \* GB3 \* MERGEFORMAT </w:instrText>
            </w:r>
            <w:r>
              <w:rPr>
                <w:rFonts w:ascii="黑体" w:hAnsi="黑体" w:eastAsia="黑体"/>
                <w:snapToGrid w:val="0"/>
                <w:color w:val="auto"/>
                <w:spacing w:val="-6"/>
                <w:kern w:val="21"/>
                <w:sz w:val="21"/>
                <w:szCs w:val="21"/>
              </w:rPr>
              <w:fldChar w:fldCharType="separate"/>
            </w:r>
            <w:r>
              <w:rPr>
                <w:rFonts w:hint="eastAsia" w:ascii="黑体" w:hAnsi="黑体" w:eastAsia="黑体" w:cs="宋体"/>
                <w:color w:val="auto"/>
                <w:kern w:val="2"/>
                <w:sz w:val="21"/>
                <w:szCs w:val="21"/>
              </w:rPr>
              <w:t>①</w:t>
            </w:r>
            <w:r>
              <w:rPr>
                <w:rFonts w:ascii="黑体" w:hAnsi="黑体" w:eastAsia="黑体"/>
                <w:snapToGrid w:val="0"/>
                <w:color w:val="auto"/>
                <w:spacing w:val="-6"/>
                <w:kern w:val="21"/>
                <w:sz w:val="21"/>
                <w:szCs w:val="21"/>
              </w:rPr>
              <w:fldChar w:fldCharType="end"/>
            </w:r>
          </w:p>
        </w:tc>
        <w:tc>
          <w:tcPr>
            <w:tcW w:w="1198" w:type="dxa"/>
            <w:tcMar>
              <w:left w:w="28" w:type="dxa"/>
              <w:right w:w="28" w:type="dxa"/>
            </w:tcMar>
            <w:vAlign w:val="center"/>
          </w:tcPr>
          <w:p w14:paraId="3C7984E6">
            <w:pPr>
              <w:pStyle w:val="87"/>
              <w:spacing w:beforeLines="0" w:afterLines="0" w:line="240" w:lineRule="auto"/>
              <w:rPr>
                <w:rFonts w:ascii="黑体" w:hAnsi="黑体" w:eastAsia="黑体"/>
                <w:snapToGrid w:val="0"/>
                <w:color w:val="auto"/>
                <w:spacing w:val="-6"/>
                <w:kern w:val="21"/>
                <w:sz w:val="21"/>
                <w:szCs w:val="21"/>
              </w:rPr>
            </w:pPr>
            <w:r>
              <w:rPr>
                <w:rFonts w:ascii="黑体" w:hAnsi="黑体" w:eastAsia="黑体"/>
                <w:snapToGrid w:val="0"/>
                <w:color w:val="auto"/>
                <w:spacing w:val="-6"/>
                <w:kern w:val="21"/>
                <w:sz w:val="21"/>
                <w:szCs w:val="21"/>
              </w:rPr>
              <w:t>现有工程许可排放量</w:t>
            </w:r>
          </w:p>
          <w:p w14:paraId="0CB211CE">
            <w:pPr>
              <w:pStyle w:val="87"/>
              <w:spacing w:beforeLines="0" w:afterLines="0" w:line="240" w:lineRule="auto"/>
              <w:rPr>
                <w:rFonts w:ascii="黑体" w:hAnsi="黑体" w:eastAsia="黑体"/>
                <w:snapToGrid w:val="0"/>
                <w:color w:val="auto"/>
                <w:spacing w:val="-6"/>
                <w:kern w:val="21"/>
                <w:sz w:val="21"/>
                <w:szCs w:val="21"/>
              </w:rPr>
            </w:pPr>
            <w:r>
              <w:rPr>
                <w:rFonts w:ascii="黑体" w:hAnsi="黑体" w:eastAsia="黑体"/>
                <w:snapToGrid w:val="0"/>
                <w:color w:val="auto"/>
                <w:spacing w:val="-6"/>
                <w:kern w:val="21"/>
                <w:sz w:val="21"/>
                <w:szCs w:val="21"/>
              </w:rPr>
              <w:fldChar w:fldCharType="begin"/>
            </w:r>
            <w:r>
              <w:rPr>
                <w:rFonts w:ascii="黑体" w:hAnsi="黑体" w:eastAsia="黑体"/>
                <w:snapToGrid w:val="0"/>
                <w:color w:val="auto"/>
                <w:spacing w:val="-6"/>
                <w:kern w:val="21"/>
                <w:sz w:val="21"/>
                <w:szCs w:val="21"/>
              </w:rPr>
              <w:instrText xml:space="preserve"> = 2 \* GB3 \* MERGEFORMAT </w:instrText>
            </w:r>
            <w:r>
              <w:rPr>
                <w:rFonts w:ascii="黑体" w:hAnsi="黑体" w:eastAsia="黑体"/>
                <w:snapToGrid w:val="0"/>
                <w:color w:val="auto"/>
                <w:spacing w:val="-6"/>
                <w:kern w:val="21"/>
                <w:sz w:val="21"/>
                <w:szCs w:val="21"/>
              </w:rPr>
              <w:fldChar w:fldCharType="separate"/>
            </w:r>
            <w:r>
              <w:rPr>
                <w:rFonts w:hint="eastAsia" w:ascii="黑体" w:hAnsi="黑体" w:eastAsia="黑体" w:cs="宋体"/>
                <w:snapToGrid w:val="0"/>
                <w:color w:val="auto"/>
                <w:spacing w:val="-6"/>
                <w:kern w:val="21"/>
                <w:sz w:val="21"/>
                <w:szCs w:val="21"/>
              </w:rPr>
              <w:t>②</w:t>
            </w:r>
            <w:r>
              <w:rPr>
                <w:rFonts w:ascii="黑体" w:hAnsi="黑体" w:eastAsia="黑体"/>
                <w:snapToGrid w:val="0"/>
                <w:color w:val="auto"/>
                <w:spacing w:val="-6"/>
                <w:kern w:val="21"/>
                <w:sz w:val="21"/>
                <w:szCs w:val="21"/>
              </w:rPr>
              <w:fldChar w:fldCharType="end"/>
            </w:r>
          </w:p>
        </w:tc>
        <w:tc>
          <w:tcPr>
            <w:tcW w:w="1701" w:type="dxa"/>
            <w:tcMar>
              <w:left w:w="28" w:type="dxa"/>
              <w:right w:w="28" w:type="dxa"/>
            </w:tcMar>
            <w:vAlign w:val="center"/>
          </w:tcPr>
          <w:p w14:paraId="3E3248EB">
            <w:pPr>
              <w:pStyle w:val="87"/>
              <w:spacing w:beforeLines="0" w:afterLines="0" w:line="240" w:lineRule="auto"/>
              <w:rPr>
                <w:rFonts w:ascii="黑体" w:hAnsi="黑体" w:eastAsia="黑体"/>
                <w:snapToGrid w:val="0"/>
                <w:color w:val="auto"/>
                <w:spacing w:val="-6"/>
                <w:kern w:val="21"/>
                <w:sz w:val="21"/>
                <w:szCs w:val="21"/>
              </w:rPr>
            </w:pPr>
            <w:r>
              <w:rPr>
                <w:rFonts w:ascii="黑体" w:hAnsi="黑体" w:eastAsia="黑体"/>
                <w:snapToGrid w:val="0"/>
                <w:color w:val="auto"/>
                <w:spacing w:val="-6"/>
                <w:kern w:val="21"/>
                <w:sz w:val="21"/>
                <w:szCs w:val="21"/>
              </w:rPr>
              <w:t>在建工程排放量（固</w:t>
            </w:r>
            <w:r>
              <w:rPr>
                <w:rFonts w:hint="eastAsia" w:ascii="黑体" w:hAnsi="黑体" w:eastAsia="黑体"/>
                <w:snapToGrid w:val="0"/>
                <w:color w:val="auto"/>
                <w:spacing w:val="-6"/>
                <w:kern w:val="21"/>
                <w:sz w:val="21"/>
                <w:szCs w:val="21"/>
              </w:rPr>
              <w:t>体</w:t>
            </w:r>
            <w:r>
              <w:rPr>
                <w:rFonts w:ascii="黑体" w:hAnsi="黑体" w:eastAsia="黑体"/>
                <w:snapToGrid w:val="0"/>
                <w:color w:val="auto"/>
                <w:spacing w:val="-6"/>
                <w:kern w:val="21"/>
                <w:sz w:val="21"/>
                <w:szCs w:val="21"/>
              </w:rPr>
              <w:t>废</w:t>
            </w:r>
            <w:r>
              <w:rPr>
                <w:rFonts w:hint="eastAsia" w:ascii="黑体" w:hAnsi="黑体" w:eastAsia="黑体"/>
                <w:snapToGrid w:val="0"/>
                <w:color w:val="auto"/>
                <w:spacing w:val="-6"/>
                <w:kern w:val="21"/>
                <w:sz w:val="21"/>
                <w:szCs w:val="21"/>
              </w:rPr>
              <w:t>物</w:t>
            </w:r>
            <w:r>
              <w:rPr>
                <w:rFonts w:ascii="黑体" w:hAnsi="黑体" w:eastAsia="黑体"/>
                <w:snapToGrid w:val="0"/>
                <w:color w:val="auto"/>
                <w:spacing w:val="-6"/>
                <w:kern w:val="21"/>
                <w:sz w:val="21"/>
                <w:szCs w:val="21"/>
              </w:rPr>
              <w:t>产生量）</w:t>
            </w:r>
            <w:r>
              <w:rPr>
                <w:rFonts w:ascii="黑体" w:hAnsi="黑体" w:eastAsia="黑体"/>
                <w:snapToGrid w:val="0"/>
                <w:color w:val="auto"/>
                <w:spacing w:val="-6"/>
                <w:kern w:val="21"/>
                <w:sz w:val="21"/>
                <w:szCs w:val="21"/>
              </w:rPr>
              <w:fldChar w:fldCharType="begin"/>
            </w:r>
            <w:r>
              <w:rPr>
                <w:rFonts w:ascii="黑体" w:hAnsi="黑体" w:eastAsia="黑体"/>
                <w:snapToGrid w:val="0"/>
                <w:color w:val="auto"/>
                <w:spacing w:val="-6"/>
                <w:kern w:val="21"/>
                <w:sz w:val="21"/>
                <w:szCs w:val="21"/>
              </w:rPr>
              <w:instrText xml:space="preserve"> = 3 \* GB3 \* MERGEFORMAT </w:instrText>
            </w:r>
            <w:r>
              <w:rPr>
                <w:rFonts w:ascii="黑体" w:hAnsi="黑体" w:eastAsia="黑体"/>
                <w:snapToGrid w:val="0"/>
                <w:color w:val="auto"/>
                <w:spacing w:val="-6"/>
                <w:kern w:val="21"/>
                <w:sz w:val="21"/>
                <w:szCs w:val="21"/>
              </w:rPr>
              <w:fldChar w:fldCharType="separate"/>
            </w:r>
            <w:r>
              <w:rPr>
                <w:rFonts w:hint="eastAsia" w:ascii="黑体" w:hAnsi="黑体" w:eastAsia="黑体" w:cs="宋体"/>
                <w:color w:val="auto"/>
                <w:kern w:val="2"/>
                <w:sz w:val="21"/>
                <w:szCs w:val="21"/>
              </w:rPr>
              <w:t>③</w:t>
            </w:r>
            <w:r>
              <w:rPr>
                <w:rFonts w:ascii="黑体" w:hAnsi="黑体" w:eastAsia="黑体"/>
                <w:snapToGrid w:val="0"/>
                <w:color w:val="auto"/>
                <w:spacing w:val="-6"/>
                <w:kern w:val="21"/>
                <w:sz w:val="21"/>
                <w:szCs w:val="21"/>
              </w:rPr>
              <w:fldChar w:fldCharType="end"/>
            </w:r>
          </w:p>
        </w:tc>
        <w:tc>
          <w:tcPr>
            <w:tcW w:w="1559" w:type="dxa"/>
            <w:tcMar>
              <w:left w:w="28" w:type="dxa"/>
              <w:right w:w="28" w:type="dxa"/>
            </w:tcMar>
            <w:vAlign w:val="center"/>
          </w:tcPr>
          <w:p w14:paraId="277F6549">
            <w:pPr>
              <w:pStyle w:val="87"/>
              <w:spacing w:beforeLines="0" w:afterLines="0" w:line="240" w:lineRule="auto"/>
              <w:rPr>
                <w:rFonts w:ascii="黑体" w:hAnsi="黑体" w:eastAsia="黑体"/>
                <w:snapToGrid w:val="0"/>
                <w:color w:val="auto"/>
                <w:spacing w:val="-6"/>
                <w:kern w:val="21"/>
                <w:sz w:val="21"/>
                <w:szCs w:val="21"/>
              </w:rPr>
            </w:pPr>
            <w:r>
              <w:rPr>
                <w:rFonts w:ascii="黑体" w:hAnsi="黑体" w:eastAsia="黑体"/>
                <w:snapToGrid w:val="0"/>
                <w:color w:val="auto"/>
                <w:spacing w:val="-6"/>
                <w:kern w:val="21"/>
                <w:sz w:val="21"/>
                <w:szCs w:val="21"/>
              </w:rPr>
              <w:t>本项目排放量（固</w:t>
            </w:r>
            <w:r>
              <w:rPr>
                <w:rFonts w:hint="eastAsia" w:ascii="黑体" w:hAnsi="黑体" w:eastAsia="黑体"/>
                <w:snapToGrid w:val="0"/>
                <w:color w:val="auto"/>
                <w:spacing w:val="-6"/>
                <w:kern w:val="21"/>
                <w:sz w:val="21"/>
                <w:szCs w:val="21"/>
              </w:rPr>
              <w:t>体</w:t>
            </w:r>
            <w:r>
              <w:rPr>
                <w:rFonts w:ascii="黑体" w:hAnsi="黑体" w:eastAsia="黑体"/>
                <w:snapToGrid w:val="0"/>
                <w:color w:val="auto"/>
                <w:spacing w:val="-6"/>
                <w:kern w:val="21"/>
                <w:sz w:val="21"/>
                <w:szCs w:val="21"/>
              </w:rPr>
              <w:t>废</w:t>
            </w:r>
            <w:r>
              <w:rPr>
                <w:rFonts w:hint="eastAsia" w:ascii="黑体" w:hAnsi="黑体" w:eastAsia="黑体"/>
                <w:snapToGrid w:val="0"/>
                <w:color w:val="auto"/>
                <w:spacing w:val="-6"/>
                <w:kern w:val="21"/>
                <w:sz w:val="21"/>
                <w:szCs w:val="21"/>
              </w:rPr>
              <w:t>物</w:t>
            </w:r>
            <w:r>
              <w:rPr>
                <w:rFonts w:ascii="黑体" w:hAnsi="黑体" w:eastAsia="黑体"/>
                <w:snapToGrid w:val="0"/>
                <w:color w:val="auto"/>
                <w:spacing w:val="-6"/>
                <w:kern w:val="21"/>
                <w:sz w:val="21"/>
                <w:szCs w:val="21"/>
              </w:rPr>
              <w:t>产生量）</w:t>
            </w:r>
            <w:r>
              <w:rPr>
                <w:rFonts w:ascii="黑体" w:hAnsi="黑体" w:eastAsia="黑体"/>
                <w:snapToGrid w:val="0"/>
                <w:color w:val="auto"/>
                <w:spacing w:val="-6"/>
                <w:kern w:val="21"/>
                <w:sz w:val="21"/>
                <w:szCs w:val="21"/>
              </w:rPr>
              <w:fldChar w:fldCharType="begin"/>
            </w:r>
            <w:r>
              <w:rPr>
                <w:rFonts w:ascii="黑体" w:hAnsi="黑体" w:eastAsia="黑体"/>
                <w:snapToGrid w:val="0"/>
                <w:color w:val="auto"/>
                <w:spacing w:val="-6"/>
                <w:kern w:val="21"/>
                <w:sz w:val="21"/>
                <w:szCs w:val="21"/>
              </w:rPr>
              <w:instrText xml:space="preserve"> = 4 \* GB3 \* MERGEFORMAT </w:instrText>
            </w:r>
            <w:r>
              <w:rPr>
                <w:rFonts w:ascii="黑体" w:hAnsi="黑体" w:eastAsia="黑体"/>
                <w:snapToGrid w:val="0"/>
                <w:color w:val="auto"/>
                <w:spacing w:val="-6"/>
                <w:kern w:val="21"/>
                <w:sz w:val="21"/>
                <w:szCs w:val="21"/>
              </w:rPr>
              <w:fldChar w:fldCharType="separate"/>
            </w:r>
            <w:r>
              <w:rPr>
                <w:rFonts w:hint="eastAsia" w:ascii="黑体" w:hAnsi="黑体" w:eastAsia="黑体" w:cs="宋体"/>
                <w:color w:val="auto"/>
                <w:kern w:val="2"/>
                <w:sz w:val="21"/>
                <w:szCs w:val="21"/>
              </w:rPr>
              <w:t>④</w:t>
            </w:r>
            <w:r>
              <w:rPr>
                <w:rFonts w:ascii="黑体" w:hAnsi="黑体" w:eastAsia="黑体"/>
                <w:snapToGrid w:val="0"/>
                <w:color w:val="auto"/>
                <w:spacing w:val="-6"/>
                <w:kern w:val="21"/>
                <w:sz w:val="21"/>
                <w:szCs w:val="21"/>
              </w:rPr>
              <w:fldChar w:fldCharType="end"/>
            </w:r>
          </w:p>
        </w:tc>
        <w:tc>
          <w:tcPr>
            <w:tcW w:w="1761" w:type="dxa"/>
            <w:tcMar>
              <w:left w:w="28" w:type="dxa"/>
              <w:right w:w="28" w:type="dxa"/>
            </w:tcMar>
            <w:vAlign w:val="center"/>
          </w:tcPr>
          <w:p w14:paraId="08E5BF00">
            <w:pPr>
              <w:pStyle w:val="87"/>
              <w:spacing w:beforeLines="0" w:afterLines="0" w:line="240" w:lineRule="auto"/>
              <w:rPr>
                <w:rFonts w:ascii="黑体" w:hAnsi="黑体" w:eastAsia="黑体"/>
                <w:snapToGrid w:val="0"/>
                <w:color w:val="auto"/>
                <w:spacing w:val="-16"/>
                <w:kern w:val="21"/>
                <w:sz w:val="21"/>
                <w:szCs w:val="21"/>
              </w:rPr>
            </w:pPr>
            <w:r>
              <w:rPr>
                <w:rFonts w:ascii="黑体" w:hAnsi="黑体" w:eastAsia="黑体"/>
                <w:snapToGrid w:val="0"/>
                <w:color w:val="auto"/>
                <w:spacing w:val="-16"/>
                <w:kern w:val="21"/>
                <w:sz w:val="21"/>
                <w:szCs w:val="21"/>
              </w:rPr>
              <w:t>以新带老削减量</w:t>
            </w:r>
          </w:p>
          <w:p w14:paraId="1A880689">
            <w:pPr>
              <w:pStyle w:val="87"/>
              <w:spacing w:beforeLines="0" w:afterLines="0" w:line="240" w:lineRule="auto"/>
              <w:rPr>
                <w:rFonts w:ascii="黑体" w:hAnsi="黑体" w:eastAsia="黑体"/>
                <w:snapToGrid w:val="0"/>
                <w:color w:val="auto"/>
                <w:spacing w:val="-16"/>
                <w:kern w:val="21"/>
                <w:sz w:val="21"/>
                <w:szCs w:val="21"/>
              </w:rPr>
            </w:pPr>
            <w:r>
              <w:rPr>
                <w:rFonts w:ascii="黑体" w:hAnsi="黑体" w:eastAsia="黑体"/>
                <w:snapToGrid w:val="0"/>
                <w:color w:val="auto"/>
                <w:spacing w:val="-16"/>
                <w:kern w:val="21"/>
                <w:sz w:val="21"/>
                <w:szCs w:val="21"/>
              </w:rPr>
              <w:t>（新建项目不填）</w:t>
            </w:r>
            <w:r>
              <w:rPr>
                <w:rFonts w:ascii="黑体" w:hAnsi="黑体" w:eastAsia="黑体"/>
                <w:snapToGrid w:val="0"/>
                <w:color w:val="auto"/>
                <w:spacing w:val="-16"/>
                <w:kern w:val="21"/>
                <w:sz w:val="21"/>
                <w:szCs w:val="21"/>
              </w:rPr>
              <w:fldChar w:fldCharType="begin"/>
            </w:r>
            <w:r>
              <w:rPr>
                <w:rFonts w:ascii="黑体" w:hAnsi="黑体" w:eastAsia="黑体"/>
                <w:snapToGrid w:val="0"/>
                <w:color w:val="auto"/>
                <w:spacing w:val="-16"/>
                <w:kern w:val="21"/>
                <w:sz w:val="21"/>
                <w:szCs w:val="21"/>
              </w:rPr>
              <w:instrText xml:space="preserve"> = 5 \* GB3 \* MERGEFORMAT </w:instrText>
            </w:r>
            <w:r>
              <w:rPr>
                <w:rFonts w:ascii="黑体" w:hAnsi="黑体" w:eastAsia="黑体"/>
                <w:snapToGrid w:val="0"/>
                <w:color w:val="auto"/>
                <w:spacing w:val="-16"/>
                <w:kern w:val="21"/>
                <w:sz w:val="21"/>
                <w:szCs w:val="21"/>
              </w:rPr>
              <w:fldChar w:fldCharType="separate"/>
            </w:r>
            <w:r>
              <w:rPr>
                <w:rFonts w:hint="eastAsia" w:ascii="黑体" w:hAnsi="黑体" w:eastAsia="黑体" w:cs="宋体"/>
                <w:color w:val="auto"/>
                <w:kern w:val="2"/>
                <w:sz w:val="21"/>
                <w:szCs w:val="21"/>
              </w:rPr>
              <w:t>⑤</w:t>
            </w:r>
            <w:r>
              <w:rPr>
                <w:rFonts w:ascii="黑体" w:hAnsi="黑体" w:eastAsia="黑体"/>
                <w:snapToGrid w:val="0"/>
                <w:color w:val="auto"/>
                <w:spacing w:val="-16"/>
                <w:kern w:val="21"/>
                <w:sz w:val="21"/>
                <w:szCs w:val="21"/>
              </w:rPr>
              <w:fldChar w:fldCharType="end"/>
            </w:r>
          </w:p>
        </w:tc>
        <w:tc>
          <w:tcPr>
            <w:tcW w:w="1423" w:type="dxa"/>
            <w:tcMar>
              <w:left w:w="28" w:type="dxa"/>
              <w:right w:w="28" w:type="dxa"/>
            </w:tcMar>
            <w:vAlign w:val="center"/>
          </w:tcPr>
          <w:p w14:paraId="32F2FE1C">
            <w:pPr>
              <w:pStyle w:val="87"/>
              <w:spacing w:beforeLines="0" w:afterLines="0" w:line="240" w:lineRule="auto"/>
              <w:rPr>
                <w:rFonts w:ascii="黑体" w:hAnsi="黑体" w:eastAsia="黑体"/>
                <w:snapToGrid w:val="0"/>
                <w:color w:val="auto"/>
                <w:spacing w:val="-16"/>
                <w:kern w:val="21"/>
                <w:sz w:val="21"/>
                <w:szCs w:val="21"/>
              </w:rPr>
            </w:pPr>
            <w:r>
              <w:rPr>
                <w:rFonts w:ascii="黑体" w:hAnsi="黑体" w:eastAsia="黑体"/>
                <w:snapToGrid w:val="0"/>
                <w:color w:val="auto"/>
                <w:spacing w:val="-16"/>
                <w:kern w:val="21"/>
                <w:sz w:val="21"/>
                <w:szCs w:val="21"/>
              </w:rPr>
              <w:t>本项目建成后</w:t>
            </w:r>
            <w:r>
              <w:rPr>
                <w:rFonts w:hint="eastAsia" w:ascii="黑体" w:hAnsi="黑体" w:eastAsia="黑体"/>
                <w:snapToGrid w:val="0"/>
                <w:color w:val="auto"/>
                <w:spacing w:val="-16"/>
                <w:kern w:val="21"/>
                <w:sz w:val="21"/>
                <w:szCs w:val="21"/>
              </w:rPr>
              <w:t>全厂</w:t>
            </w:r>
            <w:r>
              <w:rPr>
                <w:rFonts w:ascii="黑体" w:hAnsi="黑体" w:eastAsia="黑体"/>
                <w:snapToGrid w:val="0"/>
                <w:color w:val="auto"/>
                <w:spacing w:val="-16"/>
                <w:kern w:val="21"/>
                <w:sz w:val="21"/>
                <w:szCs w:val="21"/>
              </w:rPr>
              <w:t>排放量（固</w:t>
            </w:r>
            <w:r>
              <w:rPr>
                <w:rFonts w:hint="eastAsia" w:ascii="黑体" w:hAnsi="黑体" w:eastAsia="黑体"/>
                <w:snapToGrid w:val="0"/>
                <w:color w:val="auto"/>
                <w:spacing w:val="-16"/>
                <w:kern w:val="21"/>
                <w:sz w:val="21"/>
                <w:szCs w:val="21"/>
              </w:rPr>
              <w:t>体</w:t>
            </w:r>
            <w:r>
              <w:rPr>
                <w:rFonts w:ascii="黑体" w:hAnsi="黑体" w:eastAsia="黑体"/>
                <w:snapToGrid w:val="0"/>
                <w:color w:val="auto"/>
                <w:spacing w:val="-16"/>
                <w:kern w:val="21"/>
                <w:sz w:val="21"/>
                <w:szCs w:val="21"/>
              </w:rPr>
              <w:t>废</w:t>
            </w:r>
            <w:r>
              <w:rPr>
                <w:rFonts w:hint="eastAsia" w:ascii="黑体" w:hAnsi="黑体" w:eastAsia="黑体"/>
                <w:snapToGrid w:val="0"/>
                <w:color w:val="auto"/>
                <w:spacing w:val="-16"/>
                <w:kern w:val="21"/>
                <w:sz w:val="21"/>
                <w:szCs w:val="21"/>
              </w:rPr>
              <w:t>物</w:t>
            </w:r>
            <w:r>
              <w:rPr>
                <w:rFonts w:ascii="黑体" w:hAnsi="黑体" w:eastAsia="黑体"/>
                <w:snapToGrid w:val="0"/>
                <w:color w:val="auto"/>
                <w:spacing w:val="-16"/>
                <w:kern w:val="21"/>
                <w:sz w:val="21"/>
                <w:szCs w:val="21"/>
              </w:rPr>
              <w:t>产生量）</w:t>
            </w:r>
            <w:r>
              <w:rPr>
                <w:rFonts w:ascii="黑体" w:hAnsi="黑体" w:eastAsia="黑体"/>
                <w:snapToGrid w:val="0"/>
                <w:color w:val="auto"/>
                <w:spacing w:val="-16"/>
                <w:kern w:val="21"/>
                <w:sz w:val="21"/>
                <w:szCs w:val="21"/>
              </w:rPr>
              <w:fldChar w:fldCharType="begin"/>
            </w:r>
            <w:r>
              <w:rPr>
                <w:rFonts w:ascii="黑体" w:hAnsi="黑体" w:eastAsia="黑体"/>
                <w:snapToGrid w:val="0"/>
                <w:color w:val="auto"/>
                <w:spacing w:val="-16"/>
                <w:kern w:val="21"/>
                <w:sz w:val="21"/>
                <w:szCs w:val="21"/>
              </w:rPr>
              <w:instrText xml:space="preserve"> = 6 \* GB3 \* MERGEFORMAT </w:instrText>
            </w:r>
            <w:r>
              <w:rPr>
                <w:rFonts w:ascii="黑体" w:hAnsi="黑体" w:eastAsia="黑体"/>
                <w:snapToGrid w:val="0"/>
                <w:color w:val="auto"/>
                <w:spacing w:val="-16"/>
                <w:kern w:val="21"/>
                <w:sz w:val="21"/>
                <w:szCs w:val="21"/>
              </w:rPr>
              <w:fldChar w:fldCharType="separate"/>
            </w:r>
            <w:r>
              <w:rPr>
                <w:rFonts w:hint="eastAsia" w:ascii="黑体" w:hAnsi="黑体" w:eastAsia="黑体" w:cs="宋体"/>
                <w:color w:val="auto"/>
                <w:kern w:val="2"/>
                <w:sz w:val="21"/>
                <w:szCs w:val="21"/>
              </w:rPr>
              <w:t>⑥</w:t>
            </w:r>
            <w:r>
              <w:rPr>
                <w:rFonts w:ascii="黑体" w:hAnsi="黑体" w:eastAsia="黑体"/>
                <w:snapToGrid w:val="0"/>
                <w:color w:val="auto"/>
                <w:spacing w:val="-16"/>
                <w:kern w:val="21"/>
                <w:sz w:val="21"/>
                <w:szCs w:val="21"/>
              </w:rPr>
              <w:fldChar w:fldCharType="end"/>
            </w:r>
          </w:p>
        </w:tc>
        <w:tc>
          <w:tcPr>
            <w:tcW w:w="1362" w:type="dxa"/>
            <w:tcMar>
              <w:left w:w="28" w:type="dxa"/>
              <w:right w:w="28" w:type="dxa"/>
            </w:tcMar>
            <w:vAlign w:val="center"/>
          </w:tcPr>
          <w:p w14:paraId="7FAFC135">
            <w:pPr>
              <w:pStyle w:val="87"/>
              <w:spacing w:beforeLines="0" w:afterLines="0" w:line="240" w:lineRule="auto"/>
              <w:rPr>
                <w:rFonts w:ascii="黑体" w:hAnsi="黑体" w:eastAsia="黑体"/>
                <w:snapToGrid w:val="0"/>
                <w:color w:val="auto"/>
                <w:spacing w:val="-6"/>
                <w:kern w:val="21"/>
                <w:sz w:val="21"/>
                <w:szCs w:val="21"/>
              </w:rPr>
            </w:pPr>
            <w:r>
              <w:rPr>
                <w:rFonts w:ascii="黑体" w:hAnsi="黑体" w:eastAsia="黑体"/>
                <w:snapToGrid w:val="0"/>
                <w:color w:val="auto"/>
                <w:spacing w:val="-6"/>
                <w:kern w:val="21"/>
                <w:sz w:val="21"/>
                <w:szCs w:val="21"/>
              </w:rPr>
              <w:t>变化量</w:t>
            </w:r>
          </w:p>
          <w:p w14:paraId="2E5BB871">
            <w:pPr>
              <w:pStyle w:val="87"/>
              <w:spacing w:beforeLines="0" w:afterLines="0" w:line="240" w:lineRule="auto"/>
              <w:rPr>
                <w:rFonts w:ascii="黑体" w:hAnsi="黑体" w:eastAsia="黑体"/>
                <w:snapToGrid w:val="0"/>
                <w:color w:val="auto"/>
                <w:spacing w:val="-6"/>
                <w:kern w:val="21"/>
                <w:sz w:val="21"/>
                <w:szCs w:val="21"/>
              </w:rPr>
            </w:pPr>
            <w:r>
              <w:rPr>
                <w:rFonts w:ascii="黑体" w:hAnsi="黑体" w:eastAsia="黑体"/>
                <w:snapToGrid w:val="0"/>
                <w:color w:val="auto"/>
                <w:spacing w:val="-6"/>
                <w:kern w:val="21"/>
                <w:sz w:val="21"/>
                <w:szCs w:val="21"/>
              </w:rPr>
              <w:fldChar w:fldCharType="begin"/>
            </w:r>
            <w:r>
              <w:rPr>
                <w:rFonts w:ascii="黑体" w:hAnsi="黑体" w:eastAsia="黑体"/>
                <w:snapToGrid w:val="0"/>
                <w:color w:val="auto"/>
                <w:spacing w:val="-6"/>
                <w:kern w:val="21"/>
                <w:sz w:val="21"/>
                <w:szCs w:val="21"/>
              </w:rPr>
              <w:instrText xml:space="preserve"> = 7 \* GB3 \* MERGEFORMAT </w:instrText>
            </w:r>
            <w:r>
              <w:rPr>
                <w:rFonts w:ascii="黑体" w:hAnsi="黑体" w:eastAsia="黑体"/>
                <w:snapToGrid w:val="0"/>
                <w:color w:val="auto"/>
                <w:spacing w:val="-6"/>
                <w:kern w:val="21"/>
                <w:sz w:val="21"/>
                <w:szCs w:val="21"/>
              </w:rPr>
              <w:fldChar w:fldCharType="separate"/>
            </w:r>
            <w:r>
              <w:rPr>
                <w:rFonts w:hint="eastAsia" w:ascii="黑体" w:hAnsi="黑体" w:eastAsia="黑体" w:cs="宋体"/>
                <w:color w:val="auto"/>
                <w:kern w:val="2"/>
                <w:sz w:val="21"/>
                <w:szCs w:val="21"/>
              </w:rPr>
              <w:t>⑦</w:t>
            </w:r>
            <w:r>
              <w:rPr>
                <w:rFonts w:ascii="黑体" w:hAnsi="黑体" w:eastAsia="黑体"/>
                <w:snapToGrid w:val="0"/>
                <w:color w:val="auto"/>
                <w:spacing w:val="-6"/>
                <w:kern w:val="21"/>
                <w:sz w:val="21"/>
                <w:szCs w:val="21"/>
              </w:rPr>
              <w:fldChar w:fldCharType="end"/>
            </w:r>
          </w:p>
        </w:tc>
      </w:tr>
      <w:tr w14:paraId="00094F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66" w:type="dxa"/>
            <w:vMerge w:val="restart"/>
            <w:vAlign w:val="center"/>
          </w:tcPr>
          <w:p w14:paraId="044C9BF9">
            <w:pPr>
              <w:pStyle w:val="87"/>
              <w:spacing w:beforeLines="0" w:afterLines="0" w:line="240" w:lineRule="auto"/>
              <w:rPr>
                <w:rFonts w:hAnsi="宋体" w:cs="宋体"/>
                <w:snapToGrid w:val="0"/>
                <w:color w:val="auto"/>
                <w:kern w:val="21"/>
                <w:sz w:val="21"/>
                <w:szCs w:val="21"/>
              </w:rPr>
            </w:pPr>
            <w:r>
              <w:rPr>
                <w:rFonts w:hint="eastAsia" w:hAnsi="宋体" w:cs="宋体"/>
                <w:snapToGrid w:val="0"/>
                <w:color w:val="auto"/>
                <w:kern w:val="21"/>
                <w:sz w:val="21"/>
                <w:szCs w:val="21"/>
              </w:rPr>
              <w:t>废气</w:t>
            </w:r>
          </w:p>
        </w:tc>
        <w:tc>
          <w:tcPr>
            <w:tcW w:w="2325" w:type="dxa"/>
            <w:vAlign w:val="center"/>
          </w:tcPr>
          <w:p w14:paraId="1708C676">
            <w:pPr>
              <w:pStyle w:val="87"/>
              <w:adjustRightInd/>
              <w:snapToGrid/>
              <w:spacing w:before="24" w:after="24" w:line="240" w:lineRule="auto"/>
              <w:rPr>
                <w:rFonts w:hint="eastAsia" w:ascii="Times New Roman" w:eastAsia="宋体"/>
                <w:snapToGrid w:val="0"/>
                <w:color w:val="auto"/>
                <w:kern w:val="21"/>
                <w:sz w:val="21"/>
                <w:szCs w:val="21"/>
                <w:lang w:eastAsia="zh-CN"/>
              </w:rPr>
            </w:pPr>
            <w:r>
              <w:rPr>
                <w:rFonts w:hint="eastAsia" w:ascii="Times New Roman"/>
                <w:bCs/>
                <w:color w:val="auto"/>
                <w:spacing w:val="-10"/>
                <w:sz w:val="21"/>
                <w:szCs w:val="21"/>
                <w:lang w:val="en-US" w:eastAsia="zh-CN"/>
              </w:rPr>
              <w:t>非甲烷总烃</w:t>
            </w:r>
          </w:p>
        </w:tc>
        <w:tc>
          <w:tcPr>
            <w:tcW w:w="1393" w:type="dxa"/>
            <w:vAlign w:val="center"/>
          </w:tcPr>
          <w:p w14:paraId="0378FD59">
            <w:pPr>
              <w:adjustRightInd w:val="0"/>
              <w:snapToGrid w:val="0"/>
              <w:jc w:val="center"/>
              <w:rPr>
                <w:rFonts w:hint="default" w:eastAsia="宋体"/>
                <w:color w:val="auto"/>
                <w:szCs w:val="21"/>
                <w:lang w:val="en-US" w:eastAsia="zh-CN"/>
              </w:rPr>
            </w:pPr>
            <w:r>
              <w:rPr>
                <w:rFonts w:hint="eastAsia"/>
                <w:color w:val="auto"/>
                <w:szCs w:val="21"/>
                <w:lang w:val="en-US" w:eastAsia="zh-CN"/>
              </w:rPr>
              <w:t>0.1176kg/a</w:t>
            </w:r>
          </w:p>
        </w:tc>
        <w:tc>
          <w:tcPr>
            <w:tcW w:w="1198" w:type="dxa"/>
            <w:vAlign w:val="center"/>
          </w:tcPr>
          <w:p w14:paraId="29195311">
            <w:pPr>
              <w:pStyle w:val="87"/>
              <w:spacing w:beforeLines="0" w:afterLines="0" w:line="240" w:lineRule="auto"/>
              <w:rPr>
                <w:rFonts w:hAnsi="宋体" w:cs="宋体"/>
                <w:snapToGrid w:val="0"/>
                <w:color w:val="auto"/>
                <w:kern w:val="21"/>
                <w:sz w:val="21"/>
                <w:szCs w:val="21"/>
              </w:rPr>
            </w:pPr>
          </w:p>
        </w:tc>
        <w:tc>
          <w:tcPr>
            <w:tcW w:w="1701" w:type="dxa"/>
            <w:vAlign w:val="center"/>
          </w:tcPr>
          <w:p w14:paraId="3B11DCAF">
            <w:pPr>
              <w:pStyle w:val="87"/>
              <w:spacing w:beforeLines="0" w:afterLines="0" w:line="240" w:lineRule="auto"/>
              <w:rPr>
                <w:rFonts w:hAnsi="宋体" w:cs="宋体"/>
                <w:snapToGrid w:val="0"/>
                <w:color w:val="auto"/>
                <w:kern w:val="21"/>
                <w:sz w:val="21"/>
                <w:szCs w:val="21"/>
              </w:rPr>
            </w:pPr>
          </w:p>
        </w:tc>
        <w:tc>
          <w:tcPr>
            <w:tcW w:w="1559" w:type="dxa"/>
            <w:vAlign w:val="center"/>
          </w:tcPr>
          <w:p w14:paraId="6E74A3C2">
            <w:pPr>
              <w:adjustRightInd w:val="0"/>
              <w:snapToGrid w:val="0"/>
              <w:jc w:val="center"/>
              <w:rPr>
                <w:rFonts w:hint="default" w:eastAsia="宋体"/>
                <w:color w:val="auto"/>
                <w:sz w:val="21"/>
                <w:szCs w:val="21"/>
                <w:lang w:val="en-US" w:eastAsia="zh-CN"/>
              </w:rPr>
            </w:pPr>
            <w:r>
              <w:rPr>
                <w:rFonts w:hint="eastAsia"/>
                <w:color w:val="auto"/>
                <w:szCs w:val="21"/>
                <w:lang w:val="en-US" w:eastAsia="zh-CN"/>
              </w:rPr>
              <w:t>0.1176kg/a</w:t>
            </w:r>
          </w:p>
        </w:tc>
        <w:tc>
          <w:tcPr>
            <w:tcW w:w="1761" w:type="dxa"/>
            <w:vAlign w:val="center"/>
          </w:tcPr>
          <w:p w14:paraId="1E0DAD13">
            <w:pPr>
              <w:jc w:val="center"/>
              <w:rPr>
                <w:color w:val="auto"/>
                <w:sz w:val="21"/>
                <w:szCs w:val="21"/>
              </w:rPr>
            </w:pPr>
          </w:p>
        </w:tc>
        <w:tc>
          <w:tcPr>
            <w:tcW w:w="1423" w:type="dxa"/>
            <w:vAlign w:val="center"/>
          </w:tcPr>
          <w:p w14:paraId="795265FB">
            <w:pPr>
              <w:adjustRightInd w:val="0"/>
              <w:snapToGrid w:val="0"/>
              <w:jc w:val="center"/>
              <w:rPr>
                <w:rFonts w:ascii="Times New Roman" w:hAnsi="Times New Roman" w:eastAsia="宋体" w:cs="Times New Roman"/>
                <w:color w:val="auto"/>
                <w:szCs w:val="21"/>
                <w:lang w:val="en-US" w:eastAsia="zh-CN" w:bidi="ar-SA"/>
              </w:rPr>
            </w:pPr>
            <w:r>
              <w:rPr>
                <w:rFonts w:hint="eastAsia"/>
                <w:color w:val="auto"/>
                <w:szCs w:val="21"/>
                <w:lang w:val="en-US" w:eastAsia="zh-CN"/>
              </w:rPr>
              <w:t>0.1176kg/a</w:t>
            </w:r>
          </w:p>
        </w:tc>
        <w:tc>
          <w:tcPr>
            <w:tcW w:w="1362" w:type="dxa"/>
            <w:vAlign w:val="center"/>
          </w:tcPr>
          <w:p w14:paraId="0DC97D81">
            <w:pPr>
              <w:adjustRightInd w:val="0"/>
              <w:snapToGrid w:val="0"/>
              <w:jc w:val="center"/>
              <w:rPr>
                <w:rFonts w:ascii="Times New Roman" w:hAnsi="Times New Roman" w:eastAsia="宋体" w:cs="Times New Roman"/>
                <w:color w:val="auto"/>
                <w:szCs w:val="21"/>
                <w:lang w:val="en-US" w:eastAsia="zh-CN" w:bidi="ar-SA"/>
              </w:rPr>
            </w:pPr>
            <w:r>
              <w:rPr>
                <w:rFonts w:hint="eastAsia"/>
                <w:color w:val="auto"/>
                <w:szCs w:val="21"/>
                <w:lang w:val="en-US" w:eastAsia="zh-CN"/>
              </w:rPr>
              <w:t>+0.1176kg/a</w:t>
            </w:r>
          </w:p>
        </w:tc>
      </w:tr>
      <w:tr w14:paraId="2C4B40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066" w:type="dxa"/>
            <w:vMerge w:val="continue"/>
            <w:vAlign w:val="center"/>
          </w:tcPr>
          <w:p w14:paraId="5BC46030">
            <w:pPr>
              <w:pStyle w:val="87"/>
              <w:spacing w:beforeLines="0" w:afterLines="0" w:line="240" w:lineRule="auto"/>
              <w:rPr>
                <w:rFonts w:hint="eastAsia" w:hAnsi="宋体" w:cs="宋体"/>
                <w:snapToGrid w:val="0"/>
                <w:color w:val="auto"/>
                <w:kern w:val="21"/>
                <w:sz w:val="21"/>
                <w:szCs w:val="21"/>
              </w:rPr>
            </w:pPr>
          </w:p>
        </w:tc>
        <w:tc>
          <w:tcPr>
            <w:tcW w:w="2325" w:type="dxa"/>
            <w:vAlign w:val="center"/>
          </w:tcPr>
          <w:p w14:paraId="0CC9ABAF">
            <w:pPr>
              <w:pStyle w:val="87"/>
              <w:adjustRightInd/>
              <w:snapToGrid/>
              <w:spacing w:before="24" w:after="24" w:line="240" w:lineRule="auto"/>
              <w:rPr>
                <w:rFonts w:hint="default" w:ascii="Times New Roman"/>
                <w:bCs/>
                <w:color w:val="auto"/>
                <w:spacing w:val="-10"/>
                <w:sz w:val="21"/>
                <w:szCs w:val="21"/>
                <w:lang w:val="en-US" w:eastAsia="zh-CN"/>
              </w:rPr>
            </w:pPr>
            <w:r>
              <w:rPr>
                <w:rFonts w:hint="eastAsia" w:ascii="Times New Roman"/>
                <w:bCs/>
                <w:color w:val="auto"/>
                <w:spacing w:val="-10"/>
                <w:sz w:val="21"/>
                <w:szCs w:val="21"/>
                <w:lang w:val="en-US" w:eastAsia="zh-CN"/>
              </w:rPr>
              <w:t>甲醇</w:t>
            </w:r>
          </w:p>
        </w:tc>
        <w:tc>
          <w:tcPr>
            <w:tcW w:w="1393" w:type="dxa"/>
            <w:vAlign w:val="center"/>
          </w:tcPr>
          <w:p w14:paraId="70140FE1">
            <w:pPr>
              <w:adjustRightInd w:val="0"/>
              <w:snapToGrid w:val="0"/>
              <w:jc w:val="center"/>
              <w:rPr>
                <w:rFonts w:hint="default"/>
                <w:color w:val="auto"/>
                <w:szCs w:val="21"/>
                <w:lang w:val="en-US" w:eastAsia="zh-CN"/>
              </w:rPr>
            </w:pPr>
            <w:r>
              <w:rPr>
                <w:rFonts w:hint="eastAsia"/>
                <w:color w:val="auto"/>
                <w:szCs w:val="21"/>
                <w:lang w:val="en-US" w:eastAsia="zh-CN"/>
              </w:rPr>
              <w:t>0.00173kg/a</w:t>
            </w:r>
          </w:p>
        </w:tc>
        <w:tc>
          <w:tcPr>
            <w:tcW w:w="1198" w:type="dxa"/>
            <w:vAlign w:val="center"/>
          </w:tcPr>
          <w:p w14:paraId="0AF1B96D">
            <w:pPr>
              <w:pStyle w:val="87"/>
              <w:spacing w:beforeLines="0" w:afterLines="0" w:line="240" w:lineRule="auto"/>
              <w:rPr>
                <w:rFonts w:hAnsi="宋体" w:cs="宋体"/>
                <w:snapToGrid w:val="0"/>
                <w:color w:val="auto"/>
                <w:kern w:val="21"/>
                <w:sz w:val="21"/>
                <w:szCs w:val="21"/>
              </w:rPr>
            </w:pPr>
          </w:p>
        </w:tc>
        <w:tc>
          <w:tcPr>
            <w:tcW w:w="1701" w:type="dxa"/>
            <w:vAlign w:val="center"/>
          </w:tcPr>
          <w:p w14:paraId="39AFA224">
            <w:pPr>
              <w:pStyle w:val="87"/>
              <w:spacing w:beforeLines="0" w:afterLines="0" w:line="240" w:lineRule="auto"/>
              <w:rPr>
                <w:rFonts w:hAnsi="宋体" w:cs="宋体"/>
                <w:snapToGrid w:val="0"/>
                <w:color w:val="auto"/>
                <w:kern w:val="21"/>
                <w:sz w:val="21"/>
                <w:szCs w:val="21"/>
              </w:rPr>
            </w:pPr>
          </w:p>
        </w:tc>
        <w:tc>
          <w:tcPr>
            <w:tcW w:w="1559" w:type="dxa"/>
            <w:vAlign w:val="center"/>
          </w:tcPr>
          <w:p w14:paraId="22F4C247">
            <w:pPr>
              <w:adjustRightInd w:val="0"/>
              <w:snapToGrid w:val="0"/>
              <w:jc w:val="center"/>
              <w:rPr>
                <w:rFonts w:hint="eastAsia"/>
                <w:color w:val="auto"/>
                <w:sz w:val="21"/>
                <w:szCs w:val="21"/>
                <w:lang w:val="en-US" w:eastAsia="zh-CN"/>
              </w:rPr>
            </w:pPr>
            <w:r>
              <w:rPr>
                <w:rFonts w:hint="eastAsia"/>
                <w:color w:val="auto"/>
                <w:szCs w:val="21"/>
                <w:lang w:val="en-US" w:eastAsia="zh-CN"/>
              </w:rPr>
              <w:t>0.00173kg/a</w:t>
            </w:r>
          </w:p>
        </w:tc>
        <w:tc>
          <w:tcPr>
            <w:tcW w:w="1761" w:type="dxa"/>
            <w:vAlign w:val="center"/>
          </w:tcPr>
          <w:p w14:paraId="56E5D2A6">
            <w:pPr>
              <w:jc w:val="center"/>
              <w:rPr>
                <w:color w:val="auto"/>
                <w:sz w:val="21"/>
                <w:szCs w:val="21"/>
              </w:rPr>
            </w:pPr>
          </w:p>
        </w:tc>
        <w:tc>
          <w:tcPr>
            <w:tcW w:w="1423" w:type="dxa"/>
            <w:vAlign w:val="center"/>
          </w:tcPr>
          <w:p w14:paraId="3B08D8B2">
            <w:pPr>
              <w:adjustRightInd w:val="0"/>
              <w:snapToGrid w:val="0"/>
              <w:jc w:val="center"/>
              <w:rPr>
                <w:rFonts w:hint="eastAsia"/>
                <w:color w:val="auto"/>
                <w:szCs w:val="21"/>
                <w:lang w:val="en-US" w:eastAsia="zh-CN"/>
              </w:rPr>
            </w:pPr>
            <w:r>
              <w:rPr>
                <w:rFonts w:hint="eastAsia"/>
                <w:color w:val="auto"/>
                <w:szCs w:val="21"/>
                <w:lang w:val="en-US" w:eastAsia="zh-CN"/>
              </w:rPr>
              <w:t>0.00173kg/a</w:t>
            </w:r>
          </w:p>
        </w:tc>
        <w:tc>
          <w:tcPr>
            <w:tcW w:w="1362" w:type="dxa"/>
            <w:vAlign w:val="center"/>
          </w:tcPr>
          <w:p w14:paraId="7B9F0072">
            <w:pPr>
              <w:adjustRightInd w:val="0"/>
              <w:snapToGrid w:val="0"/>
              <w:jc w:val="center"/>
              <w:rPr>
                <w:rFonts w:hint="eastAsia"/>
                <w:color w:val="auto"/>
                <w:szCs w:val="21"/>
              </w:rPr>
            </w:pPr>
            <w:r>
              <w:rPr>
                <w:rFonts w:hint="eastAsia"/>
                <w:color w:val="auto"/>
                <w:szCs w:val="21"/>
                <w:lang w:val="en-US" w:eastAsia="zh-CN"/>
              </w:rPr>
              <w:t>+0.00173kg/a</w:t>
            </w:r>
          </w:p>
        </w:tc>
      </w:tr>
      <w:tr w14:paraId="741E05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66" w:type="dxa"/>
            <w:vMerge w:val="continue"/>
            <w:vAlign w:val="center"/>
          </w:tcPr>
          <w:p w14:paraId="12E7CB3A">
            <w:pPr>
              <w:pStyle w:val="87"/>
              <w:spacing w:beforeLines="0" w:afterLines="0" w:line="240" w:lineRule="auto"/>
              <w:rPr>
                <w:rFonts w:hint="eastAsia" w:hAnsi="宋体" w:cs="宋体"/>
                <w:snapToGrid w:val="0"/>
                <w:color w:val="auto"/>
                <w:kern w:val="21"/>
                <w:sz w:val="21"/>
                <w:szCs w:val="21"/>
              </w:rPr>
            </w:pPr>
          </w:p>
        </w:tc>
        <w:tc>
          <w:tcPr>
            <w:tcW w:w="2325" w:type="dxa"/>
            <w:vAlign w:val="center"/>
          </w:tcPr>
          <w:p w14:paraId="585F3D69">
            <w:pPr>
              <w:pStyle w:val="87"/>
              <w:adjustRightInd/>
              <w:snapToGrid/>
              <w:spacing w:before="24" w:after="24" w:line="240" w:lineRule="auto"/>
              <w:rPr>
                <w:rFonts w:hint="default" w:ascii="Times New Roman"/>
                <w:bCs/>
                <w:color w:val="auto"/>
                <w:spacing w:val="-10"/>
                <w:sz w:val="21"/>
                <w:szCs w:val="21"/>
                <w:lang w:val="en-US" w:eastAsia="zh-CN"/>
              </w:rPr>
            </w:pPr>
            <w:r>
              <w:rPr>
                <w:rFonts w:hint="eastAsia" w:ascii="Times New Roman"/>
                <w:bCs/>
                <w:color w:val="auto"/>
                <w:spacing w:val="-10"/>
                <w:sz w:val="21"/>
                <w:szCs w:val="21"/>
                <w:lang w:val="en-US" w:eastAsia="zh-CN"/>
              </w:rPr>
              <w:t>硫酸雾</w:t>
            </w:r>
          </w:p>
        </w:tc>
        <w:tc>
          <w:tcPr>
            <w:tcW w:w="1393" w:type="dxa"/>
            <w:vAlign w:val="center"/>
          </w:tcPr>
          <w:p w14:paraId="29D51781">
            <w:pPr>
              <w:adjustRightInd w:val="0"/>
              <w:snapToGrid w:val="0"/>
              <w:jc w:val="center"/>
              <w:rPr>
                <w:rFonts w:hint="default"/>
                <w:color w:val="auto"/>
                <w:szCs w:val="21"/>
                <w:lang w:val="en-US" w:eastAsia="zh-CN"/>
              </w:rPr>
            </w:pPr>
            <w:r>
              <w:rPr>
                <w:rFonts w:hint="eastAsia"/>
                <w:color w:val="auto"/>
                <w:szCs w:val="21"/>
                <w:lang w:val="en-US" w:eastAsia="zh-CN"/>
              </w:rPr>
              <w:t>0.02kg/a</w:t>
            </w:r>
          </w:p>
        </w:tc>
        <w:tc>
          <w:tcPr>
            <w:tcW w:w="1198" w:type="dxa"/>
            <w:vAlign w:val="center"/>
          </w:tcPr>
          <w:p w14:paraId="72C4DDB5">
            <w:pPr>
              <w:pStyle w:val="87"/>
              <w:spacing w:beforeLines="0" w:afterLines="0" w:line="240" w:lineRule="auto"/>
              <w:rPr>
                <w:rFonts w:hAnsi="宋体" w:cs="宋体"/>
                <w:snapToGrid w:val="0"/>
                <w:color w:val="auto"/>
                <w:kern w:val="21"/>
                <w:sz w:val="21"/>
                <w:szCs w:val="21"/>
              </w:rPr>
            </w:pPr>
          </w:p>
        </w:tc>
        <w:tc>
          <w:tcPr>
            <w:tcW w:w="1701" w:type="dxa"/>
            <w:vAlign w:val="center"/>
          </w:tcPr>
          <w:p w14:paraId="41437A71">
            <w:pPr>
              <w:pStyle w:val="87"/>
              <w:spacing w:beforeLines="0" w:afterLines="0" w:line="240" w:lineRule="auto"/>
              <w:rPr>
                <w:rFonts w:hAnsi="宋体" w:cs="宋体"/>
                <w:snapToGrid w:val="0"/>
                <w:color w:val="auto"/>
                <w:kern w:val="21"/>
                <w:sz w:val="21"/>
                <w:szCs w:val="21"/>
              </w:rPr>
            </w:pPr>
          </w:p>
        </w:tc>
        <w:tc>
          <w:tcPr>
            <w:tcW w:w="1559" w:type="dxa"/>
            <w:vAlign w:val="center"/>
          </w:tcPr>
          <w:p w14:paraId="28F2B02C">
            <w:pPr>
              <w:adjustRightInd w:val="0"/>
              <w:snapToGrid w:val="0"/>
              <w:jc w:val="center"/>
              <w:rPr>
                <w:rFonts w:hint="eastAsia"/>
                <w:color w:val="auto"/>
                <w:sz w:val="21"/>
                <w:szCs w:val="21"/>
                <w:lang w:val="en-US" w:eastAsia="zh-CN"/>
              </w:rPr>
            </w:pPr>
            <w:r>
              <w:rPr>
                <w:rFonts w:hint="eastAsia"/>
                <w:color w:val="auto"/>
                <w:szCs w:val="21"/>
                <w:lang w:val="en-US" w:eastAsia="zh-CN"/>
              </w:rPr>
              <w:t>0.02kg/a</w:t>
            </w:r>
          </w:p>
        </w:tc>
        <w:tc>
          <w:tcPr>
            <w:tcW w:w="1761" w:type="dxa"/>
            <w:vAlign w:val="center"/>
          </w:tcPr>
          <w:p w14:paraId="591D4ABE">
            <w:pPr>
              <w:jc w:val="center"/>
              <w:rPr>
                <w:color w:val="auto"/>
                <w:sz w:val="21"/>
                <w:szCs w:val="21"/>
              </w:rPr>
            </w:pPr>
          </w:p>
        </w:tc>
        <w:tc>
          <w:tcPr>
            <w:tcW w:w="1423" w:type="dxa"/>
            <w:vAlign w:val="center"/>
          </w:tcPr>
          <w:p w14:paraId="0A214089">
            <w:pPr>
              <w:adjustRightInd w:val="0"/>
              <w:snapToGrid w:val="0"/>
              <w:jc w:val="center"/>
              <w:rPr>
                <w:rFonts w:hint="eastAsia"/>
                <w:color w:val="auto"/>
                <w:szCs w:val="21"/>
                <w:lang w:val="en-US" w:eastAsia="zh-CN"/>
              </w:rPr>
            </w:pPr>
            <w:r>
              <w:rPr>
                <w:rFonts w:hint="eastAsia"/>
                <w:color w:val="auto"/>
                <w:szCs w:val="21"/>
                <w:lang w:val="en-US" w:eastAsia="zh-CN"/>
              </w:rPr>
              <w:t>0.02kg/a</w:t>
            </w:r>
          </w:p>
        </w:tc>
        <w:tc>
          <w:tcPr>
            <w:tcW w:w="1362" w:type="dxa"/>
            <w:vAlign w:val="center"/>
          </w:tcPr>
          <w:p w14:paraId="12180AA8">
            <w:pPr>
              <w:adjustRightInd w:val="0"/>
              <w:snapToGrid w:val="0"/>
              <w:jc w:val="center"/>
              <w:rPr>
                <w:rFonts w:hint="eastAsia"/>
                <w:color w:val="auto"/>
                <w:szCs w:val="21"/>
              </w:rPr>
            </w:pPr>
            <w:r>
              <w:rPr>
                <w:rFonts w:hint="eastAsia"/>
                <w:color w:val="auto"/>
                <w:szCs w:val="21"/>
                <w:lang w:val="en-US" w:eastAsia="zh-CN"/>
              </w:rPr>
              <w:t>+0.02kg/a</w:t>
            </w:r>
          </w:p>
        </w:tc>
      </w:tr>
      <w:tr w14:paraId="2BD300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66" w:type="dxa"/>
            <w:vMerge w:val="restart"/>
            <w:vAlign w:val="center"/>
          </w:tcPr>
          <w:p w14:paraId="2532056D">
            <w:pPr>
              <w:pStyle w:val="87"/>
              <w:spacing w:beforeLines="0" w:afterLines="0" w:line="240" w:lineRule="auto"/>
              <w:rPr>
                <w:rFonts w:hAnsi="宋体" w:cs="宋体"/>
                <w:snapToGrid w:val="0"/>
                <w:color w:val="auto"/>
                <w:kern w:val="21"/>
                <w:sz w:val="21"/>
                <w:szCs w:val="21"/>
              </w:rPr>
            </w:pPr>
            <w:r>
              <w:rPr>
                <w:rFonts w:hint="eastAsia" w:hAnsi="宋体" w:cs="宋体"/>
                <w:snapToGrid w:val="0"/>
                <w:color w:val="auto"/>
                <w:kern w:val="21"/>
                <w:sz w:val="21"/>
                <w:szCs w:val="21"/>
              </w:rPr>
              <w:t>废水</w:t>
            </w:r>
          </w:p>
        </w:tc>
        <w:tc>
          <w:tcPr>
            <w:tcW w:w="2325" w:type="dxa"/>
            <w:vAlign w:val="center"/>
          </w:tcPr>
          <w:p w14:paraId="14F2FAB1">
            <w:pPr>
              <w:pStyle w:val="87"/>
              <w:adjustRightInd/>
              <w:snapToGrid/>
              <w:spacing w:before="24" w:after="24" w:line="240" w:lineRule="auto"/>
              <w:rPr>
                <w:rFonts w:ascii="Times New Roman"/>
                <w:snapToGrid w:val="0"/>
                <w:color w:val="auto"/>
                <w:kern w:val="21"/>
                <w:sz w:val="21"/>
                <w:szCs w:val="21"/>
              </w:rPr>
            </w:pPr>
            <w:r>
              <w:rPr>
                <w:rFonts w:ascii="Times New Roman"/>
                <w:bCs/>
                <w:color w:val="auto"/>
                <w:sz w:val="21"/>
                <w:szCs w:val="21"/>
              </w:rPr>
              <w:t>COD</w:t>
            </w:r>
            <w:r>
              <w:rPr>
                <w:rFonts w:ascii="Times New Roman"/>
                <w:bCs/>
                <w:color w:val="auto"/>
                <w:sz w:val="21"/>
                <w:szCs w:val="21"/>
                <w:vertAlign w:val="subscript"/>
              </w:rPr>
              <w:t>cr</w:t>
            </w:r>
          </w:p>
        </w:tc>
        <w:tc>
          <w:tcPr>
            <w:tcW w:w="1393" w:type="dxa"/>
            <w:vAlign w:val="center"/>
          </w:tcPr>
          <w:p w14:paraId="519F743A">
            <w:pPr>
              <w:adjustRightInd w:val="0"/>
              <w:snapToGrid w:val="0"/>
              <w:jc w:val="center"/>
              <w:rPr>
                <w:rFonts w:hint="default" w:ascii="Times New Roman" w:hAnsi="Times New Roman" w:cs="Times New Roman"/>
                <w:color w:val="auto"/>
                <w:szCs w:val="21"/>
                <w:lang w:val="en-US" w:eastAsia="zh-CN"/>
              </w:rPr>
            </w:pPr>
            <w:r>
              <w:rPr>
                <w:rFonts w:hint="eastAsia" w:cs="Times New Roman"/>
                <w:color w:val="auto"/>
                <w:szCs w:val="21"/>
                <w:lang w:val="en-US" w:eastAsia="zh-CN"/>
              </w:rPr>
              <w:t>0.0295</w:t>
            </w:r>
            <w:r>
              <w:rPr>
                <w:rFonts w:hint="eastAsia" w:ascii="Times New Roman" w:hAnsi="Times New Roman" w:cs="Times New Roman"/>
                <w:color w:val="auto"/>
                <w:szCs w:val="21"/>
                <w:lang w:val="en-US" w:eastAsia="zh-CN"/>
              </w:rPr>
              <w:t>t/a</w:t>
            </w:r>
          </w:p>
        </w:tc>
        <w:tc>
          <w:tcPr>
            <w:tcW w:w="1198" w:type="dxa"/>
            <w:vAlign w:val="center"/>
          </w:tcPr>
          <w:p w14:paraId="46674211">
            <w:pPr>
              <w:pStyle w:val="87"/>
              <w:spacing w:beforeLines="0" w:afterLines="0" w:line="240" w:lineRule="auto"/>
              <w:rPr>
                <w:rFonts w:hAnsi="宋体" w:cs="宋体"/>
                <w:snapToGrid w:val="0"/>
                <w:color w:val="auto"/>
                <w:kern w:val="21"/>
                <w:sz w:val="21"/>
                <w:szCs w:val="21"/>
              </w:rPr>
            </w:pPr>
          </w:p>
        </w:tc>
        <w:tc>
          <w:tcPr>
            <w:tcW w:w="1701" w:type="dxa"/>
            <w:vAlign w:val="center"/>
          </w:tcPr>
          <w:p w14:paraId="0297B4B4">
            <w:pPr>
              <w:pStyle w:val="87"/>
              <w:spacing w:beforeLines="0" w:afterLines="0" w:line="240" w:lineRule="auto"/>
              <w:rPr>
                <w:rFonts w:hAnsi="宋体" w:cs="宋体"/>
                <w:snapToGrid w:val="0"/>
                <w:color w:val="auto"/>
                <w:kern w:val="21"/>
                <w:sz w:val="21"/>
                <w:szCs w:val="21"/>
              </w:rPr>
            </w:pPr>
          </w:p>
        </w:tc>
        <w:tc>
          <w:tcPr>
            <w:tcW w:w="1559" w:type="dxa"/>
            <w:shd w:val="clear" w:color="auto" w:fill="auto"/>
            <w:vAlign w:val="center"/>
          </w:tcPr>
          <w:p w14:paraId="6B3E0582">
            <w:pPr>
              <w:adjustRightInd w:val="0"/>
              <w:snapToGrid w:val="0"/>
              <w:jc w:val="center"/>
              <w:rPr>
                <w:rFonts w:hint="default" w:ascii="Times New Roman" w:hAnsi="Times New Roman" w:eastAsia="宋体" w:cs="Times New Roman"/>
                <w:color w:val="auto"/>
                <w:szCs w:val="21"/>
                <w:lang w:val="en-US" w:eastAsia="zh-CN" w:bidi="ar-SA"/>
              </w:rPr>
            </w:pPr>
            <w:r>
              <w:rPr>
                <w:rFonts w:hint="eastAsia" w:cs="Times New Roman"/>
                <w:color w:val="auto"/>
                <w:szCs w:val="21"/>
                <w:lang w:val="en-US" w:eastAsia="zh-CN"/>
              </w:rPr>
              <w:t>0.0295</w:t>
            </w:r>
            <w:r>
              <w:rPr>
                <w:rFonts w:hint="eastAsia" w:ascii="Times New Roman" w:hAnsi="Times New Roman" w:cs="Times New Roman"/>
                <w:color w:val="auto"/>
                <w:szCs w:val="21"/>
                <w:lang w:val="en-US" w:eastAsia="zh-CN"/>
              </w:rPr>
              <w:t>t/a</w:t>
            </w:r>
          </w:p>
        </w:tc>
        <w:tc>
          <w:tcPr>
            <w:tcW w:w="1761" w:type="dxa"/>
            <w:vAlign w:val="center"/>
          </w:tcPr>
          <w:p w14:paraId="34EE267C">
            <w:pPr>
              <w:pStyle w:val="87"/>
              <w:spacing w:beforeLines="0" w:afterLines="0" w:line="240" w:lineRule="auto"/>
              <w:rPr>
                <w:rFonts w:hAnsi="宋体" w:cs="宋体"/>
                <w:snapToGrid w:val="0"/>
                <w:color w:val="auto"/>
                <w:kern w:val="21"/>
                <w:sz w:val="21"/>
                <w:szCs w:val="21"/>
              </w:rPr>
            </w:pPr>
          </w:p>
        </w:tc>
        <w:tc>
          <w:tcPr>
            <w:tcW w:w="1423" w:type="dxa"/>
            <w:shd w:val="clear" w:color="auto" w:fill="auto"/>
            <w:vAlign w:val="center"/>
          </w:tcPr>
          <w:p w14:paraId="3F8480EE">
            <w:pPr>
              <w:adjustRightInd w:val="0"/>
              <w:snapToGrid w:val="0"/>
              <w:jc w:val="center"/>
              <w:rPr>
                <w:rFonts w:hint="default" w:ascii="Times New Roman" w:hAnsi="Times New Roman" w:eastAsia="宋体" w:cs="Times New Roman"/>
                <w:color w:val="auto"/>
                <w:szCs w:val="21"/>
                <w:lang w:val="en-US" w:eastAsia="zh-CN" w:bidi="ar-SA"/>
              </w:rPr>
            </w:pPr>
            <w:r>
              <w:rPr>
                <w:rFonts w:hint="eastAsia" w:cs="Times New Roman"/>
                <w:color w:val="auto"/>
                <w:szCs w:val="21"/>
                <w:lang w:val="en-US" w:eastAsia="zh-CN"/>
              </w:rPr>
              <w:t>0.0295</w:t>
            </w:r>
            <w:r>
              <w:rPr>
                <w:rFonts w:hint="eastAsia" w:ascii="Times New Roman" w:hAnsi="Times New Roman" w:cs="Times New Roman"/>
                <w:color w:val="auto"/>
                <w:szCs w:val="21"/>
                <w:lang w:val="en-US" w:eastAsia="zh-CN"/>
              </w:rPr>
              <w:t>t/a</w:t>
            </w:r>
          </w:p>
        </w:tc>
        <w:tc>
          <w:tcPr>
            <w:tcW w:w="1362" w:type="dxa"/>
            <w:shd w:val="clear" w:color="auto" w:fill="auto"/>
            <w:vAlign w:val="center"/>
          </w:tcPr>
          <w:p w14:paraId="44F0C126">
            <w:pPr>
              <w:adjustRightInd w:val="0"/>
              <w:snapToGrid w:val="0"/>
              <w:jc w:val="center"/>
              <w:rPr>
                <w:rFonts w:hint="default" w:ascii="Times New Roman" w:hAnsi="Times New Roman" w:eastAsia="宋体" w:cs="Times New Roman"/>
                <w:color w:val="auto"/>
                <w:szCs w:val="21"/>
                <w:lang w:val="en-US" w:eastAsia="zh-CN" w:bidi="ar-SA"/>
              </w:rPr>
            </w:pPr>
            <w:r>
              <w:rPr>
                <w:rFonts w:hint="eastAsia" w:cs="Times New Roman"/>
                <w:color w:val="auto"/>
                <w:szCs w:val="21"/>
                <w:lang w:val="en-US" w:eastAsia="zh-CN"/>
              </w:rPr>
              <w:t>+0.0295</w:t>
            </w:r>
            <w:r>
              <w:rPr>
                <w:rFonts w:hint="eastAsia" w:ascii="Times New Roman" w:hAnsi="Times New Roman" w:cs="Times New Roman"/>
                <w:color w:val="auto"/>
                <w:szCs w:val="21"/>
                <w:lang w:val="en-US" w:eastAsia="zh-CN"/>
              </w:rPr>
              <w:t>t/a</w:t>
            </w:r>
          </w:p>
        </w:tc>
      </w:tr>
      <w:tr w14:paraId="5597F1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66" w:type="dxa"/>
            <w:vMerge w:val="continue"/>
            <w:vAlign w:val="center"/>
          </w:tcPr>
          <w:p w14:paraId="7277EA32">
            <w:pPr>
              <w:pStyle w:val="87"/>
              <w:spacing w:beforeLines="0" w:afterLines="0" w:line="240" w:lineRule="auto"/>
              <w:rPr>
                <w:rFonts w:hAnsi="宋体" w:cs="宋体"/>
                <w:snapToGrid w:val="0"/>
                <w:color w:val="auto"/>
                <w:kern w:val="21"/>
                <w:sz w:val="21"/>
                <w:szCs w:val="21"/>
              </w:rPr>
            </w:pPr>
          </w:p>
        </w:tc>
        <w:tc>
          <w:tcPr>
            <w:tcW w:w="2325" w:type="dxa"/>
            <w:vAlign w:val="center"/>
          </w:tcPr>
          <w:p w14:paraId="083A4A64">
            <w:pPr>
              <w:pStyle w:val="87"/>
              <w:adjustRightInd/>
              <w:snapToGrid/>
              <w:spacing w:before="24" w:after="24" w:line="240" w:lineRule="auto"/>
              <w:rPr>
                <w:rFonts w:ascii="Times New Roman"/>
                <w:snapToGrid w:val="0"/>
                <w:color w:val="auto"/>
                <w:kern w:val="21"/>
                <w:sz w:val="21"/>
                <w:szCs w:val="21"/>
              </w:rPr>
            </w:pPr>
            <w:r>
              <w:rPr>
                <w:rFonts w:ascii="Times New Roman"/>
                <w:bCs/>
                <w:color w:val="auto"/>
                <w:sz w:val="21"/>
                <w:szCs w:val="21"/>
              </w:rPr>
              <w:t>BOD</w:t>
            </w:r>
            <w:r>
              <w:rPr>
                <w:rFonts w:ascii="Times New Roman"/>
                <w:bCs/>
                <w:color w:val="auto"/>
                <w:sz w:val="21"/>
                <w:szCs w:val="21"/>
                <w:vertAlign w:val="subscript"/>
              </w:rPr>
              <w:t>5</w:t>
            </w:r>
          </w:p>
        </w:tc>
        <w:tc>
          <w:tcPr>
            <w:tcW w:w="1393" w:type="dxa"/>
            <w:vAlign w:val="center"/>
          </w:tcPr>
          <w:p w14:paraId="7AD30BE8">
            <w:pPr>
              <w:adjustRightInd w:val="0"/>
              <w:snapToGrid w:val="0"/>
              <w:jc w:val="center"/>
              <w:rPr>
                <w:rFonts w:hint="default" w:ascii="Times New Roman" w:hAnsi="Times New Roman" w:cs="Times New Roman"/>
                <w:color w:val="auto"/>
                <w:szCs w:val="21"/>
                <w:lang w:val="en-US" w:eastAsia="zh-CN"/>
              </w:rPr>
            </w:pPr>
            <w:r>
              <w:rPr>
                <w:rFonts w:hint="eastAsia" w:cs="Times New Roman"/>
                <w:color w:val="auto"/>
                <w:szCs w:val="21"/>
                <w:lang w:val="en-US" w:eastAsia="zh-CN"/>
              </w:rPr>
              <w:t>0.0095</w:t>
            </w:r>
            <w:r>
              <w:rPr>
                <w:rFonts w:hint="eastAsia" w:ascii="Times New Roman" w:hAnsi="Times New Roman" w:cs="Times New Roman"/>
                <w:color w:val="auto"/>
                <w:szCs w:val="21"/>
                <w:lang w:val="en-US" w:eastAsia="zh-CN"/>
              </w:rPr>
              <w:t>t/a</w:t>
            </w:r>
          </w:p>
        </w:tc>
        <w:tc>
          <w:tcPr>
            <w:tcW w:w="1198" w:type="dxa"/>
            <w:vAlign w:val="center"/>
          </w:tcPr>
          <w:p w14:paraId="2BAF72D4">
            <w:pPr>
              <w:pStyle w:val="87"/>
              <w:spacing w:beforeLines="0" w:afterLines="0" w:line="240" w:lineRule="auto"/>
              <w:rPr>
                <w:rFonts w:hAnsi="宋体" w:cs="宋体"/>
                <w:snapToGrid w:val="0"/>
                <w:color w:val="auto"/>
                <w:kern w:val="21"/>
                <w:sz w:val="21"/>
                <w:szCs w:val="21"/>
              </w:rPr>
            </w:pPr>
          </w:p>
        </w:tc>
        <w:tc>
          <w:tcPr>
            <w:tcW w:w="1701" w:type="dxa"/>
            <w:vAlign w:val="center"/>
          </w:tcPr>
          <w:p w14:paraId="5BA8CA11">
            <w:pPr>
              <w:pStyle w:val="87"/>
              <w:spacing w:beforeLines="0" w:afterLines="0" w:line="240" w:lineRule="auto"/>
              <w:rPr>
                <w:rFonts w:hAnsi="宋体" w:cs="宋体"/>
                <w:snapToGrid w:val="0"/>
                <w:color w:val="auto"/>
                <w:kern w:val="21"/>
                <w:sz w:val="21"/>
                <w:szCs w:val="21"/>
              </w:rPr>
            </w:pPr>
          </w:p>
        </w:tc>
        <w:tc>
          <w:tcPr>
            <w:tcW w:w="1559" w:type="dxa"/>
            <w:shd w:val="clear" w:color="auto" w:fill="auto"/>
            <w:vAlign w:val="center"/>
          </w:tcPr>
          <w:p w14:paraId="7F2F763B">
            <w:pPr>
              <w:adjustRightInd w:val="0"/>
              <w:snapToGrid w:val="0"/>
              <w:jc w:val="center"/>
              <w:rPr>
                <w:rFonts w:hint="default" w:ascii="Times New Roman" w:hAnsi="Times New Roman" w:eastAsia="宋体" w:cs="Times New Roman"/>
                <w:color w:val="auto"/>
                <w:szCs w:val="21"/>
                <w:lang w:val="en-US" w:eastAsia="zh-CN" w:bidi="ar-SA"/>
              </w:rPr>
            </w:pPr>
            <w:r>
              <w:rPr>
                <w:rFonts w:hint="eastAsia" w:cs="Times New Roman"/>
                <w:color w:val="auto"/>
                <w:szCs w:val="21"/>
                <w:lang w:val="en-US" w:eastAsia="zh-CN"/>
              </w:rPr>
              <w:t>0.0095</w:t>
            </w:r>
            <w:r>
              <w:rPr>
                <w:rFonts w:hint="eastAsia" w:ascii="Times New Roman" w:hAnsi="Times New Roman" w:cs="Times New Roman"/>
                <w:color w:val="auto"/>
                <w:szCs w:val="21"/>
                <w:lang w:val="en-US" w:eastAsia="zh-CN"/>
              </w:rPr>
              <w:t>t/a</w:t>
            </w:r>
          </w:p>
        </w:tc>
        <w:tc>
          <w:tcPr>
            <w:tcW w:w="1761" w:type="dxa"/>
            <w:vAlign w:val="center"/>
          </w:tcPr>
          <w:p w14:paraId="31B135C3">
            <w:pPr>
              <w:pStyle w:val="87"/>
              <w:spacing w:beforeLines="0" w:afterLines="0" w:line="240" w:lineRule="auto"/>
              <w:rPr>
                <w:rFonts w:hAnsi="宋体" w:cs="宋体"/>
                <w:snapToGrid w:val="0"/>
                <w:color w:val="auto"/>
                <w:kern w:val="21"/>
                <w:sz w:val="21"/>
                <w:szCs w:val="21"/>
              </w:rPr>
            </w:pPr>
          </w:p>
        </w:tc>
        <w:tc>
          <w:tcPr>
            <w:tcW w:w="1423" w:type="dxa"/>
            <w:shd w:val="clear" w:color="auto" w:fill="auto"/>
            <w:vAlign w:val="center"/>
          </w:tcPr>
          <w:p w14:paraId="7AF6CE4C">
            <w:pPr>
              <w:adjustRightInd w:val="0"/>
              <w:snapToGrid w:val="0"/>
              <w:jc w:val="center"/>
              <w:rPr>
                <w:rFonts w:hint="default" w:ascii="Times New Roman" w:hAnsi="Times New Roman" w:eastAsia="宋体" w:cs="Times New Roman"/>
                <w:color w:val="auto"/>
                <w:szCs w:val="21"/>
                <w:lang w:val="en-US" w:eastAsia="zh-CN" w:bidi="ar-SA"/>
              </w:rPr>
            </w:pPr>
            <w:r>
              <w:rPr>
                <w:rFonts w:hint="eastAsia" w:cs="Times New Roman"/>
                <w:color w:val="auto"/>
                <w:szCs w:val="21"/>
                <w:lang w:val="en-US" w:eastAsia="zh-CN"/>
              </w:rPr>
              <w:t>0.0095</w:t>
            </w:r>
            <w:r>
              <w:rPr>
                <w:rFonts w:hint="eastAsia" w:ascii="Times New Roman" w:hAnsi="Times New Roman" w:cs="Times New Roman"/>
                <w:color w:val="auto"/>
                <w:szCs w:val="21"/>
                <w:lang w:val="en-US" w:eastAsia="zh-CN"/>
              </w:rPr>
              <w:t>t/a</w:t>
            </w:r>
          </w:p>
        </w:tc>
        <w:tc>
          <w:tcPr>
            <w:tcW w:w="1362" w:type="dxa"/>
            <w:shd w:val="clear" w:color="auto" w:fill="auto"/>
            <w:vAlign w:val="center"/>
          </w:tcPr>
          <w:p w14:paraId="54159F9D">
            <w:pPr>
              <w:adjustRightInd w:val="0"/>
              <w:snapToGrid w:val="0"/>
              <w:jc w:val="center"/>
              <w:rPr>
                <w:rFonts w:hint="default" w:ascii="Times New Roman" w:hAnsi="Times New Roman" w:eastAsia="宋体" w:cs="Times New Roman"/>
                <w:color w:val="auto"/>
                <w:szCs w:val="21"/>
                <w:lang w:val="en-US" w:eastAsia="zh-CN" w:bidi="ar-SA"/>
              </w:rPr>
            </w:pPr>
            <w:r>
              <w:rPr>
                <w:rFonts w:hint="eastAsia" w:cs="Times New Roman"/>
                <w:color w:val="auto"/>
                <w:szCs w:val="21"/>
                <w:lang w:val="en-US" w:eastAsia="zh-CN"/>
              </w:rPr>
              <w:t>+0.0095</w:t>
            </w:r>
            <w:r>
              <w:rPr>
                <w:rFonts w:hint="eastAsia" w:ascii="Times New Roman" w:hAnsi="Times New Roman" w:cs="Times New Roman"/>
                <w:color w:val="auto"/>
                <w:szCs w:val="21"/>
                <w:lang w:val="en-US" w:eastAsia="zh-CN"/>
              </w:rPr>
              <w:t>t/a</w:t>
            </w:r>
          </w:p>
        </w:tc>
      </w:tr>
      <w:tr w14:paraId="38516E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66" w:type="dxa"/>
            <w:vMerge w:val="continue"/>
            <w:vAlign w:val="center"/>
          </w:tcPr>
          <w:p w14:paraId="2734A04F">
            <w:pPr>
              <w:pStyle w:val="87"/>
              <w:spacing w:beforeLines="0" w:afterLines="0" w:line="240" w:lineRule="auto"/>
              <w:rPr>
                <w:rFonts w:hAnsi="宋体" w:cs="宋体"/>
                <w:snapToGrid w:val="0"/>
                <w:color w:val="auto"/>
                <w:kern w:val="21"/>
                <w:sz w:val="21"/>
                <w:szCs w:val="21"/>
              </w:rPr>
            </w:pPr>
          </w:p>
        </w:tc>
        <w:tc>
          <w:tcPr>
            <w:tcW w:w="2325" w:type="dxa"/>
            <w:vAlign w:val="center"/>
          </w:tcPr>
          <w:p w14:paraId="0D9C035C">
            <w:pPr>
              <w:pStyle w:val="87"/>
              <w:adjustRightInd/>
              <w:snapToGrid/>
              <w:spacing w:before="24" w:after="24" w:line="240" w:lineRule="auto"/>
              <w:rPr>
                <w:rFonts w:ascii="Times New Roman"/>
                <w:snapToGrid w:val="0"/>
                <w:color w:val="auto"/>
                <w:kern w:val="21"/>
                <w:sz w:val="21"/>
                <w:szCs w:val="21"/>
              </w:rPr>
            </w:pPr>
            <w:r>
              <w:rPr>
                <w:rFonts w:ascii="Times New Roman"/>
                <w:bCs/>
                <w:color w:val="auto"/>
                <w:sz w:val="21"/>
                <w:szCs w:val="21"/>
              </w:rPr>
              <w:t>NH</w:t>
            </w:r>
            <w:r>
              <w:rPr>
                <w:rFonts w:ascii="Times New Roman"/>
                <w:bCs/>
                <w:color w:val="auto"/>
                <w:sz w:val="21"/>
                <w:szCs w:val="21"/>
                <w:vertAlign w:val="subscript"/>
              </w:rPr>
              <w:t>3</w:t>
            </w:r>
            <w:r>
              <w:rPr>
                <w:rFonts w:ascii="Times New Roman"/>
                <w:bCs/>
                <w:color w:val="auto"/>
                <w:sz w:val="21"/>
                <w:szCs w:val="21"/>
              </w:rPr>
              <w:t>-N</w:t>
            </w:r>
          </w:p>
        </w:tc>
        <w:tc>
          <w:tcPr>
            <w:tcW w:w="1393" w:type="dxa"/>
            <w:vAlign w:val="center"/>
          </w:tcPr>
          <w:p w14:paraId="7598A86D">
            <w:pPr>
              <w:adjustRightInd w:val="0"/>
              <w:snapToGrid w:val="0"/>
              <w:jc w:val="center"/>
              <w:rPr>
                <w:rFonts w:hint="default" w:ascii="Times New Roman" w:hAnsi="Times New Roman" w:cs="Times New Roman"/>
                <w:color w:val="auto"/>
                <w:szCs w:val="21"/>
                <w:lang w:val="en-US" w:eastAsia="zh-CN"/>
              </w:rPr>
            </w:pPr>
            <w:r>
              <w:rPr>
                <w:rFonts w:hint="eastAsia" w:cs="Times New Roman"/>
                <w:color w:val="auto"/>
                <w:szCs w:val="21"/>
                <w:lang w:val="en-US" w:eastAsia="zh-CN"/>
              </w:rPr>
              <w:t>0.0066</w:t>
            </w:r>
            <w:r>
              <w:rPr>
                <w:rFonts w:hint="eastAsia" w:ascii="Times New Roman" w:hAnsi="Times New Roman" w:cs="Times New Roman"/>
                <w:color w:val="auto"/>
                <w:szCs w:val="21"/>
                <w:lang w:val="en-US" w:eastAsia="zh-CN"/>
              </w:rPr>
              <w:t>t/a</w:t>
            </w:r>
          </w:p>
        </w:tc>
        <w:tc>
          <w:tcPr>
            <w:tcW w:w="1198" w:type="dxa"/>
            <w:vAlign w:val="center"/>
          </w:tcPr>
          <w:p w14:paraId="585C2ADF">
            <w:pPr>
              <w:pStyle w:val="87"/>
              <w:spacing w:beforeLines="0" w:afterLines="0" w:line="240" w:lineRule="auto"/>
              <w:rPr>
                <w:rFonts w:hAnsi="宋体" w:cs="宋体"/>
                <w:snapToGrid w:val="0"/>
                <w:color w:val="auto"/>
                <w:kern w:val="21"/>
                <w:sz w:val="21"/>
                <w:szCs w:val="21"/>
              </w:rPr>
            </w:pPr>
          </w:p>
        </w:tc>
        <w:tc>
          <w:tcPr>
            <w:tcW w:w="1701" w:type="dxa"/>
            <w:vAlign w:val="center"/>
          </w:tcPr>
          <w:p w14:paraId="2D952FBB">
            <w:pPr>
              <w:pStyle w:val="87"/>
              <w:spacing w:beforeLines="0" w:afterLines="0" w:line="240" w:lineRule="auto"/>
              <w:rPr>
                <w:rFonts w:hAnsi="宋体" w:cs="宋体"/>
                <w:snapToGrid w:val="0"/>
                <w:color w:val="auto"/>
                <w:kern w:val="21"/>
                <w:sz w:val="21"/>
                <w:szCs w:val="21"/>
              </w:rPr>
            </w:pPr>
          </w:p>
        </w:tc>
        <w:tc>
          <w:tcPr>
            <w:tcW w:w="1559" w:type="dxa"/>
            <w:shd w:val="clear" w:color="auto" w:fill="auto"/>
            <w:vAlign w:val="center"/>
          </w:tcPr>
          <w:p w14:paraId="4EE7E0BD">
            <w:pPr>
              <w:adjustRightInd w:val="0"/>
              <w:snapToGrid w:val="0"/>
              <w:jc w:val="center"/>
              <w:rPr>
                <w:rFonts w:hint="default" w:ascii="Times New Roman" w:hAnsi="Times New Roman" w:eastAsia="宋体" w:cs="Times New Roman"/>
                <w:color w:val="auto"/>
                <w:szCs w:val="21"/>
                <w:lang w:val="en-US" w:eastAsia="zh-CN" w:bidi="ar-SA"/>
              </w:rPr>
            </w:pPr>
            <w:r>
              <w:rPr>
                <w:rFonts w:hint="eastAsia" w:cs="Times New Roman"/>
                <w:color w:val="auto"/>
                <w:szCs w:val="21"/>
                <w:lang w:val="en-US" w:eastAsia="zh-CN"/>
              </w:rPr>
              <w:t>0.0066</w:t>
            </w:r>
            <w:r>
              <w:rPr>
                <w:rFonts w:hint="eastAsia" w:ascii="Times New Roman" w:hAnsi="Times New Roman" w:cs="Times New Roman"/>
                <w:color w:val="auto"/>
                <w:szCs w:val="21"/>
                <w:lang w:val="en-US" w:eastAsia="zh-CN"/>
              </w:rPr>
              <w:t>t/a</w:t>
            </w:r>
          </w:p>
        </w:tc>
        <w:tc>
          <w:tcPr>
            <w:tcW w:w="1761" w:type="dxa"/>
            <w:vAlign w:val="center"/>
          </w:tcPr>
          <w:p w14:paraId="532A1211">
            <w:pPr>
              <w:pStyle w:val="87"/>
              <w:spacing w:beforeLines="0" w:afterLines="0" w:line="240" w:lineRule="auto"/>
              <w:rPr>
                <w:rFonts w:hAnsi="宋体" w:cs="宋体"/>
                <w:snapToGrid w:val="0"/>
                <w:color w:val="auto"/>
                <w:kern w:val="21"/>
                <w:sz w:val="21"/>
                <w:szCs w:val="21"/>
              </w:rPr>
            </w:pPr>
          </w:p>
        </w:tc>
        <w:tc>
          <w:tcPr>
            <w:tcW w:w="1423" w:type="dxa"/>
            <w:shd w:val="clear" w:color="auto" w:fill="auto"/>
            <w:vAlign w:val="center"/>
          </w:tcPr>
          <w:p w14:paraId="267B0105">
            <w:pPr>
              <w:adjustRightInd w:val="0"/>
              <w:snapToGrid w:val="0"/>
              <w:jc w:val="center"/>
              <w:rPr>
                <w:rFonts w:hint="default" w:ascii="Times New Roman" w:hAnsi="Times New Roman" w:eastAsia="宋体" w:cs="Times New Roman"/>
                <w:color w:val="auto"/>
                <w:szCs w:val="21"/>
                <w:lang w:val="en-US" w:eastAsia="zh-CN" w:bidi="ar-SA"/>
              </w:rPr>
            </w:pPr>
            <w:r>
              <w:rPr>
                <w:rFonts w:hint="eastAsia" w:cs="Times New Roman"/>
                <w:color w:val="auto"/>
                <w:szCs w:val="21"/>
                <w:lang w:val="en-US" w:eastAsia="zh-CN"/>
              </w:rPr>
              <w:t>0.0066</w:t>
            </w:r>
            <w:r>
              <w:rPr>
                <w:rFonts w:hint="eastAsia" w:ascii="Times New Roman" w:hAnsi="Times New Roman" w:cs="Times New Roman"/>
                <w:color w:val="auto"/>
                <w:szCs w:val="21"/>
                <w:lang w:val="en-US" w:eastAsia="zh-CN"/>
              </w:rPr>
              <w:t>t/a</w:t>
            </w:r>
          </w:p>
        </w:tc>
        <w:tc>
          <w:tcPr>
            <w:tcW w:w="1362" w:type="dxa"/>
            <w:shd w:val="clear" w:color="auto" w:fill="auto"/>
            <w:vAlign w:val="center"/>
          </w:tcPr>
          <w:p w14:paraId="0B86DD8C">
            <w:pPr>
              <w:adjustRightInd w:val="0"/>
              <w:snapToGrid w:val="0"/>
              <w:jc w:val="center"/>
              <w:rPr>
                <w:rFonts w:hint="default" w:ascii="Times New Roman" w:hAnsi="Times New Roman" w:eastAsia="宋体" w:cs="Times New Roman"/>
                <w:color w:val="auto"/>
                <w:szCs w:val="21"/>
                <w:lang w:val="en-US" w:eastAsia="zh-CN" w:bidi="ar-SA"/>
              </w:rPr>
            </w:pPr>
            <w:r>
              <w:rPr>
                <w:rFonts w:hint="eastAsia" w:cs="Times New Roman"/>
                <w:color w:val="auto"/>
                <w:szCs w:val="21"/>
                <w:lang w:val="en-US" w:eastAsia="zh-CN"/>
              </w:rPr>
              <w:t>+0.0066</w:t>
            </w:r>
            <w:r>
              <w:rPr>
                <w:rFonts w:hint="eastAsia" w:ascii="Times New Roman" w:hAnsi="Times New Roman" w:cs="Times New Roman"/>
                <w:color w:val="auto"/>
                <w:szCs w:val="21"/>
                <w:lang w:val="en-US" w:eastAsia="zh-CN"/>
              </w:rPr>
              <w:t>t/a</w:t>
            </w:r>
          </w:p>
        </w:tc>
      </w:tr>
      <w:tr w14:paraId="0D7B59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66" w:type="dxa"/>
            <w:vMerge w:val="continue"/>
            <w:vAlign w:val="center"/>
          </w:tcPr>
          <w:p w14:paraId="5CB9AFCC">
            <w:pPr>
              <w:pStyle w:val="87"/>
              <w:spacing w:beforeLines="0" w:afterLines="0" w:line="240" w:lineRule="auto"/>
              <w:rPr>
                <w:rFonts w:hAnsi="宋体" w:cs="宋体"/>
                <w:snapToGrid w:val="0"/>
                <w:color w:val="auto"/>
                <w:kern w:val="21"/>
                <w:sz w:val="21"/>
                <w:szCs w:val="21"/>
              </w:rPr>
            </w:pPr>
          </w:p>
        </w:tc>
        <w:tc>
          <w:tcPr>
            <w:tcW w:w="2325" w:type="dxa"/>
            <w:vAlign w:val="center"/>
          </w:tcPr>
          <w:p w14:paraId="28C8CF1F">
            <w:pPr>
              <w:pStyle w:val="87"/>
              <w:adjustRightInd/>
              <w:snapToGrid/>
              <w:spacing w:before="24" w:after="24" w:line="240" w:lineRule="auto"/>
              <w:rPr>
                <w:rFonts w:hint="eastAsia" w:ascii="Times New Roman" w:eastAsia="宋体"/>
                <w:bCs/>
                <w:color w:val="auto"/>
                <w:sz w:val="21"/>
                <w:szCs w:val="21"/>
                <w:lang w:val="en-US" w:eastAsia="zh-CN"/>
              </w:rPr>
            </w:pPr>
            <w:r>
              <w:rPr>
                <w:rFonts w:hint="eastAsia" w:ascii="Times New Roman"/>
                <w:bCs/>
                <w:color w:val="auto"/>
                <w:sz w:val="21"/>
                <w:szCs w:val="21"/>
                <w:lang w:val="en-US" w:eastAsia="zh-CN"/>
              </w:rPr>
              <w:t>铜</w:t>
            </w:r>
          </w:p>
        </w:tc>
        <w:tc>
          <w:tcPr>
            <w:tcW w:w="1393" w:type="dxa"/>
            <w:vAlign w:val="center"/>
          </w:tcPr>
          <w:p w14:paraId="545CD275">
            <w:pPr>
              <w:pStyle w:val="87"/>
              <w:adjustRightInd/>
              <w:snapToGrid/>
              <w:spacing w:before="24" w:after="24" w:line="240" w:lineRule="auto"/>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0.000004t/a</w:t>
            </w:r>
          </w:p>
        </w:tc>
        <w:tc>
          <w:tcPr>
            <w:tcW w:w="1198" w:type="dxa"/>
            <w:vAlign w:val="center"/>
          </w:tcPr>
          <w:p w14:paraId="64A2400C">
            <w:pPr>
              <w:pStyle w:val="87"/>
              <w:spacing w:beforeLines="0" w:afterLines="0" w:line="240" w:lineRule="auto"/>
              <w:rPr>
                <w:rFonts w:hAnsi="宋体" w:cs="宋体"/>
                <w:snapToGrid w:val="0"/>
                <w:color w:val="auto"/>
                <w:kern w:val="21"/>
                <w:sz w:val="21"/>
                <w:szCs w:val="21"/>
              </w:rPr>
            </w:pPr>
          </w:p>
        </w:tc>
        <w:tc>
          <w:tcPr>
            <w:tcW w:w="1701" w:type="dxa"/>
            <w:vAlign w:val="center"/>
          </w:tcPr>
          <w:p w14:paraId="00B6133A">
            <w:pPr>
              <w:pStyle w:val="87"/>
              <w:spacing w:beforeLines="0" w:afterLines="0" w:line="240" w:lineRule="auto"/>
              <w:rPr>
                <w:rFonts w:hAnsi="宋体" w:cs="宋体"/>
                <w:snapToGrid w:val="0"/>
                <w:color w:val="auto"/>
                <w:kern w:val="21"/>
                <w:sz w:val="21"/>
                <w:szCs w:val="21"/>
              </w:rPr>
            </w:pPr>
          </w:p>
        </w:tc>
        <w:tc>
          <w:tcPr>
            <w:tcW w:w="1559" w:type="dxa"/>
            <w:shd w:val="clear" w:color="auto" w:fill="auto"/>
            <w:vAlign w:val="center"/>
          </w:tcPr>
          <w:p w14:paraId="33A6D2CA">
            <w:pPr>
              <w:pStyle w:val="87"/>
              <w:adjustRightInd/>
              <w:snapToGrid/>
              <w:spacing w:before="24" w:after="24" w:line="240" w:lineRule="auto"/>
              <w:rPr>
                <w:rFonts w:hint="eastAsia" w:ascii="Times New Roman" w:hAnsi="Times New Roman" w:eastAsia="宋体" w:cs="Times New Roman"/>
                <w:bCs/>
                <w:color w:val="auto"/>
                <w:sz w:val="21"/>
                <w:szCs w:val="21"/>
                <w:lang w:val="en-US" w:eastAsia="zh-CN" w:bidi="ar-SA"/>
              </w:rPr>
            </w:pPr>
            <w:r>
              <w:rPr>
                <w:rFonts w:hint="eastAsia" w:ascii="Times New Roman" w:hAnsi="Times New Roman" w:eastAsia="宋体" w:cs="Times New Roman"/>
                <w:bCs/>
                <w:color w:val="auto"/>
                <w:sz w:val="21"/>
                <w:szCs w:val="21"/>
                <w:lang w:val="en-US" w:eastAsia="zh-CN"/>
              </w:rPr>
              <w:t>0.000004t/a</w:t>
            </w:r>
          </w:p>
        </w:tc>
        <w:tc>
          <w:tcPr>
            <w:tcW w:w="1761" w:type="dxa"/>
            <w:vAlign w:val="center"/>
          </w:tcPr>
          <w:p w14:paraId="63B48E43">
            <w:pPr>
              <w:pStyle w:val="87"/>
              <w:spacing w:beforeLines="0" w:afterLines="0" w:line="240" w:lineRule="auto"/>
              <w:rPr>
                <w:rFonts w:hAnsi="宋体" w:cs="宋体"/>
                <w:snapToGrid w:val="0"/>
                <w:color w:val="auto"/>
                <w:kern w:val="21"/>
                <w:sz w:val="21"/>
                <w:szCs w:val="21"/>
              </w:rPr>
            </w:pPr>
          </w:p>
        </w:tc>
        <w:tc>
          <w:tcPr>
            <w:tcW w:w="1423" w:type="dxa"/>
            <w:shd w:val="clear" w:color="auto" w:fill="auto"/>
            <w:vAlign w:val="center"/>
          </w:tcPr>
          <w:p w14:paraId="0F0B42B1">
            <w:pPr>
              <w:pStyle w:val="87"/>
              <w:adjustRightInd/>
              <w:snapToGrid/>
              <w:spacing w:before="24" w:after="24" w:line="240" w:lineRule="auto"/>
              <w:rPr>
                <w:rFonts w:hint="eastAsia" w:ascii="Times New Roman" w:hAnsi="Times New Roman" w:eastAsia="宋体" w:cs="Times New Roman"/>
                <w:bCs/>
                <w:color w:val="auto"/>
                <w:sz w:val="21"/>
                <w:szCs w:val="21"/>
                <w:lang w:val="en-US" w:eastAsia="zh-CN" w:bidi="ar-SA"/>
              </w:rPr>
            </w:pPr>
            <w:r>
              <w:rPr>
                <w:rFonts w:hint="eastAsia" w:ascii="Times New Roman" w:hAnsi="Times New Roman" w:eastAsia="宋体" w:cs="Times New Roman"/>
                <w:bCs/>
                <w:color w:val="auto"/>
                <w:sz w:val="21"/>
                <w:szCs w:val="21"/>
                <w:lang w:val="en-US" w:eastAsia="zh-CN"/>
              </w:rPr>
              <w:t>0.000004t/a</w:t>
            </w:r>
          </w:p>
        </w:tc>
        <w:tc>
          <w:tcPr>
            <w:tcW w:w="1362" w:type="dxa"/>
            <w:shd w:val="clear" w:color="auto" w:fill="auto"/>
            <w:vAlign w:val="center"/>
          </w:tcPr>
          <w:p w14:paraId="2063834D">
            <w:pPr>
              <w:pStyle w:val="87"/>
              <w:adjustRightInd/>
              <w:snapToGrid/>
              <w:spacing w:before="24" w:after="24" w:line="240" w:lineRule="auto"/>
              <w:rPr>
                <w:rFonts w:hint="eastAsia" w:ascii="Times New Roman" w:hAnsi="Times New Roman" w:eastAsia="宋体" w:cs="Times New Roman"/>
                <w:bCs/>
                <w:color w:val="auto"/>
                <w:sz w:val="21"/>
                <w:szCs w:val="21"/>
                <w:lang w:val="en-US" w:eastAsia="zh-CN" w:bidi="ar-SA"/>
              </w:rPr>
            </w:pPr>
            <w:r>
              <w:rPr>
                <w:rFonts w:hint="eastAsia" w:ascii="Times New Roman" w:hAnsi="Times New Roman" w:eastAsia="宋体" w:cs="Times New Roman"/>
                <w:bCs/>
                <w:color w:val="auto"/>
                <w:sz w:val="21"/>
                <w:szCs w:val="21"/>
                <w:lang w:val="en-US" w:eastAsia="zh-CN"/>
              </w:rPr>
              <w:t>+0.000004t/a</w:t>
            </w:r>
          </w:p>
        </w:tc>
      </w:tr>
      <w:tr w14:paraId="281C84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66" w:type="dxa"/>
            <w:vMerge w:val="continue"/>
            <w:vAlign w:val="center"/>
          </w:tcPr>
          <w:p w14:paraId="1C17D137">
            <w:pPr>
              <w:pStyle w:val="87"/>
              <w:spacing w:beforeLines="0" w:afterLines="0" w:line="240" w:lineRule="auto"/>
              <w:rPr>
                <w:rFonts w:hAnsi="宋体" w:cs="宋体"/>
                <w:snapToGrid w:val="0"/>
                <w:color w:val="auto"/>
                <w:kern w:val="21"/>
                <w:sz w:val="21"/>
                <w:szCs w:val="21"/>
              </w:rPr>
            </w:pPr>
          </w:p>
        </w:tc>
        <w:tc>
          <w:tcPr>
            <w:tcW w:w="2325" w:type="dxa"/>
            <w:vAlign w:val="center"/>
          </w:tcPr>
          <w:p w14:paraId="337D9912">
            <w:pPr>
              <w:pStyle w:val="87"/>
              <w:adjustRightInd/>
              <w:snapToGrid/>
              <w:spacing w:before="24" w:after="24" w:line="240" w:lineRule="auto"/>
              <w:rPr>
                <w:rFonts w:hint="eastAsia" w:ascii="Times New Roman" w:eastAsia="宋体"/>
                <w:bCs/>
                <w:color w:val="auto"/>
                <w:sz w:val="21"/>
                <w:szCs w:val="21"/>
                <w:lang w:val="en-US" w:eastAsia="zh-CN"/>
              </w:rPr>
            </w:pPr>
            <w:r>
              <w:rPr>
                <w:rFonts w:hint="eastAsia" w:ascii="Times New Roman"/>
                <w:bCs/>
                <w:color w:val="auto"/>
                <w:sz w:val="21"/>
                <w:szCs w:val="21"/>
                <w:lang w:val="en-US" w:eastAsia="zh-CN"/>
              </w:rPr>
              <w:t>锌</w:t>
            </w:r>
          </w:p>
        </w:tc>
        <w:tc>
          <w:tcPr>
            <w:tcW w:w="1393" w:type="dxa"/>
            <w:vAlign w:val="center"/>
          </w:tcPr>
          <w:p w14:paraId="0AF285EE">
            <w:pPr>
              <w:pStyle w:val="87"/>
              <w:adjustRightInd/>
              <w:snapToGrid/>
              <w:spacing w:before="24" w:after="24" w:line="240" w:lineRule="auto"/>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0.000013t/a</w:t>
            </w:r>
          </w:p>
        </w:tc>
        <w:tc>
          <w:tcPr>
            <w:tcW w:w="1198" w:type="dxa"/>
            <w:vAlign w:val="center"/>
          </w:tcPr>
          <w:p w14:paraId="5EA86C4B">
            <w:pPr>
              <w:pStyle w:val="87"/>
              <w:spacing w:beforeLines="0" w:afterLines="0" w:line="240" w:lineRule="auto"/>
              <w:rPr>
                <w:rFonts w:hAnsi="宋体" w:cs="宋体"/>
                <w:snapToGrid w:val="0"/>
                <w:color w:val="auto"/>
                <w:kern w:val="21"/>
                <w:sz w:val="21"/>
                <w:szCs w:val="21"/>
              </w:rPr>
            </w:pPr>
          </w:p>
        </w:tc>
        <w:tc>
          <w:tcPr>
            <w:tcW w:w="1701" w:type="dxa"/>
            <w:vAlign w:val="center"/>
          </w:tcPr>
          <w:p w14:paraId="2950813F">
            <w:pPr>
              <w:pStyle w:val="87"/>
              <w:spacing w:beforeLines="0" w:afterLines="0" w:line="240" w:lineRule="auto"/>
              <w:rPr>
                <w:rFonts w:hAnsi="宋体" w:cs="宋体"/>
                <w:snapToGrid w:val="0"/>
                <w:color w:val="auto"/>
                <w:kern w:val="21"/>
                <w:sz w:val="21"/>
                <w:szCs w:val="21"/>
              </w:rPr>
            </w:pPr>
          </w:p>
        </w:tc>
        <w:tc>
          <w:tcPr>
            <w:tcW w:w="1559" w:type="dxa"/>
            <w:shd w:val="clear" w:color="auto" w:fill="auto"/>
            <w:vAlign w:val="center"/>
          </w:tcPr>
          <w:p w14:paraId="0EC92DAB">
            <w:pPr>
              <w:pStyle w:val="87"/>
              <w:adjustRightInd/>
              <w:snapToGrid/>
              <w:spacing w:before="24" w:after="24" w:line="240" w:lineRule="auto"/>
              <w:rPr>
                <w:rFonts w:hint="eastAsia" w:ascii="Times New Roman" w:hAnsi="Times New Roman" w:eastAsia="宋体" w:cs="Times New Roman"/>
                <w:bCs/>
                <w:color w:val="auto"/>
                <w:sz w:val="21"/>
                <w:szCs w:val="21"/>
                <w:lang w:val="en-US" w:eastAsia="zh-CN" w:bidi="ar-SA"/>
              </w:rPr>
            </w:pPr>
            <w:r>
              <w:rPr>
                <w:rFonts w:hint="eastAsia" w:ascii="Times New Roman" w:hAnsi="Times New Roman" w:eastAsia="宋体" w:cs="Times New Roman"/>
                <w:bCs/>
                <w:color w:val="auto"/>
                <w:sz w:val="21"/>
                <w:szCs w:val="21"/>
                <w:lang w:val="en-US" w:eastAsia="zh-CN"/>
              </w:rPr>
              <w:t>0.000013t/a</w:t>
            </w:r>
          </w:p>
        </w:tc>
        <w:tc>
          <w:tcPr>
            <w:tcW w:w="1761" w:type="dxa"/>
            <w:vAlign w:val="center"/>
          </w:tcPr>
          <w:p w14:paraId="09C0F79A">
            <w:pPr>
              <w:pStyle w:val="87"/>
              <w:spacing w:beforeLines="0" w:afterLines="0" w:line="240" w:lineRule="auto"/>
              <w:rPr>
                <w:rFonts w:hAnsi="宋体" w:cs="宋体"/>
                <w:snapToGrid w:val="0"/>
                <w:color w:val="auto"/>
                <w:kern w:val="21"/>
                <w:sz w:val="21"/>
                <w:szCs w:val="21"/>
              </w:rPr>
            </w:pPr>
          </w:p>
        </w:tc>
        <w:tc>
          <w:tcPr>
            <w:tcW w:w="1423" w:type="dxa"/>
            <w:shd w:val="clear" w:color="auto" w:fill="auto"/>
            <w:vAlign w:val="center"/>
          </w:tcPr>
          <w:p w14:paraId="26D34329">
            <w:pPr>
              <w:pStyle w:val="87"/>
              <w:adjustRightInd/>
              <w:snapToGrid/>
              <w:spacing w:before="24" w:after="24" w:line="240" w:lineRule="auto"/>
              <w:rPr>
                <w:rFonts w:hint="eastAsia" w:ascii="Times New Roman" w:hAnsi="Times New Roman" w:eastAsia="宋体" w:cs="Times New Roman"/>
                <w:bCs/>
                <w:color w:val="auto"/>
                <w:sz w:val="21"/>
                <w:szCs w:val="21"/>
                <w:lang w:val="en-US" w:eastAsia="zh-CN" w:bidi="ar-SA"/>
              </w:rPr>
            </w:pPr>
            <w:r>
              <w:rPr>
                <w:rFonts w:hint="eastAsia" w:ascii="Times New Roman" w:hAnsi="Times New Roman" w:eastAsia="宋体" w:cs="Times New Roman"/>
                <w:bCs/>
                <w:color w:val="auto"/>
                <w:sz w:val="21"/>
                <w:szCs w:val="21"/>
                <w:lang w:val="en-US" w:eastAsia="zh-CN"/>
              </w:rPr>
              <w:t>0.000013t/a</w:t>
            </w:r>
          </w:p>
        </w:tc>
        <w:tc>
          <w:tcPr>
            <w:tcW w:w="1362" w:type="dxa"/>
            <w:shd w:val="clear" w:color="auto" w:fill="auto"/>
            <w:vAlign w:val="center"/>
          </w:tcPr>
          <w:p w14:paraId="6233B59B">
            <w:pPr>
              <w:pStyle w:val="87"/>
              <w:adjustRightInd/>
              <w:snapToGrid/>
              <w:spacing w:before="24" w:after="24" w:line="240" w:lineRule="auto"/>
              <w:rPr>
                <w:rFonts w:hint="eastAsia" w:ascii="Times New Roman" w:hAnsi="Times New Roman" w:eastAsia="宋体" w:cs="Times New Roman"/>
                <w:bCs/>
                <w:color w:val="auto"/>
                <w:sz w:val="21"/>
                <w:szCs w:val="21"/>
                <w:lang w:val="en-US" w:eastAsia="zh-CN" w:bidi="ar-SA"/>
              </w:rPr>
            </w:pPr>
            <w:r>
              <w:rPr>
                <w:rFonts w:hint="eastAsia" w:ascii="Times New Roman" w:hAnsi="Times New Roman" w:eastAsia="宋体" w:cs="Times New Roman"/>
                <w:bCs/>
                <w:color w:val="auto"/>
                <w:sz w:val="21"/>
                <w:szCs w:val="21"/>
                <w:lang w:val="en-US" w:eastAsia="zh-CN"/>
              </w:rPr>
              <w:t>+0.000013t/a</w:t>
            </w:r>
          </w:p>
        </w:tc>
      </w:tr>
      <w:tr w14:paraId="020E69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66" w:type="dxa"/>
            <w:vMerge w:val="continue"/>
            <w:vAlign w:val="center"/>
          </w:tcPr>
          <w:p w14:paraId="68C34B69">
            <w:pPr>
              <w:pStyle w:val="87"/>
              <w:spacing w:beforeLines="0" w:afterLines="0" w:line="240" w:lineRule="auto"/>
              <w:rPr>
                <w:rFonts w:hAnsi="宋体" w:cs="宋体"/>
                <w:snapToGrid w:val="0"/>
                <w:color w:val="auto"/>
                <w:kern w:val="21"/>
                <w:sz w:val="21"/>
                <w:szCs w:val="21"/>
              </w:rPr>
            </w:pPr>
          </w:p>
        </w:tc>
        <w:tc>
          <w:tcPr>
            <w:tcW w:w="2325" w:type="dxa"/>
            <w:vAlign w:val="center"/>
          </w:tcPr>
          <w:p w14:paraId="40504083">
            <w:pPr>
              <w:pStyle w:val="87"/>
              <w:adjustRightInd/>
              <w:snapToGrid/>
              <w:spacing w:before="24" w:after="24" w:line="240" w:lineRule="auto"/>
              <w:rPr>
                <w:rFonts w:hint="eastAsia" w:ascii="Times New Roman" w:eastAsia="宋体"/>
                <w:bCs/>
                <w:color w:val="auto"/>
                <w:sz w:val="21"/>
                <w:szCs w:val="21"/>
                <w:lang w:val="en-US" w:eastAsia="zh-CN"/>
              </w:rPr>
            </w:pPr>
            <w:r>
              <w:rPr>
                <w:rFonts w:hint="eastAsia" w:ascii="Times New Roman"/>
                <w:bCs/>
                <w:color w:val="auto"/>
                <w:sz w:val="21"/>
                <w:szCs w:val="21"/>
                <w:lang w:val="en-US" w:eastAsia="zh-CN"/>
              </w:rPr>
              <w:t>锰</w:t>
            </w:r>
          </w:p>
        </w:tc>
        <w:tc>
          <w:tcPr>
            <w:tcW w:w="1393" w:type="dxa"/>
            <w:vAlign w:val="center"/>
          </w:tcPr>
          <w:p w14:paraId="538FF3B8">
            <w:pPr>
              <w:pStyle w:val="87"/>
              <w:adjustRightInd/>
              <w:snapToGrid/>
              <w:spacing w:before="24" w:after="24" w:line="240" w:lineRule="auto"/>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0.000008t/a</w:t>
            </w:r>
          </w:p>
        </w:tc>
        <w:tc>
          <w:tcPr>
            <w:tcW w:w="1198" w:type="dxa"/>
            <w:vAlign w:val="center"/>
          </w:tcPr>
          <w:p w14:paraId="40202F31">
            <w:pPr>
              <w:pStyle w:val="87"/>
              <w:spacing w:beforeLines="0" w:afterLines="0" w:line="240" w:lineRule="auto"/>
              <w:rPr>
                <w:rFonts w:hAnsi="宋体" w:cs="宋体"/>
                <w:snapToGrid w:val="0"/>
                <w:color w:val="auto"/>
                <w:kern w:val="21"/>
                <w:sz w:val="21"/>
                <w:szCs w:val="21"/>
              </w:rPr>
            </w:pPr>
          </w:p>
        </w:tc>
        <w:tc>
          <w:tcPr>
            <w:tcW w:w="1701" w:type="dxa"/>
            <w:vAlign w:val="center"/>
          </w:tcPr>
          <w:p w14:paraId="5FB80CDB">
            <w:pPr>
              <w:pStyle w:val="87"/>
              <w:spacing w:beforeLines="0" w:afterLines="0" w:line="240" w:lineRule="auto"/>
              <w:rPr>
                <w:rFonts w:hAnsi="宋体" w:cs="宋体"/>
                <w:snapToGrid w:val="0"/>
                <w:color w:val="auto"/>
                <w:kern w:val="21"/>
                <w:sz w:val="21"/>
                <w:szCs w:val="21"/>
              </w:rPr>
            </w:pPr>
          </w:p>
        </w:tc>
        <w:tc>
          <w:tcPr>
            <w:tcW w:w="1559" w:type="dxa"/>
            <w:shd w:val="clear" w:color="auto" w:fill="auto"/>
            <w:vAlign w:val="center"/>
          </w:tcPr>
          <w:p w14:paraId="00531B7D">
            <w:pPr>
              <w:pStyle w:val="87"/>
              <w:adjustRightInd/>
              <w:snapToGrid/>
              <w:spacing w:before="24" w:after="24" w:line="240" w:lineRule="auto"/>
              <w:rPr>
                <w:rFonts w:hint="eastAsia" w:ascii="Times New Roman" w:hAnsi="Times New Roman" w:eastAsia="宋体" w:cs="Times New Roman"/>
                <w:bCs/>
                <w:color w:val="auto"/>
                <w:sz w:val="21"/>
                <w:szCs w:val="21"/>
                <w:lang w:val="en-US" w:eastAsia="zh-CN" w:bidi="ar-SA"/>
              </w:rPr>
            </w:pPr>
            <w:r>
              <w:rPr>
                <w:rFonts w:hint="eastAsia" w:ascii="Times New Roman" w:hAnsi="Times New Roman" w:eastAsia="宋体" w:cs="Times New Roman"/>
                <w:bCs/>
                <w:color w:val="auto"/>
                <w:sz w:val="21"/>
                <w:szCs w:val="21"/>
                <w:lang w:val="en-US" w:eastAsia="zh-CN"/>
              </w:rPr>
              <w:t>0.000008t/a</w:t>
            </w:r>
          </w:p>
        </w:tc>
        <w:tc>
          <w:tcPr>
            <w:tcW w:w="1761" w:type="dxa"/>
            <w:vAlign w:val="center"/>
          </w:tcPr>
          <w:p w14:paraId="2E16D075">
            <w:pPr>
              <w:pStyle w:val="87"/>
              <w:spacing w:beforeLines="0" w:afterLines="0" w:line="240" w:lineRule="auto"/>
              <w:rPr>
                <w:rFonts w:hAnsi="宋体" w:cs="宋体"/>
                <w:snapToGrid w:val="0"/>
                <w:color w:val="auto"/>
                <w:kern w:val="21"/>
                <w:sz w:val="21"/>
                <w:szCs w:val="21"/>
              </w:rPr>
            </w:pPr>
          </w:p>
        </w:tc>
        <w:tc>
          <w:tcPr>
            <w:tcW w:w="1423" w:type="dxa"/>
            <w:shd w:val="clear" w:color="auto" w:fill="auto"/>
            <w:vAlign w:val="center"/>
          </w:tcPr>
          <w:p w14:paraId="4AD0C2D6">
            <w:pPr>
              <w:pStyle w:val="87"/>
              <w:adjustRightInd/>
              <w:snapToGrid/>
              <w:spacing w:before="24" w:after="24" w:line="240" w:lineRule="auto"/>
              <w:rPr>
                <w:rFonts w:hint="eastAsia" w:ascii="Times New Roman" w:hAnsi="Times New Roman" w:eastAsia="宋体" w:cs="Times New Roman"/>
                <w:bCs/>
                <w:color w:val="auto"/>
                <w:sz w:val="21"/>
                <w:szCs w:val="21"/>
                <w:lang w:val="en-US" w:eastAsia="zh-CN" w:bidi="ar-SA"/>
              </w:rPr>
            </w:pPr>
            <w:r>
              <w:rPr>
                <w:rFonts w:hint="eastAsia" w:ascii="Times New Roman" w:hAnsi="Times New Roman" w:eastAsia="宋体" w:cs="Times New Roman"/>
                <w:bCs/>
                <w:color w:val="auto"/>
                <w:sz w:val="21"/>
                <w:szCs w:val="21"/>
                <w:lang w:val="en-US" w:eastAsia="zh-CN"/>
              </w:rPr>
              <w:t>0.000008t/a</w:t>
            </w:r>
          </w:p>
        </w:tc>
        <w:tc>
          <w:tcPr>
            <w:tcW w:w="1362" w:type="dxa"/>
            <w:shd w:val="clear" w:color="auto" w:fill="auto"/>
            <w:vAlign w:val="center"/>
          </w:tcPr>
          <w:p w14:paraId="53D92F9B">
            <w:pPr>
              <w:pStyle w:val="87"/>
              <w:adjustRightInd/>
              <w:snapToGrid/>
              <w:spacing w:before="24" w:after="24" w:line="240" w:lineRule="auto"/>
              <w:rPr>
                <w:rFonts w:hint="eastAsia" w:ascii="Times New Roman" w:hAnsi="Times New Roman" w:eastAsia="宋体" w:cs="Times New Roman"/>
                <w:bCs/>
                <w:color w:val="auto"/>
                <w:sz w:val="21"/>
                <w:szCs w:val="21"/>
                <w:lang w:val="en-US" w:eastAsia="zh-CN" w:bidi="ar-SA"/>
              </w:rPr>
            </w:pPr>
            <w:r>
              <w:rPr>
                <w:rFonts w:hint="eastAsia" w:ascii="Times New Roman" w:hAnsi="Times New Roman" w:eastAsia="宋体" w:cs="Times New Roman"/>
                <w:bCs/>
                <w:color w:val="auto"/>
                <w:sz w:val="21"/>
                <w:szCs w:val="21"/>
                <w:lang w:val="en-US" w:eastAsia="zh-CN"/>
              </w:rPr>
              <w:t>+0.000008t/a</w:t>
            </w:r>
          </w:p>
        </w:tc>
      </w:tr>
      <w:tr w14:paraId="27DD22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66" w:type="dxa"/>
            <w:vMerge w:val="continue"/>
            <w:vAlign w:val="center"/>
          </w:tcPr>
          <w:p w14:paraId="1B0E7566">
            <w:pPr>
              <w:pStyle w:val="87"/>
              <w:spacing w:beforeLines="0" w:afterLines="0" w:line="240" w:lineRule="auto"/>
              <w:rPr>
                <w:rFonts w:hAnsi="宋体" w:cs="宋体"/>
                <w:snapToGrid w:val="0"/>
                <w:color w:val="auto"/>
                <w:kern w:val="21"/>
                <w:sz w:val="21"/>
                <w:szCs w:val="21"/>
              </w:rPr>
            </w:pPr>
          </w:p>
        </w:tc>
        <w:tc>
          <w:tcPr>
            <w:tcW w:w="2325" w:type="dxa"/>
            <w:vAlign w:val="center"/>
          </w:tcPr>
          <w:p w14:paraId="2EA6B255">
            <w:pPr>
              <w:pStyle w:val="87"/>
              <w:adjustRightInd/>
              <w:snapToGrid/>
              <w:spacing w:before="24" w:after="24" w:line="240" w:lineRule="auto"/>
              <w:rPr>
                <w:rFonts w:hint="default" w:ascii="Times New Roman"/>
                <w:bCs/>
                <w:color w:val="auto"/>
                <w:sz w:val="21"/>
                <w:szCs w:val="21"/>
                <w:lang w:val="en-US" w:eastAsia="zh-CN"/>
              </w:rPr>
            </w:pPr>
            <w:r>
              <w:rPr>
                <w:rFonts w:hint="eastAsia" w:ascii="Times New Roman"/>
                <w:bCs/>
                <w:color w:val="auto"/>
                <w:sz w:val="21"/>
                <w:szCs w:val="21"/>
                <w:lang w:val="en-US" w:eastAsia="zh-CN"/>
              </w:rPr>
              <w:t>铁</w:t>
            </w:r>
          </w:p>
        </w:tc>
        <w:tc>
          <w:tcPr>
            <w:tcW w:w="1393" w:type="dxa"/>
            <w:vAlign w:val="center"/>
          </w:tcPr>
          <w:p w14:paraId="3DE7D3CE">
            <w:pPr>
              <w:pStyle w:val="87"/>
              <w:adjustRightInd/>
              <w:snapToGrid/>
              <w:spacing w:before="24" w:after="24" w:line="240" w:lineRule="auto"/>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0.000014t/a</w:t>
            </w:r>
          </w:p>
        </w:tc>
        <w:tc>
          <w:tcPr>
            <w:tcW w:w="1198" w:type="dxa"/>
            <w:vAlign w:val="center"/>
          </w:tcPr>
          <w:p w14:paraId="4F08621A">
            <w:pPr>
              <w:pStyle w:val="87"/>
              <w:spacing w:beforeLines="0" w:afterLines="0" w:line="240" w:lineRule="auto"/>
              <w:rPr>
                <w:rFonts w:hAnsi="宋体" w:cs="宋体"/>
                <w:snapToGrid w:val="0"/>
                <w:color w:val="auto"/>
                <w:kern w:val="21"/>
                <w:sz w:val="21"/>
                <w:szCs w:val="21"/>
              </w:rPr>
            </w:pPr>
          </w:p>
        </w:tc>
        <w:tc>
          <w:tcPr>
            <w:tcW w:w="1701" w:type="dxa"/>
            <w:vAlign w:val="center"/>
          </w:tcPr>
          <w:p w14:paraId="3EF8ADBE">
            <w:pPr>
              <w:pStyle w:val="87"/>
              <w:spacing w:beforeLines="0" w:afterLines="0" w:line="240" w:lineRule="auto"/>
              <w:rPr>
                <w:rFonts w:hAnsi="宋体" w:cs="宋体"/>
                <w:snapToGrid w:val="0"/>
                <w:color w:val="auto"/>
                <w:kern w:val="21"/>
                <w:sz w:val="21"/>
                <w:szCs w:val="21"/>
              </w:rPr>
            </w:pPr>
          </w:p>
        </w:tc>
        <w:tc>
          <w:tcPr>
            <w:tcW w:w="1559" w:type="dxa"/>
            <w:shd w:val="clear" w:color="auto" w:fill="auto"/>
            <w:vAlign w:val="center"/>
          </w:tcPr>
          <w:p w14:paraId="082B0349">
            <w:pPr>
              <w:pStyle w:val="87"/>
              <w:adjustRightInd/>
              <w:snapToGrid/>
              <w:spacing w:before="24" w:after="24" w:line="240" w:lineRule="auto"/>
              <w:rPr>
                <w:rFonts w:hint="eastAsia" w:ascii="Times New Roman" w:hAnsi="Times New Roman" w:eastAsia="宋体" w:cs="Times New Roman"/>
                <w:bCs/>
                <w:color w:val="auto"/>
                <w:sz w:val="21"/>
                <w:szCs w:val="21"/>
                <w:lang w:val="en-US" w:eastAsia="zh-CN" w:bidi="ar-SA"/>
              </w:rPr>
            </w:pPr>
            <w:r>
              <w:rPr>
                <w:rFonts w:hint="eastAsia" w:ascii="Times New Roman" w:hAnsi="Times New Roman" w:eastAsia="宋体" w:cs="Times New Roman"/>
                <w:bCs/>
                <w:color w:val="auto"/>
                <w:sz w:val="21"/>
                <w:szCs w:val="21"/>
                <w:lang w:val="en-US" w:eastAsia="zh-CN"/>
              </w:rPr>
              <w:t>0.000014t/a</w:t>
            </w:r>
          </w:p>
        </w:tc>
        <w:tc>
          <w:tcPr>
            <w:tcW w:w="1761" w:type="dxa"/>
            <w:vAlign w:val="center"/>
          </w:tcPr>
          <w:p w14:paraId="4A582B60">
            <w:pPr>
              <w:pStyle w:val="87"/>
              <w:spacing w:beforeLines="0" w:afterLines="0" w:line="240" w:lineRule="auto"/>
              <w:rPr>
                <w:rFonts w:hAnsi="宋体" w:cs="宋体"/>
                <w:snapToGrid w:val="0"/>
                <w:color w:val="auto"/>
                <w:kern w:val="21"/>
                <w:sz w:val="21"/>
                <w:szCs w:val="21"/>
              </w:rPr>
            </w:pPr>
          </w:p>
        </w:tc>
        <w:tc>
          <w:tcPr>
            <w:tcW w:w="1423" w:type="dxa"/>
            <w:shd w:val="clear" w:color="auto" w:fill="auto"/>
            <w:vAlign w:val="center"/>
          </w:tcPr>
          <w:p w14:paraId="5952C108">
            <w:pPr>
              <w:pStyle w:val="87"/>
              <w:adjustRightInd/>
              <w:snapToGrid/>
              <w:spacing w:before="24" w:after="24" w:line="240" w:lineRule="auto"/>
              <w:rPr>
                <w:rFonts w:hint="eastAsia" w:ascii="Times New Roman" w:hAnsi="Times New Roman" w:eastAsia="宋体" w:cs="Times New Roman"/>
                <w:bCs/>
                <w:color w:val="auto"/>
                <w:sz w:val="21"/>
                <w:szCs w:val="21"/>
                <w:lang w:val="en-US" w:eastAsia="zh-CN" w:bidi="ar-SA"/>
              </w:rPr>
            </w:pPr>
            <w:r>
              <w:rPr>
                <w:rFonts w:hint="eastAsia" w:ascii="Times New Roman" w:hAnsi="Times New Roman" w:eastAsia="宋体" w:cs="Times New Roman"/>
                <w:bCs/>
                <w:color w:val="auto"/>
                <w:sz w:val="21"/>
                <w:szCs w:val="21"/>
                <w:lang w:val="en-US" w:eastAsia="zh-CN"/>
              </w:rPr>
              <w:t>0.000014t/a</w:t>
            </w:r>
          </w:p>
        </w:tc>
        <w:tc>
          <w:tcPr>
            <w:tcW w:w="1362" w:type="dxa"/>
            <w:shd w:val="clear" w:color="auto" w:fill="auto"/>
            <w:vAlign w:val="center"/>
          </w:tcPr>
          <w:p w14:paraId="62032BF9">
            <w:pPr>
              <w:pStyle w:val="87"/>
              <w:adjustRightInd/>
              <w:snapToGrid/>
              <w:spacing w:before="24" w:after="24" w:line="240" w:lineRule="auto"/>
              <w:rPr>
                <w:rFonts w:hint="eastAsia" w:ascii="Times New Roman" w:hAnsi="Times New Roman" w:eastAsia="宋体" w:cs="Times New Roman"/>
                <w:bCs/>
                <w:color w:val="auto"/>
                <w:sz w:val="21"/>
                <w:szCs w:val="21"/>
                <w:lang w:val="en-US" w:eastAsia="zh-CN" w:bidi="ar-SA"/>
              </w:rPr>
            </w:pPr>
            <w:r>
              <w:rPr>
                <w:rFonts w:hint="eastAsia" w:ascii="Times New Roman" w:hAnsi="Times New Roman" w:eastAsia="宋体" w:cs="Times New Roman"/>
                <w:bCs/>
                <w:color w:val="auto"/>
                <w:sz w:val="21"/>
                <w:szCs w:val="21"/>
                <w:lang w:val="en-US" w:eastAsia="zh-CN"/>
              </w:rPr>
              <w:t>+0.000014t/a</w:t>
            </w:r>
          </w:p>
        </w:tc>
      </w:tr>
      <w:tr w14:paraId="42D272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66" w:type="dxa"/>
            <w:vMerge w:val="continue"/>
            <w:vAlign w:val="center"/>
          </w:tcPr>
          <w:p w14:paraId="3558CC8C">
            <w:pPr>
              <w:pStyle w:val="87"/>
              <w:spacing w:beforeLines="0" w:afterLines="0" w:line="240" w:lineRule="auto"/>
              <w:rPr>
                <w:rFonts w:hAnsi="宋体" w:cs="宋体"/>
                <w:snapToGrid w:val="0"/>
                <w:color w:val="auto"/>
                <w:kern w:val="21"/>
                <w:sz w:val="21"/>
                <w:szCs w:val="21"/>
              </w:rPr>
            </w:pPr>
          </w:p>
        </w:tc>
        <w:tc>
          <w:tcPr>
            <w:tcW w:w="2325" w:type="dxa"/>
            <w:vAlign w:val="center"/>
          </w:tcPr>
          <w:p w14:paraId="2E54503C">
            <w:pPr>
              <w:pStyle w:val="87"/>
              <w:adjustRightInd/>
              <w:snapToGrid/>
              <w:spacing w:before="24" w:after="24" w:line="240" w:lineRule="auto"/>
              <w:rPr>
                <w:rFonts w:hint="default" w:ascii="Times New Roman"/>
                <w:bCs/>
                <w:color w:val="auto"/>
                <w:sz w:val="21"/>
                <w:szCs w:val="21"/>
                <w:lang w:val="en-US" w:eastAsia="zh-CN"/>
              </w:rPr>
            </w:pPr>
            <w:r>
              <w:rPr>
                <w:rFonts w:hint="eastAsia" w:ascii="Times New Roman"/>
                <w:bCs/>
                <w:color w:val="auto"/>
                <w:sz w:val="21"/>
                <w:szCs w:val="21"/>
                <w:lang w:val="en-US" w:eastAsia="zh-CN"/>
              </w:rPr>
              <w:t>镍</w:t>
            </w:r>
          </w:p>
        </w:tc>
        <w:tc>
          <w:tcPr>
            <w:tcW w:w="1393" w:type="dxa"/>
            <w:vAlign w:val="center"/>
          </w:tcPr>
          <w:p w14:paraId="0A04501C">
            <w:pPr>
              <w:pStyle w:val="87"/>
              <w:adjustRightInd/>
              <w:snapToGrid/>
              <w:spacing w:before="24" w:after="24" w:line="240" w:lineRule="auto"/>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0.000004t/a</w:t>
            </w:r>
          </w:p>
        </w:tc>
        <w:tc>
          <w:tcPr>
            <w:tcW w:w="1198" w:type="dxa"/>
            <w:vAlign w:val="center"/>
          </w:tcPr>
          <w:p w14:paraId="772A3AC8">
            <w:pPr>
              <w:pStyle w:val="87"/>
              <w:spacing w:beforeLines="0" w:afterLines="0" w:line="240" w:lineRule="auto"/>
              <w:rPr>
                <w:rFonts w:hAnsi="宋体" w:cs="宋体"/>
                <w:snapToGrid w:val="0"/>
                <w:color w:val="auto"/>
                <w:kern w:val="21"/>
                <w:sz w:val="21"/>
                <w:szCs w:val="21"/>
              </w:rPr>
            </w:pPr>
          </w:p>
        </w:tc>
        <w:tc>
          <w:tcPr>
            <w:tcW w:w="1701" w:type="dxa"/>
            <w:vAlign w:val="center"/>
          </w:tcPr>
          <w:p w14:paraId="3EA0D895">
            <w:pPr>
              <w:pStyle w:val="87"/>
              <w:spacing w:beforeLines="0" w:afterLines="0" w:line="240" w:lineRule="auto"/>
              <w:rPr>
                <w:rFonts w:hAnsi="宋体" w:cs="宋体"/>
                <w:snapToGrid w:val="0"/>
                <w:color w:val="auto"/>
                <w:kern w:val="21"/>
                <w:sz w:val="21"/>
                <w:szCs w:val="21"/>
              </w:rPr>
            </w:pPr>
          </w:p>
        </w:tc>
        <w:tc>
          <w:tcPr>
            <w:tcW w:w="1559" w:type="dxa"/>
            <w:shd w:val="clear" w:color="auto" w:fill="auto"/>
            <w:vAlign w:val="center"/>
          </w:tcPr>
          <w:p w14:paraId="6B67A53D">
            <w:pPr>
              <w:pStyle w:val="87"/>
              <w:adjustRightInd/>
              <w:snapToGrid/>
              <w:spacing w:before="24" w:after="24" w:line="240" w:lineRule="auto"/>
              <w:rPr>
                <w:rFonts w:hint="eastAsia" w:ascii="Times New Roman" w:hAnsi="Times New Roman" w:eastAsia="宋体" w:cs="Times New Roman"/>
                <w:bCs/>
                <w:color w:val="auto"/>
                <w:sz w:val="21"/>
                <w:szCs w:val="21"/>
                <w:lang w:val="en-US" w:eastAsia="zh-CN" w:bidi="ar-SA"/>
              </w:rPr>
            </w:pPr>
            <w:r>
              <w:rPr>
                <w:rFonts w:hint="eastAsia" w:ascii="Times New Roman" w:hAnsi="Times New Roman" w:eastAsia="宋体" w:cs="Times New Roman"/>
                <w:bCs/>
                <w:color w:val="auto"/>
                <w:sz w:val="21"/>
                <w:szCs w:val="21"/>
                <w:lang w:val="en-US" w:eastAsia="zh-CN"/>
              </w:rPr>
              <w:t>0.000004t/a</w:t>
            </w:r>
          </w:p>
        </w:tc>
        <w:tc>
          <w:tcPr>
            <w:tcW w:w="1761" w:type="dxa"/>
            <w:vAlign w:val="center"/>
          </w:tcPr>
          <w:p w14:paraId="66E5584E">
            <w:pPr>
              <w:pStyle w:val="87"/>
              <w:spacing w:beforeLines="0" w:afterLines="0" w:line="240" w:lineRule="auto"/>
              <w:rPr>
                <w:rFonts w:hAnsi="宋体" w:cs="宋体"/>
                <w:snapToGrid w:val="0"/>
                <w:color w:val="auto"/>
                <w:kern w:val="21"/>
                <w:sz w:val="21"/>
                <w:szCs w:val="21"/>
              </w:rPr>
            </w:pPr>
          </w:p>
        </w:tc>
        <w:tc>
          <w:tcPr>
            <w:tcW w:w="1423" w:type="dxa"/>
            <w:shd w:val="clear" w:color="auto" w:fill="auto"/>
            <w:vAlign w:val="center"/>
          </w:tcPr>
          <w:p w14:paraId="4BA97769">
            <w:pPr>
              <w:pStyle w:val="87"/>
              <w:adjustRightInd/>
              <w:snapToGrid/>
              <w:spacing w:before="24" w:after="24" w:line="240" w:lineRule="auto"/>
              <w:rPr>
                <w:rFonts w:hint="eastAsia" w:ascii="Times New Roman" w:hAnsi="Times New Roman" w:eastAsia="宋体" w:cs="Times New Roman"/>
                <w:bCs/>
                <w:color w:val="auto"/>
                <w:sz w:val="21"/>
                <w:szCs w:val="21"/>
                <w:lang w:val="en-US" w:eastAsia="zh-CN" w:bidi="ar-SA"/>
              </w:rPr>
            </w:pPr>
            <w:r>
              <w:rPr>
                <w:rFonts w:hint="eastAsia" w:ascii="Times New Roman" w:hAnsi="Times New Roman" w:eastAsia="宋体" w:cs="Times New Roman"/>
                <w:bCs/>
                <w:color w:val="auto"/>
                <w:sz w:val="21"/>
                <w:szCs w:val="21"/>
                <w:lang w:val="en-US" w:eastAsia="zh-CN"/>
              </w:rPr>
              <w:t>0.000004t/a</w:t>
            </w:r>
          </w:p>
        </w:tc>
        <w:tc>
          <w:tcPr>
            <w:tcW w:w="1362" w:type="dxa"/>
            <w:shd w:val="clear" w:color="auto" w:fill="auto"/>
            <w:vAlign w:val="center"/>
          </w:tcPr>
          <w:p w14:paraId="4A0D676A">
            <w:pPr>
              <w:pStyle w:val="87"/>
              <w:adjustRightInd/>
              <w:snapToGrid/>
              <w:spacing w:before="24" w:after="24" w:line="240" w:lineRule="auto"/>
              <w:rPr>
                <w:rFonts w:hint="eastAsia" w:ascii="Times New Roman" w:hAnsi="Times New Roman" w:eastAsia="宋体" w:cs="Times New Roman"/>
                <w:bCs/>
                <w:color w:val="auto"/>
                <w:sz w:val="21"/>
                <w:szCs w:val="21"/>
                <w:lang w:val="en-US" w:eastAsia="zh-CN" w:bidi="ar-SA"/>
              </w:rPr>
            </w:pPr>
            <w:r>
              <w:rPr>
                <w:rFonts w:hint="eastAsia" w:ascii="Times New Roman" w:hAnsi="Times New Roman" w:eastAsia="宋体" w:cs="Times New Roman"/>
                <w:bCs/>
                <w:color w:val="auto"/>
                <w:sz w:val="21"/>
                <w:szCs w:val="21"/>
                <w:lang w:val="en-US" w:eastAsia="zh-CN"/>
              </w:rPr>
              <w:t>+0.000004t/a</w:t>
            </w:r>
          </w:p>
        </w:tc>
      </w:tr>
      <w:tr w14:paraId="541E45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66" w:type="dxa"/>
            <w:vMerge w:val="continue"/>
            <w:vAlign w:val="center"/>
          </w:tcPr>
          <w:p w14:paraId="163C29A9">
            <w:pPr>
              <w:pStyle w:val="87"/>
              <w:spacing w:beforeLines="0" w:afterLines="0" w:line="240" w:lineRule="auto"/>
              <w:rPr>
                <w:rFonts w:hAnsi="宋体" w:cs="宋体"/>
                <w:snapToGrid w:val="0"/>
                <w:color w:val="auto"/>
                <w:kern w:val="21"/>
                <w:sz w:val="21"/>
                <w:szCs w:val="21"/>
              </w:rPr>
            </w:pPr>
          </w:p>
        </w:tc>
        <w:tc>
          <w:tcPr>
            <w:tcW w:w="2325" w:type="dxa"/>
            <w:vAlign w:val="center"/>
          </w:tcPr>
          <w:p w14:paraId="377118B3">
            <w:pPr>
              <w:pStyle w:val="87"/>
              <w:adjustRightInd/>
              <w:snapToGrid/>
              <w:spacing w:before="24" w:after="24" w:line="240" w:lineRule="auto"/>
              <w:rPr>
                <w:rFonts w:hint="default" w:ascii="Times New Roman"/>
                <w:bCs/>
                <w:color w:val="auto"/>
                <w:sz w:val="21"/>
                <w:szCs w:val="21"/>
                <w:lang w:val="en-US" w:eastAsia="zh-CN"/>
              </w:rPr>
            </w:pPr>
            <w:r>
              <w:rPr>
                <w:rFonts w:hint="eastAsia" w:ascii="Times New Roman"/>
                <w:bCs/>
                <w:color w:val="auto"/>
                <w:sz w:val="21"/>
                <w:szCs w:val="21"/>
                <w:lang w:val="en-US" w:eastAsia="zh-CN"/>
              </w:rPr>
              <w:t>银</w:t>
            </w:r>
          </w:p>
        </w:tc>
        <w:tc>
          <w:tcPr>
            <w:tcW w:w="1393" w:type="dxa"/>
            <w:vAlign w:val="center"/>
          </w:tcPr>
          <w:p w14:paraId="31F982B4">
            <w:pPr>
              <w:pStyle w:val="87"/>
              <w:adjustRightInd/>
              <w:snapToGrid/>
              <w:spacing w:before="24" w:after="24" w:line="240" w:lineRule="auto"/>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0.0000024t/a</w:t>
            </w:r>
          </w:p>
        </w:tc>
        <w:tc>
          <w:tcPr>
            <w:tcW w:w="1198" w:type="dxa"/>
            <w:vAlign w:val="center"/>
          </w:tcPr>
          <w:p w14:paraId="502EF269">
            <w:pPr>
              <w:pStyle w:val="87"/>
              <w:spacing w:beforeLines="0" w:afterLines="0" w:line="240" w:lineRule="auto"/>
              <w:rPr>
                <w:rFonts w:hAnsi="宋体" w:cs="宋体"/>
                <w:snapToGrid w:val="0"/>
                <w:color w:val="auto"/>
                <w:kern w:val="21"/>
                <w:sz w:val="21"/>
                <w:szCs w:val="21"/>
              </w:rPr>
            </w:pPr>
          </w:p>
        </w:tc>
        <w:tc>
          <w:tcPr>
            <w:tcW w:w="1701" w:type="dxa"/>
            <w:vAlign w:val="center"/>
          </w:tcPr>
          <w:p w14:paraId="5A0D5EEC">
            <w:pPr>
              <w:pStyle w:val="87"/>
              <w:spacing w:beforeLines="0" w:afterLines="0" w:line="240" w:lineRule="auto"/>
              <w:rPr>
                <w:rFonts w:hAnsi="宋体" w:cs="宋体"/>
                <w:snapToGrid w:val="0"/>
                <w:color w:val="auto"/>
                <w:kern w:val="21"/>
                <w:sz w:val="21"/>
                <w:szCs w:val="21"/>
              </w:rPr>
            </w:pPr>
          </w:p>
        </w:tc>
        <w:tc>
          <w:tcPr>
            <w:tcW w:w="1559" w:type="dxa"/>
            <w:shd w:val="clear" w:color="auto" w:fill="auto"/>
            <w:vAlign w:val="center"/>
          </w:tcPr>
          <w:p w14:paraId="315D2D44">
            <w:pPr>
              <w:pStyle w:val="87"/>
              <w:adjustRightInd/>
              <w:snapToGrid/>
              <w:spacing w:before="24" w:after="24" w:line="240" w:lineRule="auto"/>
              <w:rPr>
                <w:rFonts w:hint="eastAsia" w:ascii="Times New Roman" w:hAnsi="Times New Roman" w:eastAsia="宋体" w:cs="Times New Roman"/>
                <w:bCs/>
                <w:color w:val="auto"/>
                <w:sz w:val="21"/>
                <w:szCs w:val="21"/>
                <w:lang w:val="en-US" w:eastAsia="zh-CN" w:bidi="ar-SA"/>
              </w:rPr>
            </w:pPr>
            <w:r>
              <w:rPr>
                <w:rFonts w:hint="eastAsia" w:ascii="Times New Roman" w:hAnsi="Times New Roman" w:eastAsia="宋体" w:cs="Times New Roman"/>
                <w:bCs/>
                <w:color w:val="auto"/>
                <w:sz w:val="21"/>
                <w:szCs w:val="21"/>
                <w:lang w:val="en-US" w:eastAsia="zh-CN"/>
              </w:rPr>
              <w:t>0.0000024t/a</w:t>
            </w:r>
          </w:p>
        </w:tc>
        <w:tc>
          <w:tcPr>
            <w:tcW w:w="1761" w:type="dxa"/>
            <w:vAlign w:val="center"/>
          </w:tcPr>
          <w:p w14:paraId="5CC902CB">
            <w:pPr>
              <w:pStyle w:val="87"/>
              <w:spacing w:beforeLines="0" w:afterLines="0" w:line="240" w:lineRule="auto"/>
              <w:rPr>
                <w:rFonts w:hAnsi="宋体" w:cs="宋体"/>
                <w:snapToGrid w:val="0"/>
                <w:color w:val="auto"/>
                <w:kern w:val="21"/>
                <w:sz w:val="21"/>
                <w:szCs w:val="21"/>
              </w:rPr>
            </w:pPr>
          </w:p>
        </w:tc>
        <w:tc>
          <w:tcPr>
            <w:tcW w:w="1423" w:type="dxa"/>
            <w:shd w:val="clear" w:color="auto" w:fill="auto"/>
            <w:vAlign w:val="center"/>
          </w:tcPr>
          <w:p w14:paraId="162DB738">
            <w:pPr>
              <w:pStyle w:val="87"/>
              <w:adjustRightInd/>
              <w:snapToGrid/>
              <w:spacing w:before="24" w:after="24" w:line="240" w:lineRule="auto"/>
              <w:rPr>
                <w:rFonts w:hint="eastAsia" w:ascii="Times New Roman" w:hAnsi="Times New Roman" w:eastAsia="宋体" w:cs="Times New Roman"/>
                <w:bCs/>
                <w:color w:val="auto"/>
                <w:sz w:val="21"/>
                <w:szCs w:val="21"/>
                <w:lang w:val="en-US" w:eastAsia="zh-CN" w:bidi="ar-SA"/>
              </w:rPr>
            </w:pPr>
            <w:r>
              <w:rPr>
                <w:rFonts w:hint="eastAsia" w:ascii="Times New Roman" w:hAnsi="Times New Roman" w:eastAsia="宋体" w:cs="Times New Roman"/>
                <w:bCs/>
                <w:color w:val="auto"/>
                <w:sz w:val="21"/>
                <w:szCs w:val="21"/>
                <w:lang w:val="en-US" w:eastAsia="zh-CN"/>
              </w:rPr>
              <w:t>0.0000024t/a</w:t>
            </w:r>
          </w:p>
        </w:tc>
        <w:tc>
          <w:tcPr>
            <w:tcW w:w="1362" w:type="dxa"/>
            <w:shd w:val="clear" w:color="auto" w:fill="auto"/>
            <w:vAlign w:val="center"/>
          </w:tcPr>
          <w:p w14:paraId="76117F12">
            <w:pPr>
              <w:pStyle w:val="87"/>
              <w:adjustRightInd/>
              <w:snapToGrid/>
              <w:spacing w:before="24" w:after="24" w:line="240" w:lineRule="auto"/>
              <w:rPr>
                <w:rFonts w:hint="eastAsia" w:ascii="Times New Roman" w:hAnsi="Times New Roman" w:eastAsia="宋体" w:cs="Times New Roman"/>
                <w:bCs/>
                <w:color w:val="auto"/>
                <w:sz w:val="21"/>
                <w:szCs w:val="21"/>
                <w:lang w:val="en-US" w:eastAsia="zh-CN" w:bidi="ar-SA"/>
              </w:rPr>
            </w:pPr>
            <w:r>
              <w:rPr>
                <w:rFonts w:hint="eastAsia" w:ascii="Times New Roman" w:hAnsi="Times New Roman" w:eastAsia="宋体" w:cs="Times New Roman"/>
                <w:bCs/>
                <w:color w:val="auto"/>
                <w:sz w:val="21"/>
                <w:szCs w:val="21"/>
                <w:lang w:val="en-US" w:eastAsia="zh-CN"/>
              </w:rPr>
              <w:t>+0.0000024t/a</w:t>
            </w:r>
          </w:p>
        </w:tc>
      </w:tr>
      <w:tr w14:paraId="160B2E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66" w:type="dxa"/>
            <w:vMerge w:val="restart"/>
            <w:vAlign w:val="center"/>
          </w:tcPr>
          <w:p w14:paraId="557A2755">
            <w:pPr>
              <w:pStyle w:val="87"/>
              <w:spacing w:beforeLines="0" w:afterLines="0" w:line="240" w:lineRule="auto"/>
              <w:rPr>
                <w:rFonts w:hAnsi="宋体" w:cs="宋体"/>
                <w:snapToGrid w:val="0"/>
                <w:color w:val="auto"/>
                <w:kern w:val="21"/>
                <w:sz w:val="21"/>
                <w:szCs w:val="21"/>
              </w:rPr>
            </w:pPr>
            <w:r>
              <w:rPr>
                <w:rFonts w:hint="eastAsia" w:hAnsi="宋体" w:cs="宋体"/>
                <w:snapToGrid w:val="0"/>
                <w:color w:val="auto"/>
                <w:kern w:val="21"/>
                <w:sz w:val="21"/>
                <w:szCs w:val="21"/>
              </w:rPr>
              <w:t>一般工业</w:t>
            </w:r>
          </w:p>
          <w:p w14:paraId="52F63CC4">
            <w:pPr>
              <w:pStyle w:val="87"/>
              <w:spacing w:before="24" w:after="24" w:line="240" w:lineRule="auto"/>
              <w:rPr>
                <w:rFonts w:hAnsi="宋体" w:cs="宋体"/>
                <w:snapToGrid w:val="0"/>
                <w:color w:val="auto"/>
                <w:kern w:val="21"/>
                <w:sz w:val="21"/>
                <w:szCs w:val="21"/>
              </w:rPr>
            </w:pPr>
            <w:r>
              <w:rPr>
                <w:rFonts w:hint="eastAsia" w:hAnsi="宋体" w:cs="宋体"/>
                <w:snapToGrid w:val="0"/>
                <w:color w:val="auto"/>
                <w:kern w:val="21"/>
                <w:sz w:val="21"/>
                <w:szCs w:val="21"/>
              </w:rPr>
              <w:t>固体废物</w:t>
            </w:r>
          </w:p>
        </w:tc>
        <w:tc>
          <w:tcPr>
            <w:tcW w:w="2325" w:type="dxa"/>
            <w:vAlign w:val="center"/>
          </w:tcPr>
          <w:p w14:paraId="555DE5D9">
            <w:pPr>
              <w:pStyle w:val="95"/>
              <w:jc w:val="center"/>
              <w:rPr>
                <w:rFonts w:hint="default"/>
                <w:color w:val="auto"/>
                <w:kern w:val="0"/>
                <w:sz w:val="21"/>
                <w:szCs w:val="21"/>
                <w:lang w:val="en-US"/>
              </w:rPr>
            </w:pPr>
            <w:r>
              <w:rPr>
                <w:rFonts w:hint="eastAsia"/>
                <w:color w:val="auto"/>
                <w:kern w:val="0"/>
                <w:sz w:val="21"/>
                <w:szCs w:val="21"/>
                <w:lang w:val="en-US" w:eastAsia="zh-CN"/>
              </w:rPr>
              <w:t>化粪池和污水处理站污泥</w:t>
            </w:r>
          </w:p>
        </w:tc>
        <w:tc>
          <w:tcPr>
            <w:tcW w:w="1393" w:type="dxa"/>
            <w:shd w:val="clear" w:color="auto" w:fill="auto"/>
            <w:vAlign w:val="center"/>
          </w:tcPr>
          <w:p w14:paraId="46DB37B3">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0.081t/a</w:t>
            </w:r>
          </w:p>
        </w:tc>
        <w:tc>
          <w:tcPr>
            <w:tcW w:w="1198" w:type="dxa"/>
            <w:vAlign w:val="center"/>
          </w:tcPr>
          <w:p w14:paraId="3DD8A17B">
            <w:pPr>
              <w:jc w:val="center"/>
              <w:rPr>
                <w:bCs/>
                <w:color w:val="auto"/>
                <w:kern w:val="10"/>
                <w:sz w:val="21"/>
                <w:szCs w:val="21"/>
              </w:rPr>
            </w:pPr>
          </w:p>
        </w:tc>
        <w:tc>
          <w:tcPr>
            <w:tcW w:w="1701" w:type="dxa"/>
            <w:vAlign w:val="center"/>
          </w:tcPr>
          <w:p w14:paraId="3B1BF8D9">
            <w:pPr>
              <w:jc w:val="center"/>
              <w:rPr>
                <w:bCs/>
                <w:color w:val="auto"/>
                <w:kern w:val="10"/>
                <w:sz w:val="21"/>
                <w:szCs w:val="21"/>
              </w:rPr>
            </w:pPr>
          </w:p>
        </w:tc>
        <w:tc>
          <w:tcPr>
            <w:tcW w:w="1559" w:type="dxa"/>
            <w:shd w:val="clear" w:color="auto" w:fill="auto"/>
            <w:vAlign w:val="center"/>
          </w:tcPr>
          <w:p w14:paraId="0824B26D">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0.081t/a</w:t>
            </w:r>
          </w:p>
        </w:tc>
        <w:tc>
          <w:tcPr>
            <w:tcW w:w="1761" w:type="dxa"/>
            <w:vAlign w:val="center"/>
          </w:tcPr>
          <w:p w14:paraId="49318ED6">
            <w:pPr>
              <w:jc w:val="center"/>
              <w:rPr>
                <w:bCs/>
                <w:color w:val="auto"/>
                <w:kern w:val="10"/>
                <w:sz w:val="21"/>
                <w:szCs w:val="21"/>
              </w:rPr>
            </w:pPr>
          </w:p>
        </w:tc>
        <w:tc>
          <w:tcPr>
            <w:tcW w:w="1423" w:type="dxa"/>
            <w:shd w:val="clear" w:color="auto" w:fill="auto"/>
            <w:vAlign w:val="center"/>
          </w:tcPr>
          <w:p w14:paraId="3333A6C2">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0.081t/a</w:t>
            </w:r>
          </w:p>
        </w:tc>
        <w:tc>
          <w:tcPr>
            <w:tcW w:w="1362" w:type="dxa"/>
            <w:shd w:val="clear" w:color="auto" w:fill="auto"/>
            <w:vAlign w:val="center"/>
          </w:tcPr>
          <w:p w14:paraId="4432D706">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+0.081t/a</w:t>
            </w:r>
          </w:p>
        </w:tc>
      </w:tr>
      <w:tr w14:paraId="1B08A4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66" w:type="dxa"/>
            <w:vMerge w:val="continue"/>
            <w:vAlign w:val="center"/>
          </w:tcPr>
          <w:p w14:paraId="3A87EE18">
            <w:pPr>
              <w:pStyle w:val="87"/>
              <w:spacing w:beforeLines="0" w:afterLines="0" w:line="240" w:lineRule="auto"/>
              <w:rPr>
                <w:rFonts w:hAnsi="宋体" w:cs="宋体"/>
                <w:snapToGrid w:val="0"/>
                <w:color w:val="auto"/>
                <w:kern w:val="21"/>
                <w:sz w:val="21"/>
                <w:szCs w:val="21"/>
              </w:rPr>
            </w:pPr>
          </w:p>
        </w:tc>
        <w:tc>
          <w:tcPr>
            <w:tcW w:w="2325" w:type="dxa"/>
            <w:shd w:val="clear" w:color="auto" w:fill="auto"/>
            <w:vAlign w:val="center"/>
          </w:tcPr>
          <w:p w14:paraId="36903081">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default"/>
                <w:color w:val="auto"/>
                <w:kern w:val="0"/>
                <w:sz w:val="21"/>
                <w:szCs w:val="21"/>
                <w:lang w:val="en-US" w:eastAsia="zh-CN"/>
              </w:rPr>
              <w:t>破碎玻璃、废包装品</w:t>
            </w:r>
          </w:p>
        </w:tc>
        <w:tc>
          <w:tcPr>
            <w:tcW w:w="1393" w:type="dxa"/>
            <w:shd w:val="clear" w:color="auto" w:fill="auto"/>
            <w:vAlign w:val="center"/>
          </w:tcPr>
          <w:p w14:paraId="240A3F31">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0.5t/a</w:t>
            </w:r>
          </w:p>
        </w:tc>
        <w:tc>
          <w:tcPr>
            <w:tcW w:w="1198" w:type="dxa"/>
            <w:vAlign w:val="center"/>
          </w:tcPr>
          <w:p w14:paraId="342FF379">
            <w:pPr>
              <w:jc w:val="center"/>
              <w:rPr>
                <w:color w:val="auto"/>
                <w:sz w:val="21"/>
                <w:szCs w:val="21"/>
              </w:rPr>
            </w:pPr>
          </w:p>
        </w:tc>
        <w:tc>
          <w:tcPr>
            <w:tcW w:w="1701" w:type="dxa"/>
            <w:vAlign w:val="center"/>
          </w:tcPr>
          <w:p w14:paraId="7191C18A">
            <w:pPr>
              <w:jc w:val="center"/>
              <w:rPr>
                <w:color w:val="auto"/>
                <w:sz w:val="21"/>
                <w:szCs w:val="21"/>
              </w:rPr>
            </w:pPr>
          </w:p>
        </w:tc>
        <w:tc>
          <w:tcPr>
            <w:tcW w:w="1559" w:type="dxa"/>
            <w:shd w:val="clear" w:color="auto" w:fill="auto"/>
            <w:vAlign w:val="center"/>
          </w:tcPr>
          <w:p w14:paraId="71BA2D42">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0.5t/a</w:t>
            </w:r>
          </w:p>
        </w:tc>
        <w:tc>
          <w:tcPr>
            <w:tcW w:w="1761" w:type="dxa"/>
            <w:vAlign w:val="center"/>
          </w:tcPr>
          <w:p w14:paraId="3ABA019B">
            <w:pPr>
              <w:jc w:val="center"/>
              <w:rPr>
                <w:color w:val="auto"/>
                <w:sz w:val="21"/>
                <w:szCs w:val="21"/>
              </w:rPr>
            </w:pPr>
          </w:p>
        </w:tc>
        <w:tc>
          <w:tcPr>
            <w:tcW w:w="1423" w:type="dxa"/>
            <w:shd w:val="clear" w:color="auto" w:fill="auto"/>
            <w:vAlign w:val="center"/>
          </w:tcPr>
          <w:p w14:paraId="6F7D1E24">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0.5t/a</w:t>
            </w:r>
          </w:p>
        </w:tc>
        <w:tc>
          <w:tcPr>
            <w:tcW w:w="1362" w:type="dxa"/>
            <w:shd w:val="clear" w:color="auto" w:fill="auto"/>
            <w:vAlign w:val="center"/>
          </w:tcPr>
          <w:p w14:paraId="15049779">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+0.5t/a</w:t>
            </w:r>
          </w:p>
        </w:tc>
      </w:tr>
      <w:tr w14:paraId="10B7A5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66" w:type="dxa"/>
            <w:vMerge w:val="continue"/>
            <w:vAlign w:val="center"/>
          </w:tcPr>
          <w:p w14:paraId="3BF2C87A">
            <w:pPr>
              <w:pStyle w:val="87"/>
              <w:spacing w:beforeLines="0" w:afterLines="0" w:line="240" w:lineRule="auto"/>
              <w:rPr>
                <w:rFonts w:hAnsi="宋体" w:cs="宋体"/>
                <w:snapToGrid w:val="0"/>
                <w:color w:val="auto"/>
                <w:kern w:val="21"/>
                <w:sz w:val="21"/>
                <w:szCs w:val="21"/>
              </w:rPr>
            </w:pPr>
          </w:p>
        </w:tc>
        <w:tc>
          <w:tcPr>
            <w:tcW w:w="2325" w:type="dxa"/>
            <w:shd w:val="clear" w:color="auto" w:fill="auto"/>
            <w:vAlign w:val="center"/>
          </w:tcPr>
          <w:p w14:paraId="35DD4B82">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default"/>
                <w:color w:val="auto"/>
                <w:kern w:val="0"/>
                <w:sz w:val="21"/>
                <w:szCs w:val="21"/>
                <w:lang w:val="en-US" w:eastAsia="zh-CN"/>
              </w:rPr>
              <w:t>废弃的一次性手套、帽子、口罩、脚套等</w:t>
            </w:r>
          </w:p>
        </w:tc>
        <w:tc>
          <w:tcPr>
            <w:tcW w:w="1393" w:type="dxa"/>
            <w:shd w:val="clear" w:color="auto" w:fill="auto"/>
            <w:vAlign w:val="center"/>
          </w:tcPr>
          <w:p w14:paraId="78CCB5AC">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0.01t/a</w:t>
            </w:r>
          </w:p>
        </w:tc>
        <w:tc>
          <w:tcPr>
            <w:tcW w:w="1198" w:type="dxa"/>
            <w:vAlign w:val="center"/>
          </w:tcPr>
          <w:p w14:paraId="4E25FAB2">
            <w:pPr>
              <w:jc w:val="center"/>
              <w:rPr>
                <w:bCs/>
                <w:color w:val="auto"/>
                <w:kern w:val="10"/>
                <w:sz w:val="21"/>
                <w:szCs w:val="21"/>
              </w:rPr>
            </w:pPr>
          </w:p>
        </w:tc>
        <w:tc>
          <w:tcPr>
            <w:tcW w:w="1701" w:type="dxa"/>
            <w:vAlign w:val="center"/>
          </w:tcPr>
          <w:p w14:paraId="37438333">
            <w:pPr>
              <w:jc w:val="center"/>
              <w:rPr>
                <w:bCs/>
                <w:color w:val="auto"/>
                <w:kern w:val="10"/>
                <w:sz w:val="21"/>
                <w:szCs w:val="21"/>
              </w:rPr>
            </w:pPr>
          </w:p>
        </w:tc>
        <w:tc>
          <w:tcPr>
            <w:tcW w:w="1559" w:type="dxa"/>
            <w:shd w:val="clear" w:color="auto" w:fill="auto"/>
            <w:vAlign w:val="center"/>
          </w:tcPr>
          <w:p w14:paraId="40C5155B">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rPr>
              <w:t>0.01t/a</w:t>
            </w:r>
          </w:p>
        </w:tc>
        <w:tc>
          <w:tcPr>
            <w:tcW w:w="1761" w:type="dxa"/>
            <w:vAlign w:val="center"/>
          </w:tcPr>
          <w:p w14:paraId="0C2627CA">
            <w:pPr>
              <w:jc w:val="center"/>
              <w:rPr>
                <w:bCs/>
                <w:color w:val="auto"/>
                <w:kern w:val="10"/>
                <w:sz w:val="21"/>
                <w:szCs w:val="21"/>
              </w:rPr>
            </w:pPr>
          </w:p>
        </w:tc>
        <w:tc>
          <w:tcPr>
            <w:tcW w:w="1423" w:type="dxa"/>
            <w:shd w:val="clear" w:color="auto" w:fill="auto"/>
            <w:vAlign w:val="center"/>
          </w:tcPr>
          <w:p w14:paraId="7FE1028E">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rPr>
              <w:t>0.01t/a</w:t>
            </w:r>
          </w:p>
        </w:tc>
        <w:tc>
          <w:tcPr>
            <w:tcW w:w="1362" w:type="dxa"/>
            <w:shd w:val="clear" w:color="auto" w:fill="auto"/>
            <w:vAlign w:val="center"/>
          </w:tcPr>
          <w:p w14:paraId="76BE628F">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rPr>
              <w:t>+0.01t/a</w:t>
            </w:r>
          </w:p>
        </w:tc>
      </w:tr>
      <w:tr w14:paraId="736577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66" w:type="dxa"/>
            <w:vMerge w:val="continue"/>
            <w:vAlign w:val="center"/>
          </w:tcPr>
          <w:p w14:paraId="36B5BABE">
            <w:pPr>
              <w:pStyle w:val="87"/>
              <w:spacing w:beforeLines="0" w:afterLines="0" w:line="240" w:lineRule="auto"/>
              <w:rPr>
                <w:rFonts w:hAnsi="宋体" w:cs="宋体"/>
                <w:snapToGrid w:val="0"/>
                <w:color w:val="auto"/>
                <w:kern w:val="21"/>
                <w:sz w:val="21"/>
                <w:szCs w:val="21"/>
              </w:rPr>
            </w:pPr>
          </w:p>
        </w:tc>
        <w:tc>
          <w:tcPr>
            <w:tcW w:w="2325" w:type="dxa"/>
            <w:shd w:val="clear" w:color="auto" w:fill="auto"/>
            <w:vAlign w:val="center"/>
          </w:tcPr>
          <w:p w14:paraId="231C047D">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color w:val="auto"/>
                <w:kern w:val="0"/>
                <w:sz w:val="21"/>
                <w:szCs w:val="21"/>
                <w:lang w:val="en-US" w:eastAsia="zh-CN"/>
              </w:rPr>
              <w:t>纯水制备系统废过滤膜</w:t>
            </w:r>
          </w:p>
        </w:tc>
        <w:tc>
          <w:tcPr>
            <w:tcW w:w="1393" w:type="dxa"/>
            <w:shd w:val="clear" w:color="auto" w:fill="auto"/>
            <w:vAlign w:val="center"/>
          </w:tcPr>
          <w:p w14:paraId="31B1B48E">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0.05t/a</w:t>
            </w:r>
          </w:p>
        </w:tc>
        <w:tc>
          <w:tcPr>
            <w:tcW w:w="1198" w:type="dxa"/>
            <w:vAlign w:val="center"/>
          </w:tcPr>
          <w:p w14:paraId="18F229B0">
            <w:pPr>
              <w:jc w:val="center"/>
              <w:rPr>
                <w:color w:val="auto"/>
                <w:sz w:val="21"/>
                <w:szCs w:val="21"/>
              </w:rPr>
            </w:pPr>
          </w:p>
        </w:tc>
        <w:tc>
          <w:tcPr>
            <w:tcW w:w="1701" w:type="dxa"/>
            <w:vAlign w:val="center"/>
          </w:tcPr>
          <w:p w14:paraId="68F14CEA">
            <w:pPr>
              <w:jc w:val="center"/>
              <w:rPr>
                <w:color w:val="auto"/>
                <w:sz w:val="21"/>
                <w:szCs w:val="21"/>
              </w:rPr>
            </w:pPr>
          </w:p>
        </w:tc>
        <w:tc>
          <w:tcPr>
            <w:tcW w:w="1559" w:type="dxa"/>
            <w:shd w:val="clear" w:color="auto" w:fill="auto"/>
            <w:vAlign w:val="center"/>
          </w:tcPr>
          <w:p w14:paraId="385C5EE6">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rPr>
              <w:t>0.05t/a</w:t>
            </w:r>
          </w:p>
        </w:tc>
        <w:tc>
          <w:tcPr>
            <w:tcW w:w="1761" w:type="dxa"/>
            <w:vAlign w:val="center"/>
          </w:tcPr>
          <w:p w14:paraId="4A093AC7">
            <w:pPr>
              <w:jc w:val="center"/>
              <w:rPr>
                <w:color w:val="auto"/>
                <w:sz w:val="21"/>
                <w:szCs w:val="21"/>
              </w:rPr>
            </w:pPr>
          </w:p>
        </w:tc>
        <w:tc>
          <w:tcPr>
            <w:tcW w:w="1423" w:type="dxa"/>
            <w:shd w:val="clear" w:color="auto" w:fill="auto"/>
            <w:vAlign w:val="center"/>
          </w:tcPr>
          <w:p w14:paraId="67B1464B">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rPr>
              <w:t>0.05t/a</w:t>
            </w:r>
          </w:p>
        </w:tc>
        <w:tc>
          <w:tcPr>
            <w:tcW w:w="1362" w:type="dxa"/>
            <w:shd w:val="clear" w:color="auto" w:fill="auto"/>
            <w:vAlign w:val="center"/>
          </w:tcPr>
          <w:p w14:paraId="7C288B49">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rPr>
              <w:t>+0.05t/a</w:t>
            </w:r>
          </w:p>
        </w:tc>
      </w:tr>
      <w:tr w14:paraId="2006C6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66" w:type="dxa"/>
            <w:vMerge w:val="restart"/>
            <w:vAlign w:val="center"/>
          </w:tcPr>
          <w:p w14:paraId="3670AB58">
            <w:pPr>
              <w:pStyle w:val="87"/>
              <w:spacing w:beforeLines="0" w:afterLines="0" w:line="240" w:lineRule="auto"/>
              <w:rPr>
                <w:rFonts w:hAnsi="宋体" w:cs="宋体"/>
                <w:snapToGrid w:val="0"/>
                <w:color w:val="auto"/>
                <w:kern w:val="21"/>
                <w:sz w:val="21"/>
                <w:szCs w:val="21"/>
              </w:rPr>
            </w:pPr>
            <w:r>
              <w:rPr>
                <w:rFonts w:hint="eastAsia" w:hAnsi="宋体" w:cs="宋体"/>
                <w:snapToGrid w:val="0"/>
                <w:color w:val="auto"/>
                <w:kern w:val="21"/>
                <w:sz w:val="21"/>
                <w:szCs w:val="21"/>
              </w:rPr>
              <w:t>危险废物</w:t>
            </w:r>
          </w:p>
        </w:tc>
        <w:tc>
          <w:tcPr>
            <w:tcW w:w="2325" w:type="dxa"/>
            <w:shd w:val="clear" w:color="auto" w:fill="auto"/>
            <w:vAlign w:val="center"/>
          </w:tcPr>
          <w:p w14:paraId="6878A1F2">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清洗废液</w:t>
            </w:r>
          </w:p>
        </w:tc>
        <w:tc>
          <w:tcPr>
            <w:tcW w:w="1393" w:type="dxa"/>
            <w:vAlign w:val="center"/>
          </w:tcPr>
          <w:p w14:paraId="547A4D52">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2.3t/a</w:t>
            </w:r>
          </w:p>
        </w:tc>
        <w:tc>
          <w:tcPr>
            <w:tcW w:w="1198" w:type="dxa"/>
            <w:vAlign w:val="center"/>
          </w:tcPr>
          <w:p w14:paraId="5D5A3C6F">
            <w:pPr>
              <w:jc w:val="center"/>
              <w:rPr>
                <w:bCs/>
                <w:color w:val="auto"/>
                <w:kern w:val="10"/>
                <w:sz w:val="21"/>
                <w:szCs w:val="21"/>
              </w:rPr>
            </w:pPr>
          </w:p>
        </w:tc>
        <w:tc>
          <w:tcPr>
            <w:tcW w:w="1701" w:type="dxa"/>
            <w:vAlign w:val="center"/>
          </w:tcPr>
          <w:p w14:paraId="29322A88">
            <w:pPr>
              <w:jc w:val="center"/>
              <w:rPr>
                <w:bCs/>
                <w:color w:val="auto"/>
                <w:kern w:val="10"/>
                <w:sz w:val="21"/>
                <w:szCs w:val="21"/>
              </w:rPr>
            </w:pPr>
          </w:p>
        </w:tc>
        <w:tc>
          <w:tcPr>
            <w:tcW w:w="1559" w:type="dxa"/>
            <w:shd w:val="clear" w:color="auto" w:fill="auto"/>
            <w:vAlign w:val="center"/>
          </w:tcPr>
          <w:p w14:paraId="44BDBFB4">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rPr>
              <w:t>2.3t/a</w:t>
            </w:r>
          </w:p>
        </w:tc>
        <w:tc>
          <w:tcPr>
            <w:tcW w:w="1761" w:type="dxa"/>
            <w:vAlign w:val="center"/>
          </w:tcPr>
          <w:p w14:paraId="563B403D">
            <w:pPr>
              <w:jc w:val="center"/>
              <w:rPr>
                <w:bCs/>
                <w:color w:val="auto"/>
                <w:kern w:val="10"/>
                <w:sz w:val="21"/>
                <w:szCs w:val="21"/>
              </w:rPr>
            </w:pPr>
          </w:p>
        </w:tc>
        <w:tc>
          <w:tcPr>
            <w:tcW w:w="1423" w:type="dxa"/>
            <w:shd w:val="clear" w:color="auto" w:fill="auto"/>
            <w:vAlign w:val="center"/>
          </w:tcPr>
          <w:p w14:paraId="53B5C649">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rPr>
              <w:t>2.3t/a</w:t>
            </w:r>
          </w:p>
        </w:tc>
        <w:tc>
          <w:tcPr>
            <w:tcW w:w="1362" w:type="dxa"/>
            <w:shd w:val="clear" w:color="auto" w:fill="auto"/>
            <w:vAlign w:val="center"/>
          </w:tcPr>
          <w:p w14:paraId="0E1177BF">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rPr>
              <w:t>+2.3t/a</w:t>
            </w:r>
          </w:p>
        </w:tc>
      </w:tr>
      <w:tr w14:paraId="323877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66" w:type="dxa"/>
            <w:vMerge w:val="continue"/>
            <w:vAlign w:val="center"/>
          </w:tcPr>
          <w:p w14:paraId="70A64636">
            <w:pPr>
              <w:pStyle w:val="87"/>
              <w:spacing w:beforeLines="0" w:afterLines="0" w:line="240" w:lineRule="auto"/>
              <w:rPr>
                <w:rFonts w:hint="eastAsia" w:hAnsi="宋体" w:cs="宋体"/>
                <w:snapToGrid w:val="0"/>
                <w:color w:val="auto"/>
                <w:kern w:val="21"/>
                <w:sz w:val="21"/>
                <w:szCs w:val="21"/>
              </w:rPr>
            </w:pPr>
          </w:p>
        </w:tc>
        <w:tc>
          <w:tcPr>
            <w:tcW w:w="2325" w:type="dxa"/>
            <w:shd w:val="clear" w:color="auto" w:fill="auto"/>
            <w:vAlign w:val="center"/>
          </w:tcPr>
          <w:p w14:paraId="12C60685">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报废的化学品、化学品废弃容器等</w:t>
            </w:r>
          </w:p>
        </w:tc>
        <w:tc>
          <w:tcPr>
            <w:tcW w:w="1393" w:type="dxa"/>
            <w:vAlign w:val="center"/>
          </w:tcPr>
          <w:p w14:paraId="15A1AEBD">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0.01t/a</w:t>
            </w:r>
          </w:p>
        </w:tc>
        <w:tc>
          <w:tcPr>
            <w:tcW w:w="1198" w:type="dxa"/>
            <w:vAlign w:val="center"/>
          </w:tcPr>
          <w:p w14:paraId="3597DA39">
            <w:pPr>
              <w:jc w:val="center"/>
              <w:rPr>
                <w:bCs/>
                <w:color w:val="auto"/>
                <w:kern w:val="10"/>
                <w:sz w:val="21"/>
                <w:szCs w:val="21"/>
              </w:rPr>
            </w:pPr>
          </w:p>
        </w:tc>
        <w:tc>
          <w:tcPr>
            <w:tcW w:w="1701" w:type="dxa"/>
            <w:vAlign w:val="center"/>
          </w:tcPr>
          <w:p w14:paraId="374152CE">
            <w:pPr>
              <w:jc w:val="center"/>
              <w:rPr>
                <w:bCs/>
                <w:color w:val="auto"/>
                <w:kern w:val="10"/>
                <w:sz w:val="21"/>
                <w:szCs w:val="21"/>
              </w:rPr>
            </w:pPr>
          </w:p>
        </w:tc>
        <w:tc>
          <w:tcPr>
            <w:tcW w:w="1559" w:type="dxa"/>
            <w:shd w:val="clear" w:color="auto" w:fill="auto"/>
            <w:vAlign w:val="center"/>
          </w:tcPr>
          <w:p w14:paraId="4E788FD5">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rPr>
              <w:t>0.01t/a</w:t>
            </w:r>
          </w:p>
        </w:tc>
        <w:tc>
          <w:tcPr>
            <w:tcW w:w="1761" w:type="dxa"/>
            <w:vAlign w:val="center"/>
          </w:tcPr>
          <w:p w14:paraId="4C955F15">
            <w:pPr>
              <w:jc w:val="center"/>
              <w:rPr>
                <w:bCs/>
                <w:color w:val="auto"/>
                <w:kern w:val="10"/>
                <w:sz w:val="21"/>
                <w:szCs w:val="21"/>
              </w:rPr>
            </w:pPr>
          </w:p>
        </w:tc>
        <w:tc>
          <w:tcPr>
            <w:tcW w:w="1423" w:type="dxa"/>
            <w:shd w:val="clear" w:color="auto" w:fill="auto"/>
            <w:vAlign w:val="center"/>
          </w:tcPr>
          <w:p w14:paraId="17E7A775">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rPr>
              <w:t>0.01t/a</w:t>
            </w:r>
          </w:p>
        </w:tc>
        <w:tc>
          <w:tcPr>
            <w:tcW w:w="1362" w:type="dxa"/>
            <w:shd w:val="clear" w:color="auto" w:fill="auto"/>
            <w:vAlign w:val="center"/>
          </w:tcPr>
          <w:p w14:paraId="56092368">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rPr>
              <w:t>+0.01t/a</w:t>
            </w:r>
          </w:p>
        </w:tc>
      </w:tr>
      <w:tr w14:paraId="4C2B9F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66" w:type="dxa"/>
            <w:vMerge w:val="continue"/>
          </w:tcPr>
          <w:p w14:paraId="3781FA4F">
            <w:pPr>
              <w:pStyle w:val="87"/>
              <w:spacing w:beforeLines="0" w:afterLines="0" w:line="240" w:lineRule="auto"/>
              <w:rPr>
                <w:rFonts w:hint="eastAsia" w:hAnsi="宋体" w:cs="宋体"/>
                <w:snapToGrid w:val="0"/>
                <w:color w:val="auto"/>
                <w:kern w:val="21"/>
                <w:sz w:val="21"/>
                <w:szCs w:val="21"/>
              </w:rPr>
            </w:pPr>
          </w:p>
        </w:tc>
        <w:tc>
          <w:tcPr>
            <w:tcW w:w="2325" w:type="dxa"/>
            <w:shd w:val="clear" w:color="auto" w:fill="auto"/>
            <w:vAlign w:val="center"/>
          </w:tcPr>
          <w:p w14:paraId="1FAB2636">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废培养基及废样品</w:t>
            </w:r>
          </w:p>
        </w:tc>
        <w:tc>
          <w:tcPr>
            <w:tcW w:w="1393" w:type="dxa"/>
            <w:vAlign w:val="center"/>
          </w:tcPr>
          <w:p w14:paraId="0CA52B59">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0.05t/a</w:t>
            </w:r>
          </w:p>
        </w:tc>
        <w:tc>
          <w:tcPr>
            <w:tcW w:w="1198" w:type="dxa"/>
          </w:tcPr>
          <w:p w14:paraId="52954F79">
            <w:pPr>
              <w:jc w:val="center"/>
              <w:rPr>
                <w:bCs/>
                <w:color w:val="auto"/>
                <w:kern w:val="10"/>
                <w:sz w:val="21"/>
                <w:szCs w:val="21"/>
              </w:rPr>
            </w:pPr>
          </w:p>
        </w:tc>
        <w:tc>
          <w:tcPr>
            <w:tcW w:w="0" w:type="auto"/>
          </w:tcPr>
          <w:p w14:paraId="605814FF">
            <w:pPr>
              <w:jc w:val="center"/>
              <w:rPr>
                <w:bCs/>
                <w:color w:val="auto"/>
                <w:kern w:val="10"/>
                <w:sz w:val="21"/>
                <w:szCs w:val="21"/>
              </w:rPr>
            </w:pPr>
          </w:p>
        </w:tc>
        <w:tc>
          <w:tcPr>
            <w:tcW w:w="0" w:type="auto"/>
            <w:shd w:val="clear" w:color="auto" w:fill="auto"/>
            <w:vAlign w:val="center"/>
          </w:tcPr>
          <w:p w14:paraId="37C693C7">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rPr>
              <w:t>0.05t/a</w:t>
            </w:r>
          </w:p>
        </w:tc>
        <w:tc>
          <w:tcPr>
            <w:tcW w:w="0" w:type="auto"/>
          </w:tcPr>
          <w:p w14:paraId="4454BB3A">
            <w:pPr>
              <w:jc w:val="center"/>
              <w:rPr>
                <w:bCs/>
                <w:color w:val="auto"/>
                <w:kern w:val="10"/>
                <w:sz w:val="21"/>
                <w:szCs w:val="21"/>
              </w:rPr>
            </w:pPr>
          </w:p>
        </w:tc>
        <w:tc>
          <w:tcPr>
            <w:tcW w:w="0" w:type="auto"/>
            <w:shd w:val="clear" w:color="auto" w:fill="auto"/>
            <w:vAlign w:val="center"/>
          </w:tcPr>
          <w:p w14:paraId="611DEE87">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rPr>
              <w:t>0.05t/a</w:t>
            </w:r>
          </w:p>
        </w:tc>
        <w:tc>
          <w:tcPr>
            <w:tcW w:w="0" w:type="auto"/>
            <w:shd w:val="clear" w:color="auto" w:fill="auto"/>
            <w:vAlign w:val="center"/>
          </w:tcPr>
          <w:p w14:paraId="4A51AC96">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rPr>
              <w:t>+0.05t/a</w:t>
            </w:r>
          </w:p>
        </w:tc>
      </w:tr>
      <w:tr w14:paraId="21E275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66" w:type="dxa"/>
            <w:vMerge w:val="continue"/>
          </w:tcPr>
          <w:p w14:paraId="3E91185E">
            <w:pPr>
              <w:pStyle w:val="87"/>
              <w:spacing w:beforeLines="0" w:afterLines="0" w:line="240" w:lineRule="auto"/>
              <w:rPr>
                <w:rFonts w:hint="eastAsia" w:hAnsi="宋体" w:cs="宋体"/>
                <w:snapToGrid w:val="0"/>
                <w:color w:val="auto"/>
                <w:kern w:val="21"/>
                <w:sz w:val="21"/>
                <w:szCs w:val="21"/>
              </w:rPr>
            </w:pPr>
          </w:p>
        </w:tc>
        <w:tc>
          <w:tcPr>
            <w:tcW w:w="2325" w:type="dxa"/>
            <w:shd w:val="clear" w:color="auto" w:fill="auto"/>
            <w:vAlign w:val="center"/>
          </w:tcPr>
          <w:p w14:paraId="3FAD6E07">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废弃凝胶</w:t>
            </w:r>
          </w:p>
        </w:tc>
        <w:tc>
          <w:tcPr>
            <w:tcW w:w="1393" w:type="dxa"/>
            <w:vAlign w:val="center"/>
          </w:tcPr>
          <w:p w14:paraId="28D8D72D">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0.00003t/a</w:t>
            </w:r>
          </w:p>
        </w:tc>
        <w:tc>
          <w:tcPr>
            <w:tcW w:w="1198" w:type="dxa"/>
          </w:tcPr>
          <w:p w14:paraId="2CAE88DF">
            <w:pPr>
              <w:jc w:val="center"/>
              <w:rPr>
                <w:bCs/>
                <w:color w:val="auto"/>
                <w:kern w:val="10"/>
                <w:sz w:val="21"/>
                <w:szCs w:val="21"/>
              </w:rPr>
            </w:pPr>
          </w:p>
        </w:tc>
        <w:tc>
          <w:tcPr>
            <w:tcW w:w="0" w:type="auto"/>
          </w:tcPr>
          <w:p w14:paraId="6A1DCC61">
            <w:pPr>
              <w:jc w:val="center"/>
              <w:rPr>
                <w:bCs/>
                <w:color w:val="auto"/>
                <w:kern w:val="10"/>
                <w:sz w:val="21"/>
                <w:szCs w:val="21"/>
              </w:rPr>
            </w:pPr>
          </w:p>
        </w:tc>
        <w:tc>
          <w:tcPr>
            <w:tcW w:w="0" w:type="auto"/>
            <w:shd w:val="clear" w:color="auto" w:fill="auto"/>
            <w:vAlign w:val="center"/>
          </w:tcPr>
          <w:p w14:paraId="1EAEB3FE">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rPr>
              <w:t>0.00003t/a</w:t>
            </w:r>
          </w:p>
        </w:tc>
        <w:tc>
          <w:tcPr>
            <w:tcW w:w="0" w:type="auto"/>
          </w:tcPr>
          <w:p w14:paraId="473C470D">
            <w:pPr>
              <w:jc w:val="center"/>
              <w:rPr>
                <w:bCs/>
                <w:color w:val="auto"/>
                <w:kern w:val="10"/>
                <w:sz w:val="21"/>
                <w:szCs w:val="21"/>
              </w:rPr>
            </w:pPr>
          </w:p>
        </w:tc>
        <w:tc>
          <w:tcPr>
            <w:tcW w:w="0" w:type="auto"/>
            <w:shd w:val="clear" w:color="auto" w:fill="auto"/>
            <w:vAlign w:val="center"/>
          </w:tcPr>
          <w:p w14:paraId="4D4F6E7B">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rPr>
              <w:t>0.00003t/a</w:t>
            </w:r>
          </w:p>
        </w:tc>
        <w:tc>
          <w:tcPr>
            <w:tcW w:w="0" w:type="auto"/>
            <w:shd w:val="clear" w:color="auto" w:fill="auto"/>
            <w:vAlign w:val="center"/>
          </w:tcPr>
          <w:p w14:paraId="6AB0119B">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rPr>
              <w:t>+0.00003t/a</w:t>
            </w:r>
          </w:p>
        </w:tc>
      </w:tr>
      <w:tr w14:paraId="4132EF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66" w:type="dxa"/>
            <w:vMerge w:val="continue"/>
          </w:tcPr>
          <w:p w14:paraId="62C79DDB">
            <w:pPr>
              <w:pStyle w:val="87"/>
              <w:spacing w:beforeLines="0" w:afterLines="0" w:line="240" w:lineRule="auto"/>
              <w:rPr>
                <w:rFonts w:hint="eastAsia" w:hAnsi="宋体" w:cs="宋体"/>
                <w:snapToGrid w:val="0"/>
                <w:color w:val="auto"/>
                <w:kern w:val="21"/>
                <w:sz w:val="21"/>
                <w:szCs w:val="21"/>
              </w:rPr>
            </w:pPr>
          </w:p>
        </w:tc>
        <w:tc>
          <w:tcPr>
            <w:tcW w:w="2325" w:type="dxa"/>
            <w:shd w:val="clear" w:color="auto" w:fill="auto"/>
            <w:vAlign w:val="center"/>
          </w:tcPr>
          <w:p w14:paraId="04CCEF92">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废试剂瓶、离心管、移液器枪头、废弃冻存管、PCR板等</w:t>
            </w:r>
          </w:p>
        </w:tc>
        <w:tc>
          <w:tcPr>
            <w:tcW w:w="1393" w:type="dxa"/>
            <w:vAlign w:val="center"/>
          </w:tcPr>
          <w:p w14:paraId="55A29CBF">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0.2t/a</w:t>
            </w:r>
          </w:p>
        </w:tc>
        <w:tc>
          <w:tcPr>
            <w:tcW w:w="1198" w:type="dxa"/>
          </w:tcPr>
          <w:p w14:paraId="2A65E7F2">
            <w:pPr>
              <w:jc w:val="center"/>
              <w:rPr>
                <w:bCs/>
                <w:color w:val="auto"/>
                <w:kern w:val="10"/>
                <w:sz w:val="21"/>
                <w:szCs w:val="21"/>
              </w:rPr>
            </w:pPr>
          </w:p>
        </w:tc>
        <w:tc>
          <w:tcPr>
            <w:tcW w:w="0" w:type="auto"/>
          </w:tcPr>
          <w:p w14:paraId="0D25E47C">
            <w:pPr>
              <w:jc w:val="center"/>
              <w:rPr>
                <w:bCs/>
                <w:color w:val="auto"/>
                <w:kern w:val="10"/>
                <w:sz w:val="21"/>
                <w:szCs w:val="21"/>
              </w:rPr>
            </w:pPr>
          </w:p>
        </w:tc>
        <w:tc>
          <w:tcPr>
            <w:tcW w:w="0" w:type="auto"/>
            <w:shd w:val="clear" w:color="auto" w:fill="auto"/>
            <w:vAlign w:val="center"/>
          </w:tcPr>
          <w:p w14:paraId="1DC448B7">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rPr>
              <w:t>0.2t/a</w:t>
            </w:r>
          </w:p>
        </w:tc>
        <w:tc>
          <w:tcPr>
            <w:tcW w:w="0" w:type="auto"/>
          </w:tcPr>
          <w:p w14:paraId="323FBE11">
            <w:pPr>
              <w:jc w:val="center"/>
              <w:rPr>
                <w:bCs/>
                <w:color w:val="auto"/>
                <w:kern w:val="10"/>
                <w:sz w:val="21"/>
                <w:szCs w:val="21"/>
              </w:rPr>
            </w:pPr>
          </w:p>
        </w:tc>
        <w:tc>
          <w:tcPr>
            <w:tcW w:w="0" w:type="auto"/>
            <w:shd w:val="clear" w:color="auto" w:fill="auto"/>
            <w:vAlign w:val="center"/>
          </w:tcPr>
          <w:p w14:paraId="6CF92B01">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rPr>
              <w:t>0.2t/a</w:t>
            </w:r>
          </w:p>
        </w:tc>
        <w:tc>
          <w:tcPr>
            <w:tcW w:w="0" w:type="auto"/>
            <w:shd w:val="clear" w:color="auto" w:fill="auto"/>
            <w:vAlign w:val="center"/>
          </w:tcPr>
          <w:p w14:paraId="693D9BD0">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rPr>
              <w:t>+0.2t/a</w:t>
            </w:r>
          </w:p>
        </w:tc>
      </w:tr>
      <w:tr w14:paraId="103C41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66" w:type="dxa"/>
            <w:vMerge w:val="continue"/>
          </w:tcPr>
          <w:p w14:paraId="3D6CE2C3">
            <w:pPr>
              <w:pStyle w:val="87"/>
              <w:spacing w:beforeLines="0" w:afterLines="0" w:line="240" w:lineRule="auto"/>
              <w:rPr>
                <w:rFonts w:hint="eastAsia" w:hAnsi="宋体" w:cs="宋体"/>
                <w:snapToGrid w:val="0"/>
                <w:color w:val="auto"/>
                <w:kern w:val="21"/>
                <w:sz w:val="21"/>
                <w:szCs w:val="21"/>
              </w:rPr>
            </w:pPr>
          </w:p>
        </w:tc>
        <w:tc>
          <w:tcPr>
            <w:tcW w:w="2325" w:type="dxa"/>
            <w:shd w:val="clear" w:color="auto" w:fill="auto"/>
            <w:vAlign w:val="center"/>
          </w:tcPr>
          <w:p w14:paraId="582C66CE">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废过滤器</w:t>
            </w:r>
          </w:p>
        </w:tc>
        <w:tc>
          <w:tcPr>
            <w:tcW w:w="1393" w:type="dxa"/>
            <w:vAlign w:val="center"/>
          </w:tcPr>
          <w:p w14:paraId="332AA301">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0.25t/a</w:t>
            </w:r>
          </w:p>
        </w:tc>
        <w:tc>
          <w:tcPr>
            <w:tcW w:w="1198" w:type="dxa"/>
          </w:tcPr>
          <w:p w14:paraId="07037B68">
            <w:pPr>
              <w:jc w:val="center"/>
              <w:rPr>
                <w:bCs/>
                <w:color w:val="auto"/>
                <w:kern w:val="10"/>
                <w:sz w:val="21"/>
                <w:szCs w:val="21"/>
              </w:rPr>
            </w:pPr>
          </w:p>
        </w:tc>
        <w:tc>
          <w:tcPr>
            <w:tcW w:w="0" w:type="auto"/>
          </w:tcPr>
          <w:p w14:paraId="339A0517">
            <w:pPr>
              <w:jc w:val="center"/>
              <w:rPr>
                <w:bCs/>
                <w:color w:val="auto"/>
                <w:kern w:val="10"/>
                <w:sz w:val="21"/>
                <w:szCs w:val="21"/>
              </w:rPr>
            </w:pPr>
          </w:p>
        </w:tc>
        <w:tc>
          <w:tcPr>
            <w:tcW w:w="0" w:type="auto"/>
            <w:shd w:val="clear" w:color="auto" w:fill="auto"/>
            <w:vAlign w:val="center"/>
          </w:tcPr>
          <w:p w14:paraId="198CD082">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rPr>
              <w:t>0.25t/a</w:t>
            </w:r>
          </w:p>
        </w:tc>
        <w:tc>
          <w:tcPr>
            <w:tcW w:w="0" w:type="auto"/>
          </w:tcPr>
          <w:p w14:paraId="121C6F39">
            <w:pPr>
              <w:jc w:val="center"/>
              <w:rPr>
                <w:bCs/>
                <w:color w:val="auto"/>
                <w:kern w:val="10"/>
                <w:sz w:val="21"/>
                <w:szCs w:val="21"/>
              </w:rPr>
            </w:pPr>
          </w:p>
        </w:tc>
        <w:tc>
          <w:tcPr>
            <w:tcW w:w="0" w:type="auto"/>
            <w:shd w:val="clear" w:color="auto" w:fill="auto"/>
            <w:vAlign w:val="center"/>
          </w:tcPr>
          <w:p w14:paraId="4A93725D">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rPr>
              <w:t>0.25t/a</w:t>
            </w:r>
          </w:p>
        </w:tc>
        <w:tc>
          <w:tcPr>
            <w:tcW w:w="0" w:type="auto"/>
            <w:shd w:val="clear" w:color="auto" w:fill="auto"/>
            <w:vAlign w:val="center"/>
          </w:tcPr>
          <w:p w14:paraId="0B08C9A3">
            <w:pPr>
              <w:pStyle w:val="9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rPr>
              <w:t>+0.25t/a</w:t>
            </w:r>
          </w:p>
        </w:tc>
      </w:tr>
    </w:tbl>
    <w:p w14:paraId="7ACC235F">
      <w:pPr>
        <w:pStyle w:val="87"/>
        <w:spacing w:before="192" w:beforeLines="80" w:after="24"/>
        <w:jc w:val="left"/>
        <w:rPr>
          <w:rFonts w:eastAsia="黑体"/>
          <w:color w:val="auto"/>
        </w:rPr>
      </w:pPr>
      <w:r>
        <w:rPr>
          <w:rFonts w:hAnsi="宋体"/>
          <w:snapToGrid w:val="0"/>
          <w:color w:val="auto"/>
          <w:kern w:val="21"/>
          <w:szCs w:val="21"/>
        </w:rPr>
        <w:t>注：</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3 \* GB3 \* MERGEFORMAT </w:instrText>
      </w:r>
      <w:r>
        <w:rPr>
          <w:rFonts w:hAnsi="宋体"/>
          <w:snapToGrid w:val="0"/>
          <w:color w:val="auto"/>
          <w:spacing w:val="-6"/>
          <w:kern w:val="21"/>
          <w:szCs w:val="21"/>
        </w:rPr>
        <w:fldChar w:fldCharType="separate"/>
      </w:r>
      <w:r>
        <w:rPr>
          <w:rFonts w:hint="eastAsia" w:hAnsi="宋体"/>
          <w:color w:val="auto"/>
          <w:szCs w:val="21"/>
        </w:rPr>
        <w:t>③</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4 \* GB3 \* MERGEFORMAT </w:instrText>
      </w:r>
      <w:r>
        <w:rPr>
          <w:rFonts w:hAnsi="宋体"/>
          <w:snapToGrid w:val="0"/>
          <w:color w:val="auto"/>
          <w:spacing w:val="-6"/>
          <w:kern w:val="21"/>
          <w:szCs w:val="21"/>
        </w:rPr>
        <w:fldChar w:fldCharType="separate"/>
      </w:r>
      <w:r>
        <w:rPr>
          <w:rFonts w:hint="eastAsia" w:hAnsi="宋体"/>
          <w:color w:val="auto"/>
          <w:szCs w:val="21"/>
        </w:rPr>
        <w:t>④</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5 \* GB3 \* MERGEFORMAT </w:instrText>
      </w:r>
      <w:r>
        <w:rPr>
          <w:rFonts w:hAnsi="宋体"/>
          <w:snapToGrid w:val="0"/>
          <w:color w:val="auto"/>
          <w:spacing w:val="-16"/>
          <w:kern w:val="21"/>
          <w:szCs w:val="21"/>
        </w:rPr>
        <w:fldChar w:fldCharType="separate"/>
      </w:r>
      <w:r>
        <w:rPr>
          <w:rFonts w:hint="eastAsia" w:hAnsi="宋体"/>
          <w:color w:val="auto"/>
          <w:szCs w:val="21"/>
        </w:rPr>
        <w:t>⑤</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7 \* GB3 \* MERGEFORMAT </w:instrText>
      </w:r>
      <w:r>
        <w:rPr>
          <w:rFonts w:hAnsi="宋体"/>
          <w:snapToGrid w:val="0"/>
          <w:color w:val="auto"/>
          <w:spacing w:val="-6"/>
          <w:kern w:val="21"/>
          <w:szCs w:val="21"/>
        </w:rPr>
        <w:fldChar w:fldCharType="separate"/>
      </w:r>
      <w:r>
        <w:rPr>
          <w:rFonts w:hint="eastAsia" w:hAnsi="宋体"/>
          <w:color w:val="auto"/>
          <w:szCs w:val="21"/>
        </w:rPr>
        <w:t>⑦</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p>
    <w:sectPr>
      <w:footerReference r:id="rId11" w:type="default"/>
      <w:pgSz w:w="16838" w:h="11906" w:orient="landscape"/>
      <w:pgMar w:top="1531" w:right="1701" w:bottom="1531" w:left="1701" w:header="851" w:footer="851" w:gutter="0"/>
      <w:pgBorders>
        <w:top w:val="none" w:sz="0" w:space="0"/>
        <w:left w:val="none" w:sz="0" w:space="0"/>
        <w:bottom w:val="none" w:sz="0" w:space="0"/>
        <w:right w:val="none" w:sz="0" w:space="0"/>
      </w:pgBorders>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ms Rmn">
    <w:altName w:val="Times New Roman"/>
    <w:panose1 w:val="02020603040505020304"/>
    <w:charset w:val="00"/>
    <w:family w:val="roman"/>
    <w:pitch w:val="default"/>
    <w:sig w:usb0="00000000" w:usb1="00000000" w:usb2="00000000" w:usb3="00000000" w:csb0="00000001" w:csb1="00000000"/>
  </w:font>
  <w:font w:name="華康中楷體">
    <w:altName w:val="Microsoft JhengHei"/>
    <w:panose1 w:val="00000000000000000000"/>
    <w:charset w:val="88"/>
    <w:family w:val="roman"/>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16623">
    <w:pPr>
      <w:pStyle w:val="2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B74C4">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AB167">
    <w:pPr>
      <w:pStyle w:val="28"/>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8C85E">
    <w:pPr>
      <w:pStyle w:val="28"/>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w:t>
    </w:r>
    <w:r>
      <w:rPr>
        <w:sz w:val="21"/>
        <w:szCs w:val="21"/>
      </w:rPr>
      <w:t xml:space="preserve"> 53 -</w:t>
    </w:r>
    <w:r>
      <w:rPr>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65F3B">
    <w:pPr>
      <w:pStyle w:val="28"/>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w:t>
    </w:r>
    <w:r>
      <w:rPr>
        <w:sz w:val="21"/>
        <w:szCs w:val="21"/>
      </w:rPr>
      <w:t xml:space="preserve"> 54 -</w:t>
    </w:r>
    <w:r>
      <w:rPr>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22E96">
    <w:pPr>
      <w:pStyle w:val="28"/>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w:t>
    </w:r>
    <w:r>
      <w:rPr>
        <w:sz w:val="21"/>
        <w:szCs w:val="21"/>
      </w:rPr>
      <w:t xml:space="preserve"> 173 -</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EF0B1">
    <w:pPr>
      <w:pStyle w:val="28"/>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w:t>
    </w:r>
    <w:r>
      <w:rPr>
        <w:sz w:val="21"/>
        <w:szCs w:val="21"/>
      </w:rPr>
      <w:t>174-</w:t>
    </w:r>
    <w:r>
      <w:rPr>
        <w:sz w:val="21"/>
        <w:szCs w:val="21"/>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7068E">
    <w:pPr>
      <w:pStyle w:val="28"/>
      <w:framePr w:wrap="around" w:vAnchor="text" w:hAnchor="margin" w:xAlign="outside" w:y="1"/>
      <w:rPr>
        <w:rStyle w:val="49"/>
        <w:sz w:val="28"/>
        <w:szCs w:val="28"/>
      </w:rPr>
    </w:pPr>
    <w:r>
      <w:rPr>
        <w:rStyle w:val="49"/>
        <w:sz w:val="28"/>
        <w:szCs w:val="28"/>
      </w:rPr>
      <w:t>—</w:t>
    </w:r>
    <w:r>
      <w:rPr>
        <w:sz w:val="26"/>
        <w:szCs w:val="26"/>
      </w:rPr>
      <w:fldChar w:fldCharType="begin"/>
    </w:r>
    <w:r>
      <w:rPr>
        <w:rStyle w:val="49"/>
        <w:sz w:val="26"/>
        <w:szCs w:val="26"/>
      </w:rPr>
      <w:instrText xml:space="preserve">PAGE  </w:instrText>
    </w:r>
    <w:r>
      <w:rPr>
        <w:sz w:val="26"/>
        <w:szCs w:val="26"/>
      </w:rPr>
      <w:fldChar w:fldCharType="separate"/>
    </w:r>
    <w:r>
      <w:rPr>
        <w:rStyle w:val="49"/>
        <w:sz w:val="26"/>
        <w:szCs w:val="26"/>
      </w:rPr>
      <w:t>-175-</w:t>
    </w:r>
    <w:r>
      <w:rPr>
        <w:sz w:val="26"/>
        <w:szCs w:val="26"/>
      </w:rPr>
      <w:fldChar w:fldCharType="end"/>
    </w:r>
    <w:r>
      <w:rPr>
        <w:rStyle w:val="49"/>
        <w:sz w:val="28"/>
        <w:szCs w:val="28"/>
      </w:rPr>
      <w:t>—</w:t>
    </w:r>
  </w:p>
  <w:p w14:paraId="0FDBC205">
    <w:pPr>
      <w:pStyle w:val="28"/>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6F54D"/>
  <w:p w14:paraId="5E3EFA67">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BE5DFA"/>
    <w:multiLevelType w:val="singleLevel"/>
    <w:tmpl w:val="DFBE5DFA"/>
    <w:lvl w:ilvl="0" w:tentative="0">
      <w:start w:val="2"/>
      <w:numFmt w:val="chineseCounting"/>
      <w:suff w:val="nothing"/>
      <w:lvlText w:val="%1、"/>
      <w:lvlJc w:val="left"/>
      <w:rPr>
        <w:rFonts w:hint="eastAsia"/>
      </w:rPr>
    </w:lvl>
  </w:abstractNum>
  <w:abstractNum w:abstractNumId="1">
    <w:nsid w:val="057B6B10"/>
    <w:multiLevelType w:val="multilevel"/>
    <w:tmpl w:val="057B6B10"/>
    <w:lvl w:ilvl="0" w:tentative="0">
      <w:start w:val="3"/>
      <w:numFmt w:val="decimal"/>
      <w:pStyle w:val="244"/>
      <w:suff w:val="space"/>
      <w:lvlText w:val="%1"/>
      <w:lvlJc w:val="left"/>
      <w:pPr>
        <w:ind w:left="142" w:firstLine="0"/>
      </w:pPr>
      <w:rPr>
        <w:rFonts w:hint="default" w:ascii="Times New Roman" w:hAnsi="Times New Roman" w:eastAsia="黑体"/>
        <w:b w:val="0"/>
        <w:i w:val="0"/>
        <w:color w:val="auto"/>
        <w:sz w:val="30"/>
        <w:szCs w:val="30"/>
      </w:rPr>
    </w:lvl>
    <w:lvl w:ilvl="1" w:tentative="0">
      <w:start w:val="1"/>
      <w:numFmt w:val="decimal"/>
      <w:suff w:val="space"/>
      <w:lvlText w:val="%1.%2"/>
      <w:lvlJc w:val="left"/>
      <w:pPr>
        <w:ind w:left="284" w:firstLine="0"/>
      </w:pPr>
      <w:rPr>
        <w:rFonts w:hint="default" w:ascii="Times New Roman" w:hAnsi="Times New Roman" w:eastAsia="宋体"/>
        <w:b w:val="0"/>
        <w:i w:val="0"/>
        <w:sz w:val="28"/>
        <w:szCs w:val="28"/>
      </w:rPr>
    </w:lvl>
    <w:lvl w:ilvl="2" w:tentative="0">
      <w:start w:val="1"/>
      <w:numFmt w:val="decimal"/>
      <w:suff w:val="space"/>
      <w:lvlText w:val="%1.%2.%3"/>
      <w:lvlJc w:val="left"/>
      <w:pPr>
        <w:ind w:left="284" w:firstLine="0"/>
      </w:pPr>
      <w:rPr>
        <w:rFonts w:hint="default" w:ascii="Times New Roman" w:hAnsi="Times New Roman" w:eastAsia="宋体" w:cs="Times New Roman"/>
        <w:b w:val="0"/>
        <w:bCs w:val="0"/>
        <w:i w:val="0"/>
        <w:iCs w:val="0"/>
        <w:caps w:val="0"/>
        <w:smallCaps w:val="0"/>
        <w:strike w:val="0"/>
        <w:dstrike w:val="0"/>
        <w:outline w:val="0"/>
        <w:shadow w:val="0"/>
        <w:emboss w:val="0"/>
        <w:imprint w:val="0"/>
        <w:vanish w:val="0"/>
        <w:spacing w:val="0"/>
        <w:position w:val="0"/>
        <w:sz w:val="24"/>
        <w:szCs w:val="24"/>
        <w:u w:val="none"/>
        <w:vertAlign w:val="baseline"/>
      </w:rPr>
    </w:lvl>
    <w:lvl w:ilvl="3" w:tentative="0">
      <w:start w:val="1"/>
      <w:numFmt w:val="decimal"/>
      <w:suff w:val="space"/>
      <w:lvlText w:val="%1.%2.%3.%4"/>
      <w:lvlJc w:val="left"/>
      <w:pPr>
        <w:ind w:left="851" w:hanging="851"/>
      </w:pPr>
      <w:rPr>
        <w:rFonts w:hint="default" w:ascii="Times New Roman" w:hAnsi="Times New Roman" w:eastAsia="宋体" w:cs="Times New Roman"/>
        <w:b w:val="0"/>
        <w:bCs w:val="0"/>
        <w:i w:val="0"/>
        <w:iCs w:val="0"/>
        <w:caps w:val="0"/>
        <w:smallCaps w:val="0"/>
        <w:strike w:val="0"/>
        <w:dstrike w:val="0"/>
        <w:outline w:val="0"/>
        <w:shadow w:val="0"/>
        <w:emboss w:val="0"/>
        <w:imprint w:val="0"/>
        <w:vanish w:val="0"/>
        <w:spacing w:val="0"/>
        <w:position w:val="0"/>
        <w:sz w:val="24"/>
        <w:szCs w:val="24"/>
        <w:u w:val="none"/>
        <w:vertAlign w:val="baseline"/>
      </w:rPr>
    </w:lvl>
    <w:lvl w:ilvl="4" w:tentative="0">
      <w:start w:val="1"/>
      <w:numFmt w:val="decimal"/>
      <w:lvlRestart w:val="1"/>
      <w:isLgl/>
      <w:lvlText w:val="表%1-%5"/>
      <w:lvlJc w:val="center"/>
      <w:pPr>
        <w:tabs>
          <w:tab w:val="left" w:pos="227"/>
        </w:tabs>
        <w:ind w:left="0" w:firstLine="0"/>
      </w:pPr>
      <w:rPr>
        <w:rFonts w:hint="default" w:ascii="Times New Roman" w:hAnsi="Times New Roman"/>
        <w:b/>
        <w:bCs w:val="0"/>
        <w:i w:val="0"/>
        <w:iCs w:val="0"/>
        <w:caps w:val="0"/>
        <w:smallCaps w:val="0"/>
        <w:strike w:val="0"/>
        <w:dstrike w:val="0"/>
        <w:outline w:val="0"/>
        <w:shadow w:val="0"/>
        <w:emboss w:val="0"/>
        <w:imprint w:val="0"/>
        <w:vanish w:val="0"/>
        <w:spacing w:val="0"/>
        <w:position w:val="0"/>
        <w:u w:val="none"/>
        <w:vertAlign w:val="baseline"/>
        <w:lang w:val="en-US"/>
      </w:rPr>
    </w:lvl>
    <w:lvl w:ilvl="5" w:tentative="0">
      <w:start w:val="1"/>
      <w:numFmt w:val="decimal"/>
      <w:lvlRestart w:val="1"/>
      <w:isLgl/>
      <w:suff w:val="space"/>
      <w:lvlText w:val="图%1-%6"/>
      <w:lvlJc w:val="center"/>
      <w:pPr>
        <w:ind w:left="0" w:firstLine="288"/>
      </w:pPr>
      <w:rPr>
        <w:rFonts w:hint="default" w:ascii="Times New Roman" w:hAnsi="Times New Roman" w:eastAsia="宋体" w:cs="Times New Roman"/>
        <w:b/>
        <w:bCs w:val="0"/>
        <w:i w:val="0"/>
        <w:iCs w:val="0"/>
        <w:caps w:val="0"/>
        <w:smallCaps w:val="0"/>
        <w:strike w:val="0"/>
        <w:dstrike w:val="0"/>
        <w:outline w:val="0"/>
        <w:shadow w:val="0"/>
        <w:emboss w:val="0"/>
        <w:imprint w:val="0"/>
        <w:vanish w:val="0"/>
        <w:spacing w:val="0"/>
        <w:position w:val="0"/>
        <w:sz w:val="24"/>
        <w:szCs w:val="24"/>
        <w:u w:val="none"/>
        <w:vertAlign w:val="baseline"/>
      </w:rPr>
    </w:lvl>
    <w:lvl w:ilvl="6" w:tentative="0">
      <w:start w:val="1"/>
      <w:numFmt w:val="decimal"/>
      <w:lvlRestart w:val="4"/>
      <w:suff w:val="nothing"/>
      <w:lvlText w:val="（%7）"/>
      <w:lvlJc w:val="left"/>
      <w:pPr>
        <w:ind w:left="426" w:hanging="142"/>
      </w:pPr>
      <w:rPr>
        <w:rFonts w:hint="default" w:ascii="Times New Roman" w:hAnsi="Times New Roman" w:eastAsia="宋体"/>
        <w:b w:val="0"/>
        <w:i w:val="0"/>
        <w:sz w:val="24"/>
        <w:szCs w:val="24"/>
        <w:lang w:val="en-US"/>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6AFBDCCE"/>
    <w:multiLevelType w:val="singleLevel"/>
    <w:tmpl w:val="6AFBDCCE"/>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oNotHyphenateCaps/>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3YzAwNDVkOTRjNjUwNWNkZGEwYmM3NzQ2YWM0NjIifQ=="/>
    <w:docVar w:name="KSO_WPS_MARK_KEY" w:val="f30cdc46-5ebf-4afe-b807-815e7f9c5e05"/>
  </w:docVars>
  <w:rsids>
    <w:rsidRoot w:val="00172A27"/>
    <w:rsid w:val="000006BB"/>
    <w:rsid w:val="00000B8E"/>
    <w:rsid w:val="00001CD7"/>
    <w:rsid w:val="000021C4"/>
    <w:rsid w:val="000027EC"/>
    <w:rsid w:val="00004172"/>
    <w:rsid w:val="000041DB"/>
    <w:rsid w:val="00004FBB"/>
    <w:rsid w:val="00005204"/>
    <w:rsid w:val="000060B3"/>
    <w:rsid w:val="000063CE"/>
    <w:rsid w:val="000065F1"/>
    <w:rsid w:val="00007462"/>
    <w:rsid w:val="00011855"/>
    <w:rsid w:val="00011B49"/>
    <w:rsid w:val="00011F90"/>
    <w:rsid w:val="0001398C"/>
    <w:rsid w:val="000144D1"/>
    <w:rsid w:val="000164CC"/>
    <w:rsid w:val="00017890"/>
    <w:rsid w:val="00020E8E"/>
    <w:rsid w:val="00022807"/>
    <w:rsid w:val="000228A0"/>
    <w:rsid w:val="000244C4"/>
    <w:rsid w:val="00024789"/>
    <w:rsid w:val="00025279"/>
    <w:rsid w:val="000265D6"/>
    <w:rsid w:val="000267FD"/>
    <w:rsid w:val="00027BE0"/>
    <w:rsid w:val="00030917"/>
    <w:rsid w:val="000312C1"/>
    <w:rsid w:val="00032EF1"/>
    <w:rsid w:val="000338E5"/>
    <w:rsid w:val="0003577E"/>
    <w:rsid w:val="00035A86"/>
    <w:rsid w:val="00036773"/>
    <w:rsid w:val="000371A4"/>
    <w:rsid w:val="00037FFE"/>
    <w:rsid w:val="00040F3B"/>
    <w:rsid w:val="000424F8"/>
    <w:rsid w:val="00042DCA"/>
    <w:rsid w:val="00043103"/>
    <w:rsid w:val="0004364B"/>
    <w:rsid w:val="000436CD"/>
    <w:rsid w:val="000445A0"/>
    <w:rsid w:val="00044AE3"/>
    <w:rsid w:val="000454F3"/>
    <w:rsid w:val="00045687"/>
    <w:rsid w:val="00045C64"/>
    <w:rsid w:val="0004613D"/>
    <w:rsid w:val="0004642A"/>
    <w:rsid w:val="00046B77"/>
    <w:rsid w:val="000477C2"/>
    <w:rsid w:val="000478A1"/>
    <w:rsid w:val="000479E5"/>
    <w:rsid w:val="000479FA"/>
    <w:rsid w:val="00052A85"/>
    <w:rsid w:val="000533EB"/>
    <w:rsid w:val="00054903"/>
    <w:rsid w:val="00054D4D"/>
    <w:rsid w:val="000579D5"/>
    <w:rsid w:val="00060071"/>
    <w:rsid w:val="0006057D"/>
    <w:rsid w:val="000610B9"/>
    <w:rsid w:val="00061B1F"/>
    <w:rsid w:val="00062064"/>
    <w:rsid w:val="000622D8"/>
    <w:rsid w:val="000626DF"/>
    <w:rsid w:val="00065021"/>
    <w:rsid w:val="000655BE"/>
    <w:rsid w:val="0006791E"/>
    <w:rsid w:val="00070400"/>
    <w:rsid w:val="0007049A"/>
    <w:rsid w:val="00070E50"/>
    <w:rsid w:val="00071472"/>
    <w:rsid w:val="00071DE4"/>
    <w:rsid w:val="00071FCE"/>
    <w:rsid w:val="000733C4"/>
    <w:rsid w:val="0007360A"/>
    <w:rsid w:val="00073975"/>
    <w:rsid w:val="00073B0A"/>
    <w:rsid w:val="0007406D"/>
    <w:rsid w:val="00074783"/>
    <w:rsid w:val="00074C11"/>
    <w:rsid w:val="00075E46"/>
    <w:rsid w:val="00075FF4"/>
    <w:rsid w:val="000776DA"/>
    <w:rsid w:val="0008070B"/>
    <w:rsid w:val="000810AC"/>
    <w:rsid w:val="0008158F"/>
    <w:rsid w:val="0008159E"/>
    <w:rsid w:val="00081A02"/>
    <w:rsid w:val="00081B9F"/>
    <w:rsid w:val="00081C30"/>
    <w:rsid w:val="00081D4F"/>
    <w:rsid w:val="00082142"/>
    <w:rsid w:val="00082231"/>
    <w:rsid w:val="00082D18"/>
    <w:rsid w:val="00082EBB"/>
    <w:rsid w:val="000868E1"/>
    <w:rsid w:val="00086B71"/>
    <w:rsid w:val="000901D8"/>
    <w:rsid w:val="000903D1"/>
    <w:rsid w:val="00091A1D"/>
    <w:rsid w:val="00091B41"/>
    <w:rsid w:val="00091F53"/>
    <w:rsid w:val="00092659"/>
    <w:rsid w:val="00092CD6"/>
    <w:rsid w:val="00092D38"/>
    <w:rsid w:val="00092DC2"/>
    <w:rsid w:val="0009377B"/>
    <w:rsid w:val="00093C1B"/>
    <w:rsid w:val="00093D8E"/>
    <w:rsid w:val="00094165"/>
    <w:rsid w:val="000957AF"/>
    <w:rsid w:val="00095D89"/>
    <w:rsid w:val="00096258"/>
    <w:rsid w:val="0009759D"/>
    <w:rsid w:val="00097E67"/>
    <w:rsid w:val="000A03B4"/>
    <w:rsid w:val="000A20C9"/>
    <w:rsid w:val="000A2D73"/>
    <w:rsid w:val="000A37A1"/>
    <w:rsid w:val="000A3F47"/>
    <w:rsid w:val="000A40B5"/>
    <w:rsid w:val="000A4BBD"/>
    <w:rsid w:val="000A521F"/>
    <w:rsid w:val="000A58A6"/>
    <w:rsid w:val="000A5D9C"/>
    <w:rsid w:val="000A7054"/>
    <w:rsid w:val="000A7136"/>
    <w:rsid w:val="000B058F"/>
    <w:rsid w:val="000B179D"/>
    <w:rsid w:val="000B274C"/>
    <w:rsid w:val="000B30CA"/>
    <w:rsid w:val="000B4467"/>
    <w:rsid w:val="000B4DB0"/>
    <w:rsid w:val="000B4DB9"/>
    <w:rsid w:val="000B4FCF"/>
    <w:rsid w:val="000B5399"/>
    <w:rsid w:val="000B5C0F"/>
    <w:rsid w:val="000B5D39"/>
    <w:rsid w:val="000B5E2A"/>
    <w:rsid w:val="000B6CAE"/>
    <w:rsid w:val="000B7524"/>
    <w:rsid w:val="000B75BC"/>
    <w:rsid w:val="000C0670"/>
    <w:rsid w:val="000C09AC"/>
    <w:rsid w:val="000C0AE4"/>
    <w:rsid w:val="000C3914"/>
    <w:rsid w:val="000C3EAD"/>
    <w:rsid w:val="000C4BA1"/>
    <w:rsid w:val="000C5C9E"/>
    <w:rsid w:val="000C66A6"/>
    <w:rsid w:val="000C6EB0"/>
    <w:rsid w:val="000C767F"/>
    <w:rsid w:val="000C76E5"/>
    <w:rsid w:val="000C7918"/>
    <w:rsid w:val="000D03BA"/>
    <w:rsid w:val="000D0443"/>
    <w:rsid w:val="000D048D"/>
    <w:rsid w:val="000D0F97"/>
    <w:rsid w:val="000D1127"/>
    <w:rsid w:val="000D3349"/>
    <w:rsid w:val="000D4279"/>
    <w:rsid w:val="000D497C"/>
    <w:rsid w:val="000D4CC6"/>
    <w:rsid w:val="000D517B"/>
    <w:rsid w:val="000D5632"/>
    <w:rsid w:val="000D57E3"/>
    <w:rsid w:val="000D58D9"/>
    <w:rsid w:val="000D5A44"/>
    <w:rsid w:val="000D5C47"/>
    <w:rsid w:val="000D6DFA"/>
    <w:rsid w:val="000D72F9"/>
    <w:rsid w:val="000E0834"/>
    <w:rsid w:val="000E164A"/>
    <w:rsid w:val="000E3698"/>
    <w:rsid w:val="000E3ED2"/>
    <w:rsid w:val="000E455D"/>
    <w:rsid w:val="000E4850"/>
    <w:rsid w:val="000E4B8E"/>
    <w:rsid w:val="000E5220"/>
    <w:rsid w:val="000E68E4"/>
    <w:rsid w:val="000E69F1"/>
    <w:rsid w:val="000E6E63"/>
    <w:rsid w:val="000E7091"/>
    <w:rsid w:val="000E71DA"/>
    <w:rsid w:val="000F0064"/>
    <w:rsid w:val="000F032B"/>
    <w:rsid w:val="000F0885"/>
    <w:rsid w:val="000F0D5C"/>
    <w:rsid w:val="000F12E1"/>
    <w:rsid w:val="000F4258"/>
    <w:rsid w:val="000F43B5"/>
    <w:rsid w:val="000F5052"/>
    <w:rsid w:val="000F5E56"/>
    <w:rsid w:val="000F62FF"/>
    <w:rsid w:val="000F63F9"/>
    <w:rsid w:val="000F7119"/>
    <w:rsid w:val="000F748E"/>
    <w:rsid w:val="000F77C8"/>
    <w:rsid w:val="000F7E89"/>
    <w:rsid w:val="000F7FB1"/>
    <w:rsid w:val="001002C2"/>
    <w:rsid w:val="00100A80"/>
    <w:rsid w:val="00100EE9"/>
    <w:rsid w:val="001011E1"/>
    <w:rsid w:val="0010131D"/>
    <w:rsid w:val="00101965"/>
    <w:rsid w:val="001021E7"/>
    <w:rsid w:val="001046B4"/>
    <w:rsid w:val="00104B9E"/>
    <w:rsid w:val="00106071"/>
    <w:rsid w:val="00106950"/>
    <w:rsid w:val="0010762C"/>
    <w:rsid w:val="00110548"/>
    <w:rsid w:val="001105BD"/>
    <w:rsid w:val="00110951"/>
    <w:rsid w:val="00111129"/>
    <w:rsid w:val="001113BE"/>
    <w:rsid w:val="0011299F"/>
    <w:rsid w:val="00112B6A"/>
    <w:rsid w:val="00112F7F"/>
    <w:rsid w:val="00113076"/>
    <w:rsid w:val="0011309B"/>
    <w:rsid w:val="00114254"/>
    <w:rsid w:val="001156F2"/>
    <w:rsid w:val="00116F51"/>
    <w:rsid w:val="00117525"/>
    <w:rsid w:val="00117C19"/>
    <w:rsid w:val="00120B01"/>
    <w:rsid w:val="00122351"/>
    <w:rsid w:val="001227FE"/>
    <w:rsid w:val="00122BFC"/>
    <w:rsid w:val="00123034"/>
    <w:rsid w:val="00124E53"/>
    <w:rsid w:val="001268FC"/>
    <w:rsid w:val="001272ED"/>
    <w:rsid w:val="001305DB"/>
    <w:rsid w:val="00130BD9"/>
    <w:rsid w:val="00130F45"/>
    <w:rsid w:val="00131AB8"/>
    <w:rsid w:val="00131F42"/>
    <w:rsid w:val="001321D7"/>
    <w:rsid w:val="001324B8"/>
    <w:rsid w:val="0013254E"/>
    <w:rsid w:val="00132562"/>
    <w:rsid w:val="001327AB"/>
    <w:rsid w:val="00132F57"/>
    <w:rsid w:val="00133D74"/>
    <w:rsid w:val="001357F1"/>
    <w:rsid w:val="00135BEA"/>
    <w:rsid w:val="00136C67"/>
    <w:rsid w:val="00137883"/>
    <w:rsid w:val="001405AD"/>
    <w:rsid w:val="00140FA8"/>
    <w:rsid w:val="0014116E"/>
    <w:rsid w:val="00142105"/>
    <w:rsid w:val="00142C89"/>
    <w:rsid w:val="00142D3C"/>
    <w:rsid w:val="00142FEB"/>
    <w:rsid w:val="00143A2D"/>
    <w:rsid w:val="00143ECA"/>
    <w:rsid w:val="00143F11"/>
    <w:rsid w:val="001454D5"/>
    <w:rsid w:val="0014550B"/>
    <w:rsid w:val="00145A41"/>
    <w:rsid w:val="00145CB9"/>
    <w:rsid w:val="00146A0D"/>
    <w:rsid w:val="00146D71"/>
    <w:rsid w:val="00146F28"/>
    <w:rsid w:val="00147172"/>
    <w:rsid w:val="001473B4"/>
    <w:rsid w:val="00150020"/>
    <w:rsid w:val="0015129C"/>
    <w:rsid w:val="00151675"/>
    <w:rsid w:val="001518B4"/>
    <w:rsid w:val="00151963"/>
    <w:rsid w:val="00152CE6"/>
    <w:rsid w:val="001534BB"/>
    <w:rsid w:val="001536CC"/>
    <w:rsid w:val="00154529"/>
    <w:rsid w:val="00154ED7"/>
    <w:rsid w:val="001555C7"/>
    <w:rsid w:val="001569D6"/>
    <w:rsid w:val="00156E32"/>
    <w:rsid w:val="00157129"/>
    <w:rsid w:val="001571B6"/>
    <w:rsid w:val="00157435"/>
    <w:rsid w:val="00157E76"/>
    <w:rsid w:val="001600E0"/>
    <w:rsid w:val="0016010A"/>
    <w:rsid w:val="00160F79"/>
    <w:rsid w:val="001613AC"/>
    <w:rsid w:val="0016205F"/>
    <w:rsid w:val="00162994"/>
    <w:rsid w:val="00162EDD"/>
    <w:rsid w:val="00163949"/>
    <w:rsid w:val="00164A8E"/>
    <w:rsid w:val="0016508B"/>
    <w:rsid w:val="0016535C"/>
    <w:rsid w:val="001660C6"/>
    <w:rsid w:val="0016619D"/>
    <w:rsid w:val="00166295"/>
    <w:rsid w:val="00167730"/>
    <w:rsid w:val="001679B2"/>
    <w:rsid w:val="00171A0C"/>
    <w:rsid w:val="00171BB5"/>
    <w:rsid w:val="00171DE2"/>
    <w:rsid w:val="0017282A"/>
    <w:rsid w:val="00172A27"/>
    <w:rsid w:val="00172A55"/>
    <w:rsid w:val="00172EAA"/>
    <w:rsid w:val="00173466"/>
    <w:rsid w:val="00173EF2"/>
    <w:rsid w:val="00174365"/>
    <w:rsid w:val="0017471D"/>
    <w:rsid w:val="001747A4"/>
    <w:rsid w:val="00174FBF"/>
    <w:rsid w:val="0017504D"/>
    <w:rsid w:val="0017537A"/>
    <w:rsid w:val="0017671A"/>
    <w:rsid w:val="00176E92"/>
    <w:rsid w:val="00177256"/>
    <w:rsid w:val="00177422"/>
    <w:rsid w:val="00180B00"/>
    <w:rsid w:val="00181182"/>
    <w:rsid w:val="00181CFA"/>
    <w:rsid w:val="001820E3"/>
    <w:rsid w:val="0018212F"/>
    <w:rsid w:val="001832D6"/>
    <w:rsid w:val="0018334B"/>
    <w:rsid w:val="001838BE"/>
    <w:rsid w:val="00183F38"/>
    <w:rsid w:val="00184590"/>
    <w:rsid w:val="00186786"/>
    <w:rsid w:val="001870D1"/>
    <w:rsid w:val="0018752C"/>
    <w:rsid w:val="0018781E"/>
    <w:rsid w:val="00187A6A"/>
    <w:rsid w:val="00187B25"/>
    <w:rsid w:val="00187DDC"/>
    <w:rsid w:val="00187E45"/>
    <w:rsid w:val="00190D08"/>
    <w:rsid w:val="00191AC8"/>
    <w:rsid w:val="00191F58"/>
    <w:rsid w:val="00191FF6"/>
    <w:rsid w:val="0019262D"/>
    <w:rsid w:val="00192CC1"/>
    <w:rsid w:val="00193729"/>
    <w:rsid w:val="001954D5"/>
    <w:rsid w:val="0019573C"/>
    <w:rsid w:val="00195D98"/>
    <w:rsid w:val="001960E4"/>
    <w:rsid w:val="00196647"/>
    <w:rsid w:val="00196EBD"/>
    <w:rsid w:val="001A020C"/>
    <w:rsid w:val="001A0440"/>
    <w:rsid w:val="001A0AB5"/>
    <w:rsid w:val="001A1B35"/>
    <w:rsid w:val="001A21BF"/>
    <w:rsid w:val="001A235A"/>
    <w:rsid w:val="001A24FD"/>
    <w:rsid w:val="001A2FBA"/>
    <w:rsid w:val="001A3DC3"/>
    <w:rsid w:val="001A44AF"/>
    <w:rsid w:val="001A48A2"/>
    <w:rsid w:val="001A4A1B"/>
    <w:rsid w:val="001A4DD6"/>
    <w:rsid w:val="001A6CA3"/>
    <w:rsid w:val="001A6D88"/>
    <w:rsid w:val="001A6F61"/>
    <w:rsid w:val="001A74AF"/>
    <w:rsid w:val="001A799A"/>
    <w:rsid w:val="001A7FB6"/>
    <w:rsid w:val="001B0702"/>
    <w:rsid w:val="001B1EE1"/>
    <w:rsid w:val="001B1F26"/>
    <w:rsid w:val="001B1FF8"/>
    <w:rsid w:val="001B2CDC"/>
    <w:rsid w:val="001B2EE0"/>
    <w:rsid w:val="001B2F29"/>
    <w:rsid w:val="001B5505"/>
    <w:rsid w:val="001B6A32"/>
    <w:rsid w:val="001B72B8"/>
    <w:rsid w:val="001B763D"/>
    <w:rsid w:val="001B7EFA"/>
    <w:rsid w:val="001B7EFB"/>
    <w:rsid w:val="001C009A"/>
    <w:rsid w:val="001C0393"/>
    <w:rsid w:val="001C0ED3"/>
    <w:rsid w:val="001C1708"/>
    <w:rsid w:val="001C1FDC"/>
    <w:rsid w:val="001C2701"/>
    <w:rsid w:val="001C5822"/>
    <w:rsid w:val="001C5AF3"/>
    <w:rsid w:val="001C69B3"/>
    <w:rsid w:val="001C6F3F"/>
    <w:rsid w:val="001D0A6B"/>
    <w:rsid w:val="001D127D"/>
    <w:rsid w:val="001D24F9"/>
    <w:rsid w:val="001D2A68"/>
    <w:rsid w:val="001D3931"/>
    <w:rsid w:val="001D3AA9"/>
    <w:rsid w:val="001D4F16"/>
    <w:rsid w:val="001D5501"/>
    <w:rsid w:val="001D5595"/>
    <w:rsid w:val="001D653D"/>
    <w:rsid w:val="001D670C"/>
    <w:rsid w:val="001D685C"/>
    <w:rsid w:val="001D69A0"/>
    <w:rsid w:val="001D6AF1"/>
    <w:rsid w:val="001D6B7D"/>
    <w:rsid w:val="001D6BC0"/>
    <w:rsid w:val="001D7749"/>
    <w:rsid w:val="001D7874"/>
    <w:rsid w:val="001D7F22"/>
    <w:rsid w:val="001E2601"/>
    <w:rsid w:val="001E3B7B"/>
    <w:rsid w:val="001E3D8C"/>
    <w:rsid w:val="001E4709"/>
    <w:rsid w:val="001E7691"/>
    <w:rsid w:val="001F09A7"/>
    <w:rsid w:val="001F0D09"/>
    <w:rsid w:val="001F0F17"/>
    <w:rsid w:val="001F32CD"/>
    <w:rsid w:val="001F3347"/>
    <w:rsid w:val="001F38D1"/>
    <w:rsid w:val="001F3997"/>
    <w:rsid w:val="001F40C5"/>
    <w:rsid w:val="001F4466"/>
    <w:rsid w:val="001F5C74"/>
    <w:rsid w:val="001F67C9"/>
    <w:rsid w:val="001F681F"/>
    <w:rsid w:val="001F687A"/>
    <w:rsid w:val="001F69E4"/>
    <w:rsid w:val="001F6B05"/>
    <w:rsid w:val="00200218"/>
    <w:rsid w:val="0020062A"/>
    <w:rsid w:val="002018A6"/>
    <w:rsid w:val="0020204C"/>
    <w:rsid w:val="00203234"/>
    <w:rsid w:val="00203E34"/>
    <w:rsid w:val="0020454E"/>
    <w:rsid w:val="00204B27"/>
    <w:rsid w:val="00205D78"/>
    <w:rsid w:val="00207939"/>
    <w:rsid w:val="00210765"/>
    <w:rsid w:val="002111EA"/>
    <w:rsid w:val="0021212E"/>
    <w:rsid w:val="002125B4"/>
    <w:rsid w:val="00213831"/>
    <w:rsid w:val="002138A4"/>
    <w:rsid w:val="002139B9"/>
    <w:rsid w:val="00213CCB"/>
    <w:rsid w:val="00214DD6"/>
    <w:rsid w:val="002155B8"/>
    <w:rsid w:val="00217ACB"/>
    <w:rsid w:val="002200D2"/>
    <w:rsid w:val="00220330"/>
    <w:rsid w:val="00222115"/>
    <w:rsid w:val="00222D17"/>
    <w:rsid w:val="0022320C"/>
    <w:rsid w:val="0022356D"/>
    <w:rsid w:val="00223FBD"/>
    <w:rsid w:val="002241A3"/>
    <w:rsid w:val="00224839"/>
    <w:rsid w:val="002249B2"/>
    <w:rsid w:val="00224FD4"/>
    <w:rsid w:val="002257F1"/>
    <w:rsid w:val="00225F84"/>
    <w:rsid w:val="00226506"/>
    <w:rsid w:val="00226574"/>
    <w:rsid w:val="002278EC"/>
    <w:rsid w:val="002279C5"/>
    <w:rsid w:val="00227E1F"/>
    <w:rsid w:val="00230D6B"/>
    <w:rsid w:val="00230F71"/>
    <w:rsid w:val="00231A28"/>
    <w:rsid w:val="0023280E"/>
    <w:rsid w:val="00233E2E"/>
    <w:rsid w:val="00234CB0"/>
    <w:rsid w:val="00234F5B"/>
    <w:rsid w:val="00234FCC"/>
    <w:rsid w:val="002353E1"/>
    <w:rsid w:val="00235ABC"/>
    <w:rsid w:val="00236759"/>
    <w:rsid w:val="002368AE"/>
    <w:rsid w:val="002377D1"/>
    <w:rsid w:val="00240B89"/>
    <w:rsid w:val="0024335B"/>
    <w:rsid w:val="002433A0"/>
    <w:rsid w:val="00243CAC"/>
    <w:rsid w:val="0024442E"/>
    <w:rsid w:val="00244C4F"/>
    <w:rsid w:val="00245861"/>
    <w:rsid w:val="00246182"/>
    <w:rsid w:val="002506BC"/>
    <w:rsid w:val="00252122"/>
    <w:rsid w:val="00254144"/>
    <w:rsid w:val="00254345"/>
    <w:rsid w:val="00254C7D"/>
    <w:rsid w:val="00254F2F"/>
    <w:rsid w:val="00257912"/>
    <w:rsid w:val="0026044E"/>
    <w:rsid w:val="00260A39"/>
    <w:rsid w:val="00260F1B"/>
    <w:rsid w:val="00261887"/>
    <w:rsid w:val="00262758"/>
    <w:rsid w:val="002632C2"/>
    <w:rsid w:val="002638CD"/>
    <w:rsid w:val="00263F93"/>
    <w:rsid w:val="00264557"/>
    <w:rsid w:val="00264D03"/>
    <w:rsid w:val="00265C0B"/>
    <w:rsid w:val="00270784"/>
    <w:rsid w:val="0027119B"/>
    <w:rsid w:val="0027191D"/>
    <w:rsid w:val="002726D4"/>
    <w:rsid w:val="0027336D"/>
    <w:rsid w:val="00273798"/>
    <w:rsid w:val="00274476"/>
    <w:rsid w:val="0027469D"/>
    <w:rsid w:val="00274D19"/>
    <w:rsid w:val="00275323"/>
    <w:rsid w:val="00275B52"/>
    <w:rsid w:val="00276254"/>
    <w:rsid w:val="00277DA2"/>
    <w:rsid w:val="002805AB"/>
    <w:rsid w:val="00280F07"/>
    <w:rsid w:val="0028143D"/>
    <w:rsid w:val="00281571"/>
    <w:rsid w:val="002816DD"/>
    <w:rsid w:val="00281B34"/>
    <w:rsid w:val="002822AD"/>
    <w:rsid w:val="00283B66"/>
    <w:rsid w:val="00284204"/>
    <w:rsid w:val="002845B2"/>
    <w:rsid w:val="00284BCD"/>
    <w:rsid w:val="002853FF"/>
    <w:rsid w:val="00285B56"/>
    <w:rsid w:val="00285F91"/>
    <w:rsid w:val="002869DA"/>
    <w:rsid w:val="00286C45"/>
    <w:rsid w:val="00286F22"/>
    <w:rsid w:val="00286F87"/>
    <w:rsid w:val="002878CC"/>
    <w:rsid w:val="00287929"/>
    <w:rsid w:val="00291773"/>
    <w:rsid w:val="002920D9"/>
    <w:rsid w:val="00293B75"/>
    <w:rsid w:val="00294126"/>
    <w:rsid w:val="00295703"/>
    <w:rsid w:val="00297584"/>
    <w:rsid w:val="002A168C"/>
    <w:rsid w:val="002A2A3A"/>
    <w:rsid w:val="002A3883"/>
    <w:rsid w:val="002A3DC7"/>
    <w:rsid w:val="002A4008"/>
    <w:rsid w:val="002A46DC"/>
    <w:rsid w:val="002A470A"/>
    <w:rsid w:val="002A5ACE"/>
    <w:rsid w:val="002A5FBA"/>
    <w:rsid w:val="002A619D"/>
    <w:rsid w:val="002B2E58"/>
    <w:rsid w:val="002B3FF3"/>
    <w:rsid w:val="002B417B"/>
    <w:rsid w:val="002B49E2"/>
    <w:rsid w:val="002B4B4C"/>
    <w:rsid w:val="002B4CC5"/>
    <w:rsid w:val="002B4E86"/>
    <w:rsid w:val="002B60FF"/>
    <w:rsid w:val="002B7690"/>
    <w:rsid w:val="002B7B00"/>
    <w:rsid w:val="002B7B93"/>
    <w:rsid w:val="002B7BB7"/>
    <w:rsid w:val="002B7C44"/>
    <w:rsid w:val="002C0E1C"/>
    <w:rsid w:val="002C2B17"/>
    <w:rsid w:val="002C2C2A"/>
    <w:rsid w:val="002C3434"/>
    <w:rsid w:val="002C45C4"/>
    <w:rsid w:val="002C4645"/>
    <w:rsid w:val="002C48CB"/>
    <w:rsid w:val="002C4902"/>
    <w:rsid w:val="002C498A"/>
    <w:rsid w:val="002C5A01"/>
    <w:rsid w:val="002C6E87"/>
    <w:rsid w:val="002C739D"/>
    <w:rsid w:val="002C7AC5"/>
    <w:rsid w:val="002C7EDB"/>
    <w:rsid w:val="002D05A5"/>
    <w:rsid w:val="002D0958"/>
    <w:rsid w:val="002D1078"/>
    <w:rsid w:val="002D1308"/>
    <w:rsid w:val="002D33B5"/>
    <w:rsid w:val="002D3DD0"/>
    <w:rsid w:val="002D3E71"/>
    <w:rsid w:val="002D4605"/>
    <w:rsid w:val="002D5E75"/>
    <w:rsid w:val="002D6038"/>
    <w:rsid w:val="002D6DFA"/>
    <w:rsid w:val="002E1243"/>
    <w:rsid w:val="002E1B89"/>
    <w:rsid w:val="002E1C51"/>
    <w:rsid w:val="002E1E86"/>
    <w:rsid w:val="002E1F3A"/>
    <w:rsid w:val="002E298A"/>
    <w:rsid w:val="002E3CAA"/>
    <w:rsid w:val="002E4734"/>
    <w:rsid w:val="002E4811"/>
    <w:rsid w:val="002E51BD"/>
    <w:rsid w:val="002E578D"/>
    <w:rsid w:val="002E7A9D"/>
    <w:rsid w:val="002E7E8D"/>
    <w:rsid w:val="002F01F9"/>
    <w:rsid w:val="002F073C"/>
    <w:rsid w:val="002F0D22"/>
    <w:rsid w:val="002F171F"/>
    <w:rsid w:val="002F17E1"/>
    <w:rsid w:val="002F1EAE"/>
    <w:rsid w:val="002F32DB"/>
    <w:rsid w:val="002F3F9E"/>
    <w:rsid w:val="002F40AA"/>
    <w:rsid w:val="002F50C0"/>
    <w:rsid w:val="002F57C7"/>
    <w:rsid w:val="002F5910"/>
    <w:rsid w:val="002F5BAE"/>
    <w:rsid w:val="002F6160"/>
    <w:rsid w:val="002F6E82"/>
    <w:rsid w:val="002F7311"/>
    <w:rsid w:val="002F7332"/>
    <w:rsid w:val="002F7E8C"/>
    <w:rsid w:val="00300D13"/>
    <w:rsid w:val="0030166B"/>
    <w:rsid w:val="00301978"/>
    <w:rsid w:val="0030286F"/>
    <w:rsid w:val="0030332C"/>
    <w:rsid w:val="00303333"/>
    <w:rsid w:val="00303D2A"/>
    <w:rsid w:val="003041C4"/>
    <w:rsid w:val="00304983"/>
    <w:rsid w:val="003051C2"/>
    <w:rsid w:val="003054FC"/>
    <w:rsid w:val="003056B8"/>
    <w:rsid w:val="00305CD5"/>
    <w:rsid w:val="00305D75"/>
    <w:rsid w:val="003061D8"/>
    <w:rsid w:val="00307091"/>
    <w:rsid w:val="0030743A"/>
    <w:rsid w:val="00307D8D"/>
    <w:rsid w:val="00311592"/>
    <w:rsid w:val="00311B55"/>
    <w:rsid w:val="00311CF2"/>
    <w:rsid w:val="00312296"/>
    <w:rsid w:val="0031425B"/>
    <w:rsid w:val="00314A69"/>
    <w:rsid w:val="00314F0E"/>
    <w:rsid w:val="00315174"/>
    <w:rsid w:val="0031692F"/>
    <w:rsid w:val="0031716F"/>
    <w:rsid w:val="00317770"/>
    <w:rsid w:val="00320BB3"/>
    <w:rsid w:val="00320CEC"/>
    <w:rsid w:val="00321D8E"/>
    <w:rsid w:val="00322BCF"/>
    <w:rsid w:val="00323191"/>
    <w:rsid w:val="003247C5"/>
    <w:rsid w:val="00325928"/>
    <w:rsid w:val="003277AB"/>
    <w:rsid w:val="00331BFA"/>
    <w:rsid w:val="003322D5"/>
    <w:rsid w:val="0033278F"/>
    <w:rsid w:val="00332863"/>
    <w:rsid w:val="003352E4"/>
    <w:rsid w:val="0033684D"/>
    <w:rsid w:val="00337255"/>
    <w:rsid w:val="0033742B"/>
    <w:rsid w:val="00337B42"/>
    <w:rsid w:val="00337D7D"/>
    <w:rsid w:val="003402B0"/>
    <w:rsid w:val="00340AE7"/>
    <w:rsid w:val="00341B42"/>
    <w:rsid w:val="00342283"/>
    <w:rsid w:val="00342770"/>
    <w:rsid w:val="00342F72"/>
    <w:rsid w:val="0034348F"/>
    <w:rsid w:val="00343584"/>
    <w:rsid w:val="00343E3A"/>
    <w:rsid w:val="00344F7E"/>
    <w:rsid w:val="00346FC6"/>
    <w:rsid w:val="0034774B"/>
    <w:rsid w:val="00347C16"/>
    <w:rsid w:val="00350887"/>
    <w:rsid w:val="00350B9E"/>
    <w:rsid w:val="00350C1C"/>
    <w:rsid w:val="00351B96"/>
    <w:rsid w:val="00352A37"/>
    <w:rsid w:val="00354AEF"/>
    <w:rsid w:val="00354E21"/>
    <w:rsid w:val="00354EB9"/>
    <w:rsid w:val="003553C3"/>
    <w:rsid w:val="00355F73"/>
    <w:rsid w:val="00355FEA"/>
    <w:rsid w:val="00356653"/>
    <w:rsid w:val="00356DC1"/>
    <w:rsid w:val="00356F54"/>
    <w:rsid w:val="0035743F"/>
    <w:rsid w:val="003574D4"/>
    <w:rsid w:val="00357BE2"/>
    <w:rsid w:val="0036170C"/>
    <w:rsid w:val="0036246F"/>
    <w:rsid w:val="0036279F"/>
    <w:rsid w:val="003634D7"/>
    <w:rsid w:val="003641C7"/>
    <w:rsid w:val="00364473"/>
    <w:rsid w:val="0036453A"/>
    <w:rsid w:val="00365CA6"/>
    <w:rsid w:val="003662B0"/>
    <w:rsid w:val="00366377"/>
    <w:rsid w:val="0036657E"/>
    <w:rsid w:val="00366771"/>
    <w:rsid w:val="00366D11"/>
    <w:rsid w:val="00366E0F"/>
    <w:rsid w:val="00367099"/>
    <w:rsid w:val="003671CE"/>
    <w:rsid w:val="00367905"/>
    <w:rsid w:val="003705C9"/>
    <w:rsid w:val="00370AA0"/>
    <w:rsid w:val="00370E64"/>
    <w:rsid w:val="00372B19"/>
    <w:rsid w:val="00372F1B"/>
    <w:rsid w:val="0037384A"/>
    <w:rsid w:val="00373BB3"/>
    <w:rsid w:val="00373E73"/>
    <w:rsid w:val="003742A3"/>
    <w:rsid w:val="00374500"/>
    <w:rsid w:val="00375545"/>
    <w:rsid w:val="0037566A"/>
    <w:rsid w:val="00375AC0"/>
    <w:rsid w:val="00375D53"/>
    <w:rsid w:val="003773F5"/>
    <w:rsid w:val="00377B25"/>
    <w:rsid w:val="00377B50"/>
    <w:rsid w:val="0038023E"/>
    <w:rsid w:val="00380B56"/>
    <w:rsid w:val="00380EA1"/>
    <w:rsid w:val="00381130"/>
    <w:rsid w:val="003811A6"/>
    <w:rsid w:val="00381A72"/>
    <w:rsid w:val="0038211B"/>
    <w:rsid w:val="003825C6"/>
    <w:rsid w:val="0038277E"/>
    <w:rsid w:val="00382B2C"/>
    <w:rsid w:val="00383E81"/>
    <w:rsid w:val="0038427B"/>
    <w:rsid w:val="003844AE"/>
    <w:rsid w:val="00384676"/>
    <w:rsid w:val="00384C66"/>
    <w:rsid w:val="003864B2"/>
    <w:rsid w:val="00387580"/>
    <w:rsid w:val="00387E97"/>
    <w:rsid w:val="00390201"/>
    <w:rsid w:val="0039028E"/>
    <w:rsid w:val="00390857"/>
    <w:rsid w:val="00391036"/>
    <w:rsid w:val="00391946"/>
    <w:rsid w:val="00391EBE"/>
    <w:rsid w:val="00391F75"/>
    <w:rsid w:val="00392267"/>
    <w:rsid w:val="00392524"/>
    <w:rsid w:val="00393BED"/>
    <w:rsid w:val="00393DFD"/>
    <w:rsid w:val="00393FDC"/>
    <w:rsid w:val="00394AA3"/>
    <w:rsid w:val="00394ABE"/>
    <w:rsid w:val="00394C2E"/>
    <w:rsid w:val="0039587D"/>
    <w:rsid w:val="00395965"/>
    <w:rsid w:val="00395BCB"/>
    <w:rsid w:val="00395D24"/>
    <w:rsid w:val="00396915"/>
    <w:rsid w:val="00396957"/>
    <w:rsid w:val="00396EC3"/>
    <w:rsid w:val="00397998"/>
    <w:rsid w:val="003A239B"/>
    <w:rsid w:val="003A294A"/>
    <w:rsid w:val="003A340E"/>
    <w:rsid w:val="003A34FE"/>
    <w:rsid w:val="003A3E6D"/>
    <w:rsid w:val="003A4BE0"/>
    <w:rsid w:val="003A4BF3"/>
    <w:rsid w:val="003A4CD1"/>
    <w:rsid w:val="003A5222"/>
    <w:rsid w:val="003A5585"/>
    <w:rsid w:val="003A70DD"/>
    <w:rsid w:val="003A74F9"/>
    <w:rsid w:val="003B16C3"/>
    <w:rsid w:val="003B1AC1"/>
    <w:rsid w:val="003B1C5B"/>
    <w:rsid w:val="003B26AB"/>
    <w:rsid w:val="003B2E66"/>
    <w:rsid w:val="003B343A"/>
    <w:rsid w:val="003B3F76"/>
    <w:rsid w:val="003B3FAE"/>
    <w:rsid w:val="003B420D"/>
    <w:rsid w:val="003B5AAD"/>
    <w:rsid w:val="003B60C6"/>
    <w:rsid w:val="003B6BE2"/>
    <w:rsid w:val="003B6D78"/>
    <w:rsid w:val="003B7172"/>
    <w:rsid w:val="003B7851"/>
    <w:rsid w:val="003C1231"/>
    <w:rsid w:val="003C1D95"/>
    <w:rsid w:val="003C2698"/>
    <w:rsid w:val="003C43A3"/>
    <w:rsid w:val="003C4911"/>
    <w:rsid w:val="003C4D22"/>
    <w:rsid w:val="003C5C0A"/>
    <w:rsid w:val="003C6C16"/>
    <w:rsid w:val="003C6F23"/>
    <w:rsid w:val="003C7601"/>
    <w:rsid w:val="003C7722"/>
    <w:rsid w:val="003C7B74"/>
    <w:rsid w:val="003C7D10"/>
    <w:rsid w:val="003C7F27"/>
    <w:rsid w:val="003D0395"/>
    <w:rsid w:val="003D08E6"/>
    <w:rsid w:val="003D0CEF"/>
    <w:rsid w:val="003D1A1D"/>
    <w:rsid w:val="003D24EA"/>
    <w:rsid w:val="003D27A8"/>
    <w:rsid w:val="003D39EC"/>
    <w:rsid w:val="003D44A9"/>
    <w:rsid w:val="003D4B0B"/>
    <w:rsid w:val="003D4C2C"/>
    <w:rsid w:val="003D56CC"/>
    <w:rsid w:val="003D794D"/>
    <w:rsid w:val="003E1E5B"/>
    <w:rsid w:val="003E20CB"/>
    <w:rsid w:val="003E3058"/>
    <w:rsid w:val="003E3AC2"/>
    <w:rsid w:val="003E4B88"/>
    <w:rsid w:val="003E5395"/>
    <w:rsid w:val="003E67C0"/>
    <w:rsid w:val="003E76A9"/>
    <w:rsid w:val="003F03E0"/>
    <w:rsid w:val="003F0809"/>
    <w:rsid w:val="003F163D"/>
    <w:rsid w:val="003F1968"/>
    <w:rsid w:val="003F1C7D"/>
    <w:rsid w:val="003F1DFE"/>
    <w:rsid w:val="003F2D3A"/>
    <w:rsid w:val="003F37C8"/>
    <w:rsid w:val="003F4CC7"/>
    <w:rsid w:val="003F6068"/>
    <w:rsid w:val="003F61CE"/>
    <w:rsid w:val="003F6A8C"/>
    <w:rsid w:val="003F755C"/>
    <w:rsid w:val="003F79ED"/>
    <w:rsid w:val="004001E9"/>
    <w:rsid w:val="004007B1"/>
    <w:rsid w:val="004016B4"/>
    <w:rsid w:val="00401AA3"/>
    <w:rsid w:val="00401D64"/>
    <w:rsid w:val="00402EF2"/>
    <w:rsid w:val="00403431"/>
    <w:rsid w:val="004034AA"/>
    <w:rsid w:val="00404344"/>
    <w:rsid w:val="004063FD"/>
    <w:rsid w:val="00406F01"/>
    <w:rsid w:val="00410914"/>
    <w:rsid w:val="00410B14"/>
    <w:rsid w:val="00412151"/>
    <w:rsid w:val="0041256F"/>
    <w:rsid w:val="00412AA1"/>
    <w:rsid w:val="00412CDC"/>
    <w:rsid w:val="004133CC"/>
    <w:rsid w:val="0041404E"/>
    <w:rsid w:val="004145BF"/>
    <w:rsid w:val="00414868"/>
    <w:rsid w:val="0041564A"/>
    <w:rsid w:val="0041567B"/>
    <w:rsid w:val="00416217"/>
    <w:rsid w:val="00416475"/>
    <w:rsid w:val="00416AC8"/>
    <w:rsid w:val="00416C2F"/>
    <w:rsid w:val="00416D50"/>
    <w:rsid w:val="00416FD5"/>
    <w:rsid w:val="004171C6"/>
    <w:rsid w:val="004174AC"/>
    <w:rsid w:val="00417772"/>
    <w:rsid w:val="00417ADF"/>
    <w:rsid w:val="00417B93"/>
    <w:rsid w:val="0042080F"/>
    <w:rsid w:val="00420E6A"/>
    <w:rsid w:val="00421F0D"/>
    <w:rsid w:val="004242BE"/>
    <w:rsid w:val="00424579"/>
    <w:rsid w:val="00425A9E"/>
    <w:rsid w:val="00426801"/>
    <w:rsid w:val="00426D6B"/>
    <w:rsid w:val="004273A5"/>
    <w:rsid w:val="004313C1"/>
    <w:rsid w:val="004316BD"/>
    <w:rsid w:val="0043191C"/>
    <w:rsid w:val="00431E6C"/>
    <w:rsid w:val="00432345"/>
    <w:rsid w:val="00433CE7"/>
    <w:rsid w:val="004349A0"/>
    <w:rsid w:val="00434B32"/>
    <w:rsid w:val="00437C09"/>
    <w:rsid w:val="004409E5"/>
    <w:rsid w:val="00440A3B"/>
    <w:rsid w:val="00440BFF"/>
    <w:rsid w:val="00441663"/>
    <w:rsid w:val="0044196E"/>
    <w:rsid w:val="00443DD9"/>
    <w:rsid w:val="00444303"/>
    <w:rsid w:val="00444A7B"/>
    <w:rsid w:val="004461C5"/>
    <w:rsid w:val="004464ED"/>
    <w:rsid w:val="004472BE"/>
    <w:rsid w:val="00447BDB"/>
    <w:rsid w:val="00451157"/>
    <w:rsid w:val="004513B1"/>
    <w:rsid w:val="00451515"/>
    <w:rsid w:val="00451AAA"/>
    <w:rsid w:val="0045218F"/>
    <w:rsid w:val="00452738"/>
    <w:rsid w:val="00453715"/>
    <w:rsid w:val="00454836"/>
    <w:rsid w:val="00454DBC"/>
    <w:rsid w:val="00455473"/>
    <w:rsid w:val="0045562B"/>
    <w:rsid w:val="00456091"/>
    <w:rsid w:val="00456711"/>
    <w:rsid w:val="00460EFA"/>
    <w:rsid w:val="004622B6"/>
    <w:rsid w:val="0046237E"/>
    <w:rsid w:val="0046289E"/>
    <w:rsid w:val="00462A62"/>
    <w:rsid w:val="00463454"/>
    <w:rsid w:val="00463811"/>
    <w:rsid w:val="00464367"/>
    <w:rsid w:val="004644F2"/>
    <w:rsid w:val="0046530B"/>
    <w:rsid w:val="0046601B"/>
    <w:rsid w:val="00466321"/>
    <w:rsid w:val="004677BD"/>
    <w:rsid w:val="00470AA4"/>
    <w:rsid w:val="00470E26"/>
    <w:rsid w:val="0047141B"/>
    <w:rsid w:val="00472598"/>
    <w:rsid w:val="0047295D"/>
    <w:rsid w:val="00472A34"/>
    <w:rsid w:val="00472E87"/>
    <w:rsid w:val="004737D2"/>
    <w:rsid w:val="00474720"/>
    <w:rsid w:val="00474F46"/>
    <w:rsid w:val="00475C0B"/>
    <w:rsid w:val="00476AD9"/>
    <w:rsid w:val="00480400"/>
    <w:rsid w:val="00480516"/>
    <w:rsid w:val="00480C20"/>
    <w:rsid w:val="00481096"/>
    <w:rsid w:val="0048136C"/>
    <w:rsid w:val="00482299"/>
    <w:rsid w:val="004824E4"/>
    <w:rsid w:val="004844FF"/>
    <w:rsid w:val="00484B9B"/>
    <w:rsid w:val="004855F6"/>
    <w:rsid w:val="0048639C"/>
    <w:rsid w:val="0048661E"/>
    <w:rsid w:val="0048677E"/>
    <w:rsid w:val="00486B37"/>
    <w:rsid w:val="00487716"/>
    <w:rsid w:val="00487F6C"/>
    <w:rsid w:val="004900A9"/>
    <w:rsid w:val="00490120"/>
    <w:rsid w:val="0049191D"/>
    <w:rsid w:val="004930C9"/>
    <w:rsid w:val="004935C8"/>
    <w:rsid w:val="00494670"/>
    <w:rsid w:val="00494756"/>
    <w:rsid w:val="004952FD"/>
    <w:rsid w:val="0049543C"/>
    <w:rsid w:val="00495536"/>
    <w:rsid w:val="00495B4F"/>
    <w:rsid w:val="00495D40"/>
    <w:rsid w:val="00497283"/>
    <w:rsid w:val="004A0056"/>
    <w:rsid w:val="004A1606"/>
    <w:rsid w:val="004A2550"/>
    <w:rsid w:val="004A35FD"/>
    <w:rsid w:val="004A3823"/>
    <w:rsid w:val="004A471D"/>
    <w:rsid w:val="004A4B6E"/>
    <w:rsid w:val="004A4DCF"/>
    <w:rsid w:val="004A68DE"/>
    <w:rsid w:val="004A79DC"/>
    <w:rsid w:val="004B02CB"/>
    <w:rsid w:val="004B06D7"/>
    <w:rsid w:val="004B0736"/>
    <w:rsid w:val="004B1315"/>
    <w:rsid w:val="004B2F2E"/>
    <w:rsid w:val="004B3480"/>
    <w:rsid w:val="004B37C6"/>
    <w:rsid w:val="004B3929"/>
    <w:rsid w:val="004B539F"/>
    <w:rsid w:val="004B5544"/>
    <w:rsid w:val="004B6600"/>
    <w:rsid w:val="004B723A"/>
    <w:rsid w:val="004C024F"/>
    <w:rsid w:val="004C0ED2"/>
    <w:rsid w:val="004C117C"/>
    <w:rsid w:val="004C14E3"/>
    <w:rsid w:val="004C2149"/>
    <w:rsid w:val="004C366B"/>
    <w:rsid w:val="004C46FC"/>
    <w:rsid w:val="004C4FEB"/>
    <w:rsid w:val="004C560C"/>
    <w:rsid w:val="004C5A1B"/>
    <w:rsid w:val="004C65DE"/>
    <w:rsid w:val="004C6789"/>
    <w:rsid w:val="004C72B0"/>
    <w:rsid w:val="004C7CAB"/>
    <w:rsid w:val="004D1077"/>
    <w:rsid w:val="004D211E"/>
    <w:rsid w:val="004D2231"/>
    <w:rsid w:val="004D2F7F"/>
    <w:rsid w:val="004D3E06"/>
    <w:rsid w:val="004D437B"/>
    <w:rsid w:val="004D4B26"/>
    <w:rsid w:val="004D50F4"/>
    <w:rsid w:val="004D6039"/>
    <w:rsid w:val="004D640C"/>
    <w:rsid w:val="004D7795"/>
    <w:rsid w:val="004D7D18"/>
    <w:rsid w:val="004E064A"/>
    <w:rsid w:val="004E0AFF"/>
    <w:rsid w:val="004E1B1B"/>
    <w:rsid w:val="004E3AD9"/>
    <w:rsid w:val="004E43A1"/>
    <w:rsid w:val="004E632A"/>
    <w:rsid w:val="004E6946"/>
    <w:rsid w:val="004E6C31"/>
    <w:rsid w:val="004E78E5"/>
    <w:rsid w:val="004F17DA"/>
    <w:rsid w:val="004F1AD8"/>
    <w:rsid w:val="004F1E0F"/>
    <w:rsid w:val="004F24A8"/>
    <w:rsid w:val="004F3FED"/>
    <w:rsid w:val="004F485D"/>
    <w:rsid w:val="004F70BC"/>
    <w:rsid w:val="004F778F"/>
    <w:rsid w:val="00500158"/>
    <w:rsid w:val="00501F0D"/>
    <w:rsid w:val="00502315"/>
    <w:rsid w:val="0050363D"/>
    <w:rsid w:val="005039CB"/>
    <w:rsid w:val="0050558F"/>
    <w:rsid w:val="00505AEF"/>
    <w:rsid w:val="00506286"/>
    <w:rsid w:val="005067AD"/>
    <w:rsid w:val="005078A0"/>
    <w:rsid w:val="0051017D"/>
    <w:rsid w:val="00510813"/>
    <w:rsid w:val="00510E00"/>
    <w:rsid w:val="005110EA"/>
    <w:rsid w:val="00511990"/>
    <w:rsid w:val="00511DE0"/>
    <w:rsid w:val="00512167"/>
    <w:rsid w:val="00512934"/>
    <w:rsid w:val="005139CD"/>
    <w:rsid w:val="00513D42"/>
    <w:rsid w:val="00514870"/>
    <w:rsid w:val="00514B9B"/>
    <w:rsid w:val="005158A5"/>
    <w:rsid w:val="0051590F"/>
    <w:rsid w:val="00515CFC"/>
    <w:rsid w:val="005171C2"/>
    <w:rsid w:val="00517F02"/>
    <w:rsid w:val="0052065E"/>
    <w:rsid w:val="00521086"/>
    <w:rsid w:val="00521215"/>
    <w:rsid w:val="0052121A"/>
    <w:rsid w:val="00521494"/>
    <w:rsid w:val="00522380"/>
    <w:rsid w:val="005233FF"/>
    <w:rsid w:val="00524303"/>
    <w:rsid w:val="00524D97"/>
    <w:rsid w:val="00524F20"/>
    <w:rsid w:val="005258A2"/>
    <w:rsid w:val="00525B7A"/>
    <w:rsid w:val="005263C2"/>
    <w:rsid w:val="005265A4"/>
    <w:rsid w:val="005267B5"/>
    <w:rsid w:val="005268F4"/>
    <w:rsid w:val="00527AC6"/>
    <w:rsid w:val="00527B4C"/>
    <w:rsid w:val="00527E25"/>
    <w:rsid w:val="005306AC"/>
    <w:rsid w:val="00530E57"/>
    <w:rsid w:val="00531BCB"/>
    <w:rsid w:val="00533477"/>
    <w:rsid w:val="00534E39"/>
    <w:rsid w:val="005367CE"/>
    <w:rsid w:val="005369A8"/>
    <w:rsid w:val="00537700"/>
    <w:rsid w:val="005401AE"/>
    <w:rsid w:val="00540B45"/>
    <w:rsid w:val="00540D44"/>
    <w:rsid w:val="00541798"/>
    <w:rsid w:val="00541973"/>
    <w:rsid w:val="00541DE7"/>
    <w:rsid w:val="00541F02"/>
    <w:rsid w:val="00542A20"/>
    <w:rsid w:val="00542E07"/>
    <w:rsid w:val="00545424"/>
    <w:rsid w:val="0055166D"/>
    <w:rsid w:val="00552E56"/>
    <w:rsid w:val="005534E0"/>
    <w:rsid w:val="005534FD"/>
    <w:rsid w:val="00554A7B"/>
    <w:rsid w:val="00555011"/>
    <w:rsid w:val="005555EE"/>
    <w:rsid w:val="0055572C"/>
    <w:rsid w:val="00555EB6"/>
    <w:rsid w:val="005569E7"/>
    <w:rsid w:val="00556DF6"/>
    <w:rsid w:val="005579B6"/>
    <w:rsid w:val="00557D35"/>
    <w:rsid w:val="0056085D"/>
    <w:rsid w:val="0056095B"/>
    <w:rsid w:val="00560BB1"/>
    <w:rsid w:val="0056106A"/>
    <w:rsid w:val="005613C8"/>
    <w:rsid w:val="0056153C"/>
    <w:rsid w:val="00561B1F"/>
    <w:rsid w:val="00562462"/>
    <w:rsid w:val="0056300C"/>
    <w:rsid w:val="005630C7"/>
    <w:rsid w:val="00563A51"/>
    <w:rsid w:val="00564223"/>
    <w:rsid w:val="00564C14"/>
    <w:rsid w:val="00565484"/>
    <w:rsid w:val="005655DC"/>
    <w:rsid w:val="00566253"/>
    <w:rsid w:val="0056632E"/>
    <w:rsid w:val="00566DCD"/>
    <w:rsid w:val="00566FC3"/>
    <w:rsid w:val="005677FB"/>
    <w:rsid w:val="005702E8"/>
    <w:rsid w:val="00570AA3"/>
    <w:rsid w:val="00571C24"/>
    <w:rsid w:val="00571E65"/>
    <w:rsid w:val="005720AE"/>
    <w:rsid w:val="005731CE"/>
    <w:rsid w:val="00573212"/>
    <w:rsid w:val="0057360A"/>
    <w:rsid w:val="005737A1"/>
    <w:rsid w:val="00573F6D"/>
    <w:rsid w:val="00575232"/>
    <w:rsid w:val="00575F4A"/>
    <w:rsid w:val="005760A1"/>
    <w:rsid w:val="005765F6"/>
    <w:rsid w:val="00576D21"/>
    <w:rsid w:val="005774BD"/>
    <w:rsid w:val="00577550"/>
    <w:rsid w:val="005777FB"/>
    <w:rsid w:val="005778FC"/>
    <w:rsid w:val="00577BD2"/>
    <w:rsid w:val="00580091"/>
    <w:rsid w:val="005806BD"/>
    <w:rsid w:val="0058094E"/>
    <w:rsid w:val="00580B7A"/>
    <w:rsid w:val="00580D07"/>
    <w:rsid w:val="005816BB"/>
    <w:rsid w:val="0058201E"/>
    <w:rsid w:val="00582E1E"/>
    <w:rsid w:val="00583C16"/>
    <w:rsid w:val="00584BE4"/>
    <w:rsid w:val="00584F87"/>
    <w:rsid w:val="005859C2"/>
    <w:rsid w:val="00586B84"/>
    <w:rsid w:val="005879FC"/>
    <w:rsid w:val="00587DC2"/>
    <w:rsid w:val="00590403"/>
    <w:rsid w:val="0059150D"/>
    <w:rsid w:val="00591827"/>
    <w:rsid w:val="005923AC"/>
    <w:rsid w:val="005930E2"/>
    <w:rsid w:val="005938C2"/>
    <w:rsid w:val="00593FD7"/>
    <w:rsid w:val="0059412C"/>
    <w:rsid w:val="005943B0"/>
    <w:rsid w:val="00594A13"/>
    <w:rsid w:val="00594D77"/>
    <w:rsid w:val="00595ECB"/>
    <w:rsid w:val="00595FD8"/>
    <w:rsid w:val="005969E4"/>
    <w:rsid w:val="00596A14"/>
    <w:rsid w:val="005970E5"/>
    <w:rsid w:val="00597ACF"/>
    <w:rsid w:val="00597C94"/>
    <w:rsid w:val="005A00F7"/>
    <w:rsid w:val="005A06B7"/>
    <w:rsid w:val="005A0F38"/>
    <w:rsid w:val="005A1759"/>
    <w:rsid w:val="005A18C9"/>
    <w:rsid w:val="005A19A4"/>
    <w:rsid w:val="005A2795"/>
    <w:rsid w:val="005A3DC0"/>
    <w:rsid w:val="005A4524"/>
    <w:rsid w:val="005A504A"/>
    <w:rsid w:val="005A5BFB"/>
    <w:rsid w:val="005A64CD"/>
    <w:rsid w:val="005A68A7"/>
    <w:rsid w:val="005A6B82"/>
    <w:rsid w:val="005A6FCF"/>
    <w:rsid w:val="005A7922"/>
    <w:rsid w:val="005B1169"/>
    <w:rsid w:val="005B188C"/>
    <w:rsid w:val="005B23D8"/>
    <w:rsid w:val="005B2FBC"/>
    <w:rsid w:val="005B314D"/>
    <w:rsid w:val="005B3358"/>
    <w:rsid w:val="005B487C"/>
    <w:rsid w:val="005B6B9F"/>
    <w:rsid w:val="005B6FF5"/>
    <w:rsid w:val="005B7ABE"/>
    <w:rsid w:val="005C27BC"/>
    <w:rsid w:val="005C2DB1"/>
    <w:rsid w:val="005C2EB2"/>
    <w:rsid w:val="005C33F1"/>
    <w:rsid w:val="005C6047"/>
    <w:rsid w:val="005C7E87"/>
    <w:rsid w:val="005D000A"/>
    <w:rsid w:val="005D0283"/>
    <w:rsid w:val="005D0A15"/>
    <w:rsid w:val="005D1599"/>
    <w:rsid w:val="005D19D4"/>
    <w:rsid w:val="005D1B19"/>
    <w:rsid w:val="005D2753"/>
    <w:rsid w:val="005D36AB"/>
    <w:rsid w:val="005D38AA"/>
    <w:rsid w:val="005D4FEB"/>
    <w:rsid w:val="005D57C5"/>
    <w:rsid w:val="005D5BDD"/>
    <w:rsid w:val="005D63CE"/>
    <w:rsid w:val="005D64C2"/>
    <w:rsid w:val="005D7AB7"/>
    <w:rsid w:val="005E0676"/>
    <w:rsid w:val="005E1155"/>
    <w:rsid w:val="005E1296"/>
    <w:rsid w:val="005E1EBA"/>
    <w:rsid w:val="005E217A"/>
    <w:rsid w:val="005E2D66"/>
    <w:rsid w:val="005E3820"/>
    <w:rsid w:val="005E47F4"/>
    <w:rsid w:val="005E4A12"/>
    <w:rsid w:val="005E6C66"/>
    <w:rsid w:val="005F1940"/>
    <w:rsid w:val="005F276A"/>
    <w:rsid w:val="005F2981"/>
    <w:rsid w:val="005F2C97"/>
    <w:rsid w:val="005F3104"/>
    <w:rsid w:val="005F4274"/>
    <w:rsid w:val="005F4579"/>
    <w:rsid w:val="005F6AC0"/>
    <w:rsid w:val="005F7A00"/>
    <w:rsid w:val="00601022"/>
    <w:rsid w:val="00602AD6"/>
    <w:rsid w:val="006039A7"/>
    <w:rsid w:val="0060417A"/>
    <w:rsid w:val="00605E64"/>
    <w:rsid w:val="006077D4"/>
    <w:rsid w:val="0061017D"/>
    <w:rsid w:val="0061173C"/>
    <w:rsid w:val="00611FA5"/>
    <w:rsid w:val="00612250"/>
    <w:rsid w:val="006127C6"/>
    <w:rsid w:val="00613CD2"/>
    <w:rsid w:val="0061564A"/>
    <w:rsid w:val="00615B92"/>
    <w:rsid w:val="00615D96"/>
    <w:rsid w:val="006162A4"/>
    <w:rsid w:val="006165BC"/>
    <w:rsid w:val="006174F1"/>
    <w:rsid w:val="0061776F"/>
    <w:rsid w:val="00617CC3"/>
    <w:rsid w:val="0062086C"/>
    <w:rsid w:val="00622801"/>
    <w:rsid w:val="00622E96"/>
    <w:rsid w:val="00623D29"/>
    <w:rsid w:val="00625BEB"/>
    <w:rsid w:val="006260FD"/>
    <w:rsid w:val="006262CF"/>
    <w:rsid w:val="00626936"/>
    <w:rsid w:val="0062758B"/>
    <w:rsid w:val="00627A8F"/>
    <w:rsid w:val="00630207"/>
    <w:rsid w:val="006308B4"/>
    <w:rsid w:val="0063104E"/>
    <w:rsid w:val="00631E02"/>
    <w:rsid w:val="00632010"/>
    <w:rsid w:val="0063478D"/>
    <w:rsid w:val="006349CF"/>
    <w:rsid w:val="00634C8D"/>
    <w:rsid w:val="006357CA"/>
    <w:rsid w:val="006357E7"/>
    <w:rsid w:val="0063595C"/>
    <w:rsid w:val="00636355"/>
    <w:rsid w:val="0063706B"/>
    <w:rsid w:val="00637221"/>
    <w:rsid w:val="006377A6"/>
    <w:rsid w:val="00637A3D"/>
    <w:rsid w:val="006402BA"/>
    <w:rsid w:val="006411EF"/>
    <w:rsid w:val="006417F2"/>
    <w:rsid w:val="00642DE2"/>
    <w:rsid w:val="006445A9"/>
    <w:rsid w:val="00646891"/>
    <w:rsid w:val="00646CE2"/>
    <w:rsid w:val="006470C7"/>
    <w:rsid w:val="006473D7"/>
    <w:rsid w:val="00647915"/>
    <w:rsid w:val="006503EF"/>
    <w:rsid w:val="006509B1"/>
    <w:rsid w:val="00650A06"/>
    <w:rsid w:val="00651883"/>
    <w:rsid w:val="00652CD8"/>
    <w:rsid w:val="00653CA0"/>
    <w:rsid w:val="00655555"/>
    <w:rsid w:val="0065654F"/>
    <w:rsid w:val="006569B9"/>
    <w:rsid w:val="00661CF2"/>
    <w:rsid w:val="0066249C"/>
    <w:rsid w:val="006625A0"/>
    <w:rsid w:val="00662E70"/>
    <w:rsid w:val="00663F49"/>
    <w:rsid w:val="00664365"/>
    <w:rsid w:val="00664A4C"/>
    <w:rsid w:val="00664C9E"/>
    <w:rsid w:val="00664E06"/>
    <w:rsid w:val="006667D4"/>
    <w:rsid w:val="006672B8"/>
    <w:rsid w:val="00667919"/>
    <w:rsid w:val="006700C6"/>
    <w:rsid w:val="00670C0C"/>
    <w:rsid w:val="006711AB"/>
    <w:rsid w:val="00672C4A"/>
    <w:rsid w:val="00672D01"/>
    <w:rsid w:val="00672FAF"/>
    <w:rsid w:val="00673FE8"/>
    <w:rsid w:val="006748B8"/>
    <w:rsid w:val="0067582D"/>
    <w:rsid w:val="00675A8B"/>
    <w:rsid w:val="00676051"/>
    <w:rsid w:val="00676EDE"/>
    <w:rsid w:val="006775C3"/>
    <w:rsid w:val="0068044E"/>
    <w:rsid w:val="00681DF7"/>
    <w:rsid w:val="006828DB"/>
    <w:rsid w:val="006846FC"/>
    <w:rsid w:val="00685BF3"/>
    <w:rsid w:val="00685F23"/>
    <w:rsid w:val="00686644"/>
    <w:rsid w:val="0069053E"/>
    <w:rsid w:val="006908CE"/>
    <w:rsid w:val="006920BE"/>
    <w:rsid w:val="00692358"/>
    <w:rsid w:val="0069290A"/>
    <w:rsid w:val="00693408"/>
    <w:rsid w:val="0069427F"/>
    <w:rsid w:val="00694E9F"/>
    <w:rsid w:val="006958C2"/>
    <w:rsid w:val="00696746"/>
    <w:rsid w:val="00696828"/>
    <w:rsid w:val="0069775A"/>
    <w:rsid w:val="00697813"/>
    <w:rsid w:val="006A0719"/>
    <w:rsid w:val="006A09CF"/>
    <w:rsid w:val="006A0C8F"/>
    <w:rsid w:val="006A10E9"/>
    <w:rsid w:val="006A1F5B"/>
    <w:rsid w:val="006A228B"/>
    <w:rsid w:val="006A3EE8"/>
    <w:rsid w:val="006A3F6E"/>
    <w:rsid w:val="006A4F7A"/>
    <w:rsid w:val="006A5105"/>
    <w:rsid w:val="006A526C"/>
    <w:rsid w:val="006A6692"/>
    <w:rsid w:val="006A6BAA"/>
    <w:rsid w:val="006A6C83"/>
    <w:rsid w:val="006A7144"/>
    <w:rsid w:val="006A72BF"/>
    <w:rsid w:val="006B03F2"/>
    <w:rsid w:val="006B0653"/>
    <w:rsid w:val="006B095F"/>
    <w:rsid w:val="006B198C"/>
    <w:rsid w:val="006B1F1F"/>
    <w:rsid w:val="006B2F8E"/>
    <w:rsid w:val="006B3412"/>
    <w:rsid w:val="006B37DC"/>
    <w:rsid w:val="006B4227"/>
    <w:rsid w:val="006B4EC7"/>
    <w:rsid w:val="006B4F68"/>
    <w:rsid w:val="006B53B8"/>
    <w:rsid w:val="006B5C6E"/>
    <w:rsid w:val="006B5CE4"/>
    <w:rsid w:val="006B6EE6"/>
    <w:rsid w:val="006B7C9D"/>
    <w:rsid w:val="006B7E75"/>
    <w:rsid w:val="006B7F31"/>
    <w:rsid w:val="006C030E"/>
    <w:rsid w:val="006C0520"/>
    <w:rsid w:val="006C0592"/>
    <w:rsid w:val="006C1D10"/>
    <w:rsid w:val="006C272E"/>
    <w:rsid w:val="006C2B13"/>
    <w:rsid w:val="006C3054"/>
    <w:rsid w:val="006C416F"/>
    <w:rsid w:val="006C4671"/>
    <w:rsid w:val="006C5479"/>
    <w:rsid w:val="006C6454"/>
    <w:rsid w:val="006C6969"/>
    <w:rsid w:val="006C7E3B"/>
    <w:rsid w:val="006D13B5"/>
    <w:rsid w:val="006D35DA"/>
    <w:rsid w:val="006D43A0"/>
    <w:rsid w:val="006D46DD"/>
    <w:rsid w:val="006D5090"/>
    <w:rsid w:val="006D543D"/>
    <w:rsid w:val="006D5449"/>
    <w:rsid w:val="006D5A17"/>
    <w:rsid w:val="006D5CB9"/>
    <w:rsid w:val="006D70FD"/>
    <w:rsid w:val="006D76ED"/>
    <w:rsid w:val="006E0E68"/>
    <w:rsid w:val="006E1091"/>
    <w:rsid w:val="006E10DB"/>
    <w:rsid w:val="006E12FF"/>
    <w:rsid w:val="006E17A4"/>
    <w:rsid w:val="006E2914"/>
    <w:rsid w:val="006E35B8"/>
    <w:rsid w:val="006E4362"/>
    <w:rsid w:val="006E4DAC"/>
    <w:rsid w:val="006E4F56"/>
    <w:rsid w:val="006E607E"/>
    <w:rsid w:val="006E7321"/>
    <w:rsid w:val="006E750C"/>
    <w:rsid w:val="006E751E"/>
    <w:rsid w:val="006E7FF4"/>
    <w:rsid w:val="006F03B5"/>
    <w:rsid w:val="006F05CE"/>
    <w:rsid w:val="006F0689"/>
    <w:rsid w:val="006F5F91"/>
    <w:rsid w:val="006F7398"/>
    <w:rsid w:val="006F75B2"/>
    <w:rsid w:val="006F79BC"/>
    <w:rsid w:val="0070073D"/>
    <w:rsid w:val="00700D97"/>
    <w:rsid w:val="00700F00"/>
    <w:rsid w:val="0070205A"/>
    <w:rsid w:val="00702B49"/>
    <w:rsid w:val="0070500E"/>
    <w:rsid w:val="007057BF"/>
    <w:rsid w:val="00705B99"/>
    <w:rsid w:val="00706C5D"/>
    <w:rsid w:val="007073BE"/>
    <w:rsid w:val="007104A4"/>
    <w:rsid w:val="0071051A"/>
    <w:rsid w:val="00711E03"/>
    <w:rsid w:val="007144AB"/>
    <w:rsid w:val="00716266"/>
    <w:rsid w:val="007175E7"/>
    <w:rsid w:val="0071775E"/>
    <w:rsid w:val="00717889"/>
    <w:rsid w:val="0071789C"/>
    <w:rsid w:val="00717F70"/>
    <w:rsid w:val="007202CB"/>
    <w:rsid w:val="007218D7"/>
    <w:rsid w:val="00721BB2"/>
    <w:rsid w:val="007228F9"/>
    <w:rsid w:val="00722E31"/>
    <w:rsid w:val="007254B9"/>
    <w:rsid w:val="007259E4"/>
    <w:rsid w:val="0072670D"/>
    <w:rsid w:val="007267CF"/>
    <w:rsid w:val="007304B9"/>
    <w:rsid w:val="00730919"/>
    <w:rsid w:val="00730F2F"/>
    <w:rsid w:val="007318E2"/>
    <w:rsid w:val="00731ADC"/>
    <w:rsid w:val="00732922"/>
    <w:rsid w:val="00733113"/>
    <w:rsid w:val="007344DF"/>
    <w:rsid w:val="00735DEB"/>
    <w:rsid w:val="00735ECC"/>
    <w:rsid w:val="00736C6B"/>
    <w:rsid w:val="00737086"/>
    <w:rsid w:val="007378D4"/>
    <w:rsid w:val="00740F88"/>
    <w:rsid w:val="007410F7"/>
    <w:rsid w:val="007412C2"/>
    <w:rsid w:val="00741EB1"/>
    <w:rsid w:val="0074207F"/>
    <w:rsid w:val="00742223"/>
    <w:rsid w:val="00743657"/>
    <w:rsid w:val="007450CF"/>
    <w:rsid w:val="007465DF"/>
    <w:rsid w:val="00746677"/>
    <w:rsid w:val="00750097"/>
    <w:rsid w:val="007503BE"/>
    <w:rsid w:val="0075162E"/>
    <w:rsid w:val="0075199C"/>
    <w:rsid w:val="00751AA6"/>
    <w:rsid w:val="0075215B"/>
    <w:rsid w:val="007533A7"/>
    <w:rsid w:val="00754034"/>
    <w:rsid w:val="00754D2C"/>
    <w:rsid w:val="00755229"/>
    <w:rsid w:val="0075550B"/>
    <w:rsid w:val="00756338"/>
    <w:rsid w:val="00756556"/>
    <w:rsid w:val="007569B0"/>
    <w:rsid w:val="007578EC"/>
    <w:rsid w:val="00760A3B"/>
    <w:rsid w:val="007618C4"/>
    <w:rsid w:val="00762F90"/>
    <w:rsid w:val="007637E5"/>
    <w:rsid w:val="007639C2"/>
    <w:rsid w:val="007639F6"/>
    <w:rsid w:val="00764673"/>
    <w:rsid w:val="00766A8E"/>
    <w:rsid w:val="00766F8A"/>
    <w:rsid w:val="00767141"/>
    <w:rsid w:val="007677EF"/>
    <w:rsid w:val="00767980"/>
    <w:rsid w:val="00770B19"/>
    <w:rsid w:val="00770BEF"/>
    <w:rsid w:val="00773454"/>
    <w:rsid w:val="00773517"/>
    <w:rsid w:val="00773F58"/>
    <w:rsid w:val="007745D1"/>
    <w:rsid w:val="0077463F"/>
    <w:rsid w:val="00774F2B"/>
    <w:rsid w:val="007753AD"/>
    <w:rsid w:val="00775947"/>
    <w:rsid w:val="00775ED3"/>
    <w:rsid w:val="00776F4D"/>
    <w:rsid w:val="0077762E"/>
    <w:rsid w:val="00780A7C"/>
    <w:rsid w:val="00780D73"/>
    <w:rsid w:val="00781C2A"/>
    <w:rsid w:val="00782FD5"/>
    <w:rsid w:val="007836EA"/>
    <w:rsid w:val="00784CDA"/>
    <w:rsid w:val="00786B1D"/>
    <w:rsid w:val="00787354"/>
    <w:rsid w:val="00787814"/>
    <w:rsid w:val="00787A23"/>
    <w:rsid w:val="007906C4"/>
    <w:rsid w:val="007909CD"/>
    <w:rsid w:val="00790D86"/>
    <w:rsid w:val="0079136E"/>
    <w:rsid w:val="007915E1"/>
    <w:rsid w:val="00791B70"/>
    <w:rsid w:val="007931D1"/>
    <w:rsid w:val="00793EB8"/>
    <w:rsid w:val="007940EA"/>
    <w:rsid w:val="00795A4F"/>
    <w:rsid w:val="007967E8"/>
    <w:rsid w:val="0079713E"/>
    <w:rsid w:val="00797B3C"/>
    <w:rsid w:val="007A1F8D"/>
    <w:rsid w:val="007A2170"/>
    <w:rsid w:val="007A22BF"/>
    <w:rsid w:val="007A262E"/>
    <w:rsid w:val="007A3323"/>
    <w:rsid w:val="007A3CDD"/>
    <w:rsid w:val="007A4929"/>
    <w:rsid w:val="007A4F02"/>
    <w:rsid w:val="007A6A12"/>
    <w:rsid w:val="007A6EC8"/>
    <w:rsid w:val="007B05C9"/>
    <w:rsid w:val="007B08F7"/>
    <w:rsid w:val="007B0BA2"/>
    <w:rsid w:val="007B2917"/>
    <w:rsid w:val="007B38E4"/>
    <w:rsid w:val="007B53AD"/>
    <w:rsid w:val="007B5444"/>
    <w:rsid w:val="007B72B8"/>
    <w:rsid w:val="007B7A58"/>
    <w:rsid w:val="007C07E2"/>
    <w:rsid w:val="007C21B5"/>
    <w:rsid w:val="007C237D"/>
    <w:rsid w:val="007C23E1"/>
    <w:rsid w:val="007C457C"/>
    <w:rsid w:val="007C4B6E"/>
    <w:rsid w:val="007C52EC"/>
    <w:rsid w:val="007C5489"/>
    <w:rsid w:val="007C6911"/>
    <w:rsid w:val="007C6928"/>
    <w:rsid w:val="007C7088"/>
    <w:rsid w:val="007D1646"/>
    <w:rsid w:val="007D177A"/>
    <w:rsid w:val="007D17C2"/>
    <w:rsid w:val="007D1E46"/>
    <w:rsid w:val="007D26F8"/>
    <w:rsid w:val="007D52C2"/>
    <w:rsid w:val="007D5CDB"/>
    <w:rsid w:val="007D7F0F"/>
    <w:rsid w:val="007E19BF"/>
    <w:rsid w:val="007E1C36"/>
    <w:rsid w:val="007E1C9E"/>
    <w:rsid w:val="007E2E37"/>
    <w:rsid w:val="007E2FCA"/>
    <w:rsid w:val="007E482C"/>
    <w:rsid w:val="007E4A34"/>
    <w:rsid w:val="007E4BD2"/>
    <w:rsid w:val="007E54DA"/>
    <w:rsid w:val="007E69E3"/>
    <w:rsid w:val="007E6AB3"/>
    <w:rsid w:val="007E7D1F"/>
    <w:rsid w:val="007F00E1"/>
    <w:rsid w:val="007F0B20"/>
    <w:rsid w:val="007F0D3B"/>
    <w:rsid w:val="007F1B0A"/>
    <w:rsid w:val="007F1EBA"/>
    <w:rsid w:val="007F2B05"/>
    <w:rsid w:val="007F3549"/>
    <w:rsid w:val="007F37CA"/>
    <w:rsid w:val="007F3A2D"/>
    <w:rsid w:val="007F5993"/>
    <w:rsid w:val="007F7D82"/>
    <w:rsid w:val="007F7E64"/>
    <w:rsid w:val="0080061C"/>
    <w:rsid w:val="0080074F"/>
    <w:rsid w:val="00800DF1"/>
    <w:rsid w:val="00800FBF"/>
    <w:rsid w:val="0080111C"/>
    <w:rsid w:val="00801393"/>
    <w:rsid w:val="0080231A"/>
    <w:rsid w:val="00802DB4"/>
    <w:rsid w:val="00802F88"/>
    <w:rsid w:val="008043A1"/>
    <w:rsid w:val="008045D2"/>
    <w:rsid w:val="00804B6F"/>
    <w:rsid w:val="00805CDE"/>
    <w:rsid w:val="00805D51"/>
    <w:rsid w:val="00806FBA"/>
    <w:rsid w:val="0081176A"/>
    <w:rsid w:val="0081293E"/>
    <w:rsid w:val="00812D1E"/>
    <w:rsid w:val="00813529"/>
    <w:rsid w:val="008141DE"/>
    <w:rsid w:val="00814564"/>
    <w:rsid w:val="008150E3"/>
    <w:rsid w:val="00815134"/>
    <w:rsid w:val="00815465"/>
    <w:rsid w:val="008158DE"/>
    <w:rsid w:val="00816DCF"/>
    <w:rsid w:val="00817D23"/>
    <w:rsid w:val="00817E9A"/>
    <w:rsid w:val="0082148A"/>
    <w:rsid w:val="00822987"/>
    <w:rsid w:val="00823602"/>
    <w:rsid w:val="00824123"/>
    <w:rsid w:val="008241CE"/>
    <w:rsid w:val="008244F3"/>
    <w:rsid w:val="00824A38"/>
    <w:rsid w:val="00824C33"/>
    <w:rsid w:val="00825424"/>
    <w:rsid w:val="00826662"/>
    <w:rsid w:val="00827164"/>
    <w:rsid w:val="008306BD"/>
    <w:rsid w:val="00830CD4"/>
    <w:rsid w:val="00830DEE"/>
    <w:rsid w:val="008312D6"/>
    <w:rsid w:val="00831609"/>
    <w:rsid w:val="0083179D"/>
    <w:rsid w:val="00831A80"/>
    <w:rsid w:val="00831B77"/>
    <w:rsid w:val="00833743"/>
    <w:rsid w:val="00833BF3"/>
    <w:rsid w:val="008340A4"/>
    <w:rsid w:val="0083549F"/>
    <w:rsid w:val="00836362"/>
    <w:rsid w:val="00836A49"/>
    <w:rsid w:val="0083734F"/>
    <w:rsid w:val="008375E0"/>
    <w:rsid w:val="00840891"/>
    <w:rsid w:val="00841120"/>
    <w:rsid w:val="0084215F"/>
    <w:rsid w:val="00844084"/>
    <w:rsid w:val="00846327"/>
    <w:rsid w:val="008468AB"/>
    <w:rsid w:val="008478F3"/>
    <w:rsid w:val="00847A71"/>
    <w:rsid w:val="0085069D"/>
    <w:rsid w:val="00850706"/>
    <w:rsid w:val="00850DC1"/>
    <w:rsid w:val="00851017"/>
    <w:rsid w:val="00852787"/>
    <w:rsid w:val="008527A4"/>
    <w:rsid w:val="008529EC"/>
    <w:rsid w:val="00852FE2"/>
    <w:rsid w:val="00853C93"/>
    <w:rsid w:val="00853E21"/>
    <w:rsid w:val="008543D2"/>
    <w:rsid w:val="0085567D"/>
    <w:rsid w:val="00855DB9"/>
    <w:rsid w:val="0085646D"/>
    <w:rsid w:val="0086063F"/>
    <w:rsid w:val="008608D6"/>
    <w:rsid w:val="00862391"/>
    <w:rsid w:val="00863381"/>
    <w:rsid w:val="00863715"/>
    <w:rsid w:val="0086441D"/>
    <w:rsid w:val="00864782"/>
    <w:rsid w:val="00864B96"/>
    <w:rsid w:val="00864E0A"/>
    <w:rsid w:val="00865410"/>
    <w:rsid w:val="00865B85"/>
    <w:rsid w:val="00865D32"/>
    <w:rsid w:val="00866547"/>
    <w:rsid w:val="00866CDF"/>
    <w:rsid w:val="00866DE2"/>
    <w:rsid w:val="0087135F"/>
    <w:rsid w:val="008717A4"/>
    <w:rsid w:val="00872D94"/>
    <w:rsid w:val="0087321A"/>
    <w:rsid w:val="008739A0"/>
    <w:rsid w:val="00874288"/>
    <w:rsid w:val="008743A0"/>
    <w:rsid w:val="00874617"/>
    <w:rsid w:val="0087636F"/>
    <w:rsid w:val="00877662"/>
    <w:rsid w:val="0088009C"/>
    <w:rsid w:val="00880364"/>
    <w:rsid w:val="0088043D"/>
    <w:rsid w:val="00881E2B"/>
    <w:rsid w:val="00881ECD"/>
    <w:rsid w:val="00882539"/>
    <w:rsid w:val="00882711"/>
    <w:rsid w:val="00884C61"/>
    <w:rsid w:val="00886E69"/>
    <w:rsid w:val="00886F60"/>
    <w:rsid w:val="00887082"/>
    <w:rsid w:val="008875AA"/>
    <w:rsid w:val="00887D73"/>
    <w:rsid w:val="00890401"/>
    <w:rsid w:val="008908BA"/>
    <w:rsid w:val="00891592"/>
    <w:rsid w:val="00891E9E"/>
    <w:rsid w:val="0089379C"/>
    <w:rsid w:val="008946E1"/>
    <w:rsid w:val="008966AE"/>
    <w:rsid w:val="00896A24"/>
    <w:rsid w:val="00897A81"/>
    <w:rsid w:val="008A00EC"/>
    <w:rsid w:val="008A0C4C"/>
    <w:rsid w:val="008A105D"/>
    <w:rsid w:val="008A14A6"/>
    <w:rsid w:val="008A2F68"/>
    <w:rsid w:val="008A2F98"/>
    <w:rsid w:val="008A44D7"/>
    <w:rsid w:val="008A4A91"/>
    <w:rsid w:val="008A6CBE"/>
    <w:rsid w:val="008A78A8"/>
    <w:rsid w:val="008B277C"/>
    <w:rsid w:val="008B2D0E"/>
    <w:rsid w:val="008B317A"/>
    <w:rsid w:val="008B3764"/>
    <w:rsid w:val="008B3994"/>
    <w:rsid w:val="008B3E94"/>
    <w:rsid w:val="008B4F4C"/>
    <w:rsid w:val="008B4FA6"/>
    <w:rsid w:val="008B5282"/>
    <w:rsid w:val="008B6912"/>
    <w:rsid w:val="008B7C17"/>
    <w:rsid w:val="008B7E81"/>
    <w:rsid w:val="008C0427"/>
    <w:rsid w:val="008C19FF"/>
    <w:rsid w:val="008C1F9E"/>
    <w:rsid w:val="008C2D01"/>
    <w:rsid w:val="008C2F46"/>
    <w:rsid w:val="008C3174"/>
    <w:rsid w:val="008C327F"/>
    <w:rsid w:val="008C3C98"/>
    <w:rsid w:val="008C3F42"/>
    <w:rsid w:val="008C40E6"/>
    <w:rsid w:val="008C6D75"/>
    <w:rsid w:val="008C71CF"/>
    <w:rsid w:val="008C76F8"/>
    <w:rsid w:val="008D0B47"/>
    <w:rsid w:val="008D0D8A"/>
    <w:rsid w:val="008D0F7A"/>
    <w:rsid w:val="008D1291"/>
    <w:rsid w:val="008D1B63"/>
    <w:rsid w:val="008D47B9"/>
    <w:rsid w:val="008D58F6"/>
    <w:rsid w:val="008D68E4"/>
    <w:rsid w:val="008D6E45"/>
    <w:rsid w:val="008D6FF2"/>
    <w:rsid w:val="008D7578"/>
    <w:rsid w:val="008D7F0D"/>
    <w:rsid w:val="008E029F"/>
    <w:rsid w:val="008E0506"/>
    <w:rsid w:val="008E0CFF"/>
    <w:rsid w:val="008E1BA8"/>
    <w:rsid w:val="008E1D36"/>
    <w:rsid w:val="008E22FB"/>
    <w:rsid w:val="008E4030"/>
    <w:rsid w:val="008E45F3"/>
    <w:rsid w:val="008E5930"/>
    <w:rsid w:val="008E5D6B"/>
    <w:rsid w:val="008E66A8"/>
    <w:rsid w:val="008E699A"/>
    <w:rsid w:val="008E6AFE"/>
    <w:rsid w:val="008E7451"/>
    <w:rsid w:val="008E76F0"/>
    <w:rsid w:val="008E79C1"/>
    <w:rsid w:val="008E7D06"/>
    <w:rsid w:val="008E7E85"/>
    <w:rsid w:val="008F0564"/>
    <w:rsid w:val="008F15FE"/>
    <w:rsid w:val="008F20AA"/>
    <w:rsid w:val="008F235A"/>
    <w:rsid w:val="008F2764"/>
    <w:rsid w:val="008F2D29"/>
    <w:rsid w:val="008F3677"/>
    <w:rsid w:val="008F434B"/>
    <w:rsid w:val="008F5187"/>
    <w:rsid w:val="008F52D9"/>
    <w:rsid w:val="008F5E60"/>
    <w:rsid w:val="008F60D8"/>
    <w:rsid w:val="008F7A61"/>
    <w:rsid w:val="008F7A72"/>
    <w:rsid w:val="009001A3"/>
    <w:rsid w:val="00900499"/>
    <w:rsid w:val="00901DAF"/>
    <w:rsid w:val="009021F2"/>
    <w:rsid w:val="009024E0"/>
    <w:rsid w:val="00902507"/>
    <w:rsid w:val="00902727"/>
    <w:rsid w:val="00902A52"/>
    <w:rsid w:val="0090312B"/>
    <w:rsid w:val="00903262"/>
    <w:rsid w:val="009042D4"/>
    <w:rsid w:val="0090442E"/>
    <w:rsid w:val="009057D9"/>
    <w:rsid w:val="009073D9"/>
    <w:rsid w:val="0090751E"/>
    <w:rsid w:val="00907CBE"/>
    <w:rsid w:val="00910442"/>
    <w:rsid w:val="00911986"/>
    <w:rsid w:val="00912CA6"/>
    <w:rsid w:val="00913CD3"/>
    <w:rsid w:val="009156D7"/>
    <w:rsid w:val="00915875"/>
    <w:rsid w:val="0091736D"/>
    <w:rsid w:val="00917659"/>
    <w:rsid w:val="00917991"/>
    <w:rsid w:val="0091799F"/>
    <w:rsid w:val="00921CD1"/>
    <w:rsid w:val="00922107"/>
    <w:rsid w:val="00922757"/>
    <w:rsid w:val="00922C5D"/>
    <w:rsid w:val="00923C8D"/>
    <w:rsid w:val="009242F0"/>
    <w:rsid w:val="00924EE4"/>
    <w:rsid w:val="009256E0"/>
    <w:rsid w:val="0093037A"/>
    <w:rsid w:val="00930C54"/>
    <w:rsid w:val="00930EBC"/>
    <w:rsid w:val="00930F82"/>
    <w:rsid w:val="00933C0D"/>
    <w:rsid w:val="00934A9A"/>
    <w:rsid w:val="00935382"/>
    <w:rsid w:val="009353A6"/>
    <w:rsid w:val="00935474"/>
    <w:rsid w:val="00937332"/>
    <w:rsid w:val="00937514"/>
    <w:rsid w:val="00937639"/>
    <w:rsid w:val="00937D4F"/>
    <w:rsid w:val="0094086C"/>
    <w:rsid w:val="009409CE"/>
    <w:rsid w:val="00940E22"/>
    <w:rsid w:val="00941307"/>
    <w:rsid w:val="0094154D"/>
    <w:rsid w:val="00941D6C"/>
    <w:rsid w:val="009429E6"/>
    <w:rsid w:val="00943029"/>
    <w:rsid w:val="00944E76"/>
    <w:rsid w:val="00945024"/>
    <w:rsid w:val="009451F7"/>
    <w:rsid w:val="009455C1"/>
    <w:rsid w:val="009465E5"/>
    <w:rsid w:val="00946F9C"/>
    <w:rsid w:val="00947047"/>
    <w:rsid w:val="00947C90"/>
    <w:rsid w:val="009501FF"/>
    <w:rsid w:val="00950324"/>
    <w:rsid w:val="00950D3C"/>
    <w:rsid w:val="0095155F"/>
    <w:rsid w:val="00952036"/>
    <w:rsid w:val="00952181"/>
    <w:rsid w:val="00952F40"/>
    <w:rsid w:val="00954429"/>
    <w:rsid w:val="00954CD0"/>
    <w:rsid w:val="00955333"/>
    <w:rsid w:val="009556ED"/>
    <w:rsid w:val="00955960"/>
    <w:rsid w:val="00956180"/>
    <w:rsid w:val="009563CE"/>
    <w:rsid w:val="00956FF3"/>
    <w:rsid w:val="0096024D"/>
    <w:rsid w:val="00960262"/>
    <w:rsid w:val="0096040C"/>
    <w:rsid w:val="00960420"/>
    <w:rsid w:val="009605C7"/>
    <w:rsid w:val="00962A33"/>
    <w:rsid w:val="00962D33"/>
    <w:rsid w:val="00963235"/>
    <w:rsid w:val="00963A9E"/>
    <w:rsid w:val="00964986"/>
    <w:rsid w:val="00964AD4"/>
    <w:rsid w:val="00964C9D"/>
    <w:rsid w:val="00966415"/>
    <w:rsid w:val="00967100"/>
    <w:rsid w:val="009671A0"/>
    <w:rsid w:val="00967D6E"/>
    <w:rsid w:val="00967F33"/>
    <w:rsid w:val="009709BC"/>
    <w:rsid w:val="00970A8E"/>
    <w:rsid w:val="00970D6C"/>
    <w:rsid w:val="00970ED7"/>
    <w:rsid w:val="00970F63"/>
    <w:rsid w:val="00971BC1"/>
    <w:rsid w:val="00971D51"/>
    <w:rsid w:val="00972438"/>
    <w:rsid w:val="009726C0"/>
    <w:rsid w:val="00973C94"/>
    <w:rsid w:val="00974E32"/>
    <w:rsid w:val="009758AB"/>
    <w:rsid w:val="00975DCB"/>
    <w:rsid w:val="00976328"/>
    <w:rsid w:val="0097680D"/>
    <w:rsid w:val="00977049"/>
    <w:rsid w:val="0097752A"/>
    <w:rsid w:val="009779BA"/>
    <w:rsid w:val="00980865"/>
    <w:rsid w:val="00980A9C"/>
    <w:rsid w:val="00980DA7"/>
    <w:rsid w:val="009822AA"/>
    <w:rsid w:val="00982438"/>
    <w:rsid w:val="00982735"/>
    <w:rsid w:val="00982878"/>
    <w:rsid w:val="00982C77"/>
    <w:rsid w:val="00982CC2"/>
    <w:rsid w:val="009834F9"/>
    <w:rsid w:val="009836A5"/>
    <w:rsid w:val="00983BCD"/>
    <w:rsid w:val="0098404C"/>
    <w:rsid w:val="00984A24"/>
    <w:rsid w:val="00985283"/>
    <w:rsid w:val="00985C74"/>
    <w:rsid w:val="0098777E"/>
    <w:rsid w:val="00990760"/>
    <w:rsid w:val="00990A21"/>
    <w:rsid w:val="009916AB"/>
    <w:rsid w:val="00992013"/>
    <w:rsid w:val="009920E3"/>
    <w:rsid w:val="009934E5"/>
    <w:rsid w:val="009944B8"/>
    <w:rsid w:val="00994561"/>
    <w:rsid w:val="00994A30"/>
    <w:rsid w:val="00994D40"/>
    <w:rsid w:val="00994D56"/>
    <w:rsid w:val="00995992"/>
    <w:rsid w:val="00995A35"/>
    <w:rsid w:val="00996E47"/>
    <w:rsid w:val="009A03E5"/>
    <w:rsid w:val="009A0F3B"/>
    <w:rsid w:val="009A1BB4"/>
    <w:rsid w:val="009A2075"/>
    <w:rsid w:val="009A250C"/>
    <w:rsid w:val="009A2628"/>
    <w:rsid w:val="009A3200"/>
    <w:rsid w:val="009A362F"/>
    <w:rsid w:val="009A3A93"/>
    <w:rsid w:val="009A5CA2"/>
    <w:rsid w:val="009A7D11"/>
    <w:rsid w:val="009B0897"/>
    <w:rsid w:val="009B377C"/>
    <w:rsid w:val="009B3B51"/>
    <w:rsid w:val="009B3BAF"/>
    <w:rsid w:val="009B5AF3"/>
    <w:rsid w:val="009B5C1C"/>
    <w:rsid w:val="009B6D1E"/>
    <w:rsid w:val="009B6F4E"/>
    <w:rsid w:val="009B76D5"/>
    <w:rsid w:val="009B7A2B"/>
    <w:rsid w:val="009B7BD9"/>
    <w:rsid w:val="009C04DC"/>
    <w:rsid w:val="009C0C12"/>
    <w:rsid w:val="009C19EE"/>
    <w:rsid w:val="009C308A"/>
    <w:rsid w:val="009C6304"/>
    <w:rsid w:val="009C6A4F"/>
    <w:rsid w:val="009C7DD5"/>
    <w:rsid w:val="009C7F93"/>
    <w:rsid w:val="009D0162"/>
    <w:rsid w:val="009D02DF"/>
    <w:rsid w:val="009D0822"/>
    <w:rsid w:val="009D27BD"/>
    <w:rsid w:val="009D2D5F"/>
    <w:rsid w:val="009D382F"/>
    <w:rsid w:val="009D3BFE"/>
    <w:rsid w:val="009D589D"/>
    <w:rsid w:val="009D5D2C"/>
    <w:rsid w:val="009D60A8"/>
    <w:rsid w:val="009D6281"/>
    <w:rsid w:val="009D73AE"/>
    <w:rsid w:val="009E04FC"/>
    <w:rsid w:val="009E187B"/>
    <w:rsid w:val="009E227D"/>
    <w:rsid w:val="009E2B71"/>
    <w:rsid w:val="009E3102"/>
    <w:rsid w:val="009E31CA"/>
    <w:rsid w:val="009E3C7F"/>
    <w:rsid w:val="009E3CE6"/>
    <w:rsid w:val="009E455A"/>
    <w:rsid w:val="009E49C6"/>
    <w:rsid w:val="009E5019"/>
    <w:rsid w:val="009E5544"/>
    <w:rsid w:val="009E6D8C"/>
    <w:rsid w:val="009F0648"/>
    <w:rsid w:val="009F0CF5"/>
    <w:rsid w:val="009F3561"/>
    <w:rsid w:val="009F4064"/>
    <w:rsid w:val="009F52AF"/>
    <w:rsid w:val="009F6E35"/>
    <w:rsid w:val="00A01B70"/>
    <w:rsid w:val="00A0326D"/>
    <w:rsid w:val="00A03334"/>
    <w:rsid w:val="00A03C78"/>
    <w:rsid w:val="00A04605"/>
    <w:rsid w:val="00A04AD1"/>
    <w:rsid w:val="00A04D5C"/>
    <w:rsid w:val="00A04F1B"/>
    <w:rsid w:val="00A0501B"/>
    <w:rsid w:val="00A0687D"/>
    <w:rsid w:val="00A070B6"/>
    <w:rsid w:val="00A0763D"/>
    <w:rsid w:val="00A102A0"/>
    <w:rsid w:val="00A1030A"/>
    <w:rsid w:val="00A11257"/>
    <w:rsid w:val="00A11A99"/>
    <w:rsid w:val="00A148E6"/>
    <w:rsid w:val="00A14947"/>
    <w:rsid w:val="00A15913"/>
    <w:rsid w:val="00A16F56"/>
    <w:rsid w:val="00A1717D"/>
    <w:rsid w:val="00A205D1"/>
    <w:rsid w:val="00A24BDB"/>
    <w:rsid w:val="00A24DDF"/>
    <w:rsid w:val="00A24E08"/>
    <w:rsid w:val="00A2563D"/>
    <w:rsid w:val="00A25A89"/>
    <w:rsid w:val="00A26BCC"/>
    <w:rsid w:val="00A26E6D"/>
    <w:rsid w:val="00A2721E"/>
    <w:rsid w:val="00A300C7"/>
    <w:rsid w:val="00A302A0"/>
    <w:rsid w:val="00A303E8"/>
    <w:rsid w:val="00A317F7"/>
    <w:rsid w:val="00A32A83"/>
    <w:rsid w:val="00A32E06"/>
    <w:rsid w:val="00A3395C"/>
    <w:rsid w:val="00A33F8A"/>
    <w:rsid w:val="00A343A1"/>
    <w:rsid w:val="00A34910"/>
    <w:rsid w:val="00A368DB"/>
    <w:rsid w:val="00A36E05"/>
    <w:rsid w:val="00A37160"/>
    <w:rsid w:val="00A373A7"/>
    <w:rsid w:val="00A41DE0"/>
    <w:rsid w:val="00A423AA"/>
    <w:rsid w:val="00A43746"/>
    <w:rsid w:val="00A437A7"/>
    <w:rsid w:val="00A451F2"/>
    <w:rsid w:val="00A463DC"/>
    <w:rsid w:val="00A46E6D"/>
    <w:rsid w:val="00A47C82"/>
    <w:rsid w:val="00A504D2"/>
    <w:rsid w:val="00A518A5"/>
    <w:rsid w:val="00A51B12"/>
    <w:rsid w:val="00A527A8"/>
    <w:rsid w:val="00A52A06"/>
    <w:rsid w:val="00A52FCC"/>
    <w:rsid w:val="00A53EC6"/>
    <w:rsid w:val="00A54BFF"/>
    <w:rsid w:val="00A55C0F"/>
    <w:rsid w:val="00A569FE"/>
    <w:rsid w:val="00A56AEB"/>
    <w:rsid w:val="00A56C03"/>
    <w:rsid w:val="00A610DA"/>
    <w:rsid w:val="00A6149F"/>
    <w:rsid w:val="00A62723"/>
    <w:rsid w:val="00A6299B"/>
    <w:rsid w:val="00A62BC4"/>
    <w:rsid w:val="00A62C93"/>
    <w:rsid w:val="00A63EC2"/>
    <w:rsid w:val="00A64705"/>
    <w:rsid w:val="00A64FA2"/>
    <w:rsid w:val="00A6706C"/>
    <w:rsid w:val="00A674A0"/>
    <w:rsid w:val="00A67E46"/>
    <w:rsid w:val="00A7074D"/>
    <w:rsid w:val="00A71988"/>
    <w:rsid w:val="00A71B33"/>
    <w:rsid w:val="00A71BA8"/>
    <w:rsid w:val="00A71CFB"/>
    <w:rsid w:val="00A72427"/>
    <w:rsid w:val="00A72F0E"/>
    <w:rsid w:val="00A73542"/>
    <w:rsid w:val="00A7374E"/>
    <w:rsid w:val="00A73F10"/>
    <w:rsid w:val="00A761C5"/>
    <w:rsid w:val="00A7690D"/>
    <w:rsid w:val="00A76B56"/>
    <w:rsid w:val="00A777DC"/>
    <w:rsid w:val="00A817DF"/>
    <w:rsid w:val="00A82B84"/>
    <w:rsid w:val="00A83E62"/>
    <w:rsid w:val="00A8456E"/>
    <w:rsid w:val="00A85E4C"/>
    <w:rsid w:val="00A865A6"/>
    <w:rsid w:val="00A870BC"/>
    <w:rsid w:val="00A8713F"/>
    <w:rsid w:val="00A87BB5"/>
    <w:rsid w:val="00A87E25"/>
    <w:rsid w:val="00A90BA1"/>
    <w:rsid w:val="00A910AB"/>
    <w:rsid w:val="00A914F1"/>
    <w:rsid w:val="00A91B59"/>
    <w:rsid w:val="00A92DD9"/>
    <w:rsid w:val="00A93ABC"/>
    <w:rsid w:val="00A94449"/>
    <w:rsid w:val="00A94911"/>
    <w:rsid w:val="00A94B51"/>
    <w:rsid w:val="00A94D04"/>
    <w:rsid w:val="00A94E3D"/>
    <w:rsid w:val="00A95C78"/>
    <w:rsid w:val="00A95E9A"/>
    <w:rsid w:val="00A975AD"/>
    <w:rsid w:val="00A97A9A"/>
    <w:rsid w:val="00A97B6A"/>
    <w:rsid w:val="00AA0671"/>
    <w:rsid w:val="00AA0712"/>
    <w:rsid w:val="00AA08B8"/>
    <w:rsid w:val="00AA090E"/>
    <w:rsid w:val="00AA0E66"/>
    <w:rsid w:val="00AA1A96"/>
    <w:rsid w:val="00AA2531"/>
    <w:rsid w:val="00AA25AB"/>
    <w:rsid w:val="00AA28BE"/>
    <w:rsid w:val="00AA301D"/>
    <w:rsid w:val="00AA350D"/>
    <w:rsid w:val="00AA3FA2"/>
    <w:rsid w:val="00AA45BA"/>
    <w:rsid w:val="00AA65D1"/>
    <w:rsid w:val="00AA6781"/>
    <w:rsid w:val="00AA6C0F"/>
    <w:rsid w:val="00AA6CE8"/>
    <w:rsid w:val="00AA791A"/>
    <w:rsid w:val="00AB06B4"/>
    <w:rsid w:val="00AB09CD"/>
    <w:rsid w:val="00AB0A7C"/>
    <w:rsid w:val="00AB0D9C"/>
    <w:rsid w:val="00AB1080"/>
    <w:rsid w:val="00AB1E09"/>
    <w:rsid w:val="00AB2DA2"/>
    <w:rsid w:val="00AB3166"/>
    <w:rsid w:val="00AB3ED6"/>
    <w:rsid w:val="00AB5330"/>
    <w:rsid w:val="00AB645B"/>
    <w:rsid w:val="00AB6B63"/>
    <w:rsid w:val="00AB755C"/>
    <w:rsid w:val="00AB7747"/>
    <w:rsid w:val="00AB7B32"/>
    <w:rsid w:val="00AC0345"/>
    <w:rsid w:val="00AC050C"/>
    <w:rsid w:val="00AC0749"/>
    <w:rsid w:val="00AC0934"/>
    <w:rsid w:val="00AC14CE"/>
    <w:rsid w:val="00AC29FC"/>
    <w:rsid w:val="00AC2A56"/>
    <w:rsid w:val="00AC2B80"/>
    <w:rsid w:val="00AC370C"/>
    <w:rsid w:val="00AC4EDC"/>
    <w:rsid w:val="00AC6158"/>
    <w:rsid w:val="00AC63F2"/>
    <w:rsid w:val="00AC6F1C"/>
    <w:rsid w:val="00AC71D8"/>
    <w:rsid w:val="00AC7839"/>
    <w:rsid w:val="00AD035B"/>
    <w:rsid w:val="00AD055E"/>
    <w:rsid w:val="00AD2A60"/>
    <w:rsid w:val="00AD2D8F"/>
    <w:rsid w:val="00AD378A"/>
    <w:rsid w:val="00AD3BDD"/>
    <w:rsid w:val="00AD4060"/>
    <w:rsid w:val="00AD469A"/>
    <w:rsid w:val="00AD47A7"/>
    <w:rsid w:val="00AE0141"/>
    <w:rsid w:val="00AE04D8"/>
    <w:rsid w:val="00AE04F8"/>
    <w:rsid w:val="00AE07E7"/>
    <w:rsid w:val="00AE0822"/>
    <w:rsid w:val="00AE1900"/>
    <w:rsid w:val="00AE24B8"/>
    <w:rsid w:val="00AE2D87"/>
    <w:rsid w:val="00AE39EE"/>
    <w:rsid w:val="00AE3AC3"/>
    <w:rsid w:val="00AE3ED5"/>
    <w:rsid w:val="00AE3FD5"/>
    <w:rsid w:val="00AE4452"/>
    <w:rsid w:val="00AE5403"/>
    <w:rsid w:val="00AE62D7"/>
    <w:rsid w:val="00AE6439"/>
    <w:rsid w:val="00AE663A"/>
    <w:rsid w:val="00AE693F"/>
    <w:rsid w:val="00AE7925"/>
    <w:rsid w:val="00AF0790"/>
    <w:rsid w:val="00AF093E"/>
    <w:rsid w:val="00AF0A6C"/>
    <w:rsid w:val="00AF0CBF"/>
    <w:rsid w:val="00AF12A4"/>
    <w:rsid w:val="00AF257F"/>
    <w:rsid w:val="00AF324B"/>
    <w:rsid w:val="00AF33CF"/>
    <w:rsid w:val="00AF372E"/>
    <w:rsid w:val="00AF4D50"/>
    <w:rsid w:val="00AF5160"/>
    <w:rsid w:val="00AF54FB"/>
    <w:rsid w:val="00AF5ECA"/>
    <w:rsid w:val="00AF6179"/>
    <w:rsid w:val="00AF6AC1"/>
    <w:rsid w:val="00AF7F7A"/>
    <w:rsid w:val="00B00138"/>
    <w:rsid w:val="00B016A9"/>
    <w:rsid w:val="00B049AE"/>
    <w:rsid w:val="00B04CC9"/>
    <w:rsid w:val="00B0611D"/>
    <w:rsid w:val="00B06413"/>
    <w:rsid w:val="00B06888"/>
    <w:rsid w:val="00B06D93"/>
    <w:rsid w:val="00B07BD5"/>
    <w:rsid w:val="00B07C26"/>
    <w:rsid w:val="00B1269D"/>
    <w:rsid w:val="00B1295A"/>
    <w:rsid w:val="00B13AAA"/>
    <w:rsid w:val="00B146D5"/>
    <w:rsid w:val="00B17606"/>
    <w:rsid w:val="00B2011D"/>
    <w:rsid w:val="00B20A45"/>
    <w:rsid w:val="00B211A9"/>
    <w:rsid w:val="00B214CC"/>
    <w:rsid w:val="00B215F3"/>
    <w:rsid w:val="00B22543"/>
    <w:rsid w:val="00B22C5C"/>
    <w:rsid w:val="00B22EBB"/>
    <w:rsid w:val="00B2337D"/>
    <w:rsid w:val="00B24E45"/>
    <w:rsid w:val="00B24F30"/>
    <w:rsid w:val="00B25EB6"/>
    <w:rsid w:val="00B263DB"/>
    <w:rsid w:val="00B264D8"/>
    <w:rsid w:val="00B30275"/>
    <w:rsid w:val="00B302B3"/>
    <w:rsid w:val="00B3056E"/>
    <w:rsid w:val="00B30C72"/>
    <w:rsid w:val="00B31ABF"/>
    <w:rsid w:val="00B31CFE"/>
    <w:rsid w:val="00B32004"/>
    <w:rsid w:val="00B32C14"/>
    <w:rsid w:val="00B335D0"/>
    <w:rsid w:val="00B33BE3"/>
    <w:rsid w:val="00B34896"/>
    <w:rsid w:val="00B3701F"/>
    <w:rsid w:val="00B37AEF"/>
    <w:rsid w:val="00B37AF7"/>
    <w:rsid w:val="00B37ED3"/>
    <w:rsid w:val="00B40696"/>
    <w:rsid w:val="00B409D2"/>
    <w:rsid w:val="00B40E03"/>
    <w:rsid w:val="00B4119A"/>
    <w:rsid w:val="00B42125"/>
    <w:rsid w:val="00B42797"/>
    <w:rsid w:val="00B4427B"/>
    <w:rsid w:val="00B4543C"/>
    <w:rsid w:val="00B4605D"/>
    <w:rsid w:val="00B46751"/>
    <w:rsid w:val="00B46AE1"/>
    <w:rsid w:val="00B50825"/>
    <w:rsid w:val="00B5125A"/>
    <w:rsid w:val="00B51563"/>
    <w:rsid w:val="00B5177D"/>
    <w:rsid w:val="00B51C57"/>
    <w:rsid w:val="00B53B5D"/>
    <w:rsid w:val="00B53BA2"/>
    <w:rsid w:val="00B543C5"/>
    <w:rsid w:val="00B549FB"/>
    <w:rsid w:val="00B54A8E"/>
    <w:rsid w:val="00B56E30"/>
    <w:rsid w:val="00B56FCD"/>
    <w:rsid w:val="00B6055E"/>
    <w:rsid w:val="00B6130A"/>
    <w:rsid w:val="00B6181F"/>
    <w:rsid w:val="00B61D46"/>
    <w:rsid w:val="00B62645"/>
    <w:rsid w:val="00B62BFC"/>
    <w:rsid w:val="00B6317D"/>
    <w:rsid w:val="00B64213"/>
    <w:rsid w:val="00B64662"/>
    <w:rsid w:val="00B64809"/>
    <w:rsid w:val="00B65090"/>
    <w:rsid w:val="00B653CA"/>
    <w:rsid w:val="00B70998"/>
    <w:rsid w:val="00B70A58"/>
    <w:rsid w:val="00B72A8B"/>
    <w:rsid w:val="00B72C6A"/>
    <w:rsid w:val="00B734FA"/>
    <w:rsid w:val="00B7399E"/>
    <w:rsid w:val="00B7443A"/>
    <w:rsid w:val="00B7603E"/>
    <w:rsid w:val="00B76498"/>
    <w:rsid w:val="00B7723F"/>
    <w:rsid w:val="00B77544"/>
    <w:rsid w:val="00B775D2"/>
    <w:rsid w:val="00B77F42"/>
    <w:rsid w:val="00B80534"/>
    <w:rsid w:val="00B80FD5"/>
    <w:rsid w:val="00B81097"/>
    <w:rsid w:val="00B8169C"/>
    <w:rsid w:val="00B82194"/>
    <w:rsid w:val="00B84007"/>
    <w:rsid w:val="00B8433C"/>
    <w:rsid w:val="00B85781"/>
    <w:rsid w:val="00B86959"/>
    <w:rsid w:val="00B8706D"/>
    <w:rsid w:val="00B8714D"/>
    <w:rsid w:val="00B87491"/>
    <w:rsid w:val="00B87C15"/>
    <w:rsid w:val="00B91C14"/>
    <w:rsid w:val="00B91FD5"/>
    <w:rsid w:val="00B92276"/>
    <w:rsid w:val="00B9506A"/>
    <w:rsid w:val="00B96130"/>
    <w:rsid w:val="00B974B0"/>
    <w:rsid w:val="00BA0DB1"/>
    <w:rsid w:val="00BA29E9"/>
    <w:rsid w:val="00BA38ED"/>
    <w:rsid w:val="00BA3FBF"/>
    <w:rsid w:val="00BA5891"/>
    <w:rsid w:val="00BA64C8"/>
    <w:rsid w:val="00BA710A"/>
    <w:rsid w:val="00BA7142"/>
    <w:rsid w:val="00BA7F07"/>
    <w:rsid w:val="00BB107F"/>
    <w:rsid w:val="00BB237C"/>
    <w:rsid w:val="00BB2D78"/>
    <w:rsid w:val="00BB41A3"/>
    <w:rsid w:val="00BB42B0"/>
    <w:rsid w:val="00BB4C59"/>
    <w:rsid w:val="00BB4E50"/>
    <w:rsid w:val="00BB4E6F"/>
    <w:rsid w:val="00BB6900"/>
    <w:rsid w:val="00BB743A"/>
    <w:rsid w:val="00BC0430"/>
    <w:rsid w:val="00BC07B3"/>
    <w:rsid w:val="00BC19AF"/>
    <w:rsid w:val="00BC1AA2"/>
    <w:rsid w:val="00BC1BAC"/>
    <w:rsid w:val="00BC261B"/>
    <w:rsid w:val="00BC32DC"/>
    <w:rsid w:val="00BC35B6"/>
    <w:rsid w:val="00BC50AE"/>
    <w:rsid w:val="00BC5348"/>
    <w:rsid w:val="00BC5B63"/>
    <w:rsid w:val="00BC66B0"/>
    <w:rsid w:val="00BC753C"/>
    <w:rsid w:val="00BC7BDB"/>
    <w:rsid w:val="00BD0F08"/>
    <w:rsid w:val="00BD15C2"/>
    <w:rsid w:val="00BD1B51"/>
    <w:rsid w:val="00BD226F"/>
    <w:rsid w:val="00BD266F"/>
    <w:rsid w:val="00BD272C"/>
    <w:rsid w:val="00BD3BFB"/>
    <w:rsid w:val="00BD404A"/>
    <w:rsid w:val="00BD4596"/>
    <w:rsid w:val="00BD4627"/>
    <w:rsid w:val="00BD4641"/>
    <w:rsid w:val="00BD75A4"/>
    <w:rsid w:val="00BD7841"/>
    <w:rsid w:val="00BE0410"/>
    <w:rsid w:val="00BE0FDA"/>
    <w:rsid w:val="00BE1293"/>
    <w:rsid w:val="00BE1405"/>
    <w:rsid w:val="00BE23BD"/>
    <w:rsid w:val="00BE312D"/>
    <w:rsid w:val="00BE31A8"/>
    <w:rsid w:val="00BE3574"/>
    <w:rsid w:val="00BE4AF3"/>
    <w:rsid w:val="00BE4D4A"/>
    <w:rsid w:val="00BE5450"/>
    <w:rsid w:val="00BE5A89"/>
    <w:rsid w:val="00BE5B2E"/>
    <w:rsid w:val="00BE6017"/>
    <w:rsid w:val="00BE6427"/>
    <w:rsid w:val="00BE7E7D"/>
    <w:rsid w:val="00BF0E09"/>
    <w:rsid w:val="00BF0E59"/>
    <w:rsid w:val="00BF1C20"/>
    <w:rsid w:val="00BF2451"/>
    <w:rsid w:val="00BF24F6"/>
    <w:rsid w:val="00BF2AD1"/>
    <w:rsid w:val="00BF2C76"/>
    <w:rsid w:val="00BF32EF"/>
    <w:rsid w:val="00BF3E55"/>
    <w:rsid w:val="00BF4798"/>
    <w:rsid w:val="00BF5265"/>
    <w:rsid w:val="00BF58E3"/>
    <w:rsid w:val="00BF5B47"/>
    <w:rsid w:val="00BF644B"/>
    <w:rsid w:val="00BF676A"/>
    <w:rsid w:val="00BF7360"/>
    <w:rsid w:val="00BF7445"/>
    <w:rsid w:val="00C00AF1"/>
    <w:rsid w:val="00C02126"/>
    <w:rsid w:val="00C0407A"/>
    <w:rsid w:val="00C0456A"/>
    <w:rsid w:val="00C05442"/>
    <w:rsid w:val="00C0578E"/>
    <w:rsid w:val="00C06191"/>
    <w:rsid w:val="00C06349"/>
    <w:rsid w:val="00C06826"/>
    <w:rsid w:val="00C06EE2"/>
    <w:rsid w:val="00C10578"/>
    <w:rsid w:val="00C10A1F"/>
    <w:rsid w:val="00C135BC"/>
    <w:rsid w:val="00C13EE8"/>
    <w:rsid w:val="00C1529F"/>
    <w:rsid w:val="00C159E6"/>
    <w:rsid w:val="00C15C95"/>
    <w:rsid w:val="00C1630F"/>
    <w:rsid w:val="00C16E29"/>
    <w:rsid w:val="00C17988"/>
    <w:rsid w:val="00C20096"/>
    <w:rsid w:val="00C21217"/>
    <w:rsid w:val="00C2133D"/>
    <w:rsid w:val="00C2197B"/>
    <w:rsid w:val="00C21C41"/>
    <w:rsid w:val="00C2204D"/>
    <w:rsid w:val="00C22A4E"/>
    <w:rsid w:val="00C23D45"/>
    <w:rsid w:val="00C249FC"/>
    <w:rsid w:val="00C25867"/>
    <w:rsid w:val="00C2596A"/>
    <w:rsid w:val="00C2611D"/>
    <w:rsid w:val="00C2630C"/>
    <w:rsid w:val="00C27537"/>
    <w:rsid w:val="00C30606"/>
    <w:rsid w:val="00C328FE"/>
    <w:rsid w:val="00C33507"/>
    <w:rsid w:val="00C341FC"/>
    <w:rsid w:val="00C342B1"/>
    <w:rsid w:val="00C3593D"/>
    <w:rsid w:val="00C36E4C"/>
    <w:rsid w:val="00C370B9"/>
    <w:rsid w:val="00C40648"/>
    <w:rsid w:val="00C40AE3"/>
    <w:rsid w:val="00C410E1"/>
    <w:rsid w:val="00C4150B"/>
    <w:rsid w:val="00C419BA"/>
    <w:rsid w:val="00C42BE6"/>
    <w:rsid w:val="00C4409D"/>
    <w:rsid w:val="00C44C75"/>
    <w:rsid w:val="00C44E72"/>
    <w:rsid w:val="00C45A06"/>
    <w:rsid w:val="00C46DFF"/>
    <w:rsid w:val="00C4723F"/>
    <w:rsid w:val="00C47E5B"/>
    <w:rsid w:val="00C511C5"/>
    <w:rsid w:val="00C513C1"/>
    <w:rsid w:val="00C513F7"/>
    <w:rsid w:val="00C51E32"/>
    <w:rsid w:val="00C522BB"/>
    <w:rsid w:val="00C52830"/>
    <w:rsid w:val="00C54A27"/>
    <w:rsid w:val="00C5572E"/>
    <w:rsid w:val="00C56030"/>
    <w:rsid w:val="00C61E4B"/>
    <w:rsid w:val="00C62956"/>
    <w:rsid w:val="00C631B3"/>
    <w:rsid w:val="00C638A0"/>
    <w:rsid w:val="00C64BFF"/>
    <w:rsid w:val="00C65285"/>
    <w:rsid w:val="00C6531D"/>
    <w:rsid w:val="00C65546"/>
    <w:rsid w:val="00C65622"/>
    <w:rsid w:val="00C704E9"/>
    <w:rsid w:val="00C7221A"/>
    <w:rsid w:val="00C739CD"/>
    <w:rsid w:val="00C74853"/>
    <w:rsid w:val="00C763C9"/>
    <w:rsid w:val="00C76B0A"/>
    <w:rsid w:val="00C76C0A"/>
    <w:rsid w:val="00C76EF0"/>
    <w:rsid w:val="00C7729E"/>
    <w:rsid w:val="00C80057"/>
    <w:rsid w:val="00C80F09"/>
    <w:rsid w:val="00C8165F"/>
    <w:rsid w:val="00C82214"/>
    <w:rsid w:val="00C82232"/>
    <w:rsid w:val="00C823B0"/>
    <w:rsid w:val="00C82700"/>
    <w:rsid w:val="00C82913"/>
    <w:rsid w:val="00C8293D"/>
    <w:rsid w:val="00C82E39"/>
    <w:rsid w:val="00C85202"/>
    <w:rsid w:val="00C85EBD"/>
    <w:rsid w:val="00C86868"/>
    <w:rsid w:val="00C871AB"/>
    <w:rsid w:val="00C87C08"/>
    <w:rsid w:val="00C900FE"/>
    <w:rsid w:val="00C90737"/>
    <w:rsid w:val="00C9115A"/>
    <w:rsid w:val="00C93452"/>
    <w:rsid w:val="00C948C4"/>
    <w:rsid w:val="00C95873"/>
    <w:rsid w:val="00C95C8D"/>
    <w:rsid w:val="00C971C7"/>
    <w:rsid w:val="00C971DB"/>
    <w:rsid w:val="00C972B1"/>
    <w:rsid w:val="00C974BE"/>
    <w:rsid w:val="00CA1E8F"/>
    <w:rsid w:val="00CA20BC"/>
    <w:rsid w:val="00CA2369"/>
    <w:rsid w:val="00CA29F8"/>
    <w:rsid w:val="00CA2BE4"/>
    <w:rsid w:val="00CA2C5C"/>
    <w:rsid w:val="00CA2CCE"/>
    <w:rsid w:val="00CA43FD"/>
    <w:rsid w:val="00CA449C"/>
    <w:rsid w:val="00CA4597"/>
    <w:rsid w:val="00CA5BA5"/>
    <w:rsid w:val="00CA68FE"/>
    <w:rsid w:val="00CA712C"/>
    <w:rsid w:val="00CA75E6"/>
    <w:rsid w:val="00CA7C4A"/>
    <w:rsid w:val="00CA7D43"/>
    <w:rsid w:val="00CA7EF8"/>
    <w:rsid w:val="00CB0378"/>
    <w:rsid w:val="00CB0A1F"/>
    <w:rsid w:val="00CB1337"/>
    <w:rsid w:val="00CB25AE"/>
    <w:rsid w:val="00CB3289"/>
    <w:rsid w:val="00CB3853"/>
    <w:rsid w:val="00CB3FD3"/>
    <w:rsid w:val="00CB429D"/>
    <w:rsid w:val="00CB5269"/>
    <w:rsid w:val="00CB56D1"/>
    <w:rsid w:val="00CB65E2"/>
    <w:rsid w:val="00CC05FF"/>
    <w:rsid w:val="00CC0B02"/>
    <w:rsid w:val="00CC0FEE"/>
    <w:rsid w:val="00CC1C9F"/>
    <w:rsid w:val="00CC1D95"/>
    <w:rsid w:val="00CC3828"/>
    <w:rsid w:val="00CC43ED"/>
    <w:rsid w:val="00CC489B"/>
    <w:rsid w:val="00CC68C0"/>
    <w:rsid w:val="00CC6A49"/>
    <w:rsid w:val="00CC7430"/>
    <w:rsid w:val="00CC79C1"/>
    <w:rsid w:val="00CD0FE9"/>
    <w:rsid w:val="00CD20F5"/>
    <w:rsid w:val="00CD2720"/>
    <w:rsid w:val="00CD2BCD"/>
    <w:rsid w:val="00CD3A4C"/>
    <w:rsid w:val="00CD4ACC"/>
    <w:rsid w:val="00CD50F7"/>
    <w:rsid w:val="00CD5F5A"/>
    <w:rsid w:val="00CD62C7"/>
    <w:rsid w:val="00CD632D"/>
    <w:rsid w:val="00CD7AEB"/>
    <w:rsid w:val="00CD7BB8"/>
    <w:rsid w:val="00CE10E9"/>
    <w:rsid w:val="00CE1F87"/>
    <w:rsid w:val="00CE21E8"/>
    <w:rsid w:val="00CE24B7"/>
    <w:rsid w:val="00CE2602"/>
    <w:rsid w:val="00CE2910"/>
    <w:rsid w:val="00CE3221"/>
    <w:rsid w:val="00CE5393"/>
    <w:rsid w:val="00CE545B"/>
    <w:rsid w:val="00CE5E8E"/>
    <w:rsid w:val="00CE64EA"/>
    <w:rsid w:val="00CE70F0"/>
    <w:rsid w:val="00CE75F2"/>
    <w:rsid w:val="00CE77EA"/>
    <w:rsid w:val="00CE79DC"/>
    <w:rsid w:val="00CE7C55"/>
    <w:rsid w:val="00CF15EB"/>
    <w:rsid w:val="00CF1810"/>
    <w:rsid w:val="00CF1BEE"/>
    <w:rsid w:val="00CF1C13"/>
    <w:rsid w:val="00CF22FD"/>
    <w:rsid w:val="00CF34C2"/>
    <w:rsid w:val="00CF36BE"/>
    <w:rsid w:val="00CF3AD3"/>
    <w:rsid w:val="00CF3F06"/>
    <w:rsid w:val="00CF41FA"/>
    <w:rsid w:val="00CF45D3"/>
    <w:rsid w:val="00CF6000"/>
    <w:rsid w:val="00CF6BCA"/>
    <w:rsid w:val="00CF6C0D"/>
    <w:rsid w:val="00CF6CAE"/>
    <w:rsid w:val="00CF792D"/>
    <w:rsid w:val="00CF7E36"/>
    <w:rsid w:val="00D002E7"/>
    <w:rsid w:val="00D003F3"/>
    <w:rsid w:val="00D00A3E"/>
    <w:rsid w:val="00D0136A"/>
    <w:rsid w:val="00D01837"/>
    <w:rsid w:val="00D02CD2"/>
    <w:rsid w:val="00D0364F"/>
    <w:rsid w:val="00D04810"/>
    <w:rsid w:val="00D04DD0"/>
    <w:rsid w:val="00D06834"/>
    <w:rsid w:val="00D0715E"/>
    <w:rsid w:val="00D111EE"/>
    <w:rsid w:val="00D11A61"/>
    <w:rsid w:val="00D11AEF"/>
    <w:rsid w:val="00D12F7D"/>
    <w:rsid w:val="00D1327D"/>
    <w:rsid w:val="00D140D3"/>
    <w:rsid w:val="00D15356"/>
    <w:rsid w:val="00D154AE"/>
    <w:rsid w:val="00D15B24"/>
    <w:rsid w:val="00D16600"/>
    <w:rsid w:val="00D20C89"/>
    <w:rsid w:val="00D224FC"/>
    <w:rsid w:val="00D22860"/>
    <w:rsid w:val="00D22A96"/>
    <w:rsid w:val="00D22DDF"/>
    <w:rsid w:val="00D234C5"/>
    <w:rsid w:val="00D234F8"/>
    <w:rsid w:val="00D252B5"/>
    <w:rsid w:val="00D25859"/>
    <w:rsid w:val="00D25E57"/>
    <w:rsid w:val="00D26BA9"/>
    <w:rsid w:val="00D273AD"/>
    <w:rsid w:val="00D308ED"/>
    <w:rsid w:val="00D3261D"/>
    <w:rsid w:val="00D3322D"/>
    <w:rsid w:val="00D33EFB"/>
    <w:rsid w:val="00D3402A"/>
    <w:rsid w:val="00D341C9"/>
    <w:rsid w:val="00D3448F"/>
    <w:rsid w:val="00D347FA"/>
    <w:rsid w:val="00D3515E"/>
    <w:rsid w:val="00D35CBC"/>
    <w:rsid w:val="00D35E2F"/>
    <w:rsid w:val="00D36919"/>
    <w:rsid w:val="00D36D86"/>
    <w:rsid w:val="00D37CBE"/>
    <w:rsid w:val="00D4136B"/>
    <w:rsid w:val="00D42324"/>
    <w:rsid w:val="00D428AA"/>
    <w:rsid w:val="00D42A13"/>
    <w:rsid w:val="00D430A7"/>
    <w:rsid w:val="00D43525"/>
    <w:rsid w:val="00D45A06"/>
    <w:rsid w:val="00D45B3A"/>
    <w:rsid w:val="00D46611"/>
    <w:rsid w:val="00D476AB"/>
    <w:rsid w:val="00D50A34"/>
    <w:rsid w:val="00D5161B"/>
    <w:rsid w:val="00D51682"/>
    <w:rsid w:val="00D523B8"/>
    <w:rsid w:val="00D529BA"/>
    <w:rsid w:val="00D53EFA"/>
    <w:rsid w:val="00D5506C"/>
    <w:rsid w:val="00D558D5"/>
    <w:rsid w:val="00D579B5"/>
    <w:rsid w:val="00D604F3"/>
    <w:rsid w:val="00D6297C"/>
    <w:rsid w:val="00D62E39"/>
    <w:rsid w:val="00D63CD5"/>
    <w:rsid w:val="00D64D5C"/>
    <w:rsid w:val="00D65715"/>
    <w:rsid w:val="00D66137"/>
    <w:rsid w:val="00D66665"/>
    <w:rsid w:val="00D66D16"/>
    <w:rsid w:val="00D671C9"/>
    <w:rsid w:val="00D67412"/>
    <w:rsid w:val="00D71189"/>
    <w:rsid w:val="00D7192B"/>
    <w:rsid w:val="00D720D7"/>
    <w:rsid w:val="00D72991"/>
    <w:rsid w:val="00D73263"/>
    <w:rsid w:val="00D732CA"/>
    <w:rsid w:val="00D7430A"/>
    <w:rsid w:val="00D748C1"/>
    <w:rsid w:val="00D752F3"/>
    <w:rsid w:val="00D75407"/>
    <w:rsid w:val="00D766D5"/>
    <w:rsid w:val="00D77937"/>
    <w:rsid w:val="00D81CC6"/>
    <w:rsid w:val="00D849EE"/>
    <w:rsid w:val="00D85F06"/>
    <w:rsid w:val="00D9118C"/>
    <w:rsid w:val="00D91A39"/>
    <w:rsid w:val="00D91F42"/>
    <w:rsid w:val="00D9263A"/>
    <w:rsid w:val="00D9283D"/>
    <w:rsid w:val="00D92F96"/>
    <w:rsid w:val="00D9382B"/>
    <w:rsid w:val="00D93FDD"/>
    <w:rsid w:val="00D94058"/>
    <w:rsid w:val="00D9429F"/>
    <w:rsid w:val="00D94A7C"/>
    <w:rsid w:val="00D94C91"/>
    <w:rsid w:val="00D95896"/>
    <w:rsid w:val="00D95B89"/>
    <w:rsid w:val="00D9628B"/>
    <w:rsid w:val="00D972FD"/>
    <w:rsid w:val="00D978B4"/>
    <w:rsid w:val="00D97A7E"/>
    <w:rsid w:val="00DA0FAB"/>
    <w:rsid w:val="00DA1549"/>
    <w:rsid w:val="00DA2643"/>
    <w:rsid w:val="00DA4F03"/>
    <w:rsid w:val="00DA50F6"/>
    <w:rsid w:val="00DA57C3"/>
    <w:rsid w:val="00DA6DD5"/>
    <w:rsid w:val="00DA77F7"/>
    <w:rsid w:val="00DB039A"/>
    <w:rsid w:val="00DB06DD"/>
    <w:rsid w:val="00DB1F1E"/>
    <w:rsid w:val="00DB2334"/>
    <w:rsid w:val="00DB2983"/>
    <w:rsid w:val="00DB2AFE"/>
    <w:rsid w:val="00DB2B3E"/>
    <w:rsid w:val="00DB453A"/>
    <w:rsid w:val="00DB6D53"/>
    <w:rsid w:val="00DB6F07"/>
    <w:rsid w:val="00DB74FD"/>
    <w:rsid w:val="00DC08FF"/>
    <w:rsid w:val="00DC1257"/>
    <w:rsid w:val="00DC1EE1"/>
    <w:rsid w:val="00DC2827"/>
    <w:rsid w:val="00DC3580"/>
    <w:rsid w:val="00DC3DC0"/>
    <w:rsid w:val="00DC3FBF"/>
    <w:rsid w:val="00DC4313"/>
    <w:rsid w:val="00DC44CC"/>
    <w:rsid w:val="00DC4DEC"/>
    <w:rsid w:val="00DC569D"/>
    <w:rsid w:val="00DC5B2B"/>
    <w:rsid w:val="00DC5DB7"/>
    <w:rsid w:val="00DC7671"/>
    <w:rsid w:val="00DD202C"/>
    <w:rsid w:val="00DD2DE4"/>
    <w:rsid w:val="00DD318D"/>
    <w:rsid w:val="00DD38E2"/>
    <w:rsid w:val="00DD400E"/>
    <w:rsid w:val="00DD473A"/>
    <w:rsid w:val="00DD58D9"/>
    <w:rsid w:val="00DD6357"/>
    <w:rsid w:val="00DD669B"/>
    <w:rsid w:val="00DD7E2E"/>
    <w:rsid w:val="00DD7FEF"/>
    <w:rsid w:val="00DE139E"/>
    <w:rsid w:val="00DE13FE"/>
    <w:rsid w:val="00DE33D1"/>
    <w:rsid w:val="00DE3729"/>
    <w:rsid w:val="00DE3D07"/>
    <w:rsid w:val="00DE3DAA"/>
    <w:rsid w:val="00DE73F2"/>
    <w:rsid w:val="00DE7C37"/>
    <w:rsid w:val="00DF0005"/>
    <w:rsid w:val="00DF0C4D"/>
    <w:rsid w:val="00DF16E1"/>
    <w:rsid w:val="00DF1AB3"/>
    <w:rsid w:val="00DF1B3B"/>
    <w:rsid w:val="00DF2E12"/>
    <w:rsid w:val="00DF360B"/>
    <w:rsid w:val="00DF3790"/>
    <w:rsid w:val="00DF514A"/>
    <w:rsid w:val="00DF5BBB"/>
    <w:rsid w:val="00DF6207"/>
    <w:rsid w:val="00DF6690"/>
    <w:rsid w:val="00DF6804"/>
    <w:rsid w:val="00DF6C63"/>
    <w:rsid w:val="00DF72AF"/>
    <w:rsid w:val="00E00B01"/>
    <w:rsid w:val="00E015F3"/>
    <w:rsid w:val="00E022C1"/>
    <w:rsid w:val="00E02680"/>
    <w:rsid w:val="00E02D35"/>
    <w:rsid w:val="00E02D80"/>
    <w:rsid w:val="00E03322"/>
    <w:rsid w:val="00E0358D"/>
    <w:rsid w:val="00E036F6"/>
    <w:rsid w:val="00E04323"/>
    <w:rsid w:val="00E06A0B"/>
    <w:rsid w:val="00E070A2"/>
    <w:rsid w:val="00E07A94"/>
    <w:rsid w:val="00E10C4E"/>
    <w:rsid w:val="00E11B2C"/>
    <w:rsid w:val="00E12953"/>
    <w:rsid w:val="00E13344"/>
    <w:rsid w:val="00E151AA"/>
    <w:rsid w:val="00E15AC4"/>
    <w:rsid w:val="00E17386"/>
    <w:rsid w:val="00E17762"/>
    <w:rsid w:val="00E2034D"/>
    <w:rsid w:val="00E20EB1"/>
    <w:rsid w:val="00E2148D"/>
    <w:rsid w:val="00E216EA"/>
    <w:rsid w:val="00E21DE7"/>
    <w:rsid w:val="00E22AE1"/>
    <w:rsid w:val="00E22CF3"/>
    <w:rsid w:val="00E251DD"/>
    <w:rsid w:val="00E2656A"/>
    <w:rsid w:val="00E27C24"/>
    <w:rsid w:val="00E27E04"/>
    <w:rsid w:val="00E30804"/>
    <w:rsid w:val="00E30AA2"/>
    <w:rsid w:val="00E30EA0"/>
    <w:rsid w:val="00E31D60"/>
    <w:rsid w:val="00E3225F"/>
    <w:rsid w:val="00E33141"/>
    <w:rsid w:val="00E35FF6"/>
    <w:rsid w:val="00E37341"/>
    <w:rsid w:val="00E37E07"/>
    <w:rsid w:val="00E4001B"/>
    <w:rsid w:val="00E412D0"/>
    <w:rsid w:val="00E427EA"/>
    <w:rsid w:val="00E436A2"/>
    <w:rsid w:val="00E453FB"/>
    <w:rsid w:val="00E47501"/>
    <w:rsid w:val="00E47A3B"/>
    <w:rsid w:val="00E47CA5"/>
    <w:rsid w:val="00E51123"/>
    <w:rsid w:val="00E51E45"/>
    <w:rsid w:val="00E51FFF"/>
    <w:rsid w:val="00E521FD"/>
    <w:rsid w:val="00E53756"/>
    <w:rsid w:val="00E55176"/>
    <w:rsid w:val="00E551A1"/>
    <w:rsid w:val="00E559A4"/>
    <w:rsid w:val="00E56322"/>
    <w:rsid w:val="00E56A10"/>
    <w:rsid w:val="00E56BCD"/>
    <w:rsid w:val="00E604E1"/>
    <w:rsid w:val="00E6059E"/>
    <w:rsid w:val="00E60982"/>
    <w:rsid w:val="00E60B5C"/>
    <w:rsid w:val="00E616C9"/>
    <w:rsid w:val="00E620CE"/>
    <w:rsid w:val="00E62527"/>
    <w:rsid w:val="00E62C62"/>
    <w:rsid w:val="00E631EA"/>
    <w:rsid w:val="00E6341F"/>
    <w:rsid w:val="00E646B1"/>
    <w:rsid w:val="00E648CF"/>
    <w:rsid w:val="00E654C1"/>
    <w:rsid w:val="00E65D97"/>
    <w:rsid w:val="00E66E5F"/>
    <w:rsid w:val="00E67FCD"/>
    <w:rsid w:val="00E708F7"/>
    <w:rsid w:val="00E70AFE"/>
    <w:rsid w:val="00E70C39"/>
    <w:rsid w:val="00E71E3F"/>
    <w:rsid w:val="00E72A5A"/>
    <w:rsid w:val="00E73068"/>
    <w:rsid w:val="00E73354"/>
    <w:rsid w:val="00E73BC7"/>
    <w:rsid w:val="00E743EE"/>
    <w:rsid w:val="00E7494F"/>
    <w:rsid w:val="00E759D9"/>
    <w:rsid w:val="00E762EB"/>
    <w:rsid w:val="00E76825"/>
    <w:rsid w:val="00E76B61"/>
    <w:rsid w:val="00E76BB6"/>
    <w:rsid w:val="00E777AF"/>
    <w:rsid w:val="00E77E30"/>
    <w:rsid w:val="00E801B2"/>
    <w:rsid w:val="00E80C77"/>
    <w:rsid w:val="00E81747"/>
    <w:rsid w:val="00E8435C"/>
    <w:rsid w:val="00E84774"/>
    <w:rsid w:val="00E85563"/>
    <w:rsid w:val="00E85B05"/>
    <w:rsid w:val="00E8644D"/>
    <w:rsid w:val="00E8652E"/>
    <w:rsid w:val="00E86F8C"/>
    <w:rsid w:val="00E87614"/>
    <w:rsid w:val="00E9017F"/>
    <w:rsid w:val="00E90494"/>
    <w:rsid w:val="00E9053D"/>
    <w:rsid w:val="00E9242D"/>
    <w:rsid w:val="00E929E6"/>
    <w:rsid w:val="00E93196"/>
    <w:rsid w:val="00E93990"/>
    <w:rsid w:val="00E94B56"/>
    <w:rsid w:val="00E95096"/>
    <w:rsid w:val="00E95181"/>
    <w:rsid w:val="00E957A5"/>
    <w:rsid w:val="00E968E0"/>
    <w:rsid w:val="00E97374"/>
    <w:rsid w:val="00EA2074"/>
    <w:rsid w:val="00EA3796"/>
    <w:rsid w:val="00EA38F4"/>
    <w:rsid w:val="00EA426C"/>
    <w:rsid w:val="00EA46FB"/>
    <w:rsid w:val="00EA5180"/>
    <w:rsid w:val="00EA55B9"/>
    <w:rsid w:val="00EA6D98"/>
    <w:rsid w:val="00EA7064"/>
    <w:rsid w:val="00EA799B"/>
    <w:rsid w:val="00EA7AB3"/>
    <w:rsid w:val="00EB0911"/>
    <w:rsid w:val="00EB12BA"/>
    <w:rsid w:val="00EB2283"/>
    <w:rsid w:val="00EB33D3"/>
    <w:rsid w:val="00EB3BA4"/>
    <w:rsid w:val="00EB5255"/>
    <w:rsid w:val="00EB5C47"/>
    <w:rsid w:val="00EB5D02"/>
    <w:rsid w:val="00EB5D79"/>
    <w:rsid w:val="00EB65F9"/>
    <w:rsid w:val="00EB7474"/>
    <w:rsid w:val="00EB7612"/>
    <w:rsid w:val="00EC1FEE"/>
    <w:rsid w:val="00EC3271"/>
    <w:rsid w:val="00EC4580"/>
    <w:rsid w:val="00EC4AF3"/>
    <w:rsid w:val="00EC7FD8"/>
    <w:rsid w:val="00ED0639"/>
    <w:rsid w:val="00ED1046"/>
    <w:rsid w:val="00ED1218"/>
    <w:rsid w:val="00ED1CBD"/>
    <w:rsid w:val="00ED290C"/>
    <w:rsid w:val="00ED2C6B"/>
    <w:rsid w:val="00ED3064"/>
    <w:rsid w:val="00ED620B"/>
    <w:rsid w:val="00ED6B9D"/>
    <w:rsid w:val="00EE0264"/>
    <w:rsid w:val="00EE0B45"/>
    <w:rsid w:val="00EE155B"/>
    <w:rsid w:val="00EE1F71"/>
    <w:rsid w:val="00EE20FF"/>
    <w:rsid w:val="00EE21A4"/>
    <w:rsid w:val="00EE3006"/>
    <w:rsid w:val="00EE3A89"/>
    <w:rsid w:val="00EE4EF2"/>
    <w:rsid w:val="00EE5470"/>
    <w:rsid w:val="00EE66E3"/>
    <w:rsid w:val="00EE69EE"/>
    <w:rsid w:val="00EF1E87"/>
    <w:rsid w:val="00EF34D1"/>
    <w:rsid w:val="00EF4755"/>
    <w:rsid w:val="00EF5482"/>
    <w:rsid w:val="00EF6152"/>
    <w:rsid w:val="00EF6667"/>
    <w:rsid w:val="00EF6908"/>
    <w:rsid w:val="00EF69D9"/>
    <w:rsid w:val="00EF6DE1"/>
    <w:rsid w:val="00EF7135"/>
    <w:rsid w:val="00EF7459"/>
    <w:rsid w:val="00F027DB"/>
    <w:rsid w:val="00F02D7F"/>
    <w:rsid w:val="00F037F4"/>
    <w:rsid w:val="00F038F9"/>
    <w:rsid w:val="00F055A6"/>
    <w:rsid w:val="00F0612B"/>
    <w:rsid w:val="00F0643B"/>
    <w:rsid w:val="00F06512"/>
    <w:rsid w:val="00F07749"/>
    <w:rsid w:val="00F0793A"/>
    <w:rsid w:val="00F1091A"/>
    <w:rsid w:val="00F10BE4"/>
    <w:rsid w:val="00F11B4B"/>
    <w:rsid w:val="00F11E0B"/>
    <w:rsid w:val="00F11E78"/>
    <w:rsid w:val="00F12686"/>
    <w:rsid w:val="00F12865"/>
    <w:rsid w:val="00F12AC7"/>
    <w:rsid w:val="00F12EF7"/>
    <w:rsid w:val="00F14A7A"/>
    <w:rsid w:val="00F15614"/>
    <w:rsid w:val="00F156DD"/>
    <w:rsid w:val="00F15CB3"/>
    <w:rsid w:val="00F1724A"/>
    <w:rsid w:val="00F17DA1"/>
    <w:rsid w:val="00F21E1D"/>
    <w:rsid w:val="00F22033"/>
    <w:rsid w:val="00F22985"/>
    <w:rsid w:val="00F2380D"/>
    <w:rsid w:val="00F25EF6"/>
    <w:rsid w:val="00F26826"/>
    <w:rsid w:val="00F3036B"/>
    <w:rsid w:val="00F31821"/>
    <w:rsid w:val="00F32A11"/>
    <w:rsid w:val="00F334A3"/>
    <w:rsid w:val="00F33739"/>
    <w:rsid w:val="00F3383E"/>
    <w:rsid w:val="00F34350"/>
    <w:rsid w:val="00F35620"/>
    <w:rsid w:val="00F36C36"/>
    <w:rsid w:val="00F37FD5"/>
    <w:rsid w:val="00F401DE"/>
    <w:rsid w:val="00F4045F"/>
    <w:rsid w:val="00F40677"/>
    <w:rsid w:val="00F411D7"/>
    <w:rsid w:val="00F4158A"/>
    <w:rsid w:val="00F41719"/>
    <w:rsid w:val="00F41725"/>
    <w:rsid w:val="00F429BA"/>
    <w:rsid w:val="00F449B0"/>
    <w:rsid w:val="00F45310"/>
    <w:rsid w:val="00F45615"/>
    <w:rsid w:val="00F465A7"/>
    <w:rsid w:val="00F466C7"/>
    <w:rsid w:val="00F47CB6"/>
    <w:rsid w:val="00F5072D"/>
    <w:rsid w:val="00F50B7C"/>
    <w:rsid w:val="00F50BAD"/>
    <w:rsid w:val="00F5130E"/>
    <w:rsid w:val="00F52BD0"/>
    <w:rsid w:val="00F5489E"/>
    <w:rsid w:val="00F550E6"/>
    <w:rsid w:val="00F55B52"/>
    <w:rsid w:val="00F568EE"/>
    <w:rsid w:val="00F60460"/>
    <w:rsid w:val="00F610C9"/>
    <w:rsid w:val="00F61EFC"/>
    <w:rsid w:val="00F65678"/>
    <w:rsid w:val="00F66409"/>
    <w:rsid w:val="00F66450"/>
    <w:rsid w:val="00F6667E"/>
    <w:rsid w:val="00F66F06"/>
    <w:rsid w:val="00F67423"/>
    <w:rsid w:val="00F678A9"/>
    <w:rsid w:val="00F71607"/>
    <w:rsid w:val="00F71789"/>
    <w:rsid w:val="00F72663"/>
    <w:rsid w:val="00F74345"/>
    <w:rsid w:val="00F74542"/>
    <w:rsid w:val="00F74D34"/>
    <w:rsid w:val="00F75205"/>
    <w:rsid w:val="00F757AD"/>
    <w:rsid w:val="00F76399"/>
    <w:rsid w:val="00F80A0A"/>
    <w:rsid w:val="00F82B19"/>
    <w:rsid w:val="00F84076"/>
    <w:rsid w:val="00F84A8D"/>
    <w:rsid w:val="00F852E0"/>
    <w:rsid w:val="00F852F0"/>
    <w:rsid w:val="00F856FB"/>
    <w:rsid w:val="00F8597F"/>
    <w:rsid w:val="00F86679"/>
    <w:rsid w:val="00F86C7E"/>
    <w:rsid w:val="00F86F89"/>
    <w:rsid w:val="00F9049C"/>
    <w:rsid w:val="00F910F3"/>
    <w:rsid w:val="00F91B3E"/>
    <w:rsid w:val="00F9212D"/>
    <w:rsid w:val="00F93945"/>
    <w:rsid w:val="00F95830"/>
    <w:rsid w:val="00F965DA"/>
    <w:rsid w:val="00F97572"/>
    <w:rsid w:val="00FA062F"/>
    <w:rsid w:val="00FA072C"/>
    <w:rsid w:val="00FA13A8"/>
    <w:rsid w:val="00FA1B15"/>
    <w:rsid w:val="00FA1DFA"/>
    <w:rsid w:val="00FA2649"/>
    <w:rsid w:val="00FA30EA"/>
    <w:rsid w:val="00FA3E65"/>
    <w:rsid w:val="00FA406A"/>
    <w:rsid w:val="00FA4340"/>
    <w:rsid w:val="00FA4E2F"/>
    <w:rsid w:val="00FA52C7"/>
    <w:rsid w:val="00FA67FC"/>
    <w:rsid w:val="00FB1444"/>
    <w:rsid w:val="00FB36DE"/>
    <w:rsid w:val="00FB38D3"/>
    <w:rsid w:val="00FB41F2"/>
    <w:rsid w:val="00FB42B0"/>
    <w:rsid w:val="00FB503A"/>
    <w:rsid w:val="00FB516C"/>
    <w:rsid w:val="00FB52A7"/>
    <w:rsid w:val="00FB5752"/>
    <w:rsid w:val="00FB57D3"/>
    <w:rsid w:val="00FB5EE9"/>
    <w:rsid w:val="00FB6254"/>
    <w:rsid w:val="00FB696D"/>
    <w:rsid w:val="00FB6BDC"/>
    <w:rsid w:val="00FB6EB9"/>
    <w:rsid w:val="00FC0C16"/>
    <w:rsid w:val="00FC115B"/>
    <w:rsid w:val="00FC15ED"/>
    <w:rsid w:val="00FC19BC"/>
    <w:rsid w:val="00FC1E11"/>
    <w:rsid w:val="00FC4398"/>
    <w:rsid w:val="00FC48F3"/>
    <w:rsid w:val="00FC5616"/>
    <w:rsid w:val="00FC66B6"/>
    <w:rsid w:val="00FC699A"/>
    <w:rsid w:val="00FC6BE0"/>
    <w:rsid w:val="00FC6D77"/>
    <w:rsid w:val="00FC732E"/>
    <w:rsid w:val="00FC7EB2"/>
    <w:rsid w:val="00FD0236"/>
    <w:rsid w:val="00FD03FC"/>
    <w:rsid w:val="00FD0795"/>
    <w:rsid w:val="00FD0C3C"/>
    <w:rsid w:val="00FD0DD3"/>
    <w:rsid w:val="00FD18F4"/>
    <w:rsid w:val="00FD1C83"/>
    <w:rsid w:val="00FD342A"/>
    <w:rsid w:val="00FD45D8"/>
    <w:rsid w:val="00FD54DB"/>
    <w:rsid w:val="00FD605E"/>
    <w:rsid w:val="00FD619F"/>
    <w:rsid w:val="00FD63DC"/>
    <w:rsid w:val="00FD6841"/>
    <w:rsid w:val="00FD7100"/>
    <w:rsid w:val="00FE0719"/>
    <w:rsid w:val="00FE15D7"/>
    <w:rsid w:val="00FE196C"/>
    <w:rsid w:val="00FE2B31"/>
    <w:rsid w:val="00FE2FF6"/>
    <w:rsid w:val="00FE36AA"/>
    <w:rsid w:val="00FE3A69"/>
    <w:rsid w:val="00FE40EE"/>
    <w:rsid w:val="00FE48F4"/>
    <w:rsid w:val="00FE49A3"/>
    <w:rsid w:val="00FE4FFB"/>
    <w:rsid w:val="00FE6042"/>
    <w:rsid w:val="00FE71E0"/>
    <w:rsid w:val="00FE7D78"/>
    <w:rsid w:val="00FE7DA6"/>
    <w:rsid w:val="00FF0142"/>
    <w:rsid w:val="00FF04CB"/>
    <w:rsid w:val="00FF0914"/>
    <w:rsid w:val="00FF0E45"/>
    <w:rsid w:val="00FF1C92"/>
    <w:rsid w:val="00FF1D2E"/>
    <w:rsid w:val="00FF2A1A"/>
    <w:rsid w:val="00FF4DC2"/>
    <w:rsid w:val="00FF4EF1"/>
    <w:rsid w:val="00FF729F"/>
    <w:rsid w:val="00FF7575"/>
    <w:rsid w:val="01031CC0"/>
    <w:rsid w:val="01070D0C"/>
    <w:rsid w:val="011C74C0"/>
    <w:rsid w:val="012129C1"/>
    <w:rsid w:val="01222A41"/>
    <w:rsid w:val="01250686"/>
    <w:rsid w:val="012860A5"/>
    <w:rsid w:val="01290F7E"/>
    <w:rsid w:val="014574BA"/>
    <w:rsid w:val="014818F2"/>
    <w:rsid w:val="01486CA1"/>
    <w:rsid w:val="015D1E09"/>
    <w:rsid w:val="015E3081"/>
    <w:rsid w:val="01672113"/>
    <w:rsid w:val="01810306"/>
    <w:rsid w:val="0194745F"/>
    <w:rsid w:val="01A248A7"/>
    <w:rsid w:val="01B31427"/>
    <w:rsid w:val="01CC37BF"/>
    <w:rsid w:val="01CD1064"/>
    <w:rsid w:val="01D00136"/>
    <w:rsid w:val="01D26B61"/>
    <w:rsid w:val="01D27F4C"/>
    <w:rsid w:val="01D809DF"/>
    <w:rsid w:val="01DC2113"/>
    <w:rsid w:val="01F86BB0"/>
    <w:rsid w:val="01FE4804"/>
    <w:rsid w:val="02007DFB"/>
    <w:rsid w:val="02133803"/>
    <w:rsid w:val="021857A2"/>
    <w:rsid w:val="02257C23"/>
    <w:rsid w:val="022A0D48"/>
    <w:rsid w:val="022E4839"/>
    <w:rsid w:val="02337390"/>
    <w:rsid w:val="02374902"/>
    <w:rsid w:val="023D36F2"/>
    <w:rsid w:val="023F4471"/>
    <w:rsid w:val="024963F3"/>
    <w:rsid w:val="025C411B"/>
    <w:rsid w:val="02697903"/>
    <w:rsid w:val="026B59B4"/>
    <w:rsid w:val="026D3AF8"/>
    <w:rsid w:val="028D7B01"/>
    <w:rsid w:val="029F7272"/>
    <w:rsid w:val="02B94FB8"/>
    <w:rsid w:val="02BB1383"/>
    <w:rsid w:val="02CA6202"/>
    <w:rsid w:val="02CD1D27"/>
    <w:rsid w:val="02E20922"/>
    <w:rsid w:val="02E6139F"/>
    <w:rsid w:val="02E769F1"/>
    <w:rsid w:val="02EC1A11"/>
    <w:rsid w:val="02F35142"/>
    <w:rsid w:val="02F96569"/>
    <w:rsid w:val="031C701C"/>
    <w:rsid w:val="03243BD3"/>
    <w:rsid w:val="03257E3A"/>
    <w:rsid w:val="035751CD"/>
    <w:rsid w:val="035C5D76"/>
    <w:rsid w:val="035E7709"/>
    <w:rsid w:val="0367606A"/>
    <w:rsid w:val="03737B8E"/>
    <w:rsid w:val="039011DC"/>
    <w:rsid w:val="03971EDE"/>
    <w:rsid w:val="03973F39"/>
    <w:rsid w:val="039B3DC0"/>
    <w:rsid w:val="03A647CB"/>
    <w:rsid w:val="03BF3C0A"/>
    <w:rsid w:val="03C02D87"/>
    <w:rsid w:val="03CC7C5B"/>
    <w:rsid w:val="03EA7B21"/>
    <w:rsid w:val="03F35447"/>
    <w:rsid w:val="03F86CF1"/>
    <w:rsid w:val="03FC2442"/>
    <w:rsid w:val="04331881"/>
    <w:rsid w:val="04406AB7"/>
    <w:rsid w:val="044D4089"/>
    <w:rsid w:val="044E0E32"/>
    <w:rsid w:val="04500D7D"/>
    <w:rsid w:val="046A6B1D"/>
    <w:rsid w:val="046B19E4"/>
    <w:rsid w:val="047B62C9"/>
    <w:rsid w:val="04813B87"/>
    <w:rsid w:val="049049E4"/>
    <w:rsid w:val="04935EE3"/>
    <w:rsid w:val="049D4255"/>
    <w:rsid w:val="04B52518"/>
    <w:rsid w:val="04C16F84"/>
    <w:rsid w:val="04C37215"/>
    <w:rsid w:val="04C41077"/>
    <w:rsid w:val="04D12B2F"/>
    <w:rsid w:val="04D16594"/>
    <w:rsid w:val="04D76A6A"/>
    <w:rsid w:val="04DB587F"/>
    <w:rsid w:val="04DC0752"/>
    <w:rsid w:val="04E23639"/>
    <w:rsid w:val="04FD4912"/>
    <w:rsid w:val="05131852"/>
    <w:rsid w:val="051D0493"/>
    <w:rsid w:val="053A79EE"/>
    <w:rsid w:val="05401334"/>
    <w:rsid w:val="05563BE5"/>
    <w:rsid w:val="05694C96"/>
    <w:rsid w:val="059A0BEE"/>
    <w:rsid w:val="05BF3622"/>
    <w:rsid w:val="05C23916"/>
    <w:rsid w:val="05D50D0F"/>
    <w:rsid w:val="05E73424"/>
    <w:rsid w:val="05F16E80"/>
    <w:rsid w:val="05F2793C"/>
    <w:rsid w:val="05F83EAE"/>
    <w:rsid w:val="06112117"/>
    <w:rsid w:val="061F3975"/>
    <w:rsid w:val="06210C4C"/>
    <w:rsid w:val="062120BB"/>
    <w:rsid w:val="0624613D"/>
    <w:rsid w:val="06293751"/>
    <w:rsid w:val="062F39F0"/>
    <w:rsid w:val="0634654D"/>
    <w:rsid w:val="063627BC"/>
    <w:rsid w:val="06390CB6"/>
    <w:rsid w:val="063E7D85"/>
    <w:rsid w:val="064960D1"/>
    <w:rsid w:val="064A23A1"/>
    <w:rsid w:val="065B0065"/>
    <w:rsid w:val="066125B5"/>
    <w:rsid w:val="06900166"/>
    <w:rsid w:val="069A1C02"/>
    <w:rsid w:val="06B8545D"/>
    <w:rsid w:val="06BC017A"/>
    <w:rsid w:val="06EA03A3"/>
    <w:rsid w:val="06EB43B9"/>
    <w:rsid w:val="06F927F5"/>
    <w:rsid w:val="06FD0428"/>
    <w:rsid w:val="070F74C9"/>
    <w:rsid w:val="071928E5"/>
    <w:rsid w:val="071A6E84"/>
    <w:rsid w:val="07293586"/>
    <w:rsid w:val="07295285"/>
    <w:rsid w:val="072F7CDD"/>
    <w:rsid w:val="073F1F2E"/>
    <w:rsid w:val="07636392"/>
    <w:rsid w:val="07705BF2"/>
    <w:rsid w:val="077150B7"/>
    <w:rsid w:val="07770C56"/>
    <w:rsid w:val="07954C1A"/>
    <w:rsid w:val="07970A98"/>
    <w:rsid w:val="0799533B"/>
    <w:rsid w:val="079F78A5"/>
    <w:rsid w:val="07AB396F"/>
    <w:rsid w:val="07B672C1"/>
    <w:rsid w:val="07C94E18"/>
    <w:rsid w:val="07CB2743"/>
    <w:rsid w:val="07D523EB"/>
    <w:rsid w:val="07F910B5"/>
    <w:rsid w:val="07FA487D"/>
    <w:rsid w:val="07FC2827"/>
    <w:rsid w:val="080A0B32"/>
    <w:rsid w:val="080B4BAB"/>
    <w:rsid w:val="08114471"/>
    <w:rsid w:val="08381BDD"/>
    <w:rsid w:val="083878AA"/>
    <w:rsid w:val="083B17FB"/>
    <w:rsid w:val="08510946"/>
    <w:rsid w:val="0865494E"/>
    <w:rsid w:val="08747AFF"/>
    <w:rsid w:val="088846BD"/>
    <w:rsid w:val="088D7A09"/>
    <w:rsid w:val="089010C6"/>
    <w:rsid w:val="089E3E17"/>
    <w:rsid w:val="08A54CE0"/>
    <w:rsid w:val="08B1198F"/>
    <w:rsid w:val="08C566DE"/>
    <w:rsid w:val="08C75F45"/>
    <w:rsid w:val="08C8368E"/>
    <w:rsid w:val="08EE7575"/>
    <w:rsid w:val="08F26196"/>
    <w:rsid w:val="090C7545"/>
    <w:rsid w:val="090F0188"/>
    <w:rsid w:val="09143AEA"/>
    <w:rsid w:val="091B5CE9"/>
    <w:rsid w:val="0921719B"/>
    <w:rsid w:val="092217DD"/>
    <w:rsid w:val="092D5FB6"/>
    <w:rsid w:val="093328BD"/>
    <w:rsid w:val="09384341"/>
    <w:rsid w:val="093A7294"/>
    <w:rsid w:val="0943321F"/>
    <w:rsid w:val="09481422"/>
    <w:rsid w:val="09633E01"/>
    <w:rsid w:val="09681D67"/>
    <w:rsid w:val="09737CA6"/>
    <w:rsid w:val="099F3749"/>
    <w:rsid w:val="09A47E77"/>
    <w:rsid w:val="09AF207D"/>
    <w:rsid w:val="09BD7870"/>
    <w:rsid w:val="09CD27F9"/>
    <w:rsid w:val="09D409FD"/>
    <w:rsid w:val="09DF365C"/>
    <w:rsid w:val="09EA2302"/>
    <w:rsid w:val="0A0262C5"/>
    <w:rsid w:val="0A11244D"/>
    <w:rsid w:val="0A1F3DAC"/>
    <w:rsid w:val="0A2019F2"/>
    <w:rsid w:val="0A2028AB"/>
    <w:rsid w:val="0A263993"/>
    <w:rsid w:val="0A27326D"/>
    <w:rsid w:val="0A2B344F"/>
    <w:rsid w:val="0A2C2083"/>
    <w:rsid w:val="0A2D3AC2"/>
    <w:rsid w:val="0A493829"/>
    <w:rsid w:val="0A661BAD"/>
    <w:rsid w:val="0A691DE5"/>
    <w:rsid w:val="0A69350A"/>
    <w:rsid w:val="0A761D72"/>
    <w:rsid w:val="0A8235E3"/>
    <w:rsid w:val="0A830989"/>
    <w:rsid w:val="0A8447F9"/>
    <w:rsid w:val="0A991319"/>
    <w:rsid w:val="0A991E1D"/>
    <w:rsid w:val="0A9F477B"/>
    <w:rsid w:val="0AA755DF"/>
    <w:rsid w:val="0AAA61B7"/>
    <w:rsid w:val="0AAC05E5"/>
    <w:rsid w:val="0AB13EC9"/>
    <w:rsid w:val="0ABA69ED"/>
    <w:rsid w:val="0AC12A23"/>
    <w:rsid w:val="0AC2201E"/>
    <w:rsid w:val="0AC37758"/>
    <w:rsid w:val="0AE75A4A"/>
    <w:rsid w:val="0AE944CB"/>
    <w:rsid w:val="0AF939C9"/>
    <w:rsid w:val="0AFD1558"/>
    <w:rsid w:val="0AFD66E3"/>
    <w:rsid w:val="0B114AA1"/>
    <w:rsid w:val="0B120D44"/>
    <w:rsid w:val="0B1861E2"/>
    <w:rsid w:val="0B321CD1"/>
    <w:rsid w:val="0B383909"/>
    <w:rsid w:val="0B443B1A"/>
    <w:rsid w:val="0B5528B4"/>
    <w:rsid w:val="0B6D4097"/>
    <w:rsid w:val="0B716CC1"/>
    <w:rsid w:val="0B732F2C"/>
    <w:rsid w:val="0B867309"/>
    <w:rsid w:val="0B8C14A8"/>
    <w:rsid w:val="0B93245A"/>
    <w:rsid w:val="0B957346"/>
    <w:rsid w:val="0B964615"/>
    <w:rsid w:val="0B9976D0"/>
    <w:rsid w:val="0BB034DD"/>
    <w:rsid w:val="0BBA7F14"/>
    <w:rsid w:val="0BC11342"/>
    <w:rsid w:val="0BC562CD"/>
    <w:rsid w:val="0BD27BF6"/>
    <w:rsid w:val="0BE66795"/>
    <w:rsid w:val="0BF4682D"/>
    <w:rsid w:val="0C25063B"/>
    <w:rsid w:val="0C3B3C7D"/>
    <w:rsid w:val="0C3C2DD1"/>
    <w:rsid w:val="0C497853"/>
    <w:rsid w:val="0C894271"/>
    <w:rsid w:val="0C956625"/>
    <w:rsid w:val="0C9E12D2"/>
    <w:rsid w:val="0CAB2EAE"/>
    <w:rsid w:val="0CAF4D5A"/>
    <w:rsid w:val="0CB94AB3"/>
    <w:rsid w:val="0CD2700F"/>
    <w:rsid w:val="0CD579F5"/>
    <w:rsid w:val="0CDC7304"/>
    <w:rsid w:val="0CE05D90"/>
    <w:rsid w:val="0CF54452"/>
    <w:rsid w:val="0CF55C26"/>
    <w:rsid w:val="0CF564D9"/>
    <w:rsid w:val="0CFF3BA5"/>
    <w:rsid w:val="0D016177"/>
    <w:rsid w:val="0D0611E2"/>
    <w:rsid w:val="0D123FC6"/>
    <w:rsid w:val="0D253568"/>
    <w:rsid w:val="0D3D7394"/>
    <w:rsid w:val="0D621C7D"/>
    <w:rsid w:val="0D637600"/>
    <w:rsid w:val="0D6563BD"/>
    <w:rsid w:val="0D67521A"/>
    <w:rsid w:val="0D6E3256"/>
    <w:rsid w:val="0D821A1D"/>
    <w:rsid w:val="0D976429"/>
    <w:rsid w:val="0DAD0977"/>
    <w:rsid w:val="0DAF6902"/>
    <w:rsid w:val="0DBE2974"/>
    <w:rsid w:val="0DC43391"/>
    <w:rsid w:val="0DD61052"/>
    <w:rsid w:val="0DE16622"/>
    <w:rsid w:val="0DF75082"/>
    <w:rsid w:val="0DFE6E01"/>
    <w:rsid w:val="0E073709"/>
    <w:rsid w:val="0E1F1D9E"/>
    <w:rsid w:val="0E2A021A"/>
    <w:rsid w:val="0E371A11"/>
    <w:rsid w:val="0E3E127C"/>
    <w:rsid w:val="0E4D6DCC"/>
    <w:rsid w:val="0E697DC2"/>
    <w:rsid w:val="0E6B45D3"/>
    <w:rsid w:val="0E6E10CF"/>
    <w:rsid w:val="0E712E99"/>
    <w:rsid w:val="0E73034D"/>
    <w:rsid w:val="0E750AD1"/>
    <w:rsid w:val="0E7E0B6A"/>
    <w:rsid w:val="0E8D7E09"/>
    <w:rsid w:val="0E927ACD"/>
    <w:rsid w:val="0E953A02"/>
    <w:rsid w:val="0E96714E"/>
    <w:rsid w:val="0EAC7E8E"/>
    <w:rsid w:val="0EB6364E"/>
    <w:rsid w:val="0ED87C76"/>
    <w:rsid w:val="0ED978B9"/>
    <w:rsid w:val="0EDD0DD3"/>
    <w:rsid w:val="0EDF722F"/>
    <w:rsid w:val="0F13775A"/>
    <w:rsid w:val="0F166FCA"/>
    <w:rsid w:val="0F1E0C3C"/>
    <w:rsid w:val="0F263697"/>
    <w:rsid w:val="0F2C3520"/>
    <w:rsid w:val="0F3E5B3E"/>
    <w:rsid w:val="0F497F56"/>
    <w:rsid w:val="0F4E5FE3"/>
    <w:rsid w:val="0F546791"/>
    <w:rsid w:val="0F587FEA"/>
    <w:rsid w:val="0F5F45FE"/>
    <w:rsid w:val="0F79044A"/>
    <w:rsid w:val="0F7921A9"/>
    <w:rsid w:val="0F8501FC"/>
    <w:rsid w:val="0F925A77"/>
    <w:rsid w:val="0F943740"/>
    <w:rsid w:val="0F996775"/>
    <w:rsid w:val="0F9A112B"/>
    <w:rsid w:val="0FA37765"/>
    <w:rsid w:val="0FA615B3"/>
    <w:rsid w:val="0FB2301F"/>
    <w:rsid w:val="0FB80AD8"/>
    <w:rsid w:val="0FBF2A1F"/>
    <w:rsid w:val="0FD85CF6"/>
    <w:rsid w:val="0FEB11AE"/>
    <w:rsid w:val="0FEE45D2"/>
    <w:rsid w:val="0FEF08E4"/>
    <w:rsid w:val="0FF55AF9"/>
    <w:rsid w:val="0FF7643E"/>
    <w:rsid w:val="0FFF133B"/>
    <w:rsid w:val="100A1780"/>
    <w:rsid w:val="101B1F39"/>
    <w:rsid w:val="101F302D"/>
    <w:rsid w:val="10312CD7"/>
    <w:rsid w:val="10373E03"/>
    <w:rsid w:val="104375DE"/>
    <w:rsid w:val="10472787"/>
    <w:rsid w:val="106D2F64"/>
    <w:rsid w:val="107C171D"/>
    <w:rsid w:val="108A5A69"/>
    <w:rsid w:val="10A45E19"/>
    <w:rsid w:val="10AA6D61"/>
    <w:rsid w:val="10B63710"/>
    <w:rsid w:val="10B9542A"/>
    <w:rsid w:val="10C3067D"/>
    <w:rsid w:val="10C70B2C"/>
    <w:rsid w:val="10E0386F"/>
    <w:rsid w:val="10F10820"/>
    <w:rsid w:val="110A4D43"/>
    <w:rsid w:val="111C2F7A"/>
    <w:rsid w:val="11390075"/>
    <w:rsid w:val="113E51C7"/>
    <w:rsid w:val="11433CFC"/>
    <w:rsid w:val="114D0C28"/>
    <w:rsid w:val="114F1320"/>
    <w:rsid w:val="115500B9"/>
    <w:rsid w:val="11665CA1"/>
    <w:rsid w:val="11790ACA"/>
    <w:rsid w:val="117A2474"/>
    <w:rsid w:val="117B48A9"/>
    <w:rsid w:val="11965B70"/>
    <w:rsid w:val="119B5C50"/>
    <w:rsid w:val="11AD564A"/>
    <w:rsid w:val="11BB76D3"/>
    <w:rsid w:val="11DF5A90"/>
    <w:rsid w:val="11EB6425"/>
    <w:rsid w:val="11EE5C96"/>
    <w:rsid w:val="11FD080B"/>
    <w:rsid w:val="12030A3B"/>
    <w:rsid w:val="12073D28"/>
    <w:rsid w:val="120C1AA8"/>
    <w:rsid w:val="12296A3A"/>
    <w:rsid w:val="12304A60"/>
    <w:rsid w:val="124D3116"/>
    <w:rsid w:val="124E024F"/>
    <w:rsid w:val="12581CB4"/>
    <w:rsid w:val="1261645C"/>
    <w:rsid w:val="12765EF5"/>
    <w:rsid w:val="128D0D77"/>
    <w:rsid w:val="129E5CBA"/>
    <w:rsid w:val="12E7002B"/>
    <w:rsid w:val="12F13313"/>
    <w:rsid w:val="12F47048"/>
    <w:rsid w:val="12FA76A4"/>
    <w:rsid w:val="1301662B"/>
    <w:rsid w:val="133348BC"/>
    <w:rsid w:val="13346475"/>
    <w:rsid w:val="13352441"/>
    <w:rsid w:val="1336492A"/>
    <w:rsid w:val="1337391F"/>
    <w:rsid w:val="133739BE"/>
    <w:rsid w:val="134027E7"/>
    <w:rsid w:val="134D510F"/>
    <w:rsid w:val="135D722C"/>
    <w:rsid w:val="13645F7C"/>
    <w:rsid w:val="1367174B"/>
    <w:rsid w:val="1368062D"/>
    <w:rsid w:val="136B48D1"/>
    <w:rsid w:val="136F43B8"/>
    <w:rsid w:val="137F2DB6"/>
    <w:rsid w:val="13806373"/>
    <w:rsid w:val="138E42FB"/>
    <w:rsid w:val="13951726"/>
    <w:rsid w:val="13A3476B"/>
    <w:rsid w:val="13A761E4"/>
    <w:rsid w:val="13C91E5B"/>
    <w:rsid w:val="13CB2BCC"/>
    <w:rsid w:val="13CB5FFB"/>
    <w:rsid w:val="13E16A11"/>
    <w:rsid w:val="13F82FC5"/>
    <w:rsid w:val="14065A16"/>
    <w:rsid w:val="14095BFA"/>
    <w:rsid w:val="140B63F8"/>
    <w:rsid w:val="14221647"/>
    <w:rsid w:val="14297174"/>
    <w:rsid w:val="143554B7"/>
    <w:rsid w:val="14394E45"/>
    <w:rsid w:val="14396509"/>
    <w:rsid w:val="143C5577"/>
    <w:rsid w:val="14461FDB"/>
    <w:rsid w:val="1458331F"/>
    <w:rsid w:val="146123AC"/>
    <w:rsid w:val="146401FE"/>
    <w:rsid w:val="14816557"/>
    <w:rsid w:val="149E1E30"/>
    <w:rsid w:val="14AA01F3"/>
    <w:rsid w:val="14AA3A23"/>
    <w:rsid w:val="14B4176A"/>
    <w:rsid w:val="14BE5E0F"/>
    <w:rsid w:val="14BF3DEC"/>
    <w:rsid w:val="14CF3C94"/>
    <w:rsid w:val="14D651C5"/>
    <w:rsid w:val="14DD2C3C"/>
    <w:rsid w:val="14DD77BE"/>
    <w:rsid w:val="14E31C89"/>
    <w:rsid w:val="14F238F6"/>
    <w:rsid w:val="14FA0456"/>
    <w:rsid w:val="151A5D90"/>
    <w:rsid w:val="151D3B4B"/>
    <w:rsid w:val="151D48B8"/>
    <w:rsid w:val="15242E7C"/>
    <w:rsid w:val="152772D8"/>
    <w:rsid w:val="152B00A7"/>
    <w:rsid w:val="152B7A6B"/>
    <w:rsid w:val="15463394"/>
    <w:rsid w:val="155D794A"/>
    <w:rsid w:val="155E3902"/>
    <w:rsid w:val="156C5ADE"/>
    <w:rsid w:val="15784576"/>
    <w:rsid w:val="158D4871"/>
    <w:rsid w:val="15A33CFF"/>
    <w:rsid w:val="15B24D28"/>
    <w:rsid w:val="15B56769"/>
    <w:rsid w:val="15B71B1D"/>
    <w:rsid w:val="15CF6E8B"/>
    <w:rsid w:val="15D04B12"/>
    <w:rsid w:val="15DD380C"/>
    <w:rsid w:val="15DE2FFB"/>
    <w:rsid w:val="15E33902"/>
    <w:rsid w:val="15E93582"/>
    <w:rsid w:val="15EE396D"/>
    <w:rsid w:val="15F43760"/>
    <w:rsid w:val="15F9400B"/>
    <w:rsid w:val="16087E1D"/>
    <w:rsid w:val="16157B99"/>
    <w:rsid w:val="161708AB"/>
    <w:rsid w:val="162B53A1"/>
    <w:rsid w:val="162C39B4"/>
    <w:rsid w:val="16321EE2"/>
    <w:rsid w:val="16424906"/>
    <w:rsid w:val="16466468"/>
    <w:rsid w:val="164D0F49"/>
    <w:rsid w:val="165C2F63"/>
    <w:rsid w:val="16762975"/>
    <w:rsid w:val="16826097"/>
    <w:rsid w:val="16937F01"/>
    <w:rsid w:val="169E373F"/>
    <w:rsid w:val="16BD6F38"/>
    <w:rsid w:val="16D60706"/>
    <w:rsid w:val="16E02C81"/>
    <w:rsid w:val="16FD0D24"/>
    <w:rsid w:val="170C084D"/>
    <w:rsid w:val="17115032"/>
    <w:rsid w:val="172120C7"/>
    <w:rsid w:val="173E1403"/>
    <w:rsid w:val="174C2044"/>
    <w:rsid w:val="174E2EB7"/>
    <w:rsid w:val="175946A7"/>
    <w:rsid w:val="17645A1F"/>
    <w:rsid w:val="17701D14"/>
    <w:rsid w:val="17735226"/>
    <w:rsid w:val="17870974"/>
    <w:rsid w:val="17887D5F"/>
    <w:rsid w:val="178B437E"/>
    <w:rsid w:val="17957219"/>
    <w:rsid w:val="17B965B0"/>
    <w:rsid w:val="17C349EC"/>
    <w:rsid w:val="17D06466"/>
    <w:rsid w:val="17DD6663"/>
    <w:rsid w:val="17E643AF"/>
    <w:rsid w:val="17F221A6"/>
    <w:rsid w:val="1806742A"/>
    <w:rsid w:val="180B2DEE"/>
    <w:rsid w:val="181A2737"/>
    <w:rsid w:val="181F4A63"/>
    <w:rsid w:val="182047D8"/>
    <w:rsid w:val="18237A9B"/>
    <w:rsid w:val="182C3777"/>
    <w:rsid w:val="18461DBF"/>
    <w:rsid w:val="184D2AC7"/>
    <w:rsid w:val="185135E7"/>
    <w:rsid w:val="1852071D"/>
    <w:rsid w:val="185344A4"/>
    <w:rsid w:val="18564ED1"/>
    <w:rsid w:val="185D2611"/>
    <w:rsid w:val="187B4DDE"/>
    <w:rsid w:val="18801B6C"/>
    <w:rsid w:val="188822F6"/>
    <w:rsid w:val="188E2B76"/>
    <w:rsid w:val="189416D6"/>
    <w:rsid w:val="189F624C"/>
    <w:rsid w:val="189F66C1"/>
    <w:rsid w:val="189F7070"/>
    <w:rsid w:val="18A214BF"/>
    <w:rsid w:val="18A83CA4"/>
    <w:rsid w:val="18B42C61"/>
    <w:rsid w:val="18BA0FE2"/>
    <w:rsid w:val="18C56A0E"/>
    <w:rsid w:val="18C9293D"/>
    <w:rsid w:val="18DD05B5"/>
    <w:rsid w:val="18DF722B"/>
    <w:rsid w:val="18F017C5"/>
    <w:rsid w:val="191942C2"/>
    <w:rsid w:val="192B343D"/>
    <w:rsid w:val="192D5062"/>
    <w:rsid w:val="19346BA6"/>
    <w:rsid w:val="193E3A24"/>
    <w:rsid w:val="19495286"/>
    <w:rsid w:val="194C312C"/>
    <w:rsid w:val="194D0443"/>
    <w:rsid w:val="1954040B"/>
    <w:rsid w:val="19614448"/>
    <w:rsid w:val="1965635A"/>
    <w:rsid w:val="196D465A"/>
    <w:rsid w:val="198771E8"/>
    <w:rsid w:val="198B10C8"/>
    <w:rsid w:val="19924EC5"/>
    <w:rsid w:val="19B32E3F"/>
    <w:rsid w:val="19B9516B"/>
    <w:rsid w:val="19B975F4"/>
    <w:rsid w:val="19C911C4"/>
    <w:rsid w:val="19D22512"/>
    <w:rsid w:val="19D32F99"/>
    <w:rsid w:val="19E54F54"/>
    <w:rsid w:val="19EC72AE"/>
    <w:rsid w:val="19F12F35"/>
    <w:rsid w:val="19FF2773"/>
    <w:rsid w:val="1A0D02C4"/>
    <w:rsid w:val="1A0D5ED9"/>
    <w:rsid w:val="1A1A67C1"/>
    <w:rsid w:val="1A1C66C0"/>
    <w:rsid w:val="1A243886"/>
    <w:rsid w:val="1A42393B"/>
    <w:rsid w:val="1A4E194E"/>
    <w:rsid w:val="1A774211"/>
    <w:rsid w:val="1A7A0A4C"/>
    <w:rsid w:val="1A7B2FC3"/>
    <w:rsid w:val="1A8C6D88"/>
    <w:rsid w:val="1A937E18"/>
    <w:rsid w:val="1A963906"/>
    <w:rsid w:val="1A9B7FF4"/>
    <w:rsid w:val="1A9D1D74"/>
    <w:rsid w:val="1AAD45DE"/>
    <w:rsid w:val="1AB7063D"/>
    <w:rsid w:val="1ABB0FFD"/>
    <w:rsid w:val="1ABE4F3B"/>
    <w:rsid w:val="1AC70D3C"/>
    <w:rsid w:val="1AE26112"/>
    <w:rsid w:val="1AE510D8"/>
    <w:rsid w:val="1AEB0B1A"/>
    <w:rsid w:val="1AEB3822"/>
    <w:rsid w:val="1B046F80"/>
    <w:rsid w:val="1B162E37"/>
    <w:rsid w:val="1B2D11BC"/>
    <w:rsid w:val="1B3267B5"/>
    <w:rsid w:val="1B352414"/>
    <w:rsid w:val="1B40161D"/>
    <w:rsid w:val="1B441859"/>
    <w:rsid w:val="1B6606B1"/>
    <w:rsid w:val="1B7A20B5"/>
    <w:rsid w:val="1B7C2CCB"/>
    <w:rsid w:val="1B7F34E4"/>
    <w:rsid w:val="1B9618B6"/>
    <w:rsid w:val="1B975444"/>
    <w:rsid w:val="1B9C64CF"/>
    <w:rsid w:val="1BAB04C0"/>
    <w:rsid w:val="1BB057BC"/>
    <w:rsid w:val="1BD66CFD"/>
    <w:rsid w:val="1BD876B2"/>
    <w:rsid w:val="1BF112FF"/>
    <w:rsid w:val="1C0B5BCF"/>
    <w:rsid w:val="1C0B7B0A"/>
    <w:rsid w:val="1C202A53"/>
    <w:rsid w:val="1C27058F"/>
    <w:rsid w:val="1C273FEB"/>
    <w:rsid w:val="1C284578"/>
    <w:rsid w:val="1C402A1C"/>
    <w:rsid w:val="1C490C01"/>
    <w:rsid w:val="1C575C8E"/>
    <w:rsid w:val="1C5E7925"/>
    <w:rsid w:val="1C664A48"/>
    <w:rsid w:val="1C684D53"/>
    <w:rsid w:val="1C6D5116"/>
    <w:rsid w:val="1C72228F"/>
    <w:rsid w:val="1CA23671"/>
    <w:rsid w:val="1CAC6131"/>
    <w:rsid w:val="1CC667D5"/>
    <w:rsid w:val="1CD11BB7"/>
    <w:rsid w:val="1CDC4DD5"/>
    <w:rsid w:val="1CE47F9E"/>
    <w:rsid w:val="1CE67A02"/>
    <w:rsid w:val="1CE979C7"/>
    <w:rsid w:val="1CEB521C"/>
    <w:rsid w:val="1CFA40BF"/>
    <w:rsid w:val="1CFC3087"/>
    <w:rsid w:val="1CFD070F"/>
    <w:rsid w:val="1D021C88"/>
    <w:rsid w:val="1D0314F6"/>
    <w:rsid w:val="1D0524E6"/>
    <w:rsid w:val="1D2E2DC9"/>
    <w:rsid w:val="1D352737"/>
    <w:rsid w:val="1D4E5CB8"/>
    <w:rsid w:val="1D546098"/>
    <w:rsid w:val="1D5F6196"/>
    <w:rsid w:val="1D6132A5"/>
    <w:rsid w:val="1D79351E"/>
    <w:rsid w:val="1D7B48DE"/>
    <w:rsid w:val="1D8A2F97"/>
    <w:rsid w:val="1D8E56D5"/>
    <w:rsid w:val="1D9354E4"/>
    <w:rsid w:val="1D955502"/>
    <w:rsid w:val="1DA446DA"/>
    <w:rsid w:val="1DE05D8F"/>
    <w:rsid w:val="1DF70089"/>
    <w:rsid w:val="1E071615"/>
    <w:rsid w:val="1E085F8D"/>
    <w:rsid w:val="1E1D57C7"/>
    <w:rsid w:val="1E20192D"/>
    <w:rsid w:val="1E212FEE"/>
    <w:rsid w:val="1E217A75"/>
    <w:rsid w:val="1E233FF6"/>
    <w:rsid w:val="1E287083"/>
    <w:rsid w:val="1E296894"/>
    <w:rsid w:val="1E346931"/>
    <w:rsid w:val="1E3969A6"/>
    <w:rsid w:val="1E437D7F"/>
    <w:rsid w:val="1E482419"/>
    <w:rsid w:val="1E5405E4"/>
    <w:rsid w:val="1E6B59BA"/>
    <w:rsid w:val="1E6D6D0C"/>
    <w:rsid w:val="1E7A43DA"/>
    <w:rsid w:val="1E7E17A5"/>
    <w:rsid w:val="1E897F47"/>
    <w:rsid w:val="1E9163D1"/>
    <w:rsid w:val="1E93200C"/>
    <w:rsid w:val="1E977F67"/>
    <w:rsid w:val="1E9E1CA7"/>
    <w:rsid w:val="1E9E49F6"/>
    <w:rsid w:val="1EB03CE5"/>
    <w:rsid w:val="1EC7640A"/>
    <w:rsid w:val="1ECA2B47"/>
    <w:rsid w:val="1ED86A2D"/>
    <w:rsid w:val="1EDF6CE3"/>
    <w:rsid w:val="1EE64EE4"/>
    <w:rsid w:val="1F00421B"/>
    <w:rsid w:val="1F3B3DC9"/>
    <w:rsid w:val="1F405C4C"/>
    <w:rsid w:val="1F4B0C41"/>
    <w:rsid w:val="1F51038C"/>
    <w:rsid w:val="1F74349B"/>
    <w:rsid w:val="1F796989"/>
    <w:rsid w:val="1F864ED6"/>
    <w:rsid w:val="1F9C5880"/>
    <w:rsid w:val="1FA46A38"/>
    <w:rsid w:val="1FA93706"/>
    <w:rsid w:val="1FAC4BF8"/>
    <w:rsid w:val="1FB6056F"/>
    <w:rsid w:val="1FBA1D18"/>
    <w:rsid w:val="1FC06372"/>
    <w:rsid w:val="1FCB0B64"/>
    <w:rsid w:val="1FCE490E"/>
    <w:rsid w:val="1FD00A28"/>
    <w:rsid w:val="1FD55623"/>
    <w:rsid w:val="1FE41372"/>
    <w:rsid w:val="1FE61AFC"/>
    <w:rsid w:val="1FE7539E"/>
    <w:rsid w:val="1FF95C9E"/>
    <w:rsid w:val="200E17DF"/>
    <w:rsid w:val="201102BB"/>
    <w:rsid w:val="201B46AC"/>
    <w:rsid w:val="20254FBE"/>
    <w:rsid w:val="20277062"/>
    <w:rsid w:val="202A5432"/>
    <w:rsid w:val="203E55D3"/>
    <w:rsid w:val="20651585"/>
    <w:rsid w:val="20671BE0"/>
    <w:rsid w:val="2085324E"/>
    <w:rsid w:val="208A14F6"/>
    <w:rsid w:val="20963CB8"/>
    <w:rsid w:val="20A81A1B"/>
    <w:rsid w:val="20B07FB6"/>
    <w:rsid w:val="20B646FB"/>
    <w:rsid w:val="20C365AD"/>
    <w:rsid w:val="20DE0791"/>
    <w:rsid w:val="20DE5EDD"/>
    <w:rsid w:val="20E43CE3"/>
    <w:rsid w:val="20ED77D5"/>
    <w:rsid w:val="20F11769"/>
    <w:rsid w:val="20FF2397"/>
    <w:rsid w:val="2108400F"/>
    <w:rsid w:val="210F7A5C"/>
    <w:rsid w:val="211060E9"/>
    <w:rsid w:val="2112552E"/>
    <w:rsid w:val="21351C3F"/>
    <w:rsid w:val="213B74B1"/>
    <w:rsid w:val="213F13B6"/>
    <w:rsid w:val="21587558"/>
    <w:rsid w:val="215A2310"/>
    <w:rsid w:val="21647768"/>
    <w:rsid w:val="21651998"/>
    <w:rsid w:val="21755E60"/>
    <w:rsid w:val="217D1F10"/>
    <w:rsid w:val="21817CF9"/>
    <w:rsid w:val="21981FDD"/>
    <w:rsid w:val="219C1C89"/>
    <w:rsid w:val="21A540BB"/>
    <w:rsid w:val="21A7762C"/>
    <w:rsid w:val="21B21FC9"/>
    <w:rsid w:val="21CB0A3E"/>
    <w:rsid w:val="21CF36A3"/>
    <w:rsid w:val="21D51CD6"/>
    <w:rsid w:val="21DA5E99"/>
    <w:rsid w:val="21DE318A"/>
    <w:rsid w:val="21DF0C82"/>
    <w:rsid w:val="21E84CB0"/>
    <w:rsid w:val="21EF5B80"/>
    <w:rsid w:val="22000907"/>
    <w:rsid w:val="22245297"/>
    <w:rsid w:val="2237602B"/>
    <w:rsid w:val="223A42EF"/>
    <w:rsid w:val="223A7048"/>
    <w:rsid w:val="22516161"/>
    <w:rsid w:val="22542B66"/>
    <w:rsid w:val="22576990"/>
    <w:rsid w:val="227118EA"/>
    <w:rsid w:val="227D76F4"/>
    <w:rsid w:val="228E24D9"/>
    <w:rsid w:val="229F2D61"/>
    <w:rsid w:val="22AB375D"/>
    <w:rsid w:val="22BB36DF"/>
    <w:rsid w:val="22C07518"/>
    <w:rsid w:val="22C66C3F"/>
    <w:rsid w:val="22D71A68"/>
    <w:rsid w:val="22D85746"/>
    <w:rsid w:val="22E2228B"/>
    <w:rsid w:val="22E83DA8"/>
    <w:rsid w:val="22EF6BB9"/>
    <w:rsid w:val="22F47480"/>
    <w:rsid w:val="230F52DC"/>
    <w:rsid w:val="2314145E"/>
    <w:rsid w:val="23205E49"/>
    <w:rsid w:val="2325238E"/>
    <w:rsid w:val="233F55D0"/>
    <w:rsid w:val="23434C0F"/>
    <w:rsid w:val="234D1737"/>
    <w:rsid w:val="235A39FA"/>
    <w:rsid w:val="23675FE5"/>
    <w:rsid w:val="23681B5E"/>
    <w:rsid w:val="236D6DF0"/>
    <w:rsid w:val="23733DC3"/>
    <w:rsid w:val="237B6B50"/>
    <w:rsid w:val="238841D7"/>
    <w:rsid w:val="238908D1"/>
    <w:rsid w:val="238A42AF"/>
    <w:rsid w:val="238B6BE8"/>
    <w:rsid w:val="23954FFB"/>
    <w:rsid w:val="23957AE5"/>
    <w:rsid w:val="239C093D"/>
    <w:rsid w:val="23A32A6B"/>
    <w:rsid w:val="23AD3AB4"/>
    <w:rsid w:val="23AD5156"/>
    <w:rsid w:val="23B13427"/>
    <w:rsid w:val="23B4085A"/>
    <w:rsid w:val="23B56978"/>
    <w:rsid w:val="23CD7253"/>
    <w:rsid w:val="23CE48A0"/>
    <w:rsid w:val="23D03315"/>
    <w:rsid w:val="23DE1C48"/>
    <w:rsid w:val="24012E1D"/>
    <w:rsid w:val="24020D5E"/>
    <w:rsid w:val="240210CD"/>
    <w:rsid w:val="240551C4"/>
    <w:rsid w:val="241662E9"/>
    <w:rsid w:val="242C2C36"/>
    <w:rsid w:val="2433507F"/>
    <w:rsid w:val="24477741"/>
    <w:rsid w:val="24497781"/>
    <w:rsid w:val="245401AE"/>
    <w:rsid w:val="24613D59"/>
    <w:rsid w:val="246709ED"/>
    <w:rsid w:val="24707178"/>
    <w:rsid w:val="24A41BBC"/>
    <w:rsid w:val="24A75DD1"/>
    <w:rsid w:val="24AF5C78"/>
    <w:rsid w:val="24B544DC"/>
    <w:rsid w:val="24B7520A"/>
    <w:rsid w:val="24B90815"/>
    <w:rsid w:val="24BF09F7"/>
    <w:rsid w:val="24D7494F"/>
    <w:rsid w:val="24E355C5"/>
    <w:rsid w:val="24E63C93"/>
    <w:rsid w:val="24EF5C66"/>
    <w:rsid w:val="24F53360"/>
    <w:rsid w:val="24FE504F"/>
    <w:rsid w:val="250210FC"/>
    <w:rsid w:val="251F10C7"/>
    <w:rsid w:val="252217F3"/>
    <w:rsid w:val="252D53FE"/>
    <w:rsid w:val="2536529E"/>
    <w:rsid w:val="253F514C"/>
    <w:rsid w:val="2554048D"/>
    <w:rsid w:val="255720CE"/>
    <w:rsid w:val="25583467"/>
    <w:rsid w:val="255A694F"/>
    <w:rsid w:val="25717A39"/>
    <w:rsid w:val="257451CA"/>
    <w:rsid w:val="25747BEC"/>
    <w:rsid w:val="257C5559"/>
    <w:rsid w:val="259C0E49"/>
    <w:rsid w:val="25A53E09"/>
    <w:rsid w:val="25AA463B"/>
    <w:rsid w:val="25AA7B9C"/>
    <w:rsid w:val="25AE3087"/>
    <w:rsid w:val="25B376D8"/>
    <w:rsid w:val="25BD209D"/>
    <w:rsid w:val="25C6523C"/>
    <w:rsid w:val="25C72C92"/>
    <w:rsid w:val="25CD1E0C"/>
    <w:rsid w:val="25DB56AC"/>
    <w:rsid w:val="25E53C37"/>
    <w:rsid w:val="25EC2D81"/>
    <w:rsid w:val="25F26A3F"/>
    <w:rsid w:val="25F74749"/>
    <w:rsid w:val="26084224"/>
    <w:rsid w:val="261E5109"/>
    <w:rsid w:val="263045C1"/>
    <w:rsid w:val="263C041A"/>
    <w:rsid w:val="26414AD3"/>
    <w:rsid w:val="26515C4B"/>
    <w:rsid w:val="265A3DAB"/>
    <w:rsid w:val="26603F82"/>
    <w:rsid w:val="266F2285"/>
    <w:rsid w:val="26701DA2"/>
    <w:rsid w:val="267047E0"/>
    <w:rsid w:val="26725F02"/>
    <w:rsid w:val="268655BD"/>
    <w:rsid w:val="26A27421"/>
    <w:rsid w:val="26BE19EF"/>
    <w:rsid w:val="26C47410"/>
    <w:rsid w:val="26C63C01"/>
    <w:rsid w:val="26F36319"/>
    <w:rsid w:val="26F76A82"/>
    <w:rsid w:val="2706498E"/>
    <w:rsid w:val="270F1E90"/>
    <w:rsid w:val="271C2272"/>
    <w:rsid w:val="27206D38"/>
    <w:rsid w:val="27242576"/>
    <w:rsid w:val="27256ABB"/>
    <w:rsid w:val="272E4A5A"/>
    <w:rsid w:val="27407CD9"/>
    <w:rsid w:val="275478A0"/>
    <w:rsid w:val="27561C28"/>
    <w:rsid w:val="2766241B"/>
    <w:rsid w:val="2767635D"/>
    <w:rsid w:val="277057A2"/>
    <w:rsid w:val="277435EF"/>
    <w:rsid w:val="277B4318"/>
    <w:rsid w:val="277E00CF"/>
    <w:rsid w:val="278C312E"/>
    <w:rsid w:val="278E27EC"/>
    <w:rsid w:val="27AA752F"/>
    <w:rsid w:val="27BF4E6F"/>
    <w:rsid w:val="27C077EE"/>
    <w:rsid w:val="27CA5C74"/>
    <w:rsid w:val="27CD1C92"/>
    <w:rsid w:val="27D21671"/>
    <w:rsid w:val="27D761F3"/>
    <w:rsid w:val="27E41307"/>
    <w:rsid w:val="27E5332B"/>
    <w:rsid w:val="27E84F11"/>
    <w:rsid w:val="27FE2AE4"/>
    <w:rsid w:val="2819130E"/>
    <w:rsid w:val="28212BE6"/>
    <w:rsid w:val="282348AE"/>
    <w:rsid w:val="282429E8"/>
    <w:rsid w:val="28372B7F"/>
    <w:rsid w:val="283D462B"/>
    <w:rsid w:val="28433F5A"/>
    <w:rsid w:val="28567DD9"/>
    <w:rsid w:val="286D5F65"/>
    <w:rsid w:val="2877641E"/>
    <w:rsid w:val="288528F2"/>
    <w:rsid w:val="288E4AD2"/>
    <w:rsid w:val="289654D2"/>
    <w:rsid w:val="28996143"/>
    <w:rsid w:val="28A41347"/>
    <w:rsid w:val="28A45D52"/>
    <w:rsid w:val="28A6098D"/>
    <w:rsid w:val="28B1127A"/>
    <w:rsid w:val="28C17F3F"/>
    <w:rsid w:val="28C30571"/>
    <w:rsid w:val="28C522F5"/>
    <w:rsid w:val="28CC5921"/>
    <w:rsid w:val="28CF45C2"/>
    <w:rsid w:val="28E51233"/>
    <w:rsid w:val="28EA5D1E"/>
    <w:rsid w:val="28EB60FB"/>
    <w:rsid w:val="28F034B1"/>
    <w:rsid w:val="29055BE8"/>
    <w:rsid w:val="29203833"/>
    <w:rsid w:val="29206EB8"/>
    <w:rsid w:val="2924703F"/>
    <w:rsid w:val="293249F0"/>
    <w:rsid w:val="29331E56"/>
    <w:rsid w:val="295029C0"/>
    <w:rsid w:val="29595666"/>
    <w:rsid w:val="29672352"/>
    <w:rsid w:val="297E4AA6"/>
    <w:rsid w:val="29874881"/>
    <w:rsid w:val="298C0CFB"/>
    <w:rsid w:val="29924B1D"/>
    <w:rsid w:val="29956099"/>
    <w:rsid w:val="29984254"/>
    <w:rsid w:val="299A15AC"/>
    <w:rsid w:val="299F5B4C"/>
    <w:rsid w:val="29B87E05"/>
    <w:rsid w:val="29C267C8"/>
    <w:rsid w:val="29C30D22"/>
    <w:rsid w:val="29C711D1"/>
    <w:rsid w:val="29C921BE"/>
    <w:rsid w:val="29CA304E"/>
    <w:rsid w:val="29D027E9"/>
    <w:rsid w:val="29D11C10"/>
    <w:rsid w:val="29E325E0"/>
    <w:rsid w:val="29E9242B"/>
    <w:rsid w:val="29FA2169"/>
    <w:rsid w:val="2A0C2FBE"/>
    <w:rsid w:val="2A157A9D"/>
    <w:rsid w:val="2A196B2E"/>
    <w:rsid w:val="2A1F3798"/>
    <w:rsid w:val="2A221581"/>
    <w:rsid w:val="2A2A506B"/>
    <w:rsid w:val="2A3A0890"/>
    <w:rsid w:val="2A452503"/>
    <w:rsid w:val="2A5A1A2F"/>
    <w:rsid w:val="2A5C588F"/>
    <w:rsid w:val="2A60593D"/>
    <w:rsid w:val="2A661523"/>
    <w:rsid w:val="2A702666"/>
    <w:rsid w:val="2A8157B7"/>
    <w:rsid w:val="2A8A3AC2"/>
    <w:rsid w:val="2AA37048"/>
    <w:rsid w:val="2AA73F5B"/>
    <w:rsid w:val="2ABC79FE"/>
    <w:rsid w:val="2AD86C74"/>
    <w:rsid w:val="2AE40C76"/>
    <w:rsid w:val="2AF02BD4"/>
    <w:rsid w:val="2AF76EC3"/>
    <w:rsid w:val="2B063D47"/>
    <w:rsid w:val="2B1A7609"/>
    <w:rsid w:val="2B4150BC"/>
    <w:rsid w:val="2B5D20D7"/>
    <w:rsid w:val="2B635B8E"/>
    <w:rsid w:val="2B650BFF"/>
    <w:rsid w:val="2B681D4E"/>
    <w:rsid w:val="2B6D12EE"/>
    <w:rsid w:val="2B7230CF"/>
    <w:rsid w:val="2B797453"/>
    <w:rsid w:val="2B7F6AA6"/>
    <w:rsid w:val="2B8A1DEB"/>
    <w:rsid w:val="2B8C5686"/>
    <w:rsid w:val="2BA61B58"/>
    <w:rsid w:val="2BA936A8"/>
    <w:rsid w:val="2BAE78BE"/>
    <w:rsid w:val="2BB21574"/>
    <w:rsid w:val="2BC001EF"/>
    <w:rsid w:val="2BDA2BE9"/>
    <w:rsid w:val="2BDB0346"/>
    <w:rsid w:val="2BE544AF"/>
    <w:rsid w:val="2BEF71CD"/>
    <w:rsid w:val="2BFD6193"/>
    <w:rsid w:val="2BFF4235"/>
    <w:rsid w:val="2C015FA1"/>
    <w:rsid w:val="2C03675B"/>
    <w:rsid w:val="2C160FE7"/>
    <w:rsid w:val="2C2172C4"/>
    <w:rsid w:val="2C2227A9"/>
    <w:rsid w:val="2C2A71DF"/>
    <w:rsid w:val="2C315A5A"/>
    <w:rsid w:val="2C352AE3"/>
    <w:rsid w:val="2C380536"/>
    <w:rsid w:val="2C3F0980"/>
    <w:rsid w:val="2C4B1C25"/>
    <w:rsid w:val="2C5013C8"/>
    <w:rsid w:val="2C707629"/>
    <w:rsid w:val="2C7A5161"/>
    <w:rsid w:val="2C7F5513"/>
    <w:rsid w:val="2C804CF0"/>
    <w:rsid w:val="2CA8587C"/>
    <w:rsid w:val="2CB34BCF"/>
    <w:rsid w:val="2CBE67DA"/>
    <w:rsid w:val="2CCB448B"/>
    <w:rsid w:val="2CCB74C4"/>
    <w:rsid w:val="2CCE400E"/>
    <w:rsid w:val="2CD43D82"/>
    <w:rsid w:val="2CE35E02"/>
    <w:rsid w:val="2CE75EFB"/>
    <w:rsid w:val="2CE82A04"/>
    <w:rsid w:val="2D057796"/>
    <w:rsid w:val="2D0B5263"/>
    <w:rsid w:val="2D3B242A"/>
    <w:rsid w:val="2D6411C6"/>
    <w:rsid w:val="2D685B7D"/>
    <w:rsid w:val="2D840FEE"/>
    <w:rsid w:val="2D9E56F5"/>
    <w:rsid w:val="2DA763D0"/>
    <w:rsid w:val="2DBC5704"/>
    <w:rsid w:val="2DBF20FD"/>
    <w:rsid w:val="2DC21BE6"/>
    <w:rsid w:val="2DD12EF5"/>
    <w:rsid w:val="2DDC27D6"/>
    <w:rsid w:val="2DE00429"/>
    <w:rsid w:val="2DE00DB5"/>
    <w:rsid w:val="2DF94B66"/>
    <w:rsid w:val="2E150D8F"/>
    <w:rsid w:val="2E180D1D"/>
    <w:rsid w:val="2E1B14D5"/>
    <w:rsid w:val="2E364CEC"/>
    <w:rsid w:val="2E3C6EB4"/>
    <w:rsid w:val="2E4F4ED5"/>
    <w:rsid w:val="2E614172"/>
    <w:rsid w:val="2E64435B"/>
    <w:rsid w:val="2E667F96"/>
    <w:rsid w:val="2E714643"/>
    <w:rsid w:val="2E8226AB"/>
    <w:rsid w:val="2E85786C"/>
    <w:rsid w:val="2E8E50C8"/>
    <w:rsid w:val="2E907229"/>
    <w:rsid w:val="2E966FC3"/>
    <w:rsid w:val="2E9718D0"/>
    <w:rsid w:val="2EB211B1"/>
    <w:rsid w:val="2EB72BB9"/>
    <w:rsid w:val="2EBF14DA"/>
    <w:rsid w:val="2ED55B28"/>
    <w:rsid w:val="2EDB30C0"/>
    <w:rsid w:val="2EE033F6"/>
    <w:rsid w:val="2EE164B3"/>
    <w:rsid w:val="2EE419E4"/>
    <w:rsid w:val="2EE85C04"/>
    <w:rsid w:val="2EFE4B29"/>
    <w:rsid w:val="2F065F79"/>
    <w:rsid w:val="2F177EEF"/>
    <w:rsid w:val="2F1B7A19"/>
    <w:rsid w:val="2F1E2880"/>
    <w:rsid w:val="2F1E633B"/>
    <w:rsid w:val="2F233201"/>
    <w:rsid w:val="2F2D326E"/>
    <w:rsid w:val="2F4143BB"/>
    <w:rsid w:val="2F430CAD"/>
    <w:rsid w:val="2F4D3DCD"/>
    <w:rsid w:val="2F513F5E"/>
    <w:rsid w:val="2F5312CA"/>
    <w:rsid w:val="2F546693"/>
    <w:rsid w:val="2F5D26AF"/>
    <w:rsid w:val="2F6E2AC5"/>
    <w:rsid w:val="2F7E14B4"/>
    <w:rsid w:val="2F857A27"/>
    <w:rsid w:val="2F862310"/>
    <w:rsid w:val="2F880E3D"/>
    <w:rsid w:val="2FA0098D"/>
    <w:rsid w:val="2FA57DEE"/>
    <w:rsid w:val="2FB76905"/>
    <w:rsid w:val="2FC751AB"/>
    <w:rsid w:val="2FC84D37"/>
    <w:rsid w:val="2FCB7EE9"/>
    <w:rsid w:val="2FD065E6"/>
    <w:rsid w:val="2FD17500"/>
    <w:rsid w:val="2FD96870"/>
    <w:rsid w:val="2FDA1A73"/>
    <w:rsid w:val="2FDC7C2B"/>
    <w:rsid w:val="300872A7"/>
    <w:rsid w:val="302208F9"/>
    <w:rsid w:val="30317A91"/>
    <w:rsid w:val="30342AD7"/>
    <w:rsid w:val="3036514F"/>
    <w:rsid w:val="303F76A1"/>
    <w:rsid w:val="30471B22"/>
    <w:rsid w:val="305212F9"/>
    <w:rsid w:val="30580BC9"/>
    <w:rsid w:val="30591EEE"/>
    <w:rsid w:val="305F3739"/>
    <w:rsid w:val="306132D7"/>
    <w:rsid w:val="306E79D7"/>
    <w:rsid w:val="30760D87"/>
    <w:rsid w:val="30790E83"/>
    <w:rsid w:val="30877155"/>
    <w:rsid w:val="30A47FBE"/>
    <w:rsid w:val="30AB6C95"/>
    <w:rsid w:val="30AD3CE8"/>
    <w:rsid w:val="30B312FD"/>
    <w:rsid w:val="30BA47CC"/>
    <w:rsid w:val="30CB78A0"/>
    <w:rsid w:val="30CD6C7A"/>
    <w:rsid w:val="30DE49A6"/>
    <w:rsid w:val="3100221F"/>
    <w:rsid w:val="311E2ED7"/>
    <w:rsid w:val="31242BF5"/>
    <w:rsid w:val="312A7B9F"/>
    <w:rsid w:val="312F0053"/>
    <w:rsid w:val="313917B9"/>
    <w:rsid w:val="314C1D55"/>
    <w:rsid w:val="315619EE"/>
    <w:rsid w:val="315C08D0"/>
    <w:rsid w:val="315C449C"/>
    <w:rsid w:val="316D3DD0"/>
    <w:rsid w:val="316E4F81"/>
    <w:rsid w:val="31A66B48"/>
    <w:rsid w:val="31B1314C"/>
    <w:rsid w:val="31B82709"/>
    <w:rsid w:val="31D05482"/>
    <w:rsid w:val="31F22952"/>
    <w:rsid w:val="31FC05CA"/>
    <w:rsid w:val="32010E07"/>
    <w:rsid w:val="321E5B2C"/>
    <w:rsid w:val="3229167D"/>
    <w:rsid w:val="322A2581"/>
    <w:rsid w:val="32326A3E"/>
    <w:rsid w:val="32333054"/>
    <w:rsid w:val="323C5320"/>
    <w:rsid w:val="32400B34"/>
    <w:rsid w:val="324D7E6B"/>
    <w:rsid w:val="32584AA6"/>
    <w:rsid w:val="325F245E"/>
    <w:rsid w:val="32646F7B"/>
    <w:rsid w:val="326660F9"/>
    <w:rsid w:val="326A2ABD"/>
    <w:rsid w:val="326B7C1E"/>
    <w:rsid w:val="32723FFE"/>
    <w:rsid w:val="32747F69"/>
    <w:rsid w:val="327510C5"/>
    <w:rsid w:val="32754CDC"/>
    <w:rsid w:val="327D0352"/>
    <w:rsid w:val="328B5B24"/>
    <w:rsid w:val="329C5042"/>
    <w:rsid w:val="329E6876"/>
    <w:rsid w:val="329F2A37"/>
    <w:rsid w:val="32B53E6C"/>
    <w:rsid w:val="32C6175D"/>
    <w:rsid w:val="32C748FB"/>
    <w:rsid w:val="32D3443E"/>
    <w:rsid w:val="32E263B0"/>
    <w:rsid w:val="32E52720"/>
    <w:rsid w:val="32E76225"/>
    <w:rsid w:val="32EE12DB"/>
    <w:rsid w:val="32F142F3"/>
    <w:rsid w:val="32F33BEB"/>
    <w:rsid w:val="33002EBF"/>
    <w:rsid w:val="33023519"/>
    <w:rsid w:val="331671D1"/>
    <w:rsid w:val="331F0EA3"/>
    <w:rsid w:val="332A1ECC"/>
    <w:rsid w:val="333015F2"/>
    <w:rsid w:val="33324ED9"/>
    <w:rsid w:val="33331303"/>
    <w:rsid w:val="334B6320"/>
    <w:rsid w:val="334C501A"/>
    <w:rsid w:val="335009FF"/>
    <w:rsid w:val="33590EC3"/>
    <w:rsid w:val="336D6F05"/>
    <w:rsid w:val="3376528C"/>
    <w:rsid w:val="338069F5"/>
    <w:rsid w:val="33863119"/>
    <w:rsid w:val="339436CC"/>
    <w:rsid w:val="33A17E31"/>
    <w:rsid w:val="33A6639C"/>
    <w:rsid w:val="33B65581"/>
    <w:rsid w:val="33BD1630"/>
    <w:rsid w:val="33BF4A47"/>
    <w:rsid w:val="33D934D4"/>
    <w:rsid w:val="33E60D63"/>
    <w:rsid w:val="33ED7470"/>
    <w:rsid w:val="33F23E21"/>
    <w:rsid w:val="33FE2F6A"/>
    <w:rsid w:val="33FF5023"/>
    <w:rsid w:val="3402589D"/>
    <w:rsid w:val="340E07E5"/>
    <w:rsid w:val="341419FC"/>
    <w:rsid w:val="341F347B"/>
    <w:rsid w:val="34210802"/>
    <w:rsid w:val="34235BF7"/>
    <w:rsid w:val="34394232"/>
    <w:rsid w:val="34394274"/>
    <w:rsid w:val="34471B5D"/>
    <w:rsid w:val="34652830"/>
    <w:rsid w:val="34684465"/>
    <w:rsid w:val="348D0A61"/>
    <w:rsid w:val="34967B08"/>
    <w:rsid w:val="34AB1292"/>
    <w:rsid w:val="34AF24FB"/>
    <w:rsid w:val="34B87812"/>
    <w:rsid w:val="34BF2B99"/>
    <w:rsid w:val="34C00A4F"/>
    <w:rsid w:val="34E82C92"/>
    <w:rsid w:val="34EC79AA"/>
    <w:rsid w:val="34F42E0D"/>
    <w:rsid w:val="34F452A6"/>
    <w:rsid w:val="34F53213"/>
    <w:rsid w:val="34FD416C"/>
    <w:rsid w:val="35081F3D"/>
    <w:rsid w:val="351865FB"/>
    <w:rsid w:val="35195434"/>
    <w:rsid w:val="351D4AFE"/>
    <w:rsid w:val="35310EB8"/>
    <w:rsid w:val="353724F2"/>
    <w:rsid w:val="353A6488"/>
    <w:rsid w:val="353E4427"/>
    <w:rsid w:val="35482946"/>
    <w:rsid w:val="355A2304"/>
    <w:rsid w:val="355C48AD"/>
    <w:rsid w:val="35690123"/>
    <w:rsid w:val="35747E49"/>
    <w:rsid w:val="358C5FA8"/>
    <w:rsid w:val="358C7DD9"/>
    <w:rsid w:val="35990E90"/>
    <w:rsid w:val="35B53FBE"/>
    <w:rsid w:val="35C15DF1"/>
    <w:rsid w:val="35C955B1"/>
    <w:rsid w:val="35EF6F7B"/>
    <w:rsid w:val="35F81E79"/>
    <w:rsid w:val="36074A7F"/>
    <w:rsid w:val="36111672"/>
    <w:rsid w:val="361B0E7F"/>
    <w:rsid w:val="363270D4"/>
    <w:rsid w:val="365446AE"/>
    <w:rsid w:val="365962C2"/>
    <w:rsid w:val="36637DF7"/>
    <w:rsid w:val="366A17E9"/>
    <w:rsid w:val="366B4446"/>
    <w:rsid w:val="36825B46"/>
    <w:rsid w:val="36923549"/>
    <w:rsid w:val="36936F78"/>
    <w:rsid w:val="369E5EFE"/>
    <w:rsid w:val="36A35226"/>
    <w:rsid w:val="36AC532E"/>
    <w:rsid w:val="36B75FBF"/>
    <w:rsid w:val="36BB4BEF"/>
    <w:rsid w:val="36BD0C45"/>
    <w:rsid w:val="36C317D1"/>
    <w:rsid w:val="36C62CCE"/>
    <w:rsid w:val="36C92A4D"/>
    <w:rsid w:val="36E0535C"/>
    <w:rsid w:val="36E71C45"/>
    <w:rsid w:val="36EC1645"/>
    <w:rsid w:val="36ED663C"/>
    <w:rsid w:val="36FB5E77"/>
    <w:rsid w:val="36FE50BE"/>
    <w:rsid w:val="37006F78"/>
    <w:rsid w:val="370D41E5"/>
    <w:rsid w:val="37151FB3"/>
    <w:rsid w:val="371F6892"/>
    <w:rsid w:val="37290083"/>
    <w:rsid w:val="373502DF"/>
    <w:rsid w:val="373D1DF0"/>
    <w:rsid w:val="373F1640"/>
    <w:rsid w:val="37535FEA"/>
    <w:rsid w:val="375F65A0"/>
    <w:rsid w:val="376756BB"/>
    <w:rsid w:val="376C0584"/>
    <w:rsid w:val="377662ED"/>
    <w:rsid w:val="377C3BAD"/>
    <w:rsid w:val="377F7324"/>
    <w:rsid w:val="378E5F24"/>
    <w:rsid w:val="37952360"/>
    <w:rsid w:val="379E3B3D"/>
    <w:rsid w:val="37A64D4C"/>
    <w:rsid w:val="37AB3241"/>
    <w:rsid w:val="37B05B56"/>
    <w:rsid w:val="37BC0601"/>
    <w:rsid w:val="37C021F0"/>
    <w:rsid w:val="37C15BF0"/>
    <w:rsid w:val="37E00298"/>
    <w:rsid w:val="37E36B18"/>
    <w:rsid w:val="37E816EA"/>
    <w:rsid w:val="37F0181D"/>
    <w:rsid w:val="37F35B84"/>
    <w:rsid w:val="37F378CE"/>
    <w:rsid w:val="380635F3"/>
    <w:rsid w:val="380B0872"/>
    <w:rsid w:val="382F0057"/>
    <w:rsid w:val="383A0F13"/>
    <w:rsid w:val="38464F4C"/>
    <w:rsid w:val="384B1B1D"/>
    <w:rsid w:val="384C2DFB"/>
    <w:rsid w:val="385F0138"/>
    <w:rsid w:val="38670D13"/>
    <w:rsid w:val="386F03C9"/>
    <w:rsid w:val="38826D3F"/>
    <w:rsid w:val="388A06A6"/>
    <w:rsid w:val="3897618D"/>
    <w:rsid w:val="389E1315"/>
    <w:rsid w:val="389F4AE8"/>
    <w:rsid w:val="38A42C60"/>
    <w:rsid w:val="38B302F9"/>
    <w:rsid w:val="38BA5A1A"/>
    <w:rsid w:val="38BF3089"/>
    <w:rsid w:val="38BF3566"/>
    <w:rsid w:val="38DC112C"/>
    <w:rsid w:val="38E22C87"/>
    <w:rsid w:val="38E47094"/>
    <w:rsid w:val="38F11729"/>
    <w:rsid w:val="38F12CD3"/>
    <w:rsid w:val="38F94775"/>
    <w:rsid w:val="3911159E"/>
    <w:rsid w:val="3914646D"/>
    <w:rsid w:val="392971ED"/>
    <w:rsid w:val="392B114C"/>
    <w:rsid w:val="392B373D"/>
    <w:rsid w:val="393071D0"/>
    <w:rsid w:val="39325651"/>
    <w:rsid w:val="393345E3"/>
    <w:rsid w:val="39626784"/>
    <w:rsid w:val="39654E57"/>
    <w:rsid w:val="39713281"/>
    <w:rsid w:val="39894CD8"/>
    <w:rsid w:val="3994387C"/>
    <w:rsid w:val="399A6B6A"/>
    <w:rsid w:val="39AB2A00"/>
    <w:rsid w:val="39D028F0"/>
    <w:rsid w:val="39ED203D"/>
    <w:rsid w:val="39EE6041"/>
    <w:rsid w:val="39F218E4"/>
    <w:rsid w:val="39F350B4"/>
    <w:rsid w:val="39F66177"/>
    <w:rsid w:val="39FE66A1"/>
    <w:rsid w:val="3A066638"/>
    <w:rsid w:val="3A115F55"/>
    <w:rsid w:val="3A153577"/>
    <w:rsid w:val="3A265E9B"/>
    <w:rsid w:val="3A2B6716"/>
    <w:rsid w:val="3A341A43"/>
    <w:rsid w:val="3A50737A"/>
    <w:rsid w:val="3A624D8E"/>
    <w:rsid w:val="3A67020B"/>
    <w:rsid w:val="3A6A20CD"/>
    <w:rsid w:val="3A7255E4"/>
    <w:rsid w:val="3A810316"/>
    <w:rsid w:val="3A872856"/>
    <w:rsid w:val="3AA9055B"/>
    <w:rsid w:val="3ABC519E"/>
    <w:rsid w:val="3AEE4ED7"/>
    <w:rsid w:val="3AEF2316"/>
    <w:rsid w:val="3B023277"/>
    <w:rsid w:val="3B0A3EB3"/>
    <w:rsid w:val="3B0F751E"/>
    <w:rsid w:val="3B266EC1"/>
    <w:rsid w:val="3B36645E"/>
    <w:rsid w:val="3B3763D1"/>
    <w:rsid w:val="3B3A743F"/>
    <w:rsid w:val="3B441B7F"/>
    <w:rsid w:val="3B5219C5"/>
    <w:rsid w:val="3B6648A7"/>
    <w:rsid w:val="3B704A7B"/>
    <w:rsid w:val="3B732775"/>
    <w:rsid w:val="3B82287D"/>
    <w:rsid w:val="3B9D6F58"/>
    <w:rsid w:val="3BAF7814"/>
    <w:rsid w:val="3BBC06E9"/>
    <w:rsid w:val="3BBE3383"/>
    <w:rsid w:val="3BBF4878"/>
    <w:rsid w:val="3BCD7863"/>
    <w:rsid w:val="3BF73594"/>
    <w:rsid w:val="3BFD1BEB"/>
    <w:rsid w:val="3C145657"/>
    <w:rsid w:val="3C2D2600"/>
    <w:rsid w:val="3C2F6E1E"/>
    <w:rsid w:val="3C461545"/>
    <w:rsid w:val="3C4A7795"/>
    <w:rsid w:val="3C4F64BA"/>
    <w:rsid w:val="3C527B9B"/>
    <w:rsid w:val="3C601BAE"/>
    <w:rsid w:val="3C704E07"/>
    <w:rsid w:val="3C716F2D"/>
    <w:rsid w:val="3C8B0765"/>
    <w:rsid w:val="3C8C7715"/>
    <w:rsid w:val="3C9105B1"/>
    <w:rsid w:val="3CA1529C"/>
    <w:rsid w:val="3CBC0755"/>
    <w:rsid w:val="3CCE2028"/>
    <w:rsid w:val="3CD601B2"/>
    <w:rsid w:val="3CD94794"/>
    <w:rsid w:val="3CDA245A"/>
    <w:rsid w:val="3CDE35EB"/>
    <w:rsid w:val="3CEF5CBF"/>
    <w:rsid w:val="3CF35813"/>
    <w:rsid w:val="3CF60DAD"/>
    <w:rsid w:val="3CF872F7"/>
    <w:rsid w:val="3D125778"/>
    <w:rsid w:val="3D15338A"/>
    <w:rsid w:val="3D1E06B7"/>
    <w:rsid w:val="3D237180"/>
    <w:rsid w:val="3D2A0F44"/>
    <w:rsid w:val="3D2E0B81"/>
    <w:rsid w:val="3D2E3161"/>
    <w:rsid w:val="3D3D6662"/>
    <w:rsid w:val="3D405A48"/>
    <w:rsid w:val="3D64052C"/>
    <w:rsid w:val="3D687187"/>
    <w:rsid w:val="3D6A38DF"/>
    <w:rsid w:val="3D704367"/>
    <w:rsid w:val="3D7F14C0"/>
    <w:rsid w:val="3D904A9D"/>
    <w:rsid w:val="3DAE20D1"/>
    <w:rsid w:val="3DC626AF"/>
    <w:rsid w:val="3DDF4B5B"/>
    <w:rsid w:val="3DEB3981"/>
    <w:rsid w:val="3DFC1116"/>
    <w:rsid w:val="3E027FBC"/>
    <w:rsid w:val="3E111EB9"/>
    <w:rsid w:val="3E150198"/>
    <w:rsid w:val="3E190B32"/>
    <w:rsid w:val="3E1A77AF"/>
    <w:rsid w:val="3E1C621A"/>
    <w:rsid w:val="3E1D441D"/>
    <w:rsid w:val="3E22447A"/>
    <w:rsid w:val="3E235CFC"/>
    <w:rsid w:val="3E341F24"/>
    <w:rsid w:val="3E3509C0"/>
    <w:rsid w:val="3E3916D5"/>
    <w:rsid w:val="3E66095B"/>
    <w:rsid w:val="3E755E70"/>
    <w:rsid w:val="3E796248"/>
    <w:rsid w:val="3E7C4720"/>
    <w:rsid w:val="3E8A736B"/>
    <w:rsid w:val="3E931F88"/>
    <w:rsid w:val="3E965108"/>
    <w:rsid w:val="3EA12B91"/>
    <w:rsid w:val="3EA321C1"/>
    <w:rsid w:val="3EA51073"/>
    <w:rsid w:val="3EB56158"/>
    <w:rsid w:val="3EB81880"/>
    <w:rsid w:val="3EC00F27"/>
    <w:rsid w:val="3ED12DB5"/>
    <w:rsid w:val="3ED2719A"/>
    <w:rsid w:val="3EDA0523"/>
    <w:rsid w:val="3F0B4D50"/>
    <w:rsid w:val="3F192EEC"/>
    <w:rsid w:val="3F1930D0"/>
    <w:rsid w:val="3F1A0D9A"/>
    <w:rsid w:val="3F330399"/>
    <w:rsid w:val="3F336D60"/>
    <w:rsid w:val="3F466556"/>
    <w:rsid w:val="3F4A021A"/>
    <w:rsid w:val="3F4A130D"/>
    <w:rsid w:val="3F524780"/>
    <w:rsid w:val="3F553922"/>
    <w:rsid w:val="3F604F9A"/>
    <w:rsid w:val="3F6524F7"/>
    <w:rsid w:val="3F7D4A4F"/>
    <w:rsid w:val="3F84044B"/>
    <w:rsid w:val="3F8873F4"/>
    <w:rsid w:val="3FA03A92"/>
    <w:rsid w:val="3FB01C1C"/>
    <w:rsid w:val="3FB35E29"/>
    <w:rsid w:val="3FC04C01"/>
    <w:rsid w:val="3FCC0881"/>
    <w:rsid w:val="3FD43892"/>
    <w:rsid w:val="3FD77646"/>
    <w:rsid w:val="3FDB74E6"/>
    <w:rsid w:val="3FE84FD6"/>
    <w:rsid w:val="3FED22C7"/>
    <w:rsid w:val="3FEE34AC"/>
    <w:rsid w:val="3FF12099"/>
    <w:rsid w:val="4009735D"/>
    <w:rsid w:val="401F231B"/>
    <w:rsid w:val="40277A94"/>
    <w:rsid w:val="402F6566"/>
    <w:rsid w:val="403E3BFC"/>
    <w:rsid w:val="4042060A"/>
    <w:rsid w:val="405454AC"/>
    <w:rsid w:val="405F1B1B"/>
    <w:rsid w:val="406A561F"/>
    <w:rsid w:val="407829DC"/>
    <w:rsid w:val="407A6407"/>
    <w:rsid w:val="40884AFB"/>
    <w:rsid w:val="409E1611"/>
    <w:rsid w:val="40A027F4"/>
    <w:rsid w:val="40A328BC"/>
    <w:rsid w:val="40A37EF0"/>
    <w:rsid w:val="40AD515B"/>
    <w:rsid w:val="40B92B20"/>
    <w:rsid w:val="40D00013"/>
    <w:rsid w:val="40D479EE"/>
    <w:rsid w:val="40DC39F8"/>
    <w:rsid w:val="40F90093"/>
    <w:rsid w:val="40FF07E3"/>
    <w:rsid w:val="410827B4"/>
    <w:rsid w:val="41111723"/>
    <w:rsid w:val="411B1420"/>
    <w:rsid w:val="41217905"/>
    <w:rsid w:val="413C7EEA"/>
    <w:rsid w:val="415224F4"/>
    <w:rsid w:val="415953C9"/>
    <w:rsid w:val="415B7A66"/>
    <w:rsid w:val="415D4938"/>
    <w:rsid w:val="415E560E"/>
    <w:rsid w:val="41687AEC"/>
    <w:rsid w:val="41822EAA"/>
    <w:rsid w:val="41877F24"/>
    <w:rsid w:val="418A7DA5"/>
    <w:rsid w:val="41923688"/>
    <w:rsid w:val="419B3797"/>
    <w:rsid w:val="419E19FC"/>
    <w:rsid w:val="41A7407A"/>
    <w:rsid w:val="41C21F3C"/>
    <w:rsid w:val="41D40F44"/>
    <w:rsid w:val="41D774D7"/>
    <w:rsid w:val="41E5219C"/>
    <w:rsid w:val="4200449D"/>
    <w:rsid w:val="4217145E"/>
    <w:rsid w:val="421E0A2A"/>
    <w:rsid w:val="42381CFC"/>
    <w:rsid w:val="423962F9"/>
    <w:rsid w:val="423A3BCC"/>
    <w:rsid w:val="423B189D"/>
    <w:rsid w:val="424E57D2"/>
    <w:rsid w:val="42724B2C"/>
    <w:rsid w:val="42821BFB"/>
    <w:rsid w:val="428469AF"/>
    <w:rsid w:val="428C4672"/>
    <w:rsid w:val="42962368"/>
    <w:rsid w:val="42B26C49"/>
    <w:rsid w:val="42B309BC"/>
    <w:rsid w:val="42B3259F"/>
    <w:rsid w:val="42C67BD5"/>
    <w:rsid w:val="42C7022C"/>
    <w:rsid w:val="42DC272B"/>
    <w:rsid w:val="42DE4EC8"/>
    <w:rsid w:val="42E95CA2"/>
    <w:rsid w:val="42F16FE1"/>
    <w:rsid w:val="42F82C41"/>
    <w:rsid w:val="42FF3EEF"/>
    <w:rsid w:val="431A4857"/>
    <w:rsid w:val="43233385"/>
    <w:rsid w:val="43263AAE"/>
    <w:rsid w:val="432C1A71"/>
    <w:rsid w:val="43303402"/>
    <w:rsid w:val="433A6FE6"/>
    <w:rsid w:val="433E0EC1"/>
    <w:rsid w:val="43480868"/>
    <w:rsid w:val="434E5FC4"/>
    <w:rsid w:val="4350713C"/>
    <w:rsid w:val="435F0420"/>
    <w:rsid w:val="436653E0"/>
    <w:rsid w:val="436D17BE"/>
    <w:rsid w:val="43753ABC"/>
    <w:rsid w:val="438B3352"/>
    <w:rsid w:val="439051A5"/>
    <w:rsid w:val="43A146ED"/>
    <w:rsid w:val="43AE4585"/>
    <w:rsid w:val="43AF64F0"/>
    <w:rsid w:val="43BC7D3C"/>
    <w:rsid w:val="43C4431A"/>
    <w:rsid w:val="43CE3B25"/>
    <w:rsid w:val="43EF365C"/>
    <w:rsid w:val="43F2498B"/>
    <w:rsid w:val="43F6684D"/>
    <w:rsid w:val="43FC5F5C"/>
    <w:rsid w:val="44081F3E"/>
    <w:rsid w:val="440A020D"/>
    <w:rsid w:val="440E6E5B"/>
    <w:rsid w:val="44122E5C"/>
    <w:rsid w:val="4415200D"/>
    <w:rsid w:val="441C4EF4"/>
    <w:rsid w:val="444044AC"/>
    <w:rsid w:val="44453DDE"/>
    <w:rsid w:val="444F14E8"/>
    <w:rsid w:val="444F3DF9"/>
    <w:rsid w:val="445248DC"/>
    <w:rsid w:val="446F5972"/>
    <w:rsid w:val="447A08AC"/>
    <w:rsid w:val="448A61A5"/>
    <w:rsid w:val="448E1C9B"/>
    <w:rsid w:val="449C70F5"/>
    <w:rsid w:val="44B951CC"/>
    <w:rsid w:val="44CD14E0"/>
    <w:rsid w:val="44D02A12"/>
    <w:rsid w:val="44F20B0B"/>
    <w:rsid w:val="450D2D56"/>
    <w:rsid w:val="451B105E"/>
    <w:rsid w:val="451C26BF"/>
    <w:rsid w:val="452E5F4C"/>
    <w:rsid w:val="453F6A4D"/>
    <w:rsid w:val="45425584"/>
    <w:rsid w:val="45612018"/>
    <w:rsid w:val="456F1DCB"/>
    <w:rsid w:val="45782311"/>
    <w:rsid w:val="45857D8E"/>
    <w:rsid w:val="458946E9"/>
    <w:rsid w:val="458F1CDF"/>
    <w:rsid w:val="45A47C0E"/>
    <w:rsid w:val="45A5546D"/>
    <w:rsid w:val="45A87B74"/>
    <w:rsid w:val="45B32949"/>
    <w:rsid w:val="45B86F7D"/>
    <w:rsid w:val="45BF512A"/>
    <w:rsid w:val="45CB6686"/>
    <w:rsid w:val="45CC4682"/>
    <w:rsid w:val="45D00DCA"/>
    <w:rsid w:val="45D47EA1"/>
    <w:rsid w:val="45E5713D"/>
    <w:rsid w:val="46022D46"/>
    <w:rsid w:val="46041818"/>
    <w:rsid w:val="46153778"/>
    <w:rsid w:val="462413CE"/>
    <w:rsid w:val="46300513"/>
    <w:rsid w:val="463517B1"/>
    <w:rsid w:val="463C7E0C"/>
    <w:rsid w:val="46577FD6"/>
    <w:rsid w:val="466943F9"/>
    <w:rsid w:val="467328F7"/>
    <w:rsid w:val="46752389"/>
    <w:rsid w:val="467B55C0"/>
    <w:rsid w:val="46BC7C2C"/>
    <w:rsid w:val="46BD618B"/>
    <w:rsid w:val="46C77D5A"/>
    <w:rsid w:val="46D955A7"/>
    <w:rsid w:val="46DF0E9A"/>
    <w:rsid w:val="46EA529D"/>
    <w:rsid w:val="46EA5F12"/>
    <w:rsid w:val="46EC7868"/>
    <w:rsid w:val="46F25B1C"/>
    <w:rsid w:val="46F663C7"/>
    <w:rsid w:val="46FC750A"/>
    <w:rsid w:val="46FE28F8"/>
    <w:rsid w:val="47133957"/>
    <w:rsid w:val="473025A6"/>
    <w:rsid w:val="474178A1"/>
    <w:rsid w:val="476F3A36"/>
    <w:rsid w:val="47806F3B"/>
    <w:rsid w:val="47824566"/>
    <w:rsid w:val="478519C1"/>
    <w:rsid w:val="478B41B1"/>
    <w:rsid w:val="478E67C0"/>
    <w:rsid w:val="47A07E0C"/>
    <w:rsid w:val="47AA76FA"/>
    <w:rsid w:val="47AB205F"/>
    <w:rsid w:val="47B94FC7"/>
    <w:rsid w:val="47BA1A40"/>
    <w:rsid w:val="47BC7EA7"/>
    <w:rsid w:val="47D4106D"/>
    <w:rsid w:val="47D64BB7"/>
    <w:rsid w:val="47EE0969"/>
    <w:rsid w:val="47F0700D"/>
    <w:rsid w:val="47F35DCE"/>
    <w:rsid w:val="47F448D4"/>
    <w:rsid w:val="480C6B77"/>
    <w:rsid w:val="4811577C"/>
    <w:rsid w:val="481A7B76"/>
    <w:rsid w:val="483E25FA"/>
    <w:rsid w:val="48510D90"/>
    <w:rsid w:val="4854741D"/>
    <w:rsid w:val="4870272E"/>
    <w:rsid w:val="488022AC"/>
    <w:rsid w:val="489C22D5"/>
    <w:rsid w:val="489E72CF"/>
    <w:rsid w:val="48A70DF9"/>
    <w:rsid w:val="48AE552F"/>
    <w:rsid w:val="48AF4FD6"/>
    <w:rsid w:val="48B0670C"/>
    <w:rsid w:val="48B518C5"/>
    <w:rsid w:val="48EB6C82"/>
    <w:rsid w:val="48EC79A4"/>
    <w:rsid w:val="48F75EB8"/>
    <w:rsid w:val="49121A5C"/>
    <w:rsid w:val="492F0847"/>
    <w:rsid w:val="49352D2A"/>
    <w:rsid w:val="493B53EE"/>
    <w:rsid w:val="493C7C96"/>
    <w:rsid w:val="493D00FA"/>
    <w:rsid w:val="494303AC"/>
    <w:rsid w:val="49570307"/>
    <w:rsid w:val="4957589A"/>
    <w:rsid w:val="496B5DA8"/>
    <w:rsid w:val="49735551"/>
    <w:rsid w:val="497405A9"/>
    <w:rsid w:val="498B020B"/>
    <w:rsid w:val="49950486"/>
    <w:rsid w:val="499E44F2"/>
    <w:rsid w:val="49C152C7"/>
    <w:rsid w:val="49C16F7D"/>
    <w:rsid w:val="49CF2C03"/>
    <w:rsid w:val="49D83A7E"/>
    <w:rsid w:val="49DC7715"/>
    <w:rsid w:val="49FB1B98"/>
    <w:rsid w:val="4A023139"/>
    <w:rsid w:val="4A111323"/>
    <w:rsid w:val="4A1660A9"/>
    <w:rsid w:val="4A1E0E55"/>
    <w:rsid w:val="4A230024"/>
    <w:rsid w:val="4A433AE3"/>
    <w:rsid w:val="4A5A150F"/>
    <w:rsid w:val="4A6B5687"/>
    <w:rsid w:val="4A6F2D0E"/>
    <w:rsid w:val="4A756146"/>
    <w:rsid w:val="4A7B576F"/>
    <w:rsid w:val="4AB04607"/>
    <w:rsid w:val="4AB46D7B"/>
    <w:rsid w:val="4ABA05C6"/>
    <w:rsid w:val="4ABB0E3F"/>
    <w:rsid w:val="4ABD172A"/>
    <w:rsid w:val="4AC05C8B"/>
    <w:rsid w:val="4AC5624A"/>
    <w:rsid w:val="4ACA5262"/>
    <w:rsid w:val="4ADE4D13"/>
    <w:rsid w:val="4AE4031D"/>
    <w:rsid w:val="4AE47571"/>
    <w:rsid w:val="4AEF7DFC"/>
    <w:rsid w:val="4AF561A9"/>
    <w:rsid w:val="4AFE7DC8"/>
    <w:rsid w:val="4B005A41"/>
    <w:rsid w:val="4B141B26"/>
    <w:rsid w:val="4B16180F"/>
    <w:rsid w:val="4B1A1D6F"/>
    <w:rsid w:val="4B252D47"/>
    <w:rsid w:val="4B5E0935"/>
    <w:rsid w:val="4B5F0966"/>
    <w:rsid w:val="4B68367F"/>
    <w:rsid w:val="4B6C4B67"/>
    <w:rsid w:val="4B712460"/>
    <w:rsid w:val="4B793C6B"/>
    <w:rsid w:val="4B7C735F"/>
    <w:rsid w:val="4B83388B"/>
    <w:rsid w:val="4B9229FB"/>
    <w:rsid w:val="4B982309"/>
    <w:rsid w:val="4BA00D6D"/>
    <w:rsid w:val="4BA0745A"/>
    <w:rsid w:val="4BA93423"/>
    <w:rsid w:val="4BB613A0"/>
    <w:rsid w:val="4BBB0A8E"/>
    <w:rsid w:val="4BDA4326"/>
    <w:rsid w:val="4BDC7C29"/>
    <w:rsid w:val="4BDF75C1"/>
    <w:rsid w:val="4BE4795E"/>
    <w:rsid w:val="4BE55FAA"/>
    <w:rsid w:val="4BED0471"/>
    <w:rsid w:val="4BEF4ED3"/>
    <w:rsid w:val="4BF110AE"/>
    <w:rsid w:val="4C17576D"/>
    <w:rsid w:val="4C1B55E6"/>
    <w:rsid w:val="4C250800"/>
    <w:rsid w:val="4C3F61DB"/>
    <w:rsid w:val="4C4929D1"/>
    <w:rsid w:val="4C4A0649"/>
    <w:rsid w:val="4C623546"/>
    <w:rsid w:val="4C666B82"/>
    <w:rsid w:val="4C6F3A23"/>
    <w:rsid w:val="4C734212"/>
    <w:rsid w:val="4C7E5ECA"/>
    <w:rsid w:val="4C8627B7"/>
    <w:rsid w:val="4C876AA5"/>
    <w:rsid w:val="4C981302"/>
    <w:rsid w:val="4C9A70F8"/>
    <w:rsid w:val="4CA344ED"/>
    <w:rsid w:val="4CA56486"/>
    <w:rsid w:val="4CAF48F3"/>
    <w:rsid w:val="4CB07B52"/>
    <w:rsid w:val="4CC61408"/>
    <w:rsid w:val="4CDA6313"/>
    <w:rsid w:val="4CE94A25"/>
    <w:rsid w:val="4CEB49DE"/>
    <w:rsid w:val="4CF05253"/>
    <w:rsid w:val="4CFC2039"/>
    <w:rsid w:val="4D0E00FB"/>
    <w:rsid w:val="4D176606"/>
    <w:rsid w:val="4D180C96"/>
    <w:rsid w:val="4D23789B"/>
    <w:rsid w:val="4D291E69"/>
    <w:rsid w:val="4D327E0D"/>
    <w:rsid w:val="4D49453C"/>
    <w:rsid w:val="4D55176F"/>
    <w:rsid w:val="4D64370F"/>
    <w:rsid w:val="4D81693E"/>
    <w:rsid w:val="4DAC30C6"/>
    <w:rsid w:val="4DB22C99"/>
    <w:rsid w:val="4DB90214"/>
    <w:rsid w:val="4DBF2B39"/>
    <w:rsid w:val="4DC077B7"/>
    <w:rsid w:val="4DC34779"/>
    <w:rsid w:val="4DC35D0E"/>
    <w:rsid w:val="4DD97972"/>
    <w:rsid w:val="4DEC1494"/>
    <w:rsid w:val="4DEC4FB0"/>
    <w:rsid w:val="4DED3D25"/>
    <w:rsid w:val="4DF739FA"/>
    <w:rsid w:val="4DF76FB7"/>
    <w:rsid w:val="4DFF0171"/>
    <w:rsid w:val="4E075D8A"/>
    <w:rsid w:val="4E1635D3"/>
    <w:rsid w:val="4E182C90"/>
    <w:rsid w:val="4E216CB9"/>
    <w:rsid w:val="4E245E81"/>
    <w:rsid w:val="4E323226"/>
    <w:rsid w:val="4E3E6E4C"/>
    <w:rsid w:val="4E4164EF"/>
    <w:rsid w:val="4E4A2915"/>
    <w:rsid w:val="4E756ED9"/>
    <w:rsid w:val="4E814C9F"/>
    <w:rsid w:val="4E916F1E"/>
    <w:rsid w:val="4EC00FAD"/>
    <w:rsid w:val="4EC54E1A"/>
    <w:rsid w:val="4ED55E9F"/>
    <w:rsid w:val="4EDA1030"/>
    <w:rsid w:val="4EDD5402"/>
    <w:rsid w:val="4EEE648A"/>
    <w:rsid w:val="4EF75204"/>
    <w:rsid w:val="4EFD2805"/>
    <w:rsid w:val="4F155DA1"/>
    <w:rsid w:val="4F2477BC"/>
    <w:rsid w:val="4F2527B2"/>
    <w:rsid w:val="4F3C796C"/>
    <w:rsid w:val="4F3F5D58"/>
    <w:rsid w:val="4F5103EF"/>
    <w:rsid w:val="4F5B662C"/>
    <w:rsid w:val="4F7E633D"/>
    <w:rsid w:val="4F852102"/>
    <w:rsid w:val="4F9843DC"/>
    <w:rsid w:val="4F9F176C"/>
    <w:rsid w:val="4FB05716"/>
    <w:rsid w:val="4FB905DC"/>
    <w:rsid w:val="4FC35BA0"/>
    <w:rsid w:val="4FC60B02"/>
    <w:rsid w:val="4FC62A8C"/>
    <w:rsid w:val="4FCD3A37"/>
    <w:rsid w:val="4FCE4AC1"/>
    <w:rsid w:val="4FDF0F5F"/>
    <w:rsid w:val="4FE0313E"/>
    <w:rsid w:val="4FE20F0D"/>
    <w:rsid w:val="4FE51552"/>
    <w:rsid w:val="4FED431A"/>
    <w:rsid w:val="4FF57978"/>
    <w:rsid w:val="4FFA7C32"/>
    <w:rsid w:val="501041E8"/>
    <w:rsid w:val="501C7586"/>
    <w:rsid w:val="502F2D6A"/>
    <w:rsid w:val="50401BD8"/>
    <w:rsid w:val="50504C4B"/>
    <w:rsid w:val="505112DE"/>
    <w:rsid w:val="505D193A"/>
    <w:rsid w:val="507951AB"/>
    <w:rsid w:val="507A609F"/>
    <w:rsid w:val="507B582D"/>
    <w:rsid w:val="508E5E86"/>
    <w:rsid w:val="50926885"/>
    <w:rsid w:val="50982119"/>
    <w:rsid w:val="509C6E7C"/>
    <w:rsid w:val="509F6DFE"/>
    <w:rsid w:val="50A15D38"/>
    <w:rsid w:val="50AA26F9"/>
    <w:rsid w:val="50B4609D"/>
    <w:rsid w:val="50B92FA0"/>
    <w:rsid w:val="50BA3352"/>
    <w:rsid w:val="50D26346"/>
    <w:rsid w:val="50D33672"/>
    <w:rsid w:val="50D71560"/>
    <w:rsid w:val="50EB4A16"/>
    <w:rsid w:val="50F0582A"/>
    <w:rsid w:val="51237840"/>
    <w:rsid w:val="51356719"/>
    <w:rsid w:val="513B2E3F"/>
    <w:rsid w:val="513B39C3"/>
    <w:rsid w:val="514336F4"/>
    <w:rsid w:val="51527314"/>
    <w:rsid w:val="51573204"/>
    <w:rsid w:val="5162104E"/>
    <w:rsid w:val="516517AA"/>
    <w:rsid w:val="516F40A3"/>
    <w:rsid w:val="51715353"/>
    <w:rsid w:val="51840591"/>
    <w:rsid w:val="518965D2"/>
    <w:rsid w:val="51AE3DCE"/>
    <w:rsid w:val="51B50C7C"/>
    <w:rsid w:val="51BD0A28"/>
    <w:rsid w:val="51BD2EC4"/>
    <w:rsid w:val="51BD3E99"/>
    <w:rsid w:val="51C12673"/>
    <w:rsid w:val="51C563BD"/>
    <w:rsid w:val="51D75170"/>
    <w:rsid w:val="51FD7E1B"/>
    <w:rsid w:val="52023BB0"/>
    <w:rsid w:val="52050D0B"/>
    <w:rsid w:val="52050E71"/>
    <w:rsid w:val="520B112E"/>
    <w:rsid w:val="520D5A31"/>
    <w:rsid w:val="52163C56"/>
    <w:rsid w:val="521D5857"/>
    <w:rsid w:val="52347F9D"/>
    <w:rsid w:val="523A6F62"/>
    <w:rsid w:val="524D5726"/>
    <w:rsid w:val="52A05CBC"/>
    <w:rsid w:val="52A94EB5"/>
    <w:rsid w:val="52D416C2"/>
    <w:rsid w:val="52D67C67"/>
    <w:rsid w:val="52E84E13"/>
    <w:rsid w:val="52EA0A49"/>
    <w:rsid w:val="52EF4254"/>
    <w:rsid w:val="52F52D66"/>
    <w:rsid w:val="52F97B25"/>
    <w:rsid w:val="53055AB2"/>
    <w:rsid w:val="530F10DD"/>
    <w:rsid w:val="53117154"/>
    <w:rsid w:val="532965BF"/>
    <w:rsid w:val="532B7DA1"/>
    <w:rsid w:val="532F31A9"/>
    <w:rsid w:val="53371DDC"/>
    <w:rsid w:val="533A4B08"/>
    <w:rsid w:val="533F163E"/>
    <w:rsid w:val="534B7B22"/>
    <w:rsid w:val="535A2BFE"/>
    <w:rsid w:val="5369491A"/>
    <w:rsid w:val="53A039CC"/>
    <w:rsid w:val="53A1505A"/>
    <w:rsid w:val="53AD4078"/>
    <w:rsid w:val="53B039C3"/>
    <w:rsid w:val="53BE3069"/>
    <w:rsid w:val="53C42979"/>
    <w:rsid w:val="53CC09F8"/>
    <w:rsid w:val="53D27F2B"/>
    <w:rsid w:val="53D77AC9"/>
    <w:rsid w:val="53DC3F16"/>
    <w:rsid w:val="54035EB3"/>
    <w:rsid w:val="54046D48"/>
    <w:rsid w:val="54063E08"/>
    <w:rsid w:val="540A4F10"/>
    <w:rsid w:val="54142F84"/>
    <w:rsid w:val="542D73A8"/>
    <w:rsid w:val="543437E8"/>
    <w:rsid w:val="544646BF"/>
    <w:rsid w:val="54544D26"/>
    <w:rsid w:val="545C4D78"/>
    <w:rsid w:val="545D7833"/>
    <w:rsid w:val="546128F7"/>
    <w:rsid w:val="546A179A"/>
    <w:rsid w:val="54846115"/>
    <w:rsid w:val="54870F73"/>
    <w:rsid w:val="54925AF1"/>
    <w:rsid w:val="54A25AB5"/>
    <w:rsid w:val="54A76044"/>
    <w:rsid w:val="54BB1450"/>
    <w:rsid w:val="54C74921"/>
    <w:rsid w:val="54CB51C1"/>
    <w:rsid w:val="54CC57B4"/>
    <w:rsid w:val="54DC28B2"/>
    <w:rsid w:val="54F73313"/>
    <w:rsid w:val="54F80955"/>
    <w:rsid w:val="54FE3882"/>
    <w:rsid w:val="550A6D4E"/>
    <w:rsid w:val="552C16BC"/>
    <w:rsid w:val="5545108A"/>
    <w:rsid w:val="555170A7"/>
    <w:rsid w:val="55570050"/>
    <w:rsid w:val="555E3E4F"/>
    <w:rsid w:val="5563538C"/>
    <w:rsid w:val="556B4973"/>
    <w:rsid w:val="556F2BDE"/>
    <w:rsid w:val="557229DD"/>
    <w:rsid w:val="557E7F28"/>
    <w:rsid w:val="557F5A7D"/>
    <w:rsid w:val="557F7201"/>
    <w:rsid w:val="5587536D"/>
    <w:rsid w:val="5593401E"/>
    <w:rsid w:val="559B174B"/>
    <w:rsid w:val="55AC40B5"/>
    <w:rsid w:val="55B4089D"/>
    <w:rsid w:val="55CE0CF4"/>
    <w:rsid w:val="55D519E0"/>
    <w:rsid w:val="55F61D5C"/>
    <w:rsid w:val="55F80515"/>
    <w:rsid w:val="55F94446"/>
    <w:rsid w:val="55FC3119"/>
    <w:rsid w:val="560C12DF"/>
    <w:rsid w:val="560F411F"/>
    <w:rsid w:val="56271890"/>
    <w:rsid w:val="562A15EE"/>
    <w:rsid w:val="5632056C"/>
    <w:rsid w:val="56335BD0"/>
    <w:rsid w:val="56454E54"/>
    <w:rsid w:val="56564B9E"/>
    <w:rsid w:val="56630BAD"/>
    <w:rsid w:val="56710779"/>
    <w:rsid w:val="567804D7"/>
    <w:rsid w:val="567F33C8"/>
    <w:rsid w:val="5699524E"/>
    <w:rsid w:val="56A02189"/>
    <w:rsid w:val="56B22A9C"/>
    <w:rsid w:val="56D309FC"/>
    <w:rsid w:val="56D648C4"/>
    <w:rsid w:val="56E81305"/>
    <w:rsid w:val="56F531AD"/>
    <w:rsid w:val="570861EB"/>
    <w:rsid w:val="57175A46"/>
    <w:rsid w:val="57341025"/>
    <w:rsid w:val="575046D6"/>
    <w:rsid w:val="57590D49"/>
    <w:rsid w:val="575F5559"/>
    <w:rsid w:val="57862A11"/>
    <w:rsid w:val="578B4039"/>
    <w:rsid w:val="57A46D5E"/>
    <w:rsid w:val="57A76F55"/>
    <w:rsid w:val="57AB379B"/>
    <w:rsid w:val="57B72A76"/>
    <w:rsid w:val="57BA2026"/>
    <w:rsid w:val="57BE53FD"/>
    <w:rsid w:val="57C3426C"/>
    <w:rsid w:val="57CD266D"/>
    <w:rsid w:val="57CE1F93"/>
    <w:rsid w:val="57F07767"/>
    <w:rsid w:val="57F43FFB"/>
    <w:rsid w:val="580E4D47"/>
    <w:rsid w:val="5813350E"/>
    <w:rsid w:val="582665FC"/>
    <w:rsid w:val="58350BFA"/>
    <w:rsid w:val="584F641E"/>
    <w:rsid w:val="58583482"/>
    <w:rsid w:val="58633083"/>
    <w:rsid w:val="587551E6"/>
    <w:rsid w:val="58841510"/>
    <w:rsid w:val="588743D1"/>
    <w:rsid w:val="5887701A"/>
    <w:rsid w:val="58986159"/>
    <w:rsid w:val="58AD3278"/>
    <w:rsid w:val="58D414A1"/>
    <w:rsid w:val="58DF2A60"/>
    <w:rsid w:val="58E0659B"/>
    <w:rsid w:val="58E73667"/>
    <w:rsid w:val="58EB2143"/>
    <w:rsid w:val="58EC742A"/>
    <w:rsid w:val="59004039"/>
    <w:rsid w:val="590A6A01"/>
    <w:rsid w:val="591F3D3E"/>
    <w:rsid w:val="592819A2"/>
    <w:rsid w:val="594115DE"/>
    <w:rsid w:val="59462D2E"/>
    <w:rsid w:val="595916EE"/>
    <w:rsid w:val="595C3573"/>
    <w:rsid w:val="596A421F"/>
    <w:rsid w:val="596A4BDE"/>
    <w:rsid w:val="596D3404"/>
    <w:rsid w:val="597459BF"/>
    <w:rsid w:val="5976631B"/>
    <w:rsid w:val="59773DC1"/>
    <w:rsid w:val="598002BB"/>
    <w:rsid w:val="59AB6532"/>
    <w:rsid w:val="59C0439F"/>
    <w:rsid w:val="59D16AA2"/>
    <w:rsid w:val="59E27DFD"/>
    <w:rsid w:val="59ED2407"/>
    <w:rsid w:val="59EE3649"/>
    <w:rsid w:val="59F436CA"/>
    <w:rsid w:val="5A000FE2"/>
    <w:rsid w:val="5A021B41"/>
    <w:rsid w:val="5A100F81"/>
    <w:rsid w:val="5A104EED"/>
    <w:rsid w:val="5A38206C"/>
    <w:rsid w:val="5A4820BF"/>
    <w:rsid w:val="5A4E03B9"/>
    <w:rsid w:val="5A55700B"/>
    <w:rsid w:val="5A59218A"/>
    <w:rsid w:val="5A696FA1"/>
    <w:rsid w:val="5A7D49E6"/>
    <w:rsid w:val="5A820063"/>
    <w:rsid w:val="5A8D47A6"/>
    <w:rsid w:val="5A9A1CEB"/>
    <w:rsid w:val="5A9D4E9D"/>
    <w:rsid w:val="5AA463BA"/>
    <w:rsid w:val="5ABA39DD"/>
    <w:rsid w:val="5ABC0D1B"/>
    <w:rsid w:val="5ABE2233"/>
    <w:rsid w:val="5AC02001"/>
    <w:rsid w:val="5AC95C92"/>
    <w:rsid w:val="5AD9029C"/>
    <w:rsid w:val="5AD909D9"/>
    <w:rsid w:val="5ADA6297"/>
    <w:rsid w:val="5AEC7E73"/>
    <w:rsid w:val="5AED382F"/>
    <w:rsid w:val="5AF34ABD"/>
    <w:rsid w:val="5AFB480B"/>
    <w:rsid w:val="5B0177BC"/>
    <w:rsid w:val="5B191EB5"/>
    <w:rsid w:val="5B257677"/>
    <w:rsid w:val="5B2C77FB"/>
    <w:rsid w:val="5B340130"/>
    <w:rsid w:val="5B371F31"/>
    <w:rsid w:val="5B3A5523"/>
    <w:rsid w:val="5B486D5C"/>
    <w:rsid w:val="5B4A42EA"/>
    <w:rsid w:val="5B501821"/>
    <w:rsid w:val="5B59468A"/>
    <w:rsid w:val="5B605FCA"/>
    <w:rsid w:val="5B7B2CDB"/>
    <w:rsid w:val="5B9462A0"/>
    <w:rsid w:val="5BBE6B74"/>
    <w:rsid w:val="5BCA7CAD"/>
    <w:rsid w:val="5BCC76B3"/>
    <w:rsid w:val="5BDF5D95"/>
    <w:rsid w:val="5BF00765"/>
    <w:rsid w:val="5BF16D0E"/>
    <w:rsid w:val="5BFE7528"/>
    <w:rsid w:val="5C0433DC"/>
    <w:rsid w:val="5C092C50"/>
    <w:rsid w:val="5C141533"/>
    <w:rsid w:val="5C170642"/>
    <w:rsid w:val="5C1C63A8"/>
    <w:rsid w:val="5C30733F"/>
    <w:rsid w:val="5C32736B"/>
    <w:rsid w:val="5C341831"/>
    <w:rsid w:val="5C451BA2"/>
    <w:rsid w:val="5C4F3653"/>
    <w:rsid w:val="5C5372C8"/>
    <w:rsid w:val="5C7C43E5"/>
    <w:rsid w:val="5C8563D5"/>
    <w:rsid w:val="5C8F20DB"/>
    <w:rsid w:val="5C94673D"/>
    <w:rsid w:val="5C971446"/>
    <w:rsid w:val="5CB648A7"/>
    <w:rsid w:val="5CB84472"/>
    <w:rsid w:val="5CC805D8"/>
    <w:rsid w:val="5CCC7719"/>
    <w:rsid w:val="5CD2031B"/>
    <w:rsid w:val="5CD673D2"/>
    <w:rsid w:val="5CD67E49"/>
    <w:rsid w:val="5CE750F4"/>
    <w:rsid w:val="5CED2072"/>
    <w:rsid w:val="5CF86274"/>
    <w:rsid w:val="5D0643A6"/>
    <w:rsid w:val="5D0C1FE9"/>
    <w:rsid w:val="5D253BAB"/>
    <w:rsid w:val="5D2567D0"/>
    <w:rsid w:val="5D283F74"/>
    <w:rsid w:val="5D2B368F"/>
    <w:rsid w:val="5D2B4613"/>
    <w:rsid w:val="5D2C0482"/>
    <w:rsid w:val="5D360BC7"/>
    <w:rsid w:val="5D4F4E7D"/>
    <w:rsid w:val="5D5205DD"/>
    <w:rsid w:val="5D523A09"/>
    <w:rsid w:val="5D594D69"/>
    <w:rsid w:val="5D6A1FAD"/>
    <w:rsid w:val="5D6B3590"/>
    <w:rsid w:val="5D7A10CD"/>
    <w:rsid w:val="5D7B218C"/>
    <w:rsid w:val="5D873945"/>
    <w:rsid w:val="5D93396B"/>
    <w:rsid w:val="5D9434E6"/>
    <w:rsid w:val="5D964CFA"/>
    <w:rsid w:val="5D9936A9"/>
    <w:rsid w:val="5DA01D39"/>
    <w:rsid w:val="5DC74726"/>
    <w:rsid w:val="5DC93914"/>
    <w:rsid w:val="5DCC3DBB"/>
    <w:rsid w:val="5DD70BD5"/>
    <w:rsid w:val="5DDF0A86"/>
    <w:rsid w:val="5DDF4B8C"/>
    <w:rsid w:val="5DFB3886"/>
    <w:rsid w:val="5E064265"/>
    <w:rsid w:val="5E1728CF"/>
    <w:rsid w:val="5E1F1A6E"/>
    <w:rsid w:val="5E2467F1"/>
    <w:rsid w:val="5E397E53"/>
    <w:rsid w:val="5E4E7BBB"/>
    <w:rsid w:val="5E793B99"/>
    <w:rsid w:val="5E794120"/>
    <w:rsid w:val="5E7D4EFB"/>
    <w:rsid w:val="5E873E9A"/>
    <w:rsid w:val="5E880658"/>
    <w:rsid w:val="5E894ED5"/>
    <w:rsid w:val="5E95615C"/>
    <w:rsid w:val="5E9A05BB"/>
    <w:rsid w:val="5EA556D6"/>
    <w:rsid w:val="5EAC3900"/>
    <w:rsid w:val="5EC62AAE"/>
    <w:rsid w:val="5EC63503"/>
    <w:rsid w:val="5ED76067"/>
    <w:rsid w:val="5ED86F84"/>
    <w:rsid w:val="5EE25574"/>
    <w:rsid w:val="5EF25187"/>
    <w:rsid w:val="5F044FC6"/>
    <w:rsid w:val="5F0A3F9F"/>
    <w:rsid w:val="5F0F4553"/>
    <w:rsid w:val="5F1861FE"/>
    <w:rsid w:val="5F1A2B43"/>
    <w:rsid w:val="5F237983"/>
    <w:rsid w:val="5F26694C"/>
    <w:rsid w:val="5F31530A"/>
    <w:rsid w:val="5F3D4215"/>
    <w:rsid w:val="5F463F63"/>
    <w:rsid w:val="5F5C38A4"/>
    <w:rsid w:val="5F620A0B"/>
    <w:rsid w:val="5F677827"/>
    <w:rsid w:val="5F6F6A6C"/>
    <w:rsid w:val="5F756532"/>
    <w:rsid w:val="5F82060E"/>
    <w:rsid w:val="5F821981"/>
    <w:rsid w:val="5F9A6ADF"/>
    <w:rsid w:val="5F9E63E6"/>
    <w:rsid w:val="5FA02E77"/>
    <w:rsid w:val="5FAD42BF"/>
    <w:rsid w:val="5FB837BB"/>
    <w:rsid w:val="5FBF0D29"/>
    <w:rsid w:val="5FC81AED"/>
    <w:rsid w:val="5FCE56CD"/>
    <w:rsid w:val="5FD446BD"/>
    <w:rsid w:val="5FD45810"/>
    <w:rsid w:val="5FE26C98"/>
    <w:rsid w:val="5FE326CB"/>
    <w:rsid w:val="5FEC437A"/>
    <w:rsid w:val="602844E5"/>
    <w:rsid w:val="602E3046"/>
    <w:rsid w:val="605B0374"/>
    <w:rsid w:val="6072138B"/>
    <w:rsid w:val="60782F1C"/>
    <w:rsid w:val="608A143F"/>
    <w:rsid w:val="608D6DB8"/>
    <w:rsid w:val="609D2CDB"/>
    <w:rsid w:val="609E48DB"/>
    <w:rsid w:val="60A17B38"/>
    <w:rsid w:val="60BE7BBF"/>
    <w:rsid w:val="60C26AA1"/>
    <w:rsid w:val="60C27CA3"/>
    <w:rsid w:val="60C96FEC"/>
    <w:rsid w:val="60CC405A"/>
    <w:rsid w:val="60CE355B"/>
    <w:rsid w:val="60E63070"/>
    <w:rsid w:val="60FE4257"/>
    <w:rsid w:val="6112663F"/>
    <w:rsid w:val="6113646C"/>
    <w:rsid w:val="612968CE"/>
    <w:rsid w:val="61333E65"/>
    <w:rsid w:val="61395B3A"/>
    <w:rsid w:val="61414B38"/>
    <w:rsid w:val="614349DD"/>
    <w:rsid w:val="61541F72"/>
    <w:rsid w:val="615E3B3A"/>
    <w:rsid w:val="61642270"/>
    <w:rsid w:val="61712F77"/>
    <w:rsid w:val="61A04540"/>
    <w:rsid w:val="61B372EF"/>
    <w:rsid w:val="61CA5683"/>
    <w:rsid w:val="61CE4FC4"/>
    <w:rsid w:val="61E215D8"/>
    <w:rsid w:val="61E965EB"/>
    <w:rsid w:val="61EF562E"/>
    <w:rsid w:val="62050D0F"/>
    <w:rsid w:val="621B3775"/>
    <w:rsid w:val="622C1B51"/>
    <w:rsid w:val="62364782"/>
    <w:rsid w:val="624445A0"/>
    <w:rsid w:val="626674FE"/>
    <w:rsid w:val="62736A78"/>
    <w:rsid w:val="6280754E"/>
    <w:rsid w:val="62987E92"/>
    <w:rsid w:val="629E17B2"/>
    <w:rsid w:val="62A15559"/>
    <w:rsid w:val="62A56243"/>
    <w:rsid w:val="62B61EF0"/>
    <w:rsid w:val="62B83A18"/>
    <w:rsid w:val="62C8170D"/>
    <w:rsid w:val="62D23905"/>
    <w:rsid w:val="62D6719E"/>
    <w:rsid w:val="62E1431E"/>
    <w:rsid w:val="62FB30A8"/>
    <w:rsid w:val="63037AAB"/>
    <w:rsid w:val="6311298A"/>
    <w:rsid w:val="632C36E9"/>
    <w:rsid w:val="633776E3"/>
    <w:rsid w:val="6339032A"/>
    <w:rsid w:val="633B49B1"/>
    <w:rsid w:val="63427AF1"/>
    <w:rsid w:val="63435320"/>
    <w:rsid w:val="63446D82"/>
    <w:rsid w:val="63544F69"/>
    <w:rsid w:val="635B346C"/>
    <w:rsid w:val="636522D0"/>
    <w:rsid w:val="63730516"/>
    <w:rsid w:val="63847915"/>
    <w:rsid w:val="63933DB3"/>
    <w:rsid w:val="6394356A"/>
    <w:rsid w:val="639B54A0"/>
    <w:rsid w:val="639B6E09"/>
    <w:rsid w:val="63A043D9"/>
    <w:rsid w:val="63A25534"/>
    <w:rsid w:val="63A71D57"/>
    <w:rsid w:val="63AA3B40"/>
    <w:rsid w:val="63BD08AA"/>
    <w:rsid w:val="63C00F90"/>
    <w:rsid w:val="63C028E3"/>
    <w:rsid w:val="63C61B2C"/>
    <w:rsid w:val="63CD527C"/>
    <w:rsid w:val="63D13A21"/>
    <w:rsid w:val="63D40BE9"/>
    <w:rsid w:val="63D71756"/>
    <w:rsid w:val="63D94E8E"/>
    <w:rsid w:val="63F81362"/>
    <w:rsid w:val="64064C15"/>
    <w:rsid w:val="640B32B7"/>
    <w:rsid w:val="64102431"/>
    <w:rsid w:val="6415590B"/>
    <w:rsid w:val="64177A8A"/>
    <w:rsid w:val="641A5304"/>
    <w:rsid w:val="641D5F86"/>
    <w:rsid w:val="641F4827"/>
    <w:rsid w:val="6428338B"/>
    <w:rsid w:val="642D7291"/>
    <w:rsid w:val="643D23E5"/>
    <w:rsid w:val="643D56FD"/>
    <w:rsid w:val="64414AEB"/>
    <w:rsid w:val="644274C5"/>
    <w:rsid w:val="644D0A30"/>
    <w:rsid w:val="644D2584"/>
    <w:rsid w:val="644F6E41"/>
    <w:rsid w:val="645D0B0E"/>
    <w:rsid w:val="646D34E5"/>
    <w:rsid w:val="647B5B67"/>
    <w:rsid w:val="64A5243A"/>
    <w:rsid w:val="64AA06D0"/>
    <w:rsid w:val="64E32052"/>
    <w:rsid w:val="64EC06E2"/>
    <w:rsid w:val="64F531DE"/>
    <w:rsid w:val="64FB1EFD"/>
    <w:rsid w:val="651D076B"/>
    <w:rsid w:val="652027AA"/>
    <w:rsid w:val="65373578"/>
    <w:rsid w:val="653A7EB8"/>
    <w:rsid w:val="654900FB"/>
    <w:rsid w:val="6554593B"/>
    <w:rsid w:val="655D3518"/>
    <w:rsid w:val="657617E0"/>
    <w:rsid w:val="657B2CDB"/>
    <w:rsid w:val="657F3479"/>
    <w:rsid w:val="658F0B80"/>
    <w:rsid w:val="659C77F7"/>
    <w:rsid w:val="659D04A9"/>
    <w:rsid w:val="65C9123C"/>
    <w:rsid w:val="65D40E7C"/>
    <w:rsid w:val="65D7002E"/>
    <w:rsid w:val="65E332B4"/>
    <w:rsid w:val="65F32270"/>
    <w:rsid w:val="65FB6649"/>
    <w:rsid w:val="66124C43"/>
    <w:rsid w:val="662907FE"/>
    <w:rsid w:val="66326BB9"/>
    <w:rsid w:val="66475A6D"/>
    <w:rsid w:val="6656217E"/>
    <w:rsid w:val="665F0957"/>
    <w:rsid w:val="6661015E"/>
    <w:rsid w:val="668A475D"/>
    <w:rsid w:val="669D6D08"/>
    <w:rsid w:val="66A71793"/>
    <w:rsid w:val="66BD6B7E"/>
    <w:rsid w:val="66C53266"/>
    <w:rsid w:val="66E515AC"/>
    <w:rsid w:val="66E92CF3"/>
    <w:rsid w:val="66F127F8"/>
    <w:rsid w:val="66FA0E20"/>
    <w:rsid w:val="67142C00"/>
    <w:rsid w:val="671A7062"/>
    <w:rsid w:val="671F124A"/>
    <w:rsid w:val="6729594C"/>
    <w:rsid w:val="674D5FE1"/>
    <w:rsid w:val="67585589"/>
    <w:rsid w:val="675A59A3"/>
    <w:rsid w:val="675D63ED"/>
    <w:rsid w:val="676C15F0"/>
    <w:rsid w:val="677A33C6"/>
    <w:rsid w:val="67870E10"/>
    <w:rsid w:val="67B57CC9"/>
    <w:rsid w:val="67D00B27"/>
    <w:rsid w:val="67FA4C55"/>
    <w:rsid w:val="681046AB"/>
    <w:rsid w:val="68126ECA"/>
    <w:rsid w:val="681D380F"/>
    <w:rsid w:val="681F6961"/>
    <w:rsid w:val="6839025F"/>
    <w:rsid w:val="683C3C32"/>
    <w:rsid w:val="6847452D"/>
    <w:rsid w:val="684A00F8"/>
    <w:rsid w:val="68523042"/>
    <w:rsid w:val="68570D9A"/>
    <w:rsid w:val="68610A2F"/>
    <w:rsid w:val="68626DA9"/>
    <w:rsid w:val="686D206F"/>
    <w:rsid w:val="68805514"/>
    <w:rsid w:val="689E3F62"/>
    <w:rsid w:val="68A60286"/>
    <w:rsid w:val="68AB4EB9"/>
    <w:rsid w:val="68D40253"/>
    <w:rsid w:val="68DD5009"/>
    <w:rsid w:val="68E23E0B"/>
    <w:rsid w:val="68E40380"/>
    <w:rsid w:val="68EC7861"/>
    <w:rsid w:val="68F95B84"/>
    <w:rsid w:val="691D7677"/>
    <w:rsid w:val="69272501"/>
    <w:rsid w:val="692C5D69"/>
    <w:rsid w:val="69316E2F"/>
    <w:rsid w:val="69457C44"/>
    <w:rsid w:val="694E2071"/>
    <w:rsid w:val="697440F7"/>
    <w:rsid w:val="69766163"/>
    <w:rsid w:val="69781A4C"/>
    <w:rsid w:val="697A3B33"/>
    <w:rsid w:val="699B1A2E"/>
    <w:rsid w:val="69AC6EAA"/>
    <w:rsid w:val="69B90C88"/>
    <w:rsid w:val="69C14EDB"/>
    <w:rsid w:val="69D44760"/>
    <w:rsid w:val="69E74C2E"/>
    <w:rsid w:val="69EF4F2F"/>
    <w:rsid w:val="69F63015"/>
    <w:rsid w:val="6A0E5B6C"/>
    <w:rsid w:val="6A176365"/>
    <w:rsid w:val="6A1A56C2"/>
    <w:rsid w:val="6A1E7759"/>
    <w:rsid w:val="6A227DA9"/>
    <w:rsid w:val="6A2536C5"/>
    <w:rsid w:val="6A395705"/>
    <w:rsid w:val="6A3F13FA"/>
    <w:rsid w:val="6A4D04B8"/>
    <w:rsid w:val="6A4E378E"/>
    <w:rsid w:val="6A520EC7"/>
    <w:rsid w:val="6A627569"/>
    <w:rsid w:val="6A681263"/>
    <w:rsid w:val="6A6D2E44"/>
    <w:rsid w:val="6A7D3D3D"/>
    <w:rsid w:val="6A80662D"/>
    <w:rsid w:val="6A8674D8"/>
    <w:rsid w:val="6A9507F5"/>
    <w:rsid w:val="6AA00BAF"/>
    <w:rsid w:val="6AB10371"/>
    <w:rsid w:val="6AB2486D"/>
    <w:rsid w:val="6AB8111B"/>
    <w:rsid w:val="6AC70264"/>
    <w:rsid w:val="6AD223E9"/>
    <w:rsid w:val="6ADA00B9"/>
    <w:rsid w:val="6ADE08A2"/>
    <w:rsid w:val="6AF82F89"/>
    <w:rsid w:val="6AF87E20"/>
    <w:rsid w:val="6AFB5BA3"/>
    <w:rsid w:val="6B04213D"/>
    <w:rsid w:val="6B144D07"/>
    <w:rsid w:val="6B1C6AAB"/>
    <w:rsid w:val="6B237627"/>
    <w:rsid w:val="6B322639"/>
    <w:rsid w:val="6B360F09"/>
    <w:rsid w:val="6B361C94"/>
    <w:rsid w:val="6B557044"/>
    <w:rsid w:val="6B61312C"/>
    <w:rsid w:val="6B635930"/>
    <w:rsid w:val="6B66423E"/>
    <w:rsid w:val="6B724E17"/>
    <w:rsid w:val="6B7A2D7F"/>
    <w:rsid w:val="6B8859C3"/>
    <w:rsid w:val="6B912B00"/>
    <w:rsid w:val="6B97412B"/>
    <w:rsid w:val="6BB17EAE"/>
    <w:rsid w:val="6BB21A03"/>
    <w:rsid w:val="6BB263E0"/>
    <w:rsid w:val="6BD46244"/>
    <w:rsid w:val="6BD73FFC"/>
    <w:rsid w:val="6BDE22EF"/>
    <w:rsid w:val="6BE7751A"/>
    <w:rsid w:val="6BEF66BF"/>
    <w:rsid w:val="6C004316"/>
    <w:rsid w:val="6C124244"/>
    <w:rsid w:val="6C1830B6"/>
    <w:rsid w:val="6C1A3EF1"/>
    <w:rsid w:val="6C1C6947"/>
    <w:rsid w:val="6C1E134E"/>
    <w:rsid w:val="6C2F2808"/>
    <w:rsid w:val="6C4B683D"/>
    <w:rsid w:val="6C5339E3"/>
    <w:rsid w:val="6C58146C"/>
    <w:rsid w:val="6C636C38"/>
    <w:rsid w:val="6C696E2A"/>
    <w:rsid w:val="6C8C7769"/>
    <w:rsid w:val="6CA63235"/>
    <w:rsid w:val="6CA70B39"/>
    <w:rsid w:val="6CA950BA"/>
    <w:rsid w:val="6CB05D2E"/>
    <w:rsid w:val="6CB76135"/>
    <w:rsid w:val="6CBB242C"/>
    <w:rsid w:val="6CC66473"/>
    <w:rsid w:val="6CD35F3D"/>
    <w:rsid w:val="6CDC5BBC"/>
    <w:rsid w:val="6CF04B30"/>
    <w:rsid w:val="6CF7043C"/>
    <w:rsid w:val="6CF74D3F"/>
    <w:rsid w:val="6D1438A1"/>
    <w:rsid w:val="6D1B0EA5"/>
    <w:rsid w:val="6D291CCC"/>
    <w:rsid w:val="6D32215A"/>
    <w:rsid w:val="6D453C43"/>
    <w:rsid w:val="6D473169"/>
    <w:rsid w:val="6D4D16CE"/>
    <w:rsid w:val="6D846427"/>
    <w:rsid w:val="6D9C3A77"/>
    <w:rsid w:val="6DB34098"/>
    <w:rsid w:val="6DB545B6"/>
    <w:rsid w:val="6DBD765C"/>
    <w:rsid w:val="6DBE01A7"/>
    <w:rsid w:val="6DBE71AC"/>
    <w:rsid w:val="6DC920D3"/>
    <w:rsid w:val="6DCC1B1E"/>
    <w:rsid w:val="6DCC1CCA"/>
    <w:rsid w:val="6DD10072"/>
    <w:rsid w:val="6DE02FB4"/>
    <w:rsid w:val="6DE64007"/>
    <w:rsid w:val="6DF206A9"/>
    <w:rsid w:val="6DF57FC1"/>
    <w:rsid w:val="6E074663"/>
    <w:rsid w:val="6E094C75"/>
    <w:rsid w:val="6E1064F8"/>
    <w:rsid w:val="6E1B177C"/>
    <w:rsid w:val="6E344691"/>
    <w:rsid w:val="6E34753E"/>
    <w:rsid w:val="6E392607"/>
    <w:rsid w:val="6E3D6D0E"/>
    <w:rsid w:val="6E514CED"/>
    <w:rsid w:val="6E535B46"/>
    <w:rsid w:val="6E5C21F0"/>
    <w:rsid w:val="6E5F0390"/>
    <w:rsid w:val="6E785447"/>
    <w:rsid w:val="6E7904CF"/>
    <w:rsid w:val="6E81721D"/>
    <w:rsid w:val="6E845D63"/>
    <w:rsid w:val="6E8C1058"/>
    <w:rsid w:val="6EA22E53"/>
    <w:rsid w:val="6EB563D5"/>
    <w:rsid w:val="6EC1415E"/>
    <w:rsid w:val="6ECF6555"/>
    <w:rsid w:val="6ED92677"/>
    <w:rsid w:val="6EE36DE1"/>
    <w:rsid w:val="6EEF5AF1"/>
    <w:rsid w:val="6F0A220C"/>
    <w:rsid w:val="6F1B07CC"/>
    <w:rsid w:val="6F1F75F7"/>
    <w:rsid w:val="6F225983"/>
    <w:rsid w:val="6F2341CE"/>
    <w:rsid w:val="6F236DB5"/>
    <w:rsid w:val="6F2E4977"/>
    <w:rsid w:val="6F2F224C"/>
    <w:rsid w:val="6F331B44"/>
    <w:rsid w:val="6F400CA5"/>
    <w:rsid w:val="6F4478BF"/>
    <w:rsid w:val="6F5314D9"/>
    <w:rsid w:val="6F576412"/>
    <w:rsid w:val="6F5952EA"/>
    <w:rsid w:val="6F6B466E"/>
    <w:rsid w:val="6F793C5A"/>
    <w:rsid w:val="6F814A0A"/>
    <w:rsid w:val="6F847DDE"/>
    <w:rsid w:val="6F857B8A"/>
    <w:rsid w:val="6F861C1A"/>
    <w:rsid w:val="6F8A0689"/>
    <w:rsid w:val="6F8D1025"/>
    <w:rsid w:val="6F9533B7"/>
    <w:rsid w:val="6F9F1C69"/>
    <w:rsid w:val="6FA35E9E"/>
    <w:rsid w:val="6FA55F1C"/>
    <w:rsid w:val="6FB048AE"/>
    <w:rsid w:val="6FB44031"/>
    <w:rsid w:val="6FB60542"/>
    <w:rsid w:val="6FC3263A"/>
    <w:rsid w:val="6FC37C07"/>
    <w:rsid w:val="6FC94263"/>
    <w:rsid w:val="6FCA3CBC"/>
    <w:rsid w:val="6FD31437"/>
    <w:rsid w:val="6FD74555"/>
    <w:rsid w:val="6FDE54D3"/>
    <w:rsid w:val="6FF31132"/>
    <w:rsid w:val="6FF3404A"/>
    <w:rsid w:val="6FFC5590"/>
    <w:rsid w:val="70000DAC"/>
    <w:rsid w:val="70140BB6"/>
    <w:rsid w:val="701B2E02"/>
    <w:rsid w:val="703B49A2"/>
    <w:rsid w:val="704B43EF"/>
    <w:rsid w:val="704C48FB"/>
    <w:rsid w:val="705B3B06"/>
    <w:rsid w:val="706D1DD0"/>
    <w:rsid w:val="70843887"/>
    <w:rsid w:val="7084648B"/>
    <w:rsid w:val="70852D5A"/>
    <w:rsid w:val="70856B87"/>
    <w:rsid w:val="708638F4"/>
    <w:rsid w:val="708B22CB"/>
    <w:rsid w:val="708D5DB0"/>
    <w:rsid w:val="709973FB"/>
    <w:rsid w:val="709B5694"/>
    <w:rsid w:val="70A76087"/>
    <w:rsid w:val="70B26E0A"/>
    <w:rsid w:val="70C64104"/>
    <w:rsid w:val="70D527EE"/>
    <w:rsid w:val="70E37D7F"/>
    <w:rsid w:val="70F03966"/>
    <w:rsid w:val="70FC793F"/>
    <w:rsid w:val="710654E8"/>
    <w:rsid w:val="711C66C3"/>
    <w:rsid w:val="713646C0"/>
    <w:rsid w:val="715B5300"/>
    <w:rsid w:val="71674653"/>
    <w:rsid w:val="718664C8"/>
    <w:rsid w:val="718C20D0"/>
    <w:rsid w:val="71A34B24"/>
    <w:rsid w:val="71A5237D"/>
    <w:rsid w:val="71A652EA"/>
    <w:rsid w:val="71A83766"/>
    <w:rsid w:val="71AF474D"/>
    <w:rsid w:val="71CB7C0E"/>
    <w:rsid w:val="71D21648"/>
    <w:rsid w:val="71D27F8A"/>
    <w:rsid w:val="71DD61FC"/>
    <w:rsid w:val="71E35F0D"/>
    <w:rsid w:val="71E371E1"/>
    <w:rsid w:val="71E96AFD"/>
    <w:rsid w:val="71EC21EE"/>
    <w:rsid w:val="71F757ED"/>
    <w:rsid w:val="71FA1A10"/>
    <w:rsid w:val="71FC0FA3"/>
    <w:rsid w:val="71FD6CA3"/>
    <w:rsid w:val="71FF31FC"/>
    <w:rsid w:val="72032B3F"/>
    <w:rsid w:val="72152424"/>
    <w:rsid w:val="721814EF"/>
    <w:rsid w:val="721C32F3"/>
    <w:rsid w:val="72234A28"/>
    <w:rsid w:val="72256589"/>
    <w:rsid w:val="7240196B"/>
    <w:rsid w:val="7243212B"/>
    <w:rsid w:val="72455F37"/>
    <w:rsid w:val="72553024"/>
    <w:rsid w:val="72587170"/>
    <w:rsid w:val="7261073B"/>
    <w:rsid w:val="72645311"/>
    <w:rsid w:val="726612C3"/>
    <w:rsid w:val="726821D6"/>
    <w:rsid w:val="726A2DE2"/>
    <w:rsid w:val="72702DAA"/>
    <w:rsid w:val="72792E9C"/>
    <w:rsid w:val="727A3394"/>
    <w:rsid w:val="72911044"/>
    <w:rsid w:val="729B2E6D"/>
    <w:rsid w:val="729C7231"/>
    <w:rsid w:val="72AA0CF3"/>
    <w:rsid w:val="72AF2147"/>
    <w:rsid w:val="72AF4820"/>
    <w:rsid w:val="72BE2F90"/>
    <w:rsid w:val="72C177A4"/>
    <w:rsid w:val="72E145C3"/>
    <w:rsid w:val="72E51F34"/>
    <w:rsid w:val="72EA7F3F"/>
    <w:rsid w:val="73024AE7"/>
    <w:rsid w:val="73122968"/>
    <w:rsid w:val="731F5D5E"/>
    <w:rsid w:val="733D128A"/>
    <w:rsid w:val="73422D24"/>
    <w:rsid w:val="73577A85"/>
    <w:rsid w:val="735F20BB"/>
    <w:rsid w:val="735F45BD"/>
    <w:rsid w:val="736C0434"/>
    <w:rsid w:val="736C78E5"/>
    <w:rsid w:val="7379562B"/>
    <w:rsid w:val="73796F15"/>
    <w:rsid w:val="737B4EAA"/>
    <w:rsid w:val="738323FE"/>
    <w:rsid w:val="738B469D"/>
    <w:rsid w:val="73A16963"/>
    <w:rsid w:val="73AB584C"/>
    <w:rsid w:val="73C14251"/>
    <w:rsid w:val="73C51AD5"/>
    <w:rsid w:val="73D21A5A"/>
    <w:rsid w:val="73EF5D4D"/>
    <w:rsid w:val="73F14062"/>
    <w:rsid w:val="73F2419B"/>
    <w:rsid w:val="73F56D74"/>
    <w:rsid w:val="73F958D6"/>
    <w:rsid w:val="73FA4B7B"/>
    <w:rsid w:val="73FA5EA0"/>
    <w:rsid w:val="74105BCE"/>
    <w:rsid w:val="74167CBF"/>
    <w:rsid w:val="74197C58"/>
    <w:rsid w:val="741B3394"/>
    <w:rsid w:val="741C5146"/>
    <w:rsid w:val="741E793C"/>
    <w:rsid w:val="74273AEF"/>
    <w:rsid w:val="742F3DC1"/>
    <w:rsid w:val="743B43A2"/>
    <w:rsid w:val="744F2193"/>
    <w:rsid w:val="745B095F"/>
    <w:rsid w:val="745D5BD9"/>
    <w:rsid w:val="745E3194"/>
    <w:rsid w:val="745E3944"/>
    <w:rsid w:val="74602241"/>
    <w:rsid w:val="74672A62"/>
    <w:rsid w:val="746B1FEA"/>
    <w:rsid w:val="746F4AD9"/>
    <w:rsid w:val="74727C37"/>
    <w:rsid w:val="74750913"/>
    <w:rsid w:val="747B5C55"/>
    <w:rsid w:val="7480766C"/>
    <w:rsid w:val="74853E5D"/>
    <w:rsid w:val="748B5D42"/>
    <w:rsid w:val="74910F72"/>
    <w:rsid w:val="74922734"/>
    <w:rsid w:val="74940834"/>
    <w:rsid w:val="74946B9D"/>
    <w:rsid w:val="74A803A9"/>
    <w:rsid w:val="74CD01D8"/>
    <w:rsid w:val="74DC3DB4"/>
    <w:rsid w:val="74E759EA"/>
    <w:rsid w:val="74F006CD"/>
    <w:rsid w:val="74F2444D"/>
    <w:rsid w:val="74F57957"/>
    <w:rsid w:val="75094B1F"/>
    <w:rsid w:val="75115B9A"/>
    <w:rsid w:val="75117598"/>
    <w:rsid w:val="751A5305"/>
    <w:rsid w:val="751D51D3"/>
    <w:rsid w:val="752869CF"/>
    <w:rsid w:val="75363ACC"/>
    <w:rsid w:val="754E0E15"/>
    <w:rsid w:val="756121CE"/>
    <w:rsid w:val="75667E34"/>
    <w:rsid w:val="75726195"/>
    <w:rsid w:val="75871A80"/>
    <w:rsid w:val="759C0B82"/>
    <w:rsid w:val="75B10443"/>
    <w:rsid w:val="75DE0ABC"/>
    <w:rsid w:val="75F824B2"/>
    <w:rsid w:val="76133609"/>
    <w:rsid w:val="761A4144"/>
    <w:rsid w:val="7635099D"/>
    <w:rsid w:val="763C359D"/>
    <w:rsid w:val="763D57C6"/>
    <w:rsid w:val="7642798F"/>
    <w:rsid w:val="764E54A1"/>
    <w:rsid w:val="764F4F39"/>
    <w:rsid w:val="76537648"/>
    <w:rsid w:val="766A232A"/>
    <w:rsid w:val="766C09DF"/>
    <w:rsid w:val="766E0C20"/>
    <w:rsid w:val="76723FDD"/>
    <w:rsid w:val="76796BD5"/>
    <w:rsid w:val="767D2A78"/>
    <w:rsid w:val="76833E42"/>
    <w:rsid w:val="768569C4"/>
    <w:rsid w:val="768E6A3D"/>
    <w:rsid w:val="7694102B"/>
    <w:rsid w:val="76A71125"/>
    <w:rsid w:val="76D578B3"/>
    <w:rsid w:val="76EB4EA0"/>
    <w:rsid w:val="76F73376"/>
    <w:rsid w:val="76FF5472"/>
    <w:rsid w:val="77006426"/>
    <w:rsid w:val="77047FD3"/>
    <w:rsid w:val="770B27BF"/>
    <w:rsid w:val="770E4F82"/>
    <w:rsid w:val="77216EEE"/>
    <w:rsid w:val="7740193F"/>
    <w:rsid w:val="775F5128"/>
    <w:rsid w:val="77613BEC"/>
    <w:rsid w:val="77614E48"/>
    <w:rsid w:val="77634171"/>
    <w:rsid w:val="77710438"/>
    <w:rsid w:val="77727C7E"/>
    <w:rsid w:val="77762421"/>
    <w:rsid w:val="77782DB8"/>
    <w:rsid w:val="77907953"/>
    <w:rsid w:val="77991266"/>
    <w:rsid w:val="77A10601"/>
    <w:rsid w:val="77A17CEE"/>
    <w:rsid w:val="77A61B86"/>
    <w:rsid w:val="77A7213A"/>
    <w:rsid w:val="77A80CB1"/>
    <w:rsid w:val="77AA6A0E"/>
    <w:rsid w:val="77AF3E8F"/>
    <w:rsid w:val="77B46D8D"/>
    <w:rsid w:val="77B56B1F"/>
    <w:rsid w:val="77C519A6"/>
    <w:rsid w:val="77FA194F"/>
    <w:rsid w:val="780F09F4"/>
    <w:rsid w:val="781C6563"/>
    <w:rsid w:val="781D6393"/>
    <w:rsid w:val="781E5417"/>
    <w:rsid w:val="78292F0B"/>
    <w:rsid w:val="782A6665"/>
    <w:rsid w:val="78372827"/>
    <w:rsid w:val="78381100"/>
    <w:rsid w:val="784C3D32"/>
    <w:rsid w:val="78585189"/>
    <w:rsid w:val="78764DA6"/>
    <w:rsid w:val="78A61D56"/>
    <w:rsid w:val="78A706FC"/>
    <w:rsid w:val="78A90480"/>
    <w:rsid w:val="78B302D2"/>
    <w:rsid w:val="78C9311B"/>
    <w:rsid w:val="78CB6353"/>
    <w:rsid w:val="78CE08E7"/>
    <w:rsid w:val="78D8793B"/>
    <w:rsid w:val="78E36449"/>
    <w:rsid w:val="78E421BD"/>
    <w:rsid w:val="78F75677"/>
    <w:rsid w:val="78FE6B23"/>
    <w:rsid w:val="790B6F17"/>
    <w:rsid w:val="790C79FF"/>
    <w:rsid w:val="79104CA2"/>
    <w:rsid w:val="79140DD9"/>
    <w:rsid w:val="792013C7"/>
    <w:rsid w:val="79330163"/>
    <w:rsid w:val="7935580E"/>
    <w:rsid w:val="793B64AC"/>
    <w:rsid w:val="794B63CD"/>
    <w:rsid w:val="79536517"/>
    <w:rsid w:val="79703A50"/>
    <w:rsid w:val="79726B05"/>
    <w:rsid w:val="797B0524"/>
    <w:rsid w:val="79814453"/>
    <w:rsid w:val="7981546C"/>
    <w:rsid w:val="798E7B75"/>
    <w:rsid w:val="799D40D6"/>
    <w:rsid w:val="79A22A06"/>
    <w:rsid w:val="79A5011B"/>
    <w:rsid w:val="79A66B9A"/>
    <w:rsid w:val="79AD7CCF"/>
    <w:rsid w:val="79AF1121"/>
    <w:rsid w:val="79BA1F31"/>
    <w:rsid w:val="79D1706F"/>
    <w:rsid w:val="79D9237B"/>
    <w:rsid w:val="79DE6C45"/>
    <w:rsid w:val="79EA3BB5"/>
    <w:rsid w:val="79F3217C"/>
    <w:rsid w:val="79F905A7"/>
    <w:rsid w:val="7A08012D"/>
    <w:rsid w:val="7A1E6945"/>
    <w:rsid w:val="7A270E42"/>
    <w:rsid w:val="7A2717E3"/>
    <w:rsid w:val="7A2F7F14"/>
    <w:rsid w:val="7A32769F"/>
    <w:rsid w:val="7A364017"/>
    <w:rsid w:val="7A4044CD"/>
    <w:rsid w:val="7A474E34"/>
    <w:rsid w:val="7A550E69"/>
    <w:rsid w:val="7A6106E4"/>
    <w:rsid w:val="7A6C3EEC"/>
    <w:rsid w:val="7A7D492A"/>
    <w:rsid w:val="7A8265E1"/>
    <w:rsid w:val="7A8706BE"/>
    <w:rsid w:val="7A987229"/>
    <w:rsid w:val="7AA63B4E"/>
    <w:rsid w:val="7AA7194E"/>
    <w:rsid w:val="7AB237FF"/>
    <w:rsid w:val="7ACD57CD"/>
    <w:rsid w:val="7AD56225"/>
    <w:rsid w:val="7AE51BCD"/>
    <w:rsid w:val="7AEA143C"/>
    <w:rsid w:val="7AED3FEF"/>
    <w:rsid w:val="7AFD0A6D"/>
    <w:rsid w:val="7B157372"/>
    <w:rsid w:val="7B2C34B4"/>
    <w:rsid w:val="7B2F7E84"/>
    <w:rsid w:val="7B372074"/>
    <w:rsid w:val="7B4C4049"/>
    <w:rsid w:val="7B645531"/>
    <w:rsid w:val="7B686D42"/>
    <w:rsid w:val="7B6F5EA6"/>
    <w:rsid w:val="7B7247BA"/>
    <w:rsid w:val="7B795DD4"/>
    <w:rsid w:val="7B7E279C"/>
    <w:rsid w:val="7B841746"/>
    <w:rsid w:val="7BBA1330"/>
    <w:rsid w:val="7BD51E44"/>
    <w:rsid w:val="7BE828A6"/>
    <w:rsid w:val="7BF818EA"/>
    <w:rsid w:val="7C0A6B1F"/>
    <w:rsid w:val="7C190AB7"/>
    <w:rsid w:val="7C1D55FD"/>
    <w:rsid w:val="7C20391F"/>
    <w:rsid w:val="7C2E0ADD"/>
    <w:rsid w:val="7C30415A"/>
    <w:rsid w:val="7C3554E3"/>
    <w:rsid w:val="7C3C60B0"/>
    <w:rsid w:val="7C4C3570"/>
    <w:rsid w:val="7C517942"/>
    <w:rsid w:val="7C5A61BF"/>
    <w:rsid w:val="7C5E6B74"/>
    <w:rsid w:val="7C5F4F8D"/>
    <w:rsid w:val="7C6C5AC7"/>
    <w:rsid w:val="7C874A8E"/>
    <w:rsid w:val="7C8B70E4"/>
    <w:rsid w:val="7C9248BC"/>
    <w:rsid w:val="7C961218"/>
    <w:rsid w:val="7CAB0B6E"/>
    <w:rsid w:val="7CBC110D"/>
    <w:rsid w:val="7CC11F97"/>
    <w:rsid w:val="7CC6544B"/>
    <w:rsid w:val="7CC97687"/>
    <w:rsid w:val="7CD754FA"/>
    <w:rsid w:val="7CEA0852"/>
    <w:rsid w:val="7CF341EB"/>
    <w:rsid w:val="7CF924D0"/>
    <w:rsid w:val="7D0239FF"/>
    <w:rsid w:val="7D084F04"/>
    <w:rsid w:val="7D0923FA"/>
    <w:rsid w:val="7D0D4290"/>
    <w:rsid w:val="7D1826E3"/>
    <w:rsid w:val="7D241657"/>
    <w:rsid w:val="7D297FC6"/>
    <w:rsid w:val="7D396C2C"/>
    <w:rsid w:val="7D4028C5"/>
    <w:rsid w:val="7D4125FD"/>
    <w:rsid w:val="7D5E40CD"/>
    <w:rsid w:val="7D77240D"/>
    <w:rsid w:val="7D831D6A"/>
    <w:rsid w:val="7D873408"/>
    <w:rsid w:val="7D894AA5"/>
    <w:rsid w:val="7D8A0813"/>
    <w:rsid w:val="7D8E771C"/>
    <w:rsid w:val="7D902759"/>
    <w:rsid w:val="7D9E47CC"/>
    <w:rsid w:val="7DAE683F"/>
    <w:rsid w:val="7DC61F22"/>
    <w:rsid w:val="7DCD56F2"/>
    <w:rsid w:val="7DDB3E20"/>
    <w:rsid w:val="7DE47007"/>
    <w:rsid w:val="7DE50460"/>
    <w:rsid w:val="7DE73CAC"/>
    <w:rsid w:val="7DEB1EBF"/>
    <w:rsid w:val="7DF24F98"/>
    <w:rsid w:val="7DF5417A"/>
    <w:rsid w:val="7DFF4C9F"/>
    <w:rsid w:val="7E3D573D"/>
    <w:rsid w:val="7E3E6556"/>
    <w:rsid w:val="7E676329"/>
    <w:rsid w:val="7E964B01"/>
    <w:rsid w:val="7EA23D68"/>
    <w:rsid w:val="7EAC28DD"/>
    <w:rsid w:val="7EAD6290"/>
    <w:rsid w:val="7EBC7738"/>
    <w:rsid w:val="7EC70F32"/>
    <w:rsid w:val="7ED00B75"/>
    <w:rsid w:val="7F001CE7"/>
    <w:rsid w:val="7F0662B5"/>
    <w:rsid w:val="7F082E9C"/>
    <w:rsid w:val="7F0C5FC9"/>
    <w:rsid w:val="7F105A98"/>
    <w:rsid w:val="7F207CC7"/>
    <w:rsid w:val="7F233313"/>
    <w:rsid w:val="7F3F2F68"/>
    <w:rsid w:val="7F41637A"/>
    <w:rsid w:val="7F457077"/>
    <w:rsid w:val="7F497F82"/>
    <w:rsid w:val="7F654A19"/>
    <w:rsid w:val="7F7B6CAB"/>
    <w:rsid w:val="7F836717"/>
    <w:rsid w:val="7F893C15"/>
    <w:rsid w:val="7F9935D5"/>
    <w:rsid w:val="7FD051AF"/>
    <w:rsid w:val="7FD946FD"/>
    <w:rsid w:val="7FE0673E"/>
    <w:rsid w:val="7FE370CA"/>
    <w:rsid w:val="7FE47E50"/>
    <w:rsid w:val="7FE87B57"/>
    <w:rsid w:val="7FF9169B"/>
    <w:rsid w:val="7FFD1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 w:semiHidden="0" w:name="heading 2" w:locked="1"/>
    <w:lsdException w:qFormat="1" w:unhideWhenUsed="0" w:uiPriority="9" w:semiHidden="0" w:name="heading 3" w:locked="1"/>
    <w:lsdException w:qFormat="1" w:unhideWhenUsed="0" w:uiPriority="9" w:semiHidden="0" w:name="heading 4" w:locked="1"/>
    <w:lsdException w:qFormat="1" w:uiPriority="9" w:semiHidden="0" w:name="heading 5" w:locked="1"/>
    <w:lsdException w:qFormat="1" w:uiPriority="9" w:semiHidden="0" w:name="heading 6" w:locked="1"/>
    <w:lsdException w:qFormat="1" w:uiPriority="0" w:name="heading 7" w:locked="1"/>
    <w:lsdException w:qFormat="1" w:uiPriority="0" w:name="heading 8" w:locked="1"/>
    <w:lsdException w:qFormat="1" w:uiPriority="0" w:name="heading 9" w:locked="1"/>
    <w:lsdException w:qFormat="1" w:unhideWhenUsed="0" w:uiPriority="0" w:semiHidden="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iPriority="0" w:semiHidden="0" w:name="Normal Indent" w:locked="1"/>
    <w:lsdException w:uiPriority="0" w:name="footnote text" w:locked="1"/>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ocked="1"/>
    <w:lsdException w:qFormat="1" w:unhideWhenUsed="0" w:uiPriority="0" w:semiHidden="0" w:name="caption" w:locked="1"/>
    <w:lsdException w:uiPriority="0" w:name="table of figures" w:locked="1"/>
    <w:lsdException w:uiPriority="0" w:name="envelope address" w:locked="1"/>
    <w:lsdException w:uiPriority="0" w:name="envelope return" w:locked="1"/>
    <w:lsdException w:uiPriority="0" w:name="footnote reference" w:locked="1"/>
    <w:lsdException w:qFormat="1" w:unhideWhenUsed="0" w:uiPriority="0" w:semiHidden="0" w:name="annotation reference"/>
    <w:lsdException w:uiPriority="0" w:name="line number" w:locked="1"/>
    <w:lsdException w:qFormat="1" w:unhideWhenUsed="0" w:uiPriority="0" w:semiHidden="0" w:name="page number" w:locked="1"/>
    <w:lsdException w:qFormat="1" w:unhideWhenUsed="0" w:uiPriority="0" w:semiHidden="0" w:name="endnote reference" w:locked="1"/>
    <w:lsdException w:qFormat="1" w:unhideWhenUsed="0" w:uiPriority="99" w:semiHidden="0" w:name="endnote text" w:locked="1"/>
    <w:lsdException w:unhideWhenUsed="0" w:uiPriority="0" w:semiHidden="0" w:name="table of authorities" w:locked="1"/>
    <w:lsdException w:uiPriority="0" w:name="macro" w:locked="1"/>
    <w:lsdException w:qFormat="1" w:unhideWhenUsed="0" w:uiPriority="0" w:semiHidden="0" w:name="toa heading" w:locked="1"/>
    <w:lsdException w:qFormat="1" w:unhideWhenUsed="0" w:uiPriority="0" w:semiHidden="0" w:name="List" w:locked="1"/>
    <w:lsdException w:unhideWhenUsed="0" w:uiPriority="0" w:semiHidden="0" w:name="List Bullet" w:locked="1"/>
    <w:lsdException w:uiPriority="0" w:name="List Number" w:locked="1"/>
    <w:lsdException w:qFormat="1" w:unhideWhenUsed="0" w:uiPriority="0" w:semiHidden="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0" w:semiHidden="0" w:name="Title" w:locked="1"/>
    <w:lsdException w:uiPriority="0" w:name="Closing" w:locked="1"/>
    <w:lsdException w:uiPriority="0" w:name="Signature" w:locked="1"/>
    <w:lsdException w:qFormat="1" w:uiPriority="1" w:semiHidden="0" w:name="Default Paragraph Font"/>
    <w:lsdException w:qFormat="1" w:unhideWhenUsed="0" w:uiPriority="1" w:semiHidden="0" w:name="Body Text"/>
    <w:lsdException w:qFormat="1" w:unhideWhenUsed="0" w:uiPriority="99" w:semiHidden="0" w:name="Body Text Indent"/>
    <w:lsdException w:uiPriority="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iPriority="0" w:name="Message Header" w:locked="1"/>
    <w:lsdException w:qFormat="1" w:unhideWhenUsed="0" w:uiPriority="11" w:semiHidden="0" w:name="Subtitle" w:locked="1"/>
    <w:lsdException w:qFormat="1" w:unhideWhenUsed="0" w:uiPriority="0" w:semiHidden="0" w:name="Salutation" w:locked="1"/>
    <w:lsdException w:qFormat="1" w:unhideWhenUsed="0" w:uiPriority="99" w:semiHidden="0" w:name="Date"/>
    <w:lsdException w:qFormat="1" w:unhideWhenUsed="0" w:uiPriority="0" w:semiHidden="0" w:name="Body Text First Indent" w:locked="1"/>
    <w:lsdException w:qFormat="1" w:uiPriority="99" w:semiHidden="0" w:name="Body Text First Indent 2" w:locked="1"/>
    <w:lsdException w:qFormat="1" w:uiPriority="0" w:semiHidden="0" w:name="Note Heading" w:locked="1"/>
    <w:lsdException w:uiPriority="0" w:name="Body Text 2" w:locked="1"/>
    <w:lsdException w:uiPriority="0" w:name="Body Text 3" w:locked="1"/>
    <w:lsdException w:qFormat="1" w:unhideWhenUsed="0" w:uiPriority="99" w:semiHidden="0" w:name="Body Text Indent 2" w:locked="1"/>
    <w:lsdException w:qFormat="1" w:unhideWhenUsed="0" w:uiPriority="0" w:semiHidden="0" w:name="Body Text Indent 3" w:locked="1"/>
    <w:lsdException w:uiPriority="0" w:name="Block Text" w:locked="1"/>
    <w:lsdException w:qFormat="1" w:uiPriority="99" w:semiHidden="0" w:name="Hyperlink" w:locked="1"/>
    <w:lsdException w:qFormat="1" w:unhideWhenUsed="0" w:uiPriority="99" w:semiHidden="0" w:name="FollowedHyperlink" w:locked="1"/>
    <w:lsdException w:qFormat="1" w:unhideWhenUsed="0" w:uiPriority="0" w:semiHidden="0" w:name="Strong" w:locked="1"/>
    <w:lsdException w:qFormat="1" w:unhideWhenUsed="0" w:uiPriority="0" w:semiHidden="0" w:name="Emphasis" w:locked="1"/>
    <w:lsdException w:qFormat="1" w:unhideWhenUsed="0" w:uiPriority="99" w:semiHidden="0" w:name="Document Map" w:locked="1"/>
    <w:lsdException w:qFormat="1" w:unhideWhenUsed="0" w:uiPriority="99" w:semiHidden="0" w:name="Plain Text" w:locked="1"/>
    <w:lsdException w:uiPriority="0" w:name="E-mail Signature" w:locked="1"/>
    <w:lsdException w:qFormat="1" w:unhideWhenUsed="0" w:uiPriority="99" w:semiHidden="0" w:name="Normal (Web)"/>
    <w:lsdException w:uiPriority="0" w:name="HTML Acronym" w:locked="1"/>
    <w:lsdException w:uiPriority="0" w:name="HTML Address" w:locked="1"/>
    <w:lsdException w:qFormat="1" w:unhideWhenUsed="0" w:uiPriority="0" w:semiHidden="0" w:name="HTML Cite" w:locked="1"/>
    <w:lsdException w:qFormat="1" w:unhideWhenUsed="0" w:uiPriority="0" w:semiHidden="0" w:name="HTML Code" w:locked="1"/>
    <w:lsdException w:qFormat="1" w:unhideWhenUsed="0" w:uiPriority="0" w:semiHidden="0" w:name="HTML Definition" w:locked="1"/>
    <w:lsdException w:qFormat="1" w:unhideWhenUsed="0" w:uiPriority="0" w:semiHidden="0" w:name="HTML Keyboard" w:locked="1"/>
    <w:lsdException w:uiPriority="0" w:name="HTML Preformatted" w:locked="1"/>
    <w:lsdException w:qFormat="1" w:unhideWhenUsed="0" w:uiPriority="0" w:semiHidden="0" w:name="HTML Sample" w:locked="1"/>
    <w:lsdException w:uiPriority="0" w:name="HTML Typewriter" w:locked="1"/>
    <w:lsdException w:qFormat="1" w:unhideWhenUsed="0" w:uiPriority="0" w:semiHidden="0" w:name="HTML Variable" w:locked="1"/>
    <w:lsdException w:qFormat="1" w:uiPriority="99" w:name="Normal Table"/>
    <w:lsdException w:qFormat="1"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nhideWhenUsed="0" w:uiPriority="0" w:semiHidden="0" w:name="Table Web 3" w:locked="1"/>
    <w:lsdException w:qFormat="1" w:unhideWhenUsed="0" w:uiPriority="0" w:semiHidden="0" w:name="Balloon Text"/>
    <w:lsdException w:qFormat="1" w:unhideWhenUsed="0" w:uiPriority="0" w:semiHidden="0" w:name="Table Grid"/>
    <w:lsdException w:unhideWhenUsed="0" w:uiPriority="0" w:semiHidden="0"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lang w:val="en-US" w:eastAsia="zh-CN" w:bidi="ar-SA"/>
    </w:rPr>
  </w:style>
  <w:style w:type="paragraph" w:styleId="2">
    <w:name w:val="heading 1"/>
    <w:basedOn w:val="1"/>
    <w:next w:val="1"/>
    <w:link w:val="141"/>
    <w:autoRedefine/>
    <w:qFormat/>
    <w:locked/>
    <w:uiPriority w:val="0"/>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4"/>
    <w:next w:val="1"/>
    <w:link w:val="140"/>
    <w:autoRedefine/>
    <w:unhideWhenUsed/>
    <w:qFormat/>
    <w:locked/>
    <w:uiPriority w:val="9"/>
    <w:pPr>
      <w:keepNext/>
      <w:keepLines/>
      <w:spacing w:before="260" w:after="260" w:line="416" w:lineRule="auto"/>
      <w:outlineLvl w:val="1"/>
    </w:pPr>
    <w:rPr>
      <w:rFonts w:asciiTheme="majorHAnsi" w:hAnsiTheme="majorHAnsi" w:eastAsiaTheme="majorEastAsia" w:cstheme="majorBidi"/>
      <w:bCs/>
      <w:sz w:val="32"/>
      <w:szCs w:val="32"/>
    </w:rPr>
  </w:style>
  <w:style w:type="paragraph" w:styleId="5">
    <w:name w:val="heading 3"/>
    <w:basedOn w:val="1"/>
    <w:next w:val="1"/>
    <w:link w:val="61"/>
    <w:autoRedefine/>
    <w:qFormat/>
    <w:locked/>
    <w:uiPriority w:val="9"/>
    <w:pPr>
      <w:keepNext/>
      <w:keepLines/>
      <w:spacing w:before="260" w:after="260" w:line="416" w:lineRule="auto"/>
      <w:outlineLvl w:val="2"/>
    </w:pPr>
    <w:rPr>
      <w:b/>
      <w:bCs/>
      <w:sz w:val="32"/>
      <w:szCs w:val="32"/>
    </w:rPr>
  </w:style>
  <w:style w:type="paragraph" w:styleId="6">
    <w:name w:val="heading 4"/>
    <w:basedOn w:val="1"/>
    <w:next w:val="1"/>
    <w:link w:val="62"/>
    <w:autoRedefine/>
    <w:qFormat/>
    <w:locked/>
    <w:uiPriority w:val="9"/>
    <w:pPr>
      <w:keepNext/>
      <w:keepLines/>
      <w:spacing w:before="280" w:after="290" w:line="376" w:lineRule="auto"/>
      <w:outlineLvl w:val="3"/>
    </w:pPr>
    <w:rPr>
      <w:rFonts w:ascii="Cambria" w:hAnsi="Cambria"/>
      <w:b/>
      <w:bCs/>
      <w:sz w:val="28"/>
      <w:szCs w:val="28"/>
    </w:rPr>
  </w:style>
  <w:style w:type="paragraph" w:styleId="7">
    <w:name w:val="heading 5"/>
    <w:basedOn w:val="1"/>
    <w:next w:val="1"/>
    <w:link w:val="258"/>
    <w:autoRedefine/>
    <w:unhideWhenUsed/>
    <w:qFormat/>
    <w:locked/>
    <w:uiPriority w:val="9"/>
    <w:pPr>
      <w:keepNext/>
      <w:keepLines/>
      <w:autoSpaceDE w:val="0"/>
      <w:autoSpaceDN w:val="0"/>
      <w:spacing w:before="280" w:after="290" w:line="376" w:lineRule="auto"/>
      <w:jc w:val="left"/>
      <w:outlineLvl w:val="4"/>
    </w:pPr>
    <w:rPr>
      <w:rFonts w:ascii="宋体" w:hAnsi="宋体" w:cs="宋体"/>
      <w:b/>
      <w:bCs/>
      <w:sz w:val="28"/>
      <w:szCs w:val="28"/>
      <w:lang w:eastAsia="en-US"/>
    </w:rPr>
  </w:style>
  <w:style w:type="paragraph" w:styleId="8">
    <w:name w:val="heading 6"/>
    <w:basedOn w:val="1"/>
    <w:next w:val="1"/>
    <w:link w:val="259"/>
    <w:autoRedefine/>
    <w:unhideWhenUsed/>
    <w:qFormat/>
    <w:locked/>
    <w:uiPriority w:val="9"/>
    <w:pPr>
      <w:keepNext/>
      <w:keepLines/>
      <w:autoSpaceDE w:val="0"/>
      <w:autoSpaceDN w:val="0"/>
      <w:spacing w:before="240" w:after="64" w:line="320" w:lineRule="auto"/>
      <w:jc w:val="left"/>
      <w:outlineLvl w:val="5"/>
    </w:pPr>
    <w:rPr>
      <w:rFonts w:asciiTheme="majorHAnsi" w:hAnsiTheme="majorHAnsi" w:eastAsiaTheme="majorEastAsia" w:cstheme="majorBidi"/>
      <w:b/>
      <w:bCs/>
      <w:sz w:val="24"/>
      <w:szCs w:val="24"/>
      <w:lang w:eastAsia="en-US"/>
    </w:rPr>
  </w:style>
  <w:style w:type="character" w:default="1" w:styleId="46">
    <w:name w:val="Default Paragraph Font"/>
    <w:autoRedefine/>
    <w:unhideWhenUsed/>
    <w:qFormat/>
    <w:uiPriority w:val="1"/>
  </w:style>
  <w:style w:type="table" w:default="1" w:styleId="44">
    <w:name w:val="Normal Table"/>
    <w:autoRedefine/>
    <w:semiHidden/>
    <w:unhideWhenUsed/>
    <w:qFormat/>
    <w:uiPriority w:val="99"/>
    <w:tblPr>
      <w:tblCellMar>
        <w:top w:w="0" w:type="dxa"/>
        <w:left w:w="108" w:type="dxa"/>
        <w:bottom w:w="0" w:type="dxa"/>
        <w:right w:w="108" w:type="dxa"/>
      </w:tblCellMar>
    </w:tblPr>
  </w:style>
  <w:style w:type="paragraph" w:customStyle="1" w:styleId="4">
    <w:name w:val="目录 21"/>
    <w:basedOn w:val="1"/>
    <w:next w:val="1"/>
    <w:qFormat/>
    <w:uiPriority w:val="0"/>
    <w:pPr>
      <w:ind w:left="420" w:leftChars="200"/>
    </w:pPr>
    <w:rPr>
      <w:rFonts w:ascii="Times New Roman" w:hAnsi="Times New Roman"/>
      <w:b/>
      <w:kern w:val="0"/>
      <w:sz w:val="28"/>
      <w:szCs w:val="20"/>
    </w:rPr>
  </w:style>
  <w:style w:type="paragraph" w:styleId="9">
    <w:name w:val="toc 7"/>
    <w:basedOn w:val="1"/>
    <w:next w:val="1"/>
    <w:autoRedefine/>
    <w:qFormat/>
    <w:locked/>
    <w:uiPriority w:val="0"/>
    <w:pPr>
      <w:spacing w:line="360" w:lineRule="auto"/>
      <w:ind w:left="2520" w:leftChars="1200" w:firstLine="200" w:firstLineChars="200"/>
    </w:pPr>
    <w:rPr>
      <w:kern w:val="2"/>
      <w:sz w:val="24"/>
    </w:rPr>
  </w:style>
  <w:style w:type="paragraph" w:styleId="10">
    <w:name w:val="Note Heading"/>
    <w:basedOn w:val="1"/>
    <w:next w:val="1"/>
    <w:link w:val="63"/>
    <w:autoRedefine/>
    <w:unhideWhenUsed/>
    <w:qFormat/>
    <w:locked/>
    <w:uiPriority w:val="0"/>
    <w:pPr>
      <w:jc w:val="center"/>
    </w:pPr>
    <w:rPr>
      <w:rFonts w:eastAsia="仿宋_GB2312"/>
      <w:sz w:val="24"/>
      <w:lang w:eastAsia="en-US"/>
    </w:rPr>
  </w:style>
  <w:style w:type="paragraph" w:styleId="11">
    <w:name w:val="Normal Indent"/>
    <w:basedOn w:val="1"/>
    <w:link w:val="64"/>
    <w:autoRedefine/>
    <w:unhideWhenUsed/>
    <w:qFormat/>
    <w:locked/>
    <w:uiPriority w:val="0"/>
    <w:pPr>
      <w:spacing w:beforeLines="50" w:line="360" w:lineRule="auto"/>
      <w:ind w:firstLine="200" w:firstLineChars="200"/>
    </w:pPr>
    <w:rPr>
      <w:sz w:val="24"/>
    </w:rPr>
  </w:style>
  <w:style w:type="paragraph" w:styleId="12">
    <w:name w:val="caption"/>
    <w:basedOn w:val="1"/>
    <w:next w:val="1"/>
    <w:autoRedefine/>
    <w:qFormat/>
    <w:locked/>
    <w:uiPriority w:val="0"/>
    <w:pPr>
      <w:spacing w:line="360" w:lineRule="auto"/>
      <w:ind w:firstLine="200" w:firstLineChars="200"/>
    </w:pPr>
    <w:rPr>
      <w:rFonts w:ascii="Arial" w:hAnsi="Arial" w:eastAsia="黑体" w:cs="Arial"/>
      <w:kern w:val="2"/>
    </w:rPr>
  </w:style>
  <w:style w:type="paragraph" w:styleId="13">
    <w:name w:val="Document Map"/>
    <w:basedOn w:val="1"/>
    <w:link w:val="65"/>
    <w:autoRedefine/>
    <w:qFormat/>
    <w:locked/>
    <w:uiPriority w:val="99"/>
    <w:rPr>
      <w:rFonts w:ascii="宋体"/>
      <w:sz w:val="18"/>
      <w:szCs w:val="18"/>
    </w:rPr>
  </w:style>
  <w:style w:type="paragraph" w:styleId="14">
    <w:name w:val="toa heading"/>
    <w:basedOn w:val="1"/>
    <w:next w:val="1"/>
    <w:autoRedefine/>
    <w:qFormat/>
    <w:locked/>
    <w:uiPriority w:val="0"/>
    <w:pPr>
      <w:spacing w:before="120"/>
    </w:pPr>
    <w:rPr>
      <w:rFonts w:ascii="Arial" w:hAnsi="Arial" w:cs="Arial" w:eastAsiaTheme="minorEastAsia"/>
      <w:kern w:val="2"/>
      <w:sz w:val="24"/>
      <w:szCs w:val="24"/>
    </w:rPr>
  </w:style>
  <w:style w:type="paragraph" w:styleId="15">
    <w:name w:val="annotation text"/>
    <w:basedOn w:val="1"/>
    <w:link w:val="66"/>
    <w:autoRedefine/>
    <w:qFormat/>
    <w:uiPriority w:val="0"/>
    <w:pPr>
      <w:jc w:val="left"/>
    </w:pPr>
    <w:rPr>
      <w:sz w:val="24"/>
    </w:rPr>
  </w:style>
  <w:style w:type="paragraph" w:styleId="16">
    <w:name w:val="Salutation"/>
    <w:basedOn w:val="1"/>
    <w:next w:val="1"/>
    <w:link w:val="67"/>
    <w:autoRedefine/>
    <w:qFormat/>
    <w:locked/>
    <w:uiPriority w:val="0"/>
    <w:pPr>
      <w:widowControl/>
      <w:jc w:val="left"/>
    </w:pPr>
    <w:rPr>
      <w:sz w:val="24"/>
    </w:rPr>
  </w:style>
  <w:style w:type="paragraph" w:styleId="17">
    <w:name w:val="Body Text"/>
    <w:basedOn w:val="1"/>
    <w:link w:val="68"/>
    <w:autoRedefine/>
    <w:qFormat/>
    <w:uiPriority w:val="1"/>
    <w:pPr>
      <w:widowControl/>
      <w:snapToGrid w:val="0"/>
      <w:spacing w:before="60" w:after="160" w:line="259" w:lineRule="auto"/>
      <w:ind w:right="113"/>
    </w:pPr>
    <w:rPr>
      <w:sz w:val="18"/>
    </w:rPr>
  </w:style>
  <w:style w:type="paragraph" w:styleId="18">
    <w:name w:val="Body Text Indent"/>
    <w:basedOn w:val="1"/>
    <w:link w:val="69"/>
    <w:autoRedefine/>
    <w:qFormat/>
    <w:uiPriority w:val="99"/>
    <w:pPr>
      <w:spacing w:after="120"/>
      <w:ind w:left="420" w:leftChars="200"/>
    </w:pPr>
    <w:rPr>
      <w:sz w:val="24"/>
    </w:rPr>
  </w:style>
  <w:style w:type="paragraph" w:styleId="19">
    <w:name w:val="List 2"/>
    <w:basedOn w:val="1"/>
    <w:autoRedefine/>
    <w:qFormat/>
    <w:locked/>
    <w:uiPriority w:val="0"/>
    <w:pPr>
      <w:spacing w:line="360" w:lineRule="auto"/>
      <w:ind w:firstLine="200" w:firstLineChars="200"/>
      <w:jc w:val="center"/>
      <w:outlineLvl w:val="2"/>
    </w:pPr>
    <w:rPr>
      <w:rFonts w:ascii="宋体"/>
      <w:spacing w:val="-10"/>
      <w:sz w:val="24"/>
    </w:rPr>
  </w:style>
  <w:style w:type="paragraph" w:styleId="20">
    <w:name w:val="toc 5"/>
    <w:basedOn w:val="1"/>
    <w:next w:val="1"/>
    <w:autoRedefine/>
    <w:qFormat/>
    <w:locked/>
    <w:uiPriority w:val="0"/>
    <w:pPr>
      <w:spacing w:line="360" w:lineRule="auto"/>
      <w:ind w:left="1680" w:leftChars="800" w:firstLine="200" w:firstLineChars="200"/>
    </w:pPr>
    <w:rPr>
      <w:kern w:val="2"/>
      <w:sz w:val="24"/>
    </w:rPr>
  </w:style>
  <w:style w:type="paragraph" w:styleId="21">
    <w:name w:val="toc 3"/>
    <w:basedOn w:val="1"/>
    <w:next w:val="1"/>
    <w:autoRedefine/>
    <w:qFormat/>
    <w:locked/>
    <w:uiPriority w:val="39"/>
    <w:pPr>
      <w:spacing w:line="360" w:lineRule="auto"/>
      <w:ind w:left="840" w:leftChars="400" w:firstLine="200" w:firstLineChars="200"/>
    </w:pPr>
    <w:rPr>
      <w:kern w:val="2"/>
      <w:sz w:val="24"/>
    </w:rPr>
  </w:style>
  <w:style w:type="paragraph" w:styleId="22">
    <w:name w:val="Plain Text"/>
    <w:basedOn w:val="1"/>
    <w:next w:val="1"/>
    <w:link w:val="70"/>
    <w:autoRedefine/>
    <w:qFormat/>
    <w:locked/>
    <w:uiPriority w:val="99"/>
    <w:rPr>
      <w:rFonts w:ascii="宋体" w:hAnsi="Courier New"/>
      <w:szCs w:val="21"/>
    </w:rPr>
  </w:style>
  <w:style w:type="paragraph" w:styleId="23">
    <w:name w:val="toc 8"/>
    <w:basedOn w:val="1"/>
    <w:next w:val="1"/>
    <w:autoRedefine/>
    <w:qFormat/>
    <w:locked/>
    <w:uiPriority w:val="0"/>
    <w:pPr>
      <w:spacing w:line="360" w:lineRule="auto"/>
      <w:ind w:left="2940" w:leftChars="1400" w:firstLine="200" w:firstLineChars="200"/>
    </w:pPr>
    <w:rPr>
      <w:kern w:val="2"/>
      <w:sz w:val="24"/>
    </w:rPr>
  </w:style>
  <w:style w:type="paragraph" w:styleId="24">
    <w:name w:val="Date"/>
    <w:basedOn w:val="1"/>
    <w:next w:val="1"/>
    <w:link w:val="71"/>
    <w:autoRedefine/>
    <w:qFormat/>
    <w:uiPriority w:val="99"/>
    <w:pPr>
      <w:ind w:left="100" w:leftChars="2500"/>
    </w:pPr>
    <w:rPr>
      <w:sz w:val="24"/>
    </w:rPr>
  </w:style>
  <w:style w:type="paragraph" w:styleId="25">
    <w:name w:val="Body Text Indent 2"/>
    <w:basedOn w:val="1"/>
    <w:link w:val="171"/>
    <w:autoRedefine/>
    <w:qFormat/>
    <w:locked/>
    <w:uiPriority w:val="99"/>
    <w:pPr>
      <w:ind w:left="105" w:firstLine="465"/>
    </w:pPr>
    <w:rPr>
      <w:sz w:val="28"/>
    </w:rPr>
  </w:style>
  <w:style w:type="paragraph" w:styleId="26">
    <w:name w:val="endnote text"/>
    <w:basedOn w:val="1"/>
    <w:link w:val="164"/>
    <w:autoRedefine/>
    <w:qFormat/>
    <w:locked/>
    <w:uiPriority w:val="99"/>
    <w:pPr>
      <w:snapToGrid w:val="0"/>
      <w:spacing w:line="360" w:lineRule="auto"/>
      <w:ind w:firstLine="200" w:firstLineChars="200"/>
      <w:jc w:val="left"/>
    </w:pPr>
    <w:rPr>
      <w:kern w:val="2"/>
      <w:sz w:val="24"/>
      <w:szCs w:val="24"/>
    </w:rPr>
  </w:style>
  <w:style w:type="paragraph" w:styleId="27">
    <w:name w:val="Balloon Text"/>
    <w:basedOn w:val="1"/>
    <w:link w:val="72"/>
    <w:autoRedefine/>
    <w:qFormat/>
    <w:uiPriority w:val="0"/>
    <w:rPr>
      <w:sz w:val="18"/>
    </w:rPr>
  </w:style>
  <w:style w:type="paragraph" w:styleId="28">
    <w:name w:val="footer"/>
    <w:basedOn w:val="1"/>
    <w:link w:val="73"/>
    <w:autoRedefine/>
    <w:qFormat/>
    <w:uiPriority w:val="0"/>
    <w:pPr>
      <w:tabs>
        <w:tab w:val="center" w:pos="4153"/>
        <w:tab w:val="right" w:pos="8306"/>
      </w:tabs>
      <w:snapToGrid w:val="0"/>
      <w:jc w:val="left"/>
    </w:pPr>
    <w:rPr>
      <w:sz w:val="18"/>
    </w:rPr>
  </w:style>
  <w:style w:type="paragraph" w:styleId="29">
    <w:name w:val="header"/>
    <w:basedOn w:val="1"/>
    <w:link w:val="74"/>
    <w:autoRedefine/>
    <w:qFormat/>
    <w:uiPriority w:val="0"/>
    <w:pPr>
      <w:pBdr>
        <w:bottom w:val="single" w:color="auto" w:sz="6" w:space="1"/>
      </w:pBdr>
      <w:tabs>
        <w:tab w:val="center" w:pos="4153"/>
        <w:tab w:val="right" w:pos="8306"/>
      </w:tabs>
      <w:snapToGrid w:val="0"/>
      <w:jc w:val="center"/>
    </w:pPr>
    <w:rPr>
      <w:sz w:val="18"/>
    </w:rPr>
  </w:style>
  <w:style w:type="paragraph" w:styleId="30">
    <w:name w:val="toc 1"/>
    <w:basedOn w:val="1"/>
    <w:next w:val="1"/>
    <w:autoRedefine/>
    <w:qFormat/>
    <w:locked/>
    <w:uiPriority w:val="39"/>
    <w:rPr>
      <w:rFonts w:ascii="Calibri" w:hAnsi="Calibri"/>
      <w:szCs w:val="22"/>
    </w:rPr>
  </w:style>
  <w:style w:type="paragraph" w:styleId="31">
    <w:name w:val="toc 4"/>
    <w:basedOn w:val="1"/>
    <w:next w:val="1"/>
    <w:autoRedefine/>
    <w:qFormat/>
    <w:locked/>
    <w:uiPriority w:val="0"/>
    <w:pPr>
      <w:spacing w:line="360" w:lineRule="auto"/>
      <w:ind w:left="1260" w:leftChars="600" w:firstLine="200" w:firstLineChars="200"/>
    </w:pPr>
    <w:rPr>
      <w:kern w:val="2"/>
      <w:sz w:val="24"/>
    </w:rPr>
  </w:style>
  <w:style w:type="paragraph" w:styleId="32">
    <w:name w:val="index heading"/>
    <w:basedOn w:val="1"/>
    <w:next w:val="33"/>
    <w:autoRedefine/>
    <w:qFormat/>
    <w:locked/>
    <w:uiPriority w:val="0"/>
    <w:pPr>
      <w:spacing w:line="360" w:lineRule="auto"/>
      <w:ind w:firstLine="200" w:firstLineChars="200"/>
    </w:pPr>
    <w:rPr>
      <w:rFonts w:ascii="宋体"/>
      <w:bCs/>
      <w:kern w:val="2"/>
      <w:sz w:val="24"/>
    </w:rPr>
  </w:style>
  <w:style w:type="paragraph" w:styleId="33">
    <w:name w:val="index 1"/>
    <w:basedOn w:val="1"/>
    <w:next w:val="1"/>
    <w:autoRedefine/>
    <w:qFormat/>
    <w:locked/>
    <w:uiPriority w:val="0"/>
    <w:pPr>
      <w:spacing w:line="360" w:lineRule="auto"/>
      <w:ind w:firstLine="200" w:firstLineChars="200"/>
    </w:pPr>
    <w:rPr>
      <w:kern w:val="2"/>
      <w:sz w:val="24"/>
    </w:rPr>
  </w:style>
  <w:style w:type="paragraph" w:styleId="34">
    <w:name w:val="Subtitle"/>
    <w:next w:val="1"/>
    <w:link w:val="185"/>
    <w:autoRedefine/>
    <w:qFormat/>
    <w:locked/>
    <w:uiPriority w:val="11"/>
    <w:pPr>
      <w:jc w:val="center"/>
    </w:pPr>
    <w:rPr>
      <w:rFonts w:ascii="Calibri" w:hAnsi="Calibri" w:eastAsia="宋体" w:cs="Times New Roman"/>
      <w:bCs/>
      <w:kern w:val="28"/>
      <w:sz w:val="21"/>
      <w:szCs w:val="32"/>
      <w:lang w:val="en-US" w:eastAsia="zh-CN" w:bidi="ar-SA"/>
    </w:rPr>
  </w:style>
  <w:style w:type="paragraph" w:styleId="35">
    <w:name w:val="List"/>
    <w:basedOn w:val="1"/>
    <w:autoRedefine/>
    <w:qFormat/>
    <w:locked/>
    <w:uiPriority w:val="0"/>
    <w:pPr>
      <w:spacing w:line="360" w:lineRule="auto"/>
      <w:ind w:left="200" w:hanging="200" w:hangingChars="200"/>
    </w:pPr>
    <w:rPr>
      <w:kern w:val="2"/>
      <w:sz w:val="24"/>
    </w:rPr>
  </w:style>
  <w:style w:type="paragraph" w:styleId="36">
    <w:name w:val="toc 6"/>
    <w:basedOn w:val="1"/>
    <w:next w:val="1"/>
    <w:autoRedefine/>
    <w:qFormat/>
    <w:locked/>
    <w:uiPriority w:val="0"/>
    <w:pPr>
      <w:spacing w:line="360" w:lineRule="auto"/>
      <w:ind w:left="2100" w:leftChars="1000" w:firstLine="200" w:firstLineChars="200"/>
    </w:pPr>
    <w:rPr>
      <w:kern w:val="2"/>
      <w:sz w:val="24"/>
    </w:rPr>
  </w:style>
  <w:style w:type="paragraph" w:styleId="37">
    <w:name w:val="Body Text Indent 3"/>
    <w:basedOn w:val="1"/>
    <w:link w:val="183"/>
    <w:autoRedefine/>
    <w:qFormat/>
    <w:locked/>
    <w:uiPriority w:val="0"/>
    <w:pPr>
      <w:spacing w:line="360" w:lineRule="auto"/>
      <w:ind w:firstLine="570" w:firstLineChars="200"/>
    </w:pPr>
    <w:rPr>
      <w:kern w:val="2"/>
      <w:sz w:val="24"/>
      <w:szCs w:val="24"/>
    </w:rPr>
  </w:style>
  <w:style w:type="paragraph" w:styleId="38">
    <w:name w:val="toc 2"/>
    <w:basedOn w:val="1"/>
    <w:next w:val="1"/>
    <w:autoRedefine/>
    <w:qFormat/>
    <w:locked/>
    <w:uiPriority w:val="39"/>
    <w:pPr>
      <w:spacing w:line="360" w:lineRule="auto"/>
      <w:ind w:left="420" w:leftChars="200" w:firstLine="200" w:firstLineChars="200"/>
    </w:pPr>
    <w:rPr>
      <w:kern w:val="2"/>
      <w:sz w:val="24"/>
    </w:rPr>
  </w:style>
  <w:style w:type="paragraph" w:styleId="39">
    <w:name w:val="toc 9"/>
    <w:basedOn w:val="1"/>
    <w:next w:val="1"/>
    <w:autoRedefine/>
    <w:qFormat/>
    <w:locked/>
    <w:uiPriority w:val="0"/>
    <w:pPr>
      <w:spacing w:line="360" w:lineRule="auto"/>
      <w:ind w:left="3360" w:leftChars="1600" w:firstLine="200" w:firstLineChars="200"/>
    </w:pPr>
    <w:rPr>
      <w:kern w:val="2"/>
      <w:sz w:val="24"/>
    </w:rPr>
  </w:style>
  <w:style w:type="paragraph" w:styleId="40">
    <w:name w:val="Normal (Web)"/>
    <w:basedOn w:val="1"/>
    <w:link w:val="75"/>
    <w:autoRedefine/>
    <w:qFormat/>
    <w:uiPriority w:val="99"/>
    <w:pPr>
      <w:widowControl/>
      <w:spacing w:before="100" w:beforeAutospacing="1" w:after="100" w:afterAutospacing="1"/>
      <w:jc w:val="left"/>
    </w:pPr>
    <w:rPr>
      <w:rFonts w:ascii="宋体" w:hAnsi="宋体"/>
      <w:sz w:val="24"/>
    </w:rPr>
  </w:style>
  <w:style w:type="paragraph" w:styleId="41">
    <w:name w:val="annotation subject"/>
    <w:basedOn w:val="15"/>
    <w:next w:val="15"/>
    <w:link w:val="76"/>
    <w:autoRedefine/>
    <w:qFormat/>
    <w:uiPriority w:val="0"/>
    <w:rPr>
      <w:b/>
      <w:kern w:val="2"/>
    </w:rPr>
  </w:style>
  <w:style w:type="paragraph" w:styleId="42">
    <w:name w:val="Body Text First Indent"/>
    <w:basedOn w:val="17"/>
    <w:link w:val="77"/>
    <w:autoRedefine/>
    <w:qFormat/>
    <w:locked/>
    <w:uiPriority w:val="0"/>
    <w:pPr>
      <w:widowControl w:val="0"/>
      <w:snapToGrid/>
      <w:spacing w:before="0" w:after="120" w:line="240" w:lineRule="auto"/>
      <w:ind w:right="0" w:firstLine="420" w:firstLineChars="100"/>
    </w:pPr>
    <w:rPr>
      <w:kern w:val="2"/>
      <w:sz w:val="21"/>
      <w:szCs w:val="24"/>
    </w:rPr>
  </w:style>
  <w:style w:type="paragraph" w:styleId="43">
    <w:name w:val="Body Text First Indent 2"/>
    <w:basedOn w:val="18"/>
    <w:link w:val="78"/>
    <w:autoRedefine/>
    <w:unhideWhenUsed/>
    <w:qFormat/>
    <w:locked/>
    <w:uiPriority w:val="99"/>
    <w:pPr>
      <w:ind w:firstLine="420" w:firstLineChars="200"/>
    </w:pPr>
    <w:rPr>
      <w:rFonts w:ascii="Calibri" w:hAnsi="Calibri"/>
      <w:kern w:val="2"/>
      <w:sz w:val="21"/>
      <w:szCs w:val="22"/>
    </w:rPr>
  </w:style>
  <w:style w:type="table" w:styleId="45">
    <w:name w:val="Table Grid"/>
    <w:basedOn w:val="4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basedOn w:val="46"/>
    <w:autoRedefine/>
    <w:qFormat/>
    <w:locked/>
    <w:uiPriority w:val="0"/>
    <w:rPr>
      <w:b/>
      <w:bCs/>
    </w:rPr>
  </w:style>
  <w:style w:type="character" w:styleId="48">
    <w:name w:val="endnote reference"/>
    <w:basedOn w:val="46"/>
    <w:autoRedefine/>
    <w:qFormat/>
    <w:locked/>
    <w:uiPriority w:val="0"/>
    <w:rPr>
      <w:sz w:val="21"/>
      <w:vertAlign w:val="superscript"/>
    </w:rPr>
  </w:style>
  <w:style w:type="character" w:styleId="49">
    <w:name w:val="page number"/>
    <w:autoRedefine/>
    <w:qFormat/>
    <w:locked/>
    <w:uiPriority w:val="0"/>
  </w:style>
  <w:style w:type="character" w:styleId="50">
    <w:name w:val="FollowedHyperlink"/>
    <w:autoRedefine/>
    <w:qFormat/>
    <w:locked/>
    <w:uiPriority w:val="99"/>
    <w:rPr>
      <w:color w:val="555555"/>
      <w:u w:val="none"/>
    </w:rPr>
  </w:style>
  <w:style w:type="character" w:styleId="51">
    <w:name w:val="Emphasis"/>
    <w:autoRedefine/>
    <w:qFormat/>
    <w:locked/>
    <w:uiPriority w:val="0"/>
  </w:style>
  <w:style w:type="character" w:styleId="52">
    <w:name w:val="HTML Definition"/>
    <w:autoRedefine/>
    <w:qFormat/>
    <w:locked/>
    <w:uiPriority w:val="0"/>
  </w:style>
  <w:style w:type="character" w:styleId="53">
    <w:name w:val="HTML Variable"/>
    <w:autoRedefine/>
    <w:qFormat/>
    <w:locked/>
    <w:uiPriority w:val="0"/>
  </w:style>
  <w:style w:type="character" w:styleId="54">
    <w:name w:val="Hyperlink"/>
    <w:autoRedefine/>
    <w:unhideWhenUsed/>
    <w:qFormat/>
    <w:locked/>
    <w:uiPriority w:val="99"/>
    <w:rPr>
      <w:color w:val="555555"/>
      <w:u w:val="none"/>
    </w:rPr>
  </w:style>
  <w:style w:type="character" w:styleId="55">
    <w:name w:val="HTML Code"/>
    <w:autoRedefine/>
    <w:qFormat/>
    <w:locked/>
    <w:uiPriority w:val="0"/>
    <w:rPr>
      <w:rFonts w:hint="default" w:ascii="serif" w:hAnsi="serif" w:eastAsia="serif" w:cs="serif"/>
      <w:sz w:val="21"/>
      <w:szCs w:val="21"/>
    </w:rPr>
  </w:style>
  <w:style w:type="character" w:styleId="56">
    <w:name w:val="annotation reference"/>
    <w:autoRedefine/>
    <w:qFormat/>
    <w:uiPriority w:val="0"/>
    <w:rPr>
      <w:sz w:val="21"/>
    </w:rPr>
  </w:style>
  <w:style w:type="character" w:styleId="57">
    <w:name w:val="HTML Cite"/>
    <w:autoRedefine/>
    <w:qFormat/>
    <w:locked/>
    <w:uiPriority w:val="0"/>
  </w:style>
  <w:style w:type="character" w:styleId="58">
    <w:name w:val="HTML Keyboard"/>
    <w:autoRedefine/>
    <w:qFormat/>
    <w:locked/>
    <w:uiPriority w:val="0"/>
    <w:rPr>
      <w:rFonts w:ascii="serif" w:hAnsi="serif" w:eastAsia="serif" w:cs="serif"/>
      <w:sz w:val="21"/>
      <w:szCs w:val="21"/>
    </w:rPr>
  </w:style>
  <w:style w:type="character" w:styleId="59">
    <w:name w:val="HTML Sample"/>
    <w:autoRedefine/>
    <w:qFormat/>
    <w:locked/>
    <w:uiPriority w:val="0"/>
    <w:rPr>
      <w:rFonts w:hint="default" w:ascii="serif" w:hAnsi="serif" w:eastAsia="serif" w:cs="serif"/>
      <w:sz w:val="21"/>
      <w:szCs w:val="21"/>
    </w:rPr>
  </w:style>
  <w:style w:type="paragraph" w:customStyle="1" w:styleId="60">
    <w:name w:val="明显引用1"/>
    <w:next w:val="1"/>
    <w:autoRedefine/>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character" w:customStyle="1" w:styleId="61">
    <w:name w:val="标题 3 Char"/>
    <w:link w:val="5"/>
    <w:autoRedefine/>
    <w:qFormat/>
    <w:uiPriority w:val="9"/>
    <w:rPr>
      <w:b/>
      <w:bCs/>
      <w:kern w:val="2"/>
      <w:sz w:val="32"/>
      <w:szCs w:val="32"/>
    </w:rPr>
  </w:style>
  <w:style w:type="character" w:customStyle="1" w:styleId="62">
    <w:name w:val="标题 4 Char"/>
    <w:link w:val="6"/>
    <w:autoRedefine/>
    <w:qFormat/>
    <w:uiPriority w:val="9"/>
    <w:rPr>
      <w:rFonts w:ascii="Cambria" w:hAnsi="Cambria" w:eastAsia="宋体" w:cs="Times New Roman"/>
      <w:b/>
      <w:bCs/>
      <w:kern w:val="2"/>
      <w:sz w:val="28"/>
      <w:szCs w:val="28"/>
    </w:rPr>
  </w:style>
  <w:style w:type="character" w:customStyle="1" w:styleId="63">
    <w:name w:val="注释标题 Char1"/>
    <w:link w:val="10"/>
    <w:autoRedefine/>
    <w:qFormat/>
    <w:locked/>
    <w:uiPriority w:val="0"/>
    <w:rPr>
      <w:rFonts w:eastAsia="仿宋_GB2312"/>
      <w:sz w:val="24"/>
      <w:lang w:eastAsia="en-US"/>
    </w:rPr>
  </w:style>
  <w:style w:type="character" w:customStyle="1" w:styleId="64">
    <w:name w:val="正文缩进 Char"/>
    <w:link w:val="11"/>
    <w:autoRedefine/>
    <w:qFormat/>
    <w:locked/>
    <w:uiPriority w:val="0"/>
    <w:rPr>
      <w:sz w:val="24"/>
    </w:rPr>
  </w:style>
  <w:style w:type="character" w:customStyle="1" w:styleId="65">
    <w:name w:val="文档结构图 Char"/>
    <w:link w:val="13"/>
    <w:autoRedefine/>
    <w:qFormat/>
    <w:uiPriority w:val="99"/>
    <w:rPr>
      <w:rFonts w:ascii="宋体"/>
      <w:kern w:val="2"/>
      <w:sz w:val="18"/>
      <w:szCs w:val="18"/>
    </w:rPr>
  </w:style>
  <w:style w:type="character" w:customStyle="1" w:styleId="66">
    <w:name w:val="批注文字 Char"/>
    <w:link w:val="15"/>
    <w:autoRedefine/>
    <w:qFormat/>
    <w:locked/>
    <w:uiPriority w:val="0"/>
    <w:rPr>
      <w:rFonts w:ascii="Times New Roman" w:hAnsi="Times New Roman" w:eastAsia="宋体"/>
      <w:sz w:val="24"/>
    </w:rPr>
  </w:style>
  <w:style w:type="character" w:customStyle="1" w:styleId="67">
    <w:name w:val="称呼 Char"/>
    <w:link w:val="16"/>
    <w:autoRedefine/>
    <w:qFormat/>
    <w:uiPriority w:val="0"/>
    <w:rPr>
      <w:sz w:val="24"/>
    </w:rPr>
  </w:style>
  <w:style w:type="character" w:customStyle="1" w:styleId="68">
    <w:name w:val="正文文本 Char"/>
    <w:basedOn w:val="46"/>
    <w:link w:val="17"/>
    <w:autoRedefine/>
    <w:qFormat/>
    <w:locked/>
    <w:uiPriority w:val="1"/>
    <w:rPr>
      <w:sz w:val="18"/>
    </w:rPr>
  </w:style>
  <w:style w:type="character" w:customStyle="1" w:styleId="69">
    <w:name w:val="正文文本缩进 Char"/>
    <w:link w:val="18"/>
    <w:autoRedefine/>
    <w:qFormat/>
    <w:locked/>
    <w:uiPriority w:val="99"/>
    <w:rPr>
      <w:rFonts w:ascii="Times New Roman" w:hAnsi="Times New Roman" w:eastAsia="宋体"/>
      <w:sz w:val="24"/>
    </w:rPr>
  </w:style>
  <w:style w:type="character" w:customStyle="1" w:styleId="70">
    <w:name w:val="纯文本 Char"/>
    <w:link w:val="22"/>
    <w:autoRedefine/>
    <w:qFormat/>
    <w:uiPriority w:val="99"/>
    <w:rPr>
      <w:rFonts w:ascii="宋体" w:hAnsi="Courier New"/>
      <w:kern w:val="2"/>
      <w:sz w:val="21"/>
      <w:szCs w:val="21"/>
    </w:rPr>
  </w:style>
  <w:style w:type="character" w:customStyle="1" w:styleId="71">
    <w:name w:val="日期 Char"/>
    <w:link w:val="24"/>
    <w:autoRedefine/>
    <w:qFormat/>
    <w:locked/>
    <w:uiPriority w:val="99"/>
    <w:rPr>
      <w:rFonts w:ascii="Times New Roman" w:hAnsi="Times New Roman" w:eastAsia="宋体"/>
      <w:sz w:val="24"/>
    </w:rPr>
  </w:style>
  <w:style w:type="character" w:customStyle="1" w:styleId="72">
    <w:name w:val="批注框文本 Char"/>
    <w:link w:val="27"/>
    <w:autoRedefine/>
    <w:qFormat/>
    <w:locked/>
    <w:uiPriority w:val="0"/>
    <w:rPr>
      <w:rFonts w:ascii="Times New Roman" w:hAnsi="Times New Roman" w:eastAsia="宋体"/>
      <w:sz w:val="18"/>
    </w:rPr>
  </w:style>
  <w:style w:type="character" w:customStyle="1" w:styleId="73">
    <w:name w:val="页脚 Char"/>
    <w:link w:val="28"/>
    <w:autoRedefine/>
    <w:qFormat/>
    <w:locked/>
    <w:uiPriority w:val="0"/>
    <w:rPr>
      <w:sz w:val="18"/>
    </w:rPr>
  </w:style>
  <w:style w:type="character" w:customStyle="1" w:styleId="74">
    <w:name w:val="页眉 Char"/>
    <w:link w:val="29"/>
    <w:autoRedefine/>
    <w:qFormat/>
    <w:locked/>
    <w:uiPriority w:val="0"/>
    <w:rPr>
      <w:sz w:val="18"/>
    </w:rPr>
  </w:style>
  <w:style w:type="character" w:customStyle="1" w:styleId="75">
    <w:name w:val="普通(网站) Char"/>
    <w:link w:val="40"/>
    <w:autoRedefine/>
    <w:qFormat/>
    <w:locked/>
    <w:uiPriority w:val="99"/>
    <w:rPr>
      <w:rFonts w:ascii="宋体" w:hAnsi="宋体" w:eastAsia="宋体"/>
      <w:sz w:val="24"/>
    </w:rPr>
  </w:style>
  <w:style w:type="character" w:customStyle="1" w:styleId="76">
    <w:name w:val="批注主题 Char"/>
    <w:link w:val="41"/>
    <w:autoRedefine/>
    <w:qFormat/>
    <w:locked/>
    <w:uiPriority w:val="0"/>
    <w:rPr>
      <w:rFonts w:ascii="Times New Roman" w:hAnsi="Times New Roman" w:eastAsia="宋体"/>
      <w:b/>
      <w:kern w:val="2"/>
      <w:sz w:val="24"/>
    </w:rPr>
  </w:style>
  <w:style w:type="character" w:customStyle="1" w:styleId="77">
    <w:name w:val="正文首行缩进 Char"/>
    <w:link w:val="42"/>
    <w:autoRedefine/>
    <w:qFormat/>
    <w:uiPriority w:val="0"/>
    <w:rPr>
      <w:kern w:val="2"/>
      <w:sz w:val="21"/>
      <w:szCs w:val="24"/>
    </w:rPr>
  </w:style>
  <w:style w:type="character" w:customStyle="1" w:styleId="78">
    <w:name w:val="正文首行缩进 2 Char"/>
    <w:link w:val="43"/>
    <w:autoRedefine/>
    <w:qFormat/>
    <w:uiPriority w:val="99"/>
    <w:rPr>
      <w:rFonts w:ascii="Calibri" w:hAnsi="Calibri" w:eastAsia="宋体"/>
      <w:kern w:val="2"/>
      <w:sz w:val="21"/>
      <w:szCs w:val="22"/>
    </w:rPr>
  </w:style>
  <w:style w:type="paragraph" w:customStyle="1" w:styleId="79">
    <w:name w:val="样式 标题 1 + 四号 段前: 0 磅 段后: 0 磅 行距: 1.5 倍行距"/>
    <w:basedOn w:val="80"/>
    <w:next w:val="81"/>
    <w:autoRedefine/>
    <w:qFormat/>
    <w:uiPriority w:val="99"/>
    <w:pPr>
      <w:jc w:val="center"/>
    </w:pPr>
  </w:style>
  <w:style w:type="paragraph" w:customStyle="1" w:styleId="80">
    <w:name w:val="1正文"/>
    <w:autoRedefine/>
    <w:qFormat/>
    <w:uiPriority w:val="0"/>
    <w:pPr>
      <w:snapToGrid w:val="0"/>
      <w:spacing w:line="360" w:lineRule="auto"/>
      <w:ind w:firstLine="200" w:firstLineChars="200"/>
      <w:jc w:val="both"/>
    </w:pPr>
    <w:rPr>
      <w:rFonts w:ascii="Tms Rmn" w:hAnsi="Tms Rmn" w:eastAsia="華康中楷體" w:cs="??"/>
      <w:kern w:val="2"/>
      <w:sz w:val="24"/>
      <w:szCs w:val="24"/>
      <w:lang w:val="en-US" w:eastAsia="zh-CN" w:bidi="ar-SA"/>
    </w:rPr>
  </w:style>
  <w:style w:type="paragraph" w:customStyle="1" w:styleId="81">
    <w:name w:val="文本正文"/>
    <w:basedOn w:val="1"/>
    <w:autoRedefine/>
    <w:qFormat/>
    <w:uiPriority w:val="0"/>
    <w:pPr>
      <w:snapToGrid w:val="0"/>
      <w:spacing w:line="360" w:lineRule="auto"/>
      <w:ind w:firstLine="510"/>
      <w:jc w:val="left"/>
    </w:pPr>
    <w:rPr>
      <w:spacing w:val="4"/>
      <w:kern w:val="24"/>
      <w:lang w:val="zh-CN"/>
    </w:rPr>
  </w:style>
  <w:style w:type="character" w:customStyle="1" w:styleId="82">
    <w:name w:val="正文文本 字符1"/>
    <w:autoRedefine/>
    <w:semiHidden/>
    <w:qFormat/>
    <w:uiPriority w:val="0"/>
    <w:rPr>
      <w:rFonts w:ascii="Times New Roman" w:hAnsi="Times New Roman" w:eastAsia="宋体"/>
      <w:sz w:val="24"/>
    </w:rPr>
  </w:style>
  <w:style w:type="character" w:customStyle="1" w:styleId="83">
    <w:name w:val="页脚 字符"/>
    <w:autoRedefine/>
    <w:qFormat/>
    <w:uiPriority w:val="99"/>
  </w:style>
  <w:style w:type="character" w:customStyle="1" w:styleId="84">
    <w:name w:val="批注文字 字符1"/>
    <w:autoRedefine/>
    <w:semiHidden/>
    <w:qFormat/>
    <w:uiPriority w:val="0"/>
    <w:rPr>
      <w:rFonts w:ascii="Times New Roman" w:hAnsi="Times New Roman" w:eastAsia="宋体"/>
      <w:sz w:val="24"/>
    </w:rPr>
  </w:style>
  <w:style w:type="character" w:customStyle="1" w:styleId="85">
    <w:name w:val="日期 字符"/>
    <w:autoRedefine/>
    <w:semiHidden/>
    <w:qFormat/>
    <w:uiPriority w:val="0"/>
    <w:rPr>
      <w:rFonts w:ascii="Times New Roman" w:hAnsi="Times New Roman" w:eastAsia="宋体"/>
      <w:sz w:val="24"/>
    </w:rPr>
  </w:style>
  <w:style w:type="character" w:customStyle="1" w:styleId="86">
    <w:name w:val="表格 Char"/>
    <w:link w:val="87"/>
    <w:autoRedefine/>
    <w:qFormat/>
    <w:locked/>
    <w:uiPriority w:val="0"/>
    <w:rPr>
      <w:rFonts w:ascii="宋体"/>
      <w:sz w:val="21"/>
    </w:rPr>
  </w:style>
  <w:style w:type="paragraph" w:customStyle="1" w:styleId="87">
    <w:name w:val="表格"/>
    <w:basedOn w:val="1"/>
    <w:next w:val="1"/>
    <w:link w:val="86"/>
    <w:autoRedefine/>
    <w:qFormat/>
    <w:uiPriority w:val="0"/>
    <w:pPr>
      <w:adjustRightInd w:val="0"/>
      <w:snapToGrid w:val="0"/>
      <w:spacing w:beforeLines="10" w:afterLines="10" w:line="259" w:lineRule="auto"/>
      <w:jc w:val="center"/>
    </w:pPr>
    <w:rPr>
      <w:rFonts w:ascii="宋体"/>
    </w:rPr>
  </w:style>
  <w:style w:type="character" w:customStyle="1" w:styleId="88">
    <w:name w:val="Char Char3"/>
    <w:autoRedefine/>
    <w:qFormat/>
    <w:locked/>
    <w:uiPriority w:val="0"/>
    <w:rPr>
      <w:rFonts w:hint="eastAsia" w:ascii="宋体" w:hAnsi="宋体" w:eastAsia="宋体"/>
      <w:kern w:val="2"/>
      <w:sz w:val="28"/>
      <w:szCs w:val="24"/>
      <w:lang w:val="en-US" w:eastAsia="zh-CN" w:bidi="ar-SA"/>
    </w:rPr>
  </w:style>
  <w:style w:type="paragraph" w:customStyle="1" w:styleId="89">
    <w:name w:val="正文_1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0">
    <w:name w:val="普通(网站)2"/>
    <w:basedOn w:val="1"/>
    <w:autoRedefine/>
    <w:qFormat/>
    <w:uiPriority w:val="0"/>
    <w:pPr>
      <w:widowControl/>
      <w:spacing w:before="100" w:beforeAutospacing="1" w:after="100" w:afterAutospacing="1"/>
      <w:jc w:val="left"/>
    </w:pPr>
    <w:rPr>
      <w:rFonts w:ascii="宋体" w:hAnsi="宋体"/>
      <w:sz w:val="24"/>
    </w:rPr>
  </w:style>
  <w:style w:type="paragraph" w:customStyle="1" w:styleId="91">
    <w:name w:val="1、正文文本"/>
    <w:next w:val="1"/>
    <w:autoRedefine/>
    <w:qFormat/>
    <w:uiPriority w:val="0"/>
    <w:pPr>
      <w:adjustRightInd w:val="0"/>
      <w:snapToGrid w:val="0"/>
      <w:spacing w:line="360" w:lineRule="auto"/>
      <w:ind w:firstLine="200" w:firstLineChars="200"/>
      <w:jc w:val="both"/>
    </w:pPr>
    <w:rPr>
      <w:rFonts w:ascii="Times New Roman" w:hAnsi="Times New Roman" w:eastAsia="宋体" w:cs="宋体"/>
      <w:kern w:val="2"/>
      <w:sz w:val="24"/>
      <w:lang w:val="en-US" w:eastAsia="zh-CN" w:bidi="ar-SA"/>
    </w:rPr>
  </w:style>
  <w:style w:type="paragraph" w:customStyle="1" w:styleId="92">
    <w:name w:val="表格文字1"/>
    <w:basedOn w:val="93"/>
    <w:next w:val="91"/>
    <w:autoRedefine/>
    <w:qFormat/>
    <w:uiPriority w:val="0"/>
    <w:pPr>
      <w:adjustRightInd w:val="0"/>
      <w:snapToGrid w:val="0"/>
      <w:jc w:val="center"/>
    </w:pPr>
    <w:rPr>
      <w:snapToGrid w:val="0"/>
      <w:szCs w:val="21"/>
    </w:rPr>
  </w:style>
  <w:style w:type="paragraph" w:customStyle="1" w:styleId="93">
    <w:name w:val="表格中文字"/>
    <w:basedOn w:val="1"/>
    <w:autoRedefine/>
    <w:qFormat/>
    <w:uiPriority w:val="0"/>
    <w:rPr>
      <w:szCs w:val="52"/>
    </w:rPr>
  </w:style>
  <w:style w:type="paragraph" w:customStyle="1" w:styleId="94">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5">
    <w:name w:val="正文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6">
    <w:name w:val="AA正文"/>
    <w:basedOn w:val="1"/>
    <w:autoRedefine/>
    <w:qFormat/>
    <w:uiPriority w:val="99"/>
    <w:pPr>
      <w:ind w:firstLine="800"/>
    </w:pPr>
  </w:style>
  <w:style w:type="paragraph" w:customStyle="1" w:styleId="97">
    <w:name w:val="123456"/>
    <w:basedOn w:val="1"/>
    <w:autoRedefine/>
    <w:qFormat/>
    <w:uiPriority w:val="0"/>
    <w:pPr>
      <w:spacing w:line="360" w:lineRule="auto"/>
      <w:ind w:firstLine="200" w:firstLineChars="200"/>
    </w:pPr>
    <w:rPr>
      <w:sz w:val="24"/>
    </w:rPr>
  </w:style>
  <w:style w:type="paragraph" w:styleId="98">
    <w:name w:val="List Paragraph"/>
    <w:basedOn w:val="1"/>
    <w:link w:val="99"/>
    <w:autoRedefine/>
    <w:qFormat/>
    <w:uiPriority w:val="1"/>
    <w:pPr>
      <w:ind w:firstLine="420" w:firstLineChars="200"/>
    </w:pPr>
    <w:rPr>
      <w:rFonts w:ascii="Calibri" w:hAnsi="Calibri"/>
      <w:szCs w:val="22"/>
    </w:rPr>
  </w:style>
  <w:style w:type="character" w:customStyle="1" w:styleId="99">
    <w:name w:val="列出段落 Char"/>
    <w:link w:val="98"/>
    <w:autoRedefine/>
    <w:qFormat/>
    <w:uiPriority w:val="1"/>
    <w:rPr>
      <w:rFonts w:ascii="Calibri" w:hAnsi="Calibri"/>
      <w:kern w:val="2"/>
      <w:sz w:val="21"/>
      <w:szCs w:val="22"/>
    </w:rPr>
  </w:style>
  <w:style w:type="character" w:customStyle="1" w:styleId="100">
    <w:name w:val="注释标题 Char"/>
    <w:autoRedefine/>
    <w:qFormat/>
    <w:uiPriority w:val="0"/>
    <w:rPr>
      <w:kern w:val="2"/>
      <w:sz w:val="21"/>
      <w:szCs w:val="24"/>
    </w:rPr>
  </w:style>
  <w:style w:type="paragraph" w:customStyle="1" w:styleId="101">
    <w:name w:val="正文文本缩进 21"/>
    <w:basedOn w:val="1"/>
    <w:autoRedefine/>
    <w:qFormat/>
    <w:uiPriority w:val="0"/>
    <w:pPr>
      <w:spacing w:after="120" w:line="480" w:lineRule="auto"/>
      <w:ind w:left="420" w:leftChars="200"/>
    </w:pPr>
    <w:rPr>
      <w:rFonts w:ascii="Calibri" w:hAnsi="Calibri"/>
      <w:szCs w:val="22"/>
    </w:rPr>
  </w:style>
  <w:style w:type="paragraph" w:customStyle="1" w:styleId="102">
    <w:name w:val="Table Paragraph"/>
    <w:basedOn w:val="1"/>
    <w:autoRedefine/>
    <w:qFormat/>
    <w:uiPriority w:val="1"/>
    <w:pPr>
      <w:jc w:val="left"/>
    </w:pPr>
    <w:rPr>
      <w:rFonts w:ascii="Calibri" w:hAnsi="Calibri"/>
      <w:sz w:val="22"/>
      <w:szCs w:val="22"/>
      <w:lang w:eastAsia="en-US"/>
    </w:rPr>
  </w:style>
  <w:style w:type="paragraph" w:customStyle="1" w:styleId="103">
    <w:name w:val="Char Char Char Char"/>
    <w:basedOn w:val="1"/>
    <w:autoRedefine/>
    <w:qFormat/>
    <w:uiPriority w:val="0"/>
    <w:pPr>
      <w:adjustRightInd w:val="0"/>
      <w:snapToGrid w:val="0"/>
      <w:spacing w:line="360" w:lineRule="auto"/>
      <w:ind w:firstLine="200" w:firstLineChars="200"/>
    </w:pPr>
    <w:rPr>
      <w:sz w:val="24"/>
    </w:rPr>
  </w:style>
  <w:style w:type="character" w:customStyle="1" w:styleId="104">
    <w:name w:val="font41"/>
    <w:autoRedefine/>
    <w:qFormat/>
    <w:uiPriority w:val="0"/>
    <w:rPr>
      <w:rFonts w:hint="eastAsia" w:ascii="宋体" w:hAnsi="宋体" w:eastAsia="宋体" w:cs="宋体"/>
      <w:b/>
      <w:color w:val="000000"/>
      <w:kern w:val="0"/>
      <w:sz w:val="21"/>
      <w:szCs w:val="21"/>
      <w:u w:val="none"/>
      <w:lang w:eastAsia="en-US"/>
    </w:rPr>
  </w:style>
  <w:style w:type="character" w:customStyle="1" w:styleId="105">
    <w:name w:val="font01"/>
    <w:autoRedefine/>
    <w:qFormat/>
    <w:uiPriority w:val="0"/>
    <w:rPr>
      <w:rFonts w:hint="eastAsia" w:ascii="宋体" w:hAnsi="宋体" w:eastAsia="宋体" w:cs="宋体"/>
      <w:b/>
      <w:color w:val="000000"/>
      <w:kern w:val="0"/>
      <w:sz w:val="20"/>
      <w:szCs w:val="20"/>
      <w:u w:val="none"/>
      <w:lang w:eastAsia="en-US"/>
    </w:rPr>
  </w:style>
  <w:style w:type="character" w:customStyle="1" w:styleId="106">
    <w:name w:val="font81"/>
    <w:autoRedefine/>
    <w:qFormat/>
    <w:uiPriority w:val="0"/>
    <w:rPr>
      <w:rFonts w:hint="eastAsia" w:ascii="宋体" w:hAnsi="宋体" w:eastAsia="宋体" w:cs="宋体"/>
      <w:color w:val="000000"/>
      <w:kern w:val="0"/>
      <w:sz w:val="21"/>
      <w:szCs w:val="21"/>
      <w:u w:val="none"/>
      <w:lang w:eastAsia="en-US"/>
    </w:rPr>
  </w:style>
  <w:style w:type="character" w:customStyle="1" w:styleId="107">
    <w:name w:val="font91"/>
    <w:autoRedefine/>
    <w:qFormat/>
    <w:uiPriority w:val="0"/>
    <w:rPr>
      <w:rFonts w:hint="eastAsia" w:ascii="宋体" w:hAnsi="宋体" w:eastAsia="宋体" w:cs="宋体"/>
      <w:color w:val="000000"/>
      <w:kern w:val="0"/>
      <w:sz w:val="21"/>
      <w:szCs w:val="21"/>
      <w:u w:val="none"/>
      <w:vertAlign w:val="superscript"/>
      <w:lang w:eastAsia="en-US"/>
    </w:rPr>
  </w:style>
  <w:style w:type="character" w:customStyle="1" w:styleId="108">
    <w:name w:val="font11"/>
    <w:basedOn w:val="46"/>
    <w:autoRedefine/>
    <w:qFormat/>
    <w:uiPriority w:val="0"/>
    <w:rPr>
      <w:rFonts w:hint="default" w:ascii="Times New Roman" w:hAnsi="Times New Roman" w:eastAsia="仿宋_GB2312" w:cs="Times New Roman"/>
      <w:b/>
      <w:color w:val="000000"/>
      <w:kern w:val="0"/>
      <w:sz w:val="21"/>
      <w:szCs w:val="21"/>
      <w:u w:val="none"/>
      <w:vertAlign w:val="superscript"/>
      <w:lang w:eastAsia="en-US"/>
    </w:rPr>
  </w:style>
  <w:style w:type="character" w:customStyle="1" w:styleId="109">
    <w:name w:val="govicon"/>
    <w:autoRedefine/>
    <w:qFormat/>
    <w:uiPriority w:val="0"/>
  </w:style>
  <w:style w:type="paragraph" w:customStyle="1" w:styleId="110">
    <w:name w:val="表内容"/>
    <w:basedOn w:val="1"/>
    <w:link w:val="111"/>
    <w:autoRedefine/>
    <w:qFormat/>
    <w:uiPriority w:val="0"/>
    <w:pPr>
      <w:jc w:val="center"/>
    </w:pPr>
    <w:rPr>
      <w:rFonts w:eastAsia="仿宋"/>
      <w:szCs w:val="22"/>
    </w:rPr>
  </w:style>
  <w:style w:type="character" w:customStyle="1" w:styleId="111">
    <w:name w:val="表内容 Char"/>
    <w:link w:val="110"/>
    <w:autoRedefine/>
    <w:qFormat/>
    <w:locked/>
    <w:uiPriority w:val="0"/>
    <w:rPr>
      <w:rFonts w:eastAsia="仿宋"/>
      <w:kern w:val="2"/>
      <w:sz w:val="21"/>
      <w:szCs w:val="22"/>
    </w:rPr>
  </w:style>
  <w:style w:type="character" w:customStyle="1" w:styleId="112">
    <w:name w:val="NormalCharacter"/>
    <w:autoRedefine/>
    <w:qFormat/>
    <w:uiPriority w:val="0"/>
  </w:style>
  <w:style w:type="character" w:customStyle="1" w:styleId="113">
    <w:name w:val="trumbowyg-msg-error"/>
    <w:autoRedefine/>
    <w:qFormat/>
    <w:uiPriority w:val="0"/>
    <w:rPr>
      <w:color w:val="E74C3C"/>
    </w:rPr>
  </w:style>
  <w:style w:type="character" w:customStyle="1" w:styleId="114">
    <w:name w:val="trumbowyg-msg-error1"/>
    <w:autoRedefine/>
    <w:qFormat/>
    <w:uiPriority w:val="0"/>
    <w:rPr>
      <w:color w:val="E74C3C"/>
    </w:rPr>
  </w:style>
  <w:style w:type="character" w:customStyle="1" w:styleId="115">
    <w:name w:val="fontstrikethrough"/>
    <w:autoRedefine/>
    <w:qFormat/>
    <w:uiPriority w:val="0"/>
    <w:rPr>
      <w:strike/>
    </w:rPr>
  </w:style>
  <w:style w:type="character" w:customStyle="1" w:styleId="116">
    <w:name w:val="hidden"/>
    <w:autoRedefine/>
    <w:qFormat/>
    <w:uiPriority w:val="0"/>
    <w:rPr>
      <w:vanish/>
    </w:rPr>
  </w:style>
  <w:style w:type="character" w:customStyle="1" w:styleId="117">
    <w:name w:val="fontborder"/>
    <w:autoRedefine/>
    <w:qFormat/>
    <w:uiPriority w:val="0"/>
    <w:rPr>
      <w:bdr w:val="single" w:color="000000" w:sz="6" w:space="0"/>
    </w:rPr>
  </w:style>
  <w:style w:type="character" w:customStyle="1" w:styleId="118">
    <w:name w:val="two-lines"/>
    <w:autoRedefine/>
    <w:qFormat/>
    <w:uiPriority w:val="0"/>
  </w:style>
  <w:style w:type="character" w:customStyle="1" w:styleId="119">
    <w:name w:val="one-lines"/>
    <w:autoRedefine/>
    <w:qFormat/>
    <w:uiPriority w:val="0"/>
  </w:style>
  <w:style w:type="character" w:customStyle="1" w:styleId="120">
    <w:name w:val="hidden3"/>
    <w:autoRedefine/>
    <w:qFormat/>
    <w:uiPriority w:val="0"/>
    <w:rPr>
      <w:vanish/>
    </w:rPr>
  </w:style>
  <w:style w:type="character" w:customStyle="1" w:styleId="121">
    <w:name w:val="正文文本 Char1"/>
    <w:autoRedefine/>
    <w:qFormat/>
    <w:uiPriority w:val="0"/>
    <w:rPr>
      <w:rFonts w:eastAsia="宋体"/>
      <w:kern w:val="2"/>
      <w:sz w:val="28"/>
      <w:szCs w:val="24"/>
      <w:lang w:val="en-US" w:eastAsia="zh-CN" w:bidi="ar-SA"/>
    </w:rPr>
  </w:style>
  <w:style w:type="paragraph" w:customStyle="1" w:styleId="122">
    <w:name w:val="11"/>
    <w:basedOn w:val="17"/>
    <w:autoRedefine/>
    <w:qFormat/>
    <w:uiPriority w:val="0"/>
    <w:pPr>
      <w:widowControl w:val="0"/>
      <w:autoSpaceDE w:val="0"/>
      <w:autoSpaceDN w:val="0"/>
      <w:adjustRightInd w:val="0"/>
      <w:snapToGrid/>
      <w:spacing w:before="0" w:after="0" w:line="360" w:lineRule="auto"/>
      <w:ind w:right="0" w:firstLine="1320" w:firstLineChars="550"/>
      <w:textAlignment w:val="baseline"/>
    </w:pPr>
    <w:rPr>
      <w:kern w:val="2"/>
      <w:sz w:val="24"/>
      <w:szCs w:val="24"/>
    </w:rPr>
  </w:style>
  <w:style w:type="character" w:customStyle="1" w:styleId="123">
    <w:name w:val="ggzbt011"/>
    <w:autoRedefine/>
    <w:qFormat/>
    <w:uiPriority w:val="0"/>
  </w:style>
  <w:style w:type="paragraph" w:customStyle="1" w:styleId="124">
    <w:name w:val="z表格"/>
    <w:basedOn w:val="1"/>
    <w:autoRedefine/>
    <w:qFormat/>
    <w:uiPriority w:val="0"/>
    <w:pPr>
      <w:widowControl/>
      <w:spacing w:line="360" w:lineRule="exact"/>
      <w:jc w:val="center"/>
    </w:pPr>
    <w:rPr>
      <w:szCs w:val="21"/>
    </w:rPr>
  </w:style>
  <w:style w:type="paragraph" w:customStyle="1" w:styleId="125">
    <w:name w:val="制表格"/>
    <w:basedOn w:val="1"/>
    <w:autoRedefine/>
    <w:qFormat/>
    <w:uiPriority w:val="0"/>
    <w:pPr>
      <w:jc w:val="center"/>
    </w:pPr>
    <w:rPr>
      <w:snapToGrid w:val="0"/>
      <w:szCs w:val="28"/>
    </w:rPr>
  </w:style>
  <w:style w:type="character" w:customStyle="1" w:styleId="126">
    <w:name w:val="正文文本 字符"/>
    <w:autoRedefine/>
    <w:qFormat/>
    <w:locked/>
    <w:uiPriority w:val="0"/>
    <w:rPr>
      <w:sz w:val="18"/>
    </w:rPr>
  </w:style>
  <w:style w:type="paragraph" w:customStyle="1" w:styleId="127">
    <w:name w:val="Char Char Char1 Char"/>
    <w:basedOn w:val="1"/>
    <w:autoRedefine/>
    <w:qFormat/>
    <w:uiPriority w:val="99"/>
    <w:pPr>
      <w:widowControl/>
      <w:jc w:val="left"/>
    </w:pPr>
  </w:style>
  <w:style w:type="paragraph" w:customStyle="1" w:styleId="128">
    <w:name w:val="Char Char Char Char Char Char Char Char Char Char Char Char Char Char Char Char Char Char Char"/>
    <w:basedOn w:val="1"/>
    <w:autoRedefine/>
    <w:semiHidden/>
    <w:qFormat/>
    <w:uiPriority w:val="0"/>
    <w:rPr>
      <w:snapToGrid w:val="0"/>
    </w:rPr>
  </w:style>
  <w:style w:type="paragraph" w:customStyle="1" w:styleId="129">
    <w:name w:val="样式 1正文 + (中文) 宋体 小四 黑色 首行缩进:  1.96 字符 行距: 1.5 倍行距"/>
    <w:basedOn w:val="1"/>
    <w:autoRedefine/>
    <w:qFormat/>
    <w:uiPriority w:val="0"/>
    <w:pPr>
      <w:spacing w:line="360" w:lineRule="auto"/>
      <w:ind w:firstLine="196" w:firstLineChars="196"/>
    </w:pPr>
    <w:rPr>
      <w:rFonts w:cs="宋体"/>
      <w:snapToGrid w:val="0"/>
      <w:color w:val="000000"/>
      <w:kern w:val="28"/>
      <w:sz w:val="24"/>
    </w:rPr>
  </w:style>
  <w:style w:type="paragraph" w:customStyle="1" w:styleId="130">
    <w:name w:val="样式 标题 4款标题1.1.1.1标题 4XW Char标题 4XW Char Char标题 4 Char标题 4XW..."/>
    <w:basedOn w:val="6"/>
    <w:link w:val="131"/>
    <w:autoRedefine/>
    <w:qFormat/>
    <w:uiPriority w:val="0"/>
    <w:pPr>
      <w:spacing w:before="31" w:beforeLines="10" w:after="31" w:afterLines="10" w:line="360" w:lineRule="auto"/>
      <w:ind w:right="238"/>
      <w:jc w:val="left"/>
    </w:pPr>
    <w:rPr>
      <w:rFonts w:ascii="Times New Roman" w:hAnsi="Times New Roman" w:cs="宋体"/>
      <w:bCs w:val="0"/>
      <w:snapToGrid w:val="0"/>
      <w:sz w:val="24"/>
      <w:szCs w:val="20"/>
    </w:rPr>
  </w:style>
  <w:style w:type="character" w:customStyle="1" w:styleId="131">
    <w:name w:val="样式 标题 4款标题1.1.1.1标题 4XW Char标题 4XW Char Char标题 4 Char标题 4XW... Char"/>
    <w:link w:val="130"/>
    <w:autoRedefine/>
    <w:qFormat/>
    <w:uiPriority w:val="0"/>
    <w:rPr>
      <w:rFonts w:cs="宋体"/>
      <w:b/>
      <w:snapToGrid/>
      <w:sz w:val="24"/>
    </w:rPr>
  </w:style>
  <w:style w:type="character" w:customStyle="1" w:styleId="132">
    <w:name w:val="正文缩进 字符"/>
    <w:autoRedefine/>
    <w:qFormat/>
    <w:uiPriority w:val="0"/>
    <w:rPr>
      <w:kern w:val="24"/>
      <w:sz w:val="28"/>
      <w:szCs w:val="24"/>
    </w:rPr>
  </w:style>
  <w:style w:type="character" w:customStyle="1" w:styleId="133">
    <w:name w:val="无间隔 Char"/>
    <w:link w:val="134"/>
    <w:autoRedefine/>
    <w:qFormat/>
    <w:uiPriority w:val="1"/>
    <w:rPr>
      <w:color w:val="000000"/>
      <w:kern w:val="2"/>
      <w:sz w:val="24"/>
      <w:szCs w:val="24"/>
    </w:rPr>
  </w:style>
  <w:style w:type="paragraph" w:styleId="134">
    <w:name w:val="No Spacing"/>
    <w:basedOn w:val="1"/>
    <w:link w:val="133"/>
    <w:autoRedefine/>
    <w:qFormat/>
    <w:uiPriority w:val="1"/>
    <w:pPr>
      <w:spacing w:line="500" w:lineRule="exact"/>
      <w:ind w:firstLine="200" w:firstLineChars="200"/>
    </w:pPr>
    <w:rPr>
      <w:color w:val="000000"/>
      <w:sz w:val="24"/>
    </w:rPr>
  </w:style>
  <w:style w:type="paragraph" w:customStyle="1" w:styleId="135">
    <w:name w:val="Char Char Char1 Char1"/>
    <w:basedOn w:val="1"/>
    <w:autoRedefine/>
    <w:qFormat/>
    <w:uiPriority w:val="0"/>
    <w:pPr>
      <w:widowControl/>
      <w:jc w:val="left"/>
    </w:pPr>
  </w:style>
  <w:style w:type="character" w:customStyle="1" w:styleId="136">
    <w:name w:val="普通(网站) 字符"/>
    <w:autoRedefine/>
    <w:qFormat/>
    <w:locked/>
    <w:uiPriority w:val="0"/>
    <w:rPr>
      <w:rFonts w:ascii="宋体" w:hAnsi="宋体"/>
      <w:sz w:val="24"/>
      <w:lang w:val="zh-CN" w:eastAsia="zh-CN"/>
    </w:rPr>
  </w:style>
  <w:style w:type="character" w:customStyle="1" w:styleId="137">
    <w:name w:val="文 Char"/>
    <w:link w:val="138"/>
    <w:autoRedefine/>
    <w:qFormat/>
    <w:uiPriority w:val="0"/>
    <w:rPr>
      <w:kern w:val="2"/>
      <w:sz w:val="28"/>
      <w:szCs w:val="28"/>
    </w:rPr>
  </w:style>
  <w:style w:type="paragraph" w:customStyle="1" w:styleId="138">
    <w:name w:val="文"/>
    <w:basedOn w:val="1"/>
    <w:link w:val="137"/>
    <w:autoRedefine/>
    <w:qFormat/>
    <w:uiPriority w:val="0"/>
    <w:pPr>
      <w:tabs>
        <w:tab w:val="left" w:pos="142"/>
      </w:tabs>
      <w:spacing w:line="360" w:lineRule="auto"/>
      <w:ind w:right="-2" w:firstLine="560" w:firstLineChars="200"/>
    </w:pPr>
    <w:rPr>
      <w:sz w:val="28"/>
      <w:szCs w:val="28"/>
    </w:rPr>
  </w:style>
  <w:style w:type="character" w:customStyle="1" w:styleId="139">
    <w:name w:val="批注文字 字符"/>
    <w:autoRedefine/>
    <w:qFormat/>
    <w:locked/>
    <w:uiPriority w:val="0"/>
    <w:rPr>
      <w:sz w:val="24"/>
      <w:lang w:val="zh-CN" w:eastAsia="zh-CN"/>
    </w:rPr>
  </w:style>
  <w:style w:type="character" w:customStyle="1" w:styleId="140">
    <w:name w:val="标题 2 Char"/>
    <w:basedOn w:val="46"/>
    <w:link w:val="3"/>
    <w:autoRedefine/>
    <w:qFormat/>
    <w:uiPriority w:val="9"/>
    <w:rPr>
      <w:rFonts w:asciiTheme="majorHAnsi" w:hAnsiTheme="majorHAnsi" w:eastAsiaTheme="majorEastAsia" w:cstheme="majorBidi"/>
      <w:b/>
      <w:bCs/>
      <w:kern w:val="2"/>
      <w:sz w:val="32"/>
      <w:szCs w:val="32"/>
    </w:rPr>
  </w:style>
  <w:style w:type="character" w:customStyle="1" w:styleId="141">
    <w:name w:val="标题 1 Char"/>
    <w:basedOn w:val="46"/>
    <w:link w:val="2"/>
    <w:autoRedefine/>
    <w:qFormat/>
    <w:uiPriority w:val="0"/>
    <w:rPr>
      <w:rFonts w:eastAsia="黑体"/>
      <w:b/>
      <w:bCs/>
      <w:color w:val="000000"/>
      <w:kern w:val="44"/>
      <w:sz w:val="30"/>
      <w:szCs w:val="30"/>
    </w:rPr>
  </w:style>
  <w:style w:type="paragraph" w:customStyle="1" w:styleId="142">
    <w:name w:val="Char Char Char1 Char2"/>
    <w:basedOn w:val="1"/>
    <w:autoRedefine/>
    <w:qFormat/>
    <w:uiPriority w:val="0"/>
    <w:pPr>
      <w:widowControl/>
      <w:jc w:val="left"/>
    </w:pPr>
    <w:rPr>
      <w:kern w:val="2"/>
      <w:sz w:val="21"/>
    </w:rPr>
  </w:style>
  <w:style w:type="paragraph" w:customStyle="1" w:styleId="143">
    <w:name w:val="表内文字"/>
    <w:basedOn w:val="1"/>
    <w:link w:val="144"/>
    <w:autoRedefine/>
    <w:qFormat/>
    <w:uiPriority w:val="0"/>
    <w:pPr>
      <w:adjustRightInd w:val="0"/>
      <w:snapToGrid w:val="0"/>
      <w:spacing w:line="320" w:lineRule="exact"/>
      <w:jc w:val="center"/>
    </w:pPr>
    <w:rPr>
      <w:kern w:val="2"/>
      <w:sz w:val="21"/>
    </w:rPr>
  </w:style>
  <w:style w:type="character" w:customStyle="1" w:styleId="144">
    <w:name w:val="表内文字 Char"/>
    <w:link w:val="143"/>
    <w:autoRedefine/>
    <w:qFormat/>
    <w:locked/>
    <w:uiPriority w:val="0"/>
    <w:rPr>
      <w:kern w:val="2"/>
      <w:sz w:val="21"/>
    </w:rPr>
  </w:style>
  <w:style w:type="character" w:customStyle="1" w:styleId="145">
    <w:name w:val="无间隔 字符1"/>
    <w:autoRedefine/>
    <w:qFormat/>
    <w:uiPriority w:val="1"/>
    <w:rPr>
      <w:color w:val="000000"/>
      <w:kern w:val="2"/>
      <w:sz w:val="24"/>
      <w:szCs w:val="24"/>
    </w:rPr>
  </w:style>
  <w:style w:type="character" w:customStyle="1" w:styleId="146">
    <w:name w:val="纯文本 字符"/>
    <w:autoRedefine/>
    <w:qFormat/>
    <w:uiPriority w:val="0"/>
    <w:rPr>
      <w:rFonts w:ascii="宋体" w:hAnsi="Courier New"/>
      <w:kern w:val="2"/>
      <w:sz w:val="21"/>
      <w:szCs w:val="21"/>
    </w:rPr>
  </w:style>
  <w:style w:type="paragraph" w:customStyle="1" w:styleId="147">
    <w:name w:val="正文 二院"/>
    <w:basedOn w:val="1"/>
    <w:autoRedefine/>
    <w:qFormat/>
    <w:uiPriority w:val="0"/>
    <w:pPr>
      <w:spacing w:line="360" w:lineRule="auto"/>
      <w:ind w:firstLine="200" w:firstLineChars="200"/>
    </w:pPr>
    <w:rPr>
      <w:color w:val="000000"/>
      <w:kern w:val="2"/>
      <w:sz w:val="24"/>
      <w:szCs w:val="22"/>
    </w:rPr>
  </w:style>
  <w:style w:type="paragraph" w:customStyle="1" w:styleId="148">
    <w:name w:val="_Style 5"/>
    <w:autoRedefine/>
    <w:qFormat/>
    <w:uiPriority w:val="0"/>
    <w:pPr>
      <w:widowControl w:val="0"/>
      <w:jc w:val="center"/>
    </w:pPr>
    <w:rPr>
      <w:rFonts w:ascii="Calibri" w:hAnsi="Calibri" w:eastAsia="宋体" w:cs="Times New Roman"/>
      <w:kern w:val="2"/>
      <w:sz w:val="21"/>
      <w:szCs w:val="22"/>
      <w:lang w:val="en-US" w:eastAsia="zh-CN" w:bidi="ar-SA"/>
    </w:rPr>
  </w:style>
  <w:style w:type="paragraph" w:customStyle="1" w:styleId="149">
    <w:name w:val="Char Char Char1 Char3"/>
    <w:basedOn w:val="1"/>
    <w:autoRedefine/>
    <w:qFormat/>
    <w:uiPriority w:val="0"/>
    <w:pPr>
      <w:widowControl/>
      <w:jc w:val="left"/>
    </w:pPr>
    <w:rPr>
      <w:kern w:val="2"/>
      <w:sz w:val="21"/>
    </w:rPr>
  </w:style>
  <w:style w:type="character" w:customStyle="1" w:styleId="150">
    <w:name w:val="正文首行缩进1 Char"/>
    <w:link w:val="151"/>
    <w:autoRedefine/>
    <w:qFormat/>
    <w:uiPriority w:val="0"/>
  </w:style>
  <w:style w:type="paragraph" w:customStyle="1" w:styleId="151">
    <w:name w:val="正文首行缩进1"/>
    <w:basedOn w:val="1"/>
    <w:link w:val="150"/>
    <w:autoRedefine/>
    <w:qFormat/>
    <w:uiPriority w:val="0"/>
    <w:pPr>
      <w:spacing w:line="360" w:lineRule="auto"/>
      <w:ind w:firstLine="480" w:firstLineChars="200"/>
    </w:pPr>
  </w:style>
  <w:style w:type="character" w:customStyle="1" w:styleId="152">
    <w:name w:val="标准正文 Char"/>
    <w:link w:val="153"/>
    <w:autoRedefine/>
    <w:qFormat/>
    <w:uiPriority w:val="0"/>
    <w:rPr>
      <w:rFonts w:ascii="Tahoma" w:hAnsi="宋体" w:eastAsia="黑体" w:cs="Tahoma"/>
      <w:color w:val="FF0000"/>
      <w:sz w:val="24"/>
      <w:szCs w:val="24"/>
    </w:rPr>
  </w:style>
  <w:style w:type="paragraph" w:customStyle="1" w:styleId="153">
    <w:name w:val="标准正文"/>
    <w:basedOn w:val="1"/>
    <w:link w:val="152"/>
    <w:autoRedefine/>
    <w:qFormat/>
    <w:uiPriority w:val="0"/>
    <w:pPr>
      <w:autoSpaceDE w:val="0"/>
      <w:autoSpaceDN w:val="0"/>
      <w:adjustRightInd w:val="0"/>
      <w:snapToGrid w:val="0"/>
      <w:spacing w:line="360" w:lineRule="auto"/>
      <w:ind w:firstLine="480" w:firstLineChars="200"/>
      <w:contextualSpacing/>
      <w:jc w:val="left"/>
    </w:pPr>
    <w:rPr>
      <w:rFonts w:ascii="Tahoma" w:hAnsi="宋体" w:eastAsia="黑体" w:cs="Tahoma"/>
      <w:color w:val="FF0000"/>
      <w:sz w:val="24"/>
      <w:szCs w:val="24"/>
    </w:rPr>
  </w:style>
  <w:style w:type="character" w:customStyle="1" w:styleId="154">
    <w:name w:val="正文缩进 Char1"/>
    <w:autoRedefine/>
    <w:qFormat/>
    <w:uiPriority w:val="0"/>
    <w:rPr>
      <w:rFonts w:ascii="宋体" w:eastAsia="宋体"/>
      <w:kern w:val="2"/>
      <w:sz w:val="24"/>
      <w:lang w:val="en-US" w:eastAsia="zh-CN" w:bidi="ar-SA"/>
    </w:rPr>
  </w:style>
  <w:style w:type="character" w:customStyle="1" w:styleId="155">
    <w:name w:val="ca-1"/>
    <w:basedOn w:val="46"/>
    <w:autoRedefine/>
    <w:qFormat/>
    <w:uiPriority w:val="0"/>
    <w:rPr>
      <w:sz w:val="21"/>
    </w:rPr>
  </w:style>
  <w:style w:type="character" w:customStyle="1" w:styleId="156">
    <w:name w:val="网格型c Char Char"/>
    <w:basedOn w:val="46"/>
    <w:autoRedefine/>
    <w:qFormat/>
    <w:uiPriority w:val="0"/>
    <w:rPr>
      <w:rFonts w:eastAsia="宋体"/>
      <w:kern w:val="2"/>
      <w:sz w:val="21"/>
      <w:szCs w:val="21"/>
      <w:lang w:val="en-US" w:eastAsia="zh-CN" w:bidi="ar-SA"/>
    </w:rPr>
  </w:style>
  <w:style w:type="character" w:customStyle="1" w:styleId="157">
    <w:name w:val="font101"/>
    <w:basedOn w:val="46"/>
    <w:autoRedefine/>
    <w:qFormat/>
    <w:uiPriority w:val="0"/>
    <w:rPr>
      <w:rFonts w:hint="default" w:ascii="Times New Roman" w:hAnsi="Times New Roman" w:cs="Times New Roman"/>
      <w:color w:val="800000"/>
      <w:sz w:val="21"/>
      <w:szCs w:val="21"/>
      <w:u w:val="none"/>
      <w:vertAlign w:val="subscript"/>
    </w:rPr>
  </w:style>
  <w:style w:type="character" w:customStyle="1" w:styleId="158">
    <w:name w:val="ENFI表体 Char Char"/>
    <w:link w:val="159"/>
    <w:autoRedefine/>
    <w:qFormat/>
    <w:uiPriority w:val="0"/>
    <w:rPr>
      <w:rFonts w:eastAsia="仿宋_GB2312"/>
      <w:sz w:val="24"/>
    </w:rPr>
  </w:style>
  <w:style w:type="paragraph" w:customStyle="1" w:styleId="159">
    <w:name w:val="ENFI表体"/>
    <w:basedOn w:val="1"/>
    <w:link w:val="158"/>
    <w:autoRedefine/>
    <w:qFormat/>
    <w:uiPriority w:val="0"/>
    <w:pPr>
      <w:widowControl/>
      <w:adjustRightInd w:val="0"/>
      <w:snapToGrid w:val="0"/>
      <w:spacing w:line="240" w:lineRule="atLeast"/>
      <w:ind w:firstLine="200" w:firstLineChars="200"/>
      <w:jc w:val="center"/>
    </w:pPr>
    <w:rPr>
      <w:rFonts w:eastAsia="仿宋_GB2312"/>
      <w:sz w:val="24"/>
    </w:rPr>
  </w:style>
  <w:style w:type="character" w:customStyle="1" w:styleId="160">
    <w:name w:val="不明显强调1"/>
    <w:autoRedefine/>
    <w:qFormat/>
    <w:uiPriority w:val="19"/>
    <w:rPr>
      <w:i/>
      <w:iCs/>
      <w:color w:val="404040"/>
    </w:rPr>
  </w:style>
  <w:style w:type="character" w:customStyle="1" w:styleId="161">
    <w:name w:val="正文文字 Char Char"/>
    <w:link w:val="162"/>
    <w:autoRedefine/>
    <w:qFormat/>
    <w:uiPriority w:val="0"/>
    <w:rPr>
      <w:rFonts w:ascii="仿宋_GB2312" w:eastAsia="仿宋_GB2312"/>
      <w:color w:val="000000"/>
      <w:kern w:val="2"/>
      <w:sz w:val="24"/>
      <w:szCs w:val="24"/>
    </w:rPr>
  </w:style>
  <w:style w:type="paragraph" w:customStyle="1" w:styleId="162">
    <w:name w:val="正文文字"/>
    <w:basedOn w:val="1"/>
    <w:link w:val="161"/>
    <w:autoRedefine/>
    <w:qFormat/>
    <w:uiPriority w:val="0"/>
    <w:pPr>
      <w:spacing w:line="460" w:lineRule="exact"/>
      <w:ind w:firstLine="480" w:firstLineChars="200"/>
    </w:pPr>
    <w:rPr>
      <w:rFonts w:ascii="仿宋_GB2312" w:eastAsia="仿宋_GB2312"/>
      <w:color w:val="000000"/>
      <w:kern w:val="2"/>
      <w:sz w:val="24"/>
      <w:szCs w:val="24"/>
    </w:rPr>
  </w:style>
  <w:style w:type="character" w:customStyle="1" w:styleId="163">
    <w:name w:val="manage_name"/>
    <w:basedOn w:val="46"/>
    <w:autoRedefine/>
    <w:qFormat/>
    <w:uiPriority w:val="0"/>
    <w:rPr>
      <w:sz w:val="21"/>
    </w:rPr>
  </w:style>
  <w:style w:type="character" w:customStyle="1" w:styleId="164">
    <w:name w:val="尾注文本 Char"/>
    <w:basedOn w:val="46"/>
    <w:link w:val="26"/>
    <w:autoRedefine/>
    <w:qFormat/>
    <w:uiPriority w:val="99"/>
    <w:rPr>
      <w:kern w:val="2"/>
      <w:sz w:val="24"/>
      <w:szCs w:val="24"/>
    </w:rPr>
  </w:style>
  <w:style w:type="character" w:customStyle="1" w:styleId="165">
    <w:name w:val="postbody1"/>
    <w:basedOn w:val="46"/>
    <w:autoRedefine/>
    <w:qFormat/>
    <w:uiPriority w:val="0"/>
    <w:rPr>
      <w:sz w:val="18"/>
      <w:szCs w:val="18"/>
    </w:rPr>
  </w:style>
  <w:style w:type="character" w:customStyle="1" w:styleId="166">
    <w:name w:val="标题1"/>
    <w:basedOn w:val="46"/>
    <w:autoRedefine/>
    <w:qFormat/>
    <w:uiPriority w:val="0"/>
    <w:rPr>
      <w:sz w:val="21"/>
    </w:rPr>
  </w:style>
  <w:style w:type="character" w:customStyle="1" w:styleId="167">
    <w:name w:val="报告 Char"/>
    <w:link w:val="168"/>
    <w:autoRedefine/>
    <w:qFormat/>
    <w:uiPriority w:val="0"/>
  </w:style>
  <w:style w:type="paragraph" w:customStyle="1" w:styleId="168">
    <w:name w:val="报告"/>
    <w:basedOn w:val="1"/>
    <w:link w:val="167"/>
    <w:autoRedefine/>
    <w:qFormat/>
    <w:uiPriority w:val="0"/>
    <w:pPr>
      <w:spacing w:line="500" w:lineRule="exact"/>
      <w:ind w:firstLine="480" w:firstLineChars="200"/>
    </w:pPr>
  </w:style>
  <w:style w:type="character" w:customStyle="1" w:styleId="169">
    <w:name w:val="三甲正文 Char"/>
    <w:link w:val="170"/>
    <w:autoRedefine/>
    <w:qFormat/>
    <w:uiPriority w:val="0"/>
    <w:rPr>
      <w:rFonts w:ascii="宋体" w:hAnsi="宋体"/>
      <w:color w:val="000000"/>
      <w:kern w:val="2"/>
      <w:sz w:val="24"/>
      <w:szCs w:val="24"/>
    </w:rPr>
  </w:style>
  <w:style w:type="paragraph" w:customStyle="1" w:styleId="170">
    <w:name w:val="三甲正文"/>
    <w:basedOn w:val="1"/>
    <w:link w:val="169"/>
    <w:autoRedefine/>
    <w:qFormat/>
    <w:uiPriority w:val="0"/>
    <w:pPr>
      <w:spacing w:line="360" w:lineRule="auto"/>
      <w:ind w:firstLine="480" w:firstLineChars="200"/>
    </w:pPr>
    <w:rPr>
      <w:rFonts w:ascii="宋体" w:hAnsi="宋体"/>
      <w:color w:val="000000"/>
      <w:kern w:val="2"/>
      <w:sz w:val="24"/>
      <w:szCs w:val="24"/>
    </w:rPr>
  </w:style>
  <w:style w:type="character" w:customStyle="1" w:styleId="171">
    <w:name w:val="正文文本缩进 2 Char"/>
    <w:basedOn w:val="46"/>
    <w:link w:val="25"/>
    <w:autoRedefine/>
    <w:qFormat/>
    <w:uiPriority w:val="99"/>
    <w:rPr>
      <w:sz w:val="28"/>
    </w:rPr>
  </w:style>
  <w:style w:type="character" w:customStyle="1" w:styleId="172">
    <w:name w:val="font21"/>
    <w:basedOn w:val="46"/>
    <w:autoRedefine/>
    <w:qFormat/>
    <w:uiPriority w:val="0"/>
    <w:rPr>
      <w:rFonts w:hint="default" w:ascii="Times New Roman" w:hAnsi="Times New Roman" w:cs="Times New Roman"/>
      <w:color w:val="000000"/>
      <w:sz w:val="21"/>
      <w:szCs w:val="21"/>
    </w:rPr>
  </w:style>
  <w:style w:type="character" w:customStyle="1" w:styleId="173">
    <w:name w:val="font31"/>
    <w:autoRedefine/>
    <w:qFormat/>
    <w:uiPriority w:val="0"/>
    <w:rPr>
      <w:rFonts w:hint="default" w:ascii="Times New Roman" w:hAnsi="Times New Roman" w:cs="Times New Roman"/>
      <w:color w:val="000000"/>
      <w:sz w:val="21"/>
      <w:szCs w:val="21"/>
      <w:vertAlign w:val="superscript"/>
    </w:rPr>
  </w:style>
  <w:style w:type="character" w:customStyle="1" w:styleId="174">
    <w:name w:val="纯文本 Char1"/>
    <w:autoRedefine/>
    <w:qFormat/>
    <w:uiPriority w:val="0"/>
    <w:rPr>
      <w:rFonts w:hint="eastAsia" w:ascii="宋体" w:hAnsi="Courier New" w:eastAsia="宋体" w:cs="Courier New"/>
      <w:kern w:val="2"/>
      <w:sz w:val="21"/>
      <w:szCs w:val="21"/>
    </w:rPr>
  </w:style>
  <w:style w:type="character" w:customStyle="1" w:styleId="175">
    <w:name w:val="font51"/>
    <w:autoRedefine/>
    <w:qFormat/>
    <w:uiPriority w:val="0"/>
    <w:rPr>
      <w:rFonts w:hint="default" w:ascii="Times New Roman" w:hAnsi="Times New Roman" w:cs="Times New Roman"/>
      <w:color w:val="000000"/>
      <w:sz w:val="21"/>
      <w:szCs w:val="21"/>
      <w:u w:val="none"/>
    </w:rPr>
  </w:style>
  <w:style w:type="character" w:customStyle="1" w:styleId="176">
    <w:name w:val="页眉 Char1"/>
    <w:basedOn w:val="46"/>
    <w:autoRedefine/>
    <w:semiHidden/>
    <w:qFormat/>
    <w:uiPriority w:val="99"/>
    <w:rPr>
      <w:rFonts w:ascii="Times New Roman" w:hAnsi="Times New Roman"/>
      <w:kern w:val="2"/>
      <w:sz w:val="18"/>
      <w:szCs w:val="18"/>
    </w:rPr>
  </w:style>
  <w:style w:type="character" w:customStyle="1" w:styleId="177">
    <w:name w:val="批注文字 Char1"/>
    <w:basedOn w:val="46"/>
    <w:autoRedefine/>
    <w:semiHidden/>
    <w:qFormat/>
    <w:uiPriority w:val="99"/>
    <w:rPr>
      <w:rFonts w:ascii="Times New Roman" w:hAnsi="Times New Roman"/>
      <w:kern w:val="2"/>
      <w:sz w:val="24"/>
    </w:rPr>
  </w:style>
  <w:style w:type="character" w:customStyle="1" w:styleId="178">
    <w:name w:val="纯文本 Char2"/>
    <w:basedOn w:val="46"/>
    <w:autoRedefine/>
    <w:semiHidden/>
    <w:qFormat/>
    <w:uiPriority w:val="99"/>
    <w:rPr>
      <w:rFonts w:ascii="宋体" w:hAnsi="Courier New" w:cs="Courier New"/>
      <w:kern w:val="2"/>
      <w:sz w:val="21"/>
      <w:szCs w:val="21"/>
    </w:rPr>
  </w:style>
  <w:style w:type="character" w:customStyle="1" w:styleId="179">
    <w:name w:val="正文文本缩进 Char1"/>
    <w:basedOn w:val="46"/>
    <w:autoRedefine/>
    <w:semiHidden/>
    <w:qFormat/>
    <w:uiPriority w:val="99"/>
    <w:rPr>
      <w:rFonts w:ascii="Times New Roman" w:hAnsi="Times New Roman"/>
      <w:kern w:val="2"/>
      <w:sz w:val="24"/>
    </w:rPr>
  </w:style>
  <w:style w:type="character" w:customStyle="1" w:styleId="180">
    <w:name w:val="文档结构图 Char1"/>
    <w:basedOn w:val="46"/>
    <w:autoRedefine/>
    <w:semiHidden/>
    <w:qFormat/>
    <w:uiPriority w:val="99"/>
    <w:rPr>
      <w:rFonts w:ascii="宋体" w:hAnsi="Times New Roman"/>
      <w:kern w:val="2"/>
      <w:sz w:val="18"/>
      <w:szCs w:val="18"/>
    </w:rPr>
  </w:style>
  <w:style w:type="character" w:customStyle="1" w:styleId="181">
    <w:name w:val="正文文本缩进 2 Char1"/>
    <w:basedOn w:val="46"/>
    <w:autoRedefine/>
    <w:semiHidden/>
    <w:qFormat/>
    <w:uiPriority w:val="99"/>
    <w:rPr>
      <w:rFonts w:ascii="Times New Roman" w:hAnsi="Times New Roman"/>
      <w:kern w:val="2"/>
      <w:sz w:val="24"/>
    </w:rPr>
  </w:style>
  <w:style w:type="character" w:customStyle="1" w:styleId="182">
    <w:name w:val="批注框文本 Char1"/>
    <w:basedOn w:val="46"/>
    <w:autoRedefine/>
    <w:semiHidden/>
    <w:qFormat/>
    <w:uiPriority w:val="99"/>
    <w:rPr>
      <w:rFonts w:ascii="Times New Roman" w:hAnsi="Times New Roman"/>
      <w:kern w:val="2"/>
      <w:sz w:val="18"/>
      <w:szCs w:val="18"/>
    </w:rPr>
  </w:style>
  <w:style w:type="character" w:customStyle="1" w:styleId="183">
    <w:name w:val="正文文本缩进 3 Char"/>
    <w:basedOn w:val="46"/>
    <w:link w:val="37"/>
    <w:autoRedefine/>
    <w:qFormat/>
    <w:uiPriority w:val="0"/>
    <w:rPr>
      <w:kern w:val="2"/>
      <w:sz w:val="24"/>
      <w:szCs w:val="24"/>
    </w:rPr>
  </w:style>
  <w:style w:type="character" w:customStyle="1" w:styleId="184">
    <w:name w:val="尾注文本 Char1"/>
    <w:basedOn w:val="46"/>
    <w:autoRedefine/>
    <w:semiHidden/>
    <w:qFormat/>
    <w:uiPriority w:val="99"/>
  </w:style>
  <w:style w:type="character" w:customStyle="1" w:styleId="185">
    <w:name w:val="副标题 Char"/>
    <w:basedOn w:val="46"/>
    <w:link w:val="34"/>
    <w:autoRedefine/>
    <w:qFormat/>
    <w:uiPriority w:val="11"/>
    <w:rPr>
      <w:rFonts w:ascii="Calibri" w:hAnsi="Calibri"/>
      <w:bCs/>
      <w:kern w:val="28"/>
      <w:sz w:val="21"/>
      <w:szCs w:val="32"/>
    </w:rPr>
  </w:style>
  <w:style w:type="paragraph" w:customStyle="1" w:styleId="186">
    <w:name w:val="123"/>
    <w:basedOn w:val="1"/>
    <w:autoRedefine/>
    <w:qFormat/>
    <w:uiPriority w:val="0"/>
    <w:pPr>
      <w:spacing w:line="420" w:lineRule="exact"/>
      <w:ind w:firstLine="200" w:firstLineChars="200"/>
    </w:pPr>
    <w:rPr>
      <w:rFonts w:eastAsia="仿宋_GB2312"/>
      <w:kern w:val="2"/>
      <w:sz w:val="24"/>
      <w:szCs w:val="24"/>
    </w:rPr>
  </w:style>
  <w:style w:type="paragraph" w:customStyle="1" w:styleId="187">
    <w:name w:val="正文部分"/>
    <w:basedOn w:val="1"/>
    <w:autoRedefine/>
    <w:semiHidden/>
    <w:qFormat/>
    <w:uiPriority w:val="0"/>
    <w:pPr>
      <w:spacing w:line="360" w:lineRule="auto"/>
      <w:ind w:firstLine="200" w:firstLineChars="200"/>
    </w:pPr>
    <w:rPr>
      <w:rFonts w:ascii="宋体" w:hAnsi="宋体"/>
      <w:snapToGrid w:val="0"/>
      <w:kern w:val="2"/>
      <w:sz w:val="28"/>
      <w:szCs w:val="28"/>
    </w:rPr>
  </w:style>
  <w:style w:type="paragraph" w:customStyle="1" w:styleId="188">
    <w:name w:val="表"/>
    <w:basedOn w:val="1"/>
    <w:next w:val="1"/>
    <w:autoRedefine/>
    <w:qFormat/>
    <w:uiPriority w:val="0"/>
    <w:pPr>
      <w:adjustRightInd w:val="0"/>
      <w:spacing w:before="120" w:line="360" w:lineRule="auto"/>
      <w:ind w:firstLine="200" w:firstLineChars="200"/>
      <w:jc w:val="center"/>
      <w:textAlignment w:val="baseline"/>
    </w:pPr>
    <w:rPr>
      <w:sz w:val="24"/>
    </w:rPr>
  </w:style>
  <w:style w:type="character" w:customStyle="1" w:styleId="189">
    <w:name w:val="页脚 Char1"/>
    <w:basedOn w:val="46"/>
    <w:autoRedefine/>
    <w:semiHidden/>
    <w:qFormat/>
    <w:uiPriority w:val="99"/>
    <w:rPr>
      <w:rFonts w:ascii="Times New Roman" w:hAnsi="Times New Roman"/>
      <w:kern w:val="2"/>
      <w:sz w:val="18"/>
      <w:szCs w:val="18"/>
    </w:rPr>
  </w:style>
  <w:style w:type="character" w:customStyle="1" w:styleId="190">
    <w:name w:val="日期 Char1"/>
    <w:basedOn w:val="46"/>
    <w:autoRedefine/>
    <w:semiHidden/>
    <w:qFormat/>
    <w:uiPriority w:val="99"/>
    <w:rPr>
      <w:rFonts w:ascii="Times New Roman" w:hAnsi="Times New Roman"/>
      <w:kern w:val="2"/>
      <w:sz w:val="24"/>
    </w:rPr>
  </w:style>
  <w:style w:type="paragraph" w:customStyle="1" w:styleId="191">
    <w:name w:val="正文文本缩进 22"/>
    <w:basedOn w:val="1"/>
    <w:autoRedefine/>
    <w:qFormat/>
    <w:uiPriority w:val="0"/>
    <w:pPr>
      <w:spacing w:line="360" w:lineRule="auto"/>
      <w:ind w:firstLine="480" w:firstLineChars="200"/>
    </w:pPr>
    <w:rPr>
      <w:kern w:val="2"/>
      <w:sz w:val="24"/>
      <w:szCs w:val="24"/>
    </w:rPr>
  </w:style>
  <w:style w:type="paragraph" w:customStyle="1" w:styleId="192">
    <w:name w:val="正文缩进1"/>
    <w:basedOn w:val="1"/>
    <w:autoRedefine/>
    <w:qFormat/>
    <w:uiPriority w:val="0"/>
    <w:pPr>
      <w:spacing w:line="360" w:lineRule="auto"/>
      <w:ind w:firstLine="420" w:firstLineChars="200"/>
    </w:pPr>
    <w:rPr>
      <w:kern w:val="2"/>
      <w:sz w:val="24"/>
      <w:szCs w:val="24"/>
    </w:rPr>
  </w:style>
  <w:style w:type="paragraph" w:customStyle="1" w:styleId="193">
    <w:name w:val="标书正文"/>
    <w:basedOn w:val="1"/>
    <w:autoRedefine/>
    <w:qFormat/>
    <w:uiPriority w:val="0"/>
    <w:pPr>
      <w:spacing w:line="360" w:lineRule="auto"/>
      <w:ind w:firstLine="480" w:firstLineChars="200"/>
    </w:pPr>
    <w:rPr>
      <w:kern w:val="2"/>
      <w:sz w:val="24"/>
      <w:szCs w:val="24"/>
    </w:rPr>
  </w:style>
  <w:style w:type="paragraph" w:customStyle="1" w:styleId="194">
    <w:name w:val="小四21"/>
    <w:basedOn w:val="1"/>
    <w:autoRedefine/>
    <w:qFormat/>
    <w:uiPriority w:val="0"/>
    <w:pPr>
      <w:spacing w:line="440" w:lineRule="exact"/>
      <w:ind w:firstLine="200" w:firstLineChars="200"/>
    </w:pPr>
    <w:rPr>
      <w:rFonts w:eastAsia="仿宋_GB2312"/>
      <w:kern w:val="2"/>
      <w:sz w:val="24"/>
      <w:szCs w:val="24"/>
    </w:rPr>
  </w:style>
  <w:style w:type="paragraph" w:customStyle="1" w:styleId="195">
    <w:name w:val="表题"/>
    <w:basedOn w:val="1"/>
    <w:autoRedefine/>
    <w:qFormat/>
    <w:uiPriority w:val="0"/>
    <w:pPr>
      <w:snapToGrid w:val="0"/>
      <w:spacing w:before="156" w:beforeLines="50" w:line="360" w:lineRule="auto"/>
      <w:ind w:firstLine="200" w:firstLineChars="200"/>
      <w:jc w:val="center"/>
    </w:pPr>
    <w:rPr>
      <w:b/>
      <w:color w:val="000000"/>
      <w:kern w:val="2"/>
      <w:sz w:val="24"/>
    </w:rPr>
  </w:style>
  <w:style w:type="paragraph" w:customStyle="1" w:styleId="196">
    <w:name w:val="报告书表格"/>
    <w:basedOn w:val="1"/>
    <w:autoRedefine/>
    <w:qFormat/>
    <w:uiPriority w:val="99"/>
    <w:pPr>
      <w:adjustRightInd w:val="0"/>
      <w:spacing w:before="60" w:after="60" w:line="240" w:lineRule="atLeast"/>
      <w:ind w:firstLine="200" w:firstLineChars="200"/>
      <w:jc w:val="center"/>
    </w:pPr>
    <w:rPr>
      <w:sz w:val="24"/>
    </w:rPr>
  </w:style>
  <w:style w:type="paragraph" w:customStyle="1" w:styleId="197">
    <w:name w:val="中文报告书样式"/>
    <w:basedOn w:val="1"/>
    <w:autoRedefine/>
    <w:qFormat/>
    <w:uiPriority w:val="99"/>
    <w:pPr>
      <w:adjustRightInd w:val="0"/>
      <w:spacing w:line="480" w:lineRule="atLeast"/>
      <w:ind w:firstLine="482" w:firstLineChars="200"/>
      <w:textAlignment w:val="baseline"/>
    </w:pPr>
    <w:rPr>
      <w:kern w:val="24"/>
      <w:sz w:val="24"/>
    </w:rPr>
  </w:style>
  <w:style w:type="paragraph" w:customStyle="1" w:styleId="198">
    <w:name w:val="正文缩"/>
    <w:basedOn w:val="1"/>
    <w:autoRedefine/>
    <w:qFormat/>
    <w:uiPriority w:val="0"/>
    <w:pPr>
      <w:adjustRightInd w:val="0"/>
      <w:snapToGrid w:val="0"/>
      <w:spacing w:line="480" w:lineRule="atLeast"/>
      <w:ind w:firstLine="567" w:firstLineChars="200"/>
    </w:pPr>
    <w:rPr>
      <w:rFonts w:hint="eastAsia" w:ascii="宋体"/>
      <w:spacing w:val="6"/>
      <w:sz w:val="28"/>
    </w:rPr>
  </w:style>
  <w:style w:type="paragraph" w:customStyle="1" w:styleId="199">
    <w:name w:val="填表内容"/>
    <w:basedOn w:val="1"/>
    <w:autoRedefine/>
    <w:qFormat/>
    <w:uiPriority w:val="0"/>
    <w:pPr>
      <w:adjustRightInd w:val="0"/>
      <w:spacing w:line="480" w:lineRule="exact"/>
      <w:ind w:firstLine="560" w:firstLineChars="200"/>
      <w:jc w:val="left"/>
      <w:textAlignment w:val="baseline"/>
    </w:pPr>
    <w:rPr>
      <w:rFonts w:ascii="楷体_GB2312" w:eastAsia="楷体_GB2312"/>
      <w:kern w:val="2"/>
      <w:sz w:val="28"/>
    </w:rPr>
  </w:style>
  <w:style w:type="paragraph" w:customStyle="1" w:styleId="200">
    <w:name w:val="列出段落1"/>
    <w:basedOn w:val="1"/>
    <w:autoRedefine/>
    <w:qFormat/>
    <w:uiPriority w:val="34"/>
    <w:pPr>
      <w:spacing w:line="360" w:lineRule="auto"/>
      <w:ind w:firstLine="420" w:firstLineChars="200"/>
    </w:pPr>
    <w:rPr>
      <w:kern w:val="2"/>
      <w:sz w:val="24"/>
    </w:rPr>
  </w:style>
  <w:style w:type="paragraph" w:customStyle="1" w:styleId="201">
    <w:name w:val="样式 小四 行距: 1.5 倍行距"/>
    <w:basedOn w:val="1"/>
    <w:autoRedefine/>
    <w:qFormat/>
    <w:uiPriority w:val="0"/>
    <w:pPr>
      <w:spacing w:line="360" w:lineRule="auto"/>
      <w:ind w:firstLine="200" w:firstLineChars="200"/>
    </w:pPr>
    <w:rPr>
      <w:rFonts w:cs="宋体"/>
      <w:kern w:val="2"/>
      <w:sz w:val="24"/>
    </w:rPr>
  </w:style>
  <w:style w:type="paragraph" w:customStyle="1" w:styleId="202">
    <w:name w:val="正文首行缩进2"/>
    <w:basedOn w:val="17"/>
    <w:autoRedefine/>
    <w:qFormat/>
    <w:uiPriority w:val="0"/>
    <w:pPr>
      <w:widowControl w:val="0"/>
      <w:snapToGrid/>
      <w:spacing w:before="0" w:after="0" w:line="360" w:lineRule="auto"/>
      <w:ind w:right="0" w:firstLine="420" w:firstLineChars="100"/>
      <w:jc w:val="center"/>
    </w:pPr>
    <w:rPr>
      <w:kern w:val="2"/>
      <w:sz w:val="21"/>
      <w:szCs w:val="24"/>
    </w:rPr>
  </w:style>
  <w:style w:type="paragraph" w:customStyle="1" w:styleId="203">
    <w:name w:val="正文1"/>
    <w:basedOn w:val="1"/>
    <w:next w:val="1"/>
    <w:autoRedefine/>
    <w:qFormat/>
    <w:uiPriority w:val="0"/>
    <w:pPr>
      <w:tabs>
        <w:tab w:val="left" w:pos="2490"/>
      </w:tabs>
      <w:spacing w:line="400" w:lineRule="exact"/>
      <w:ind w:firstLine="200" w:firstLineChars="200"/>
    </w:pPr>
    <w:rPr>
      <w:kern w:val="2"/>
      <w:sz w:val="24"/>
      <w:szCs w:val="28"/>
    </w:rPr>
  </w:style>
  <w:style w:type="paragraph" w:customStyle="1" w:styleId="204">
    <w:name w:val="5文章(治)"/>
    <w:basedOn w:val="1"/>
    <w:autoRedefine/>
    <w:qFormat/>
    <w:uiPriority w:val="99"/>
    <w:pPr>
      <w:spacing w:line="360" w:lineRule="auto"/>
      <w:ind w:firstLine="560" w:firstLineChars="200"/>
    </w:pPr>
    <w:rPr>
      <w:rFonts w:eastAsia="楷体_GB2312"/>
      <w:kern w:val="2"/>
      <w:sz w:val="28"/>
    </w:rPr>
  </w:style>
  <w:style w:type="paragraph" w:customStyle="1" w:styleId="205">
    <w:name w:val="正文11111"/>
    <w:basedOn w:val="1"/>
    <w:autoRedefine/>
    <w:qFormat/>
    <w:uiPriority w:val="0"/>
    <w:pPr>
      <w:adjustRightInd w:val="0"/>
      <w:snapToGrid w:val="0"/>
      <w:spacing w:line="360" w:lineRule="auto"/>
      <w:ind w:firstLine="200" w:firstLineChars="200"/>
    </w:pPr>
    <w:rPr>
      <w:rFonts w:hAnsi="宋体" w:cs="宋体"/>
      <w:kern w:val="2"/>
      <w:sz w:val="24"/>
    </w:rPr>
  </w:style>
  <w:style w:type="paragraph" w:customStyle="1" w:styleId="206">
    <w:name w:val="正文样式 宋体 四号"/>
    <w:basedOn w:val="1"/>
    <w:autoRedefine/>
    <w:qFormat/>
    <w:uiPriority w:val="0"/>
    <w:pPr>
      <w:adjustRightInd w:val="0"/>
      <w:snapToGrid w:val="0"/>
      <w:spacing w:before="31" w:after="31" w:line="360" w:lineRule="auto"/>
      <w:ind w:firstLine="200" w:firstLineChars="200"/>
    </w:pPr>
    <w:rPr>
      <w:rFonts w:ascii="宋体" w:hAnsi="宋体"/>
      <w:bCs/>
      <w:kern w:val="2"/>
      <w:sz w:val="24"/>
      <w:szCs w:val="21"/>
    </w:rPr>
  </w:style>
  <w:style w:type="paragraph" w:customStyle="1" w:styleId="207">
    <w:name w:val="Char Char2 Char Char Char Char"/>
    <w:basedOn w:val="1"/>
    <w:autoRedefine/>
    <w:qFormat/>
    <w:uiPriority w:val="99"/>
    <w:rPr>
      <w:kern w:val="2"/>
      <w:sz w:val="21"/>
      <w:szCs w:val="21"/>
    </w:rPr>
  </w:style>
  <w:style w:type="paragraph" w:customStyle="1" w:styleId="208">
    <w:name w:val="文章正文"/>
    <w:basedOn w:val="1"/>
    <w:autoRedefine/>
    <w:qFormat/>
    <w:uiPriority w:val="0"/>
    <w:pPr>
      <w:spacing w:line="360" w:lineRule="auto"/>
      <w:ind w:firstLine="480" w:firstLineChars="200"/>
    </w:pPr>
    <w:rPr>
      <w:kern w:val="2"/>
      <w:sz w:val="24"/>
    </w:rPr>
  </w:style>
  <w:style w:type="paragraph" w:customStyle="1" w:styleId="209">
    <w:name w:val="报告书正文"/>
    <w:basedOn w:val="1"/>
    <w:autoRedefine/>
    <w:qFormat/>
    <w:uiPriority w:val="0"/>
    <w:pPr>
      <w:spacing w:line="360" w:lineRule="auto"/>
      <w:ind w:firstLine="480" w:firstLineChars="200"/>
    </w:pPr>
    <w:rPr>
      <w:sz w:val="24"/>
      <w:szCs w:val="24"/>
    </w:rPr>
  </w:style>
  <w:style w:type="paragraph" w:customStyle="1" w:styleId="210">
    <w:name w:val="Char Char Char Char Char Char Char Char Char Char"/>
    <w:basedOn w:val="1"/>
    <w:autoRedefine/>
    <w:qFormat/>
    <w:uiPriority w:val="0"/>
    <w:pPr>
      <w:spacing w:line="240" w:lineRule="exact"/>
      <w:ind w:firstLine="200" w:firstLineChars="200"/>
    </w:pPr>
    <w:rPr>
      <w:kern w:val="2"/>
      <w:sz w:val="24"/>
    </w:rPr>
  </w:style>
  <w:style w:type="paragraph" w:customStyle="1" w:styleId="211">
    <w:name w:val="文本内容"/>
    <w:basedOn w:val="1"/>
    <w:autoRedefine/>
    <w:qFormat/>
    <w:uiPriority w:val="99"/>
    <w:pPr>
      <w:spacing w:line="360" w:lineRule="auto"/>
      <w:ind w:firstLine="480" w:firstLineChars="200"/>
    </w:pPr>
    <w:rPr>
      <w:rFonts w:ascii="Calibri" w:hAnsi="Calibri" w:cs="宋体"/>
      <w:kern w:val="2"/>
      <w:sz w:val="24"/>
      <w:szCs w:val="24"/>
    </w:rPr>
  </w:style>
  <w:style w:type="paragraph" w:customStyle="1" w:styleId="212">
    <w:name w:val="文本"/>
    <w:basedOn w:val="1"/>
    <w:autoRedefine/>
    <w:qFormat/>
    <w:uiPriority w:val="0"/>
    <w:pPr>
      <w:adjustRightInd w:val="0"/>
      <w:snapToGrid w:val="0"/>
      <w:spacing w:before="10" w:beforeLines="10" w:after="10" w:afterLines="10" w:line="360" w:lineRule="auto"/>
      <w:ind w:firstLine="200" w:firstLineChars="200"/>
    </w:pPr>
    <w:rPr>
      <w:kern w:val="2"/>
      <w:sz w:val="24"/>
    </w:rPr>
  </w:style>
  <w:style w:type="paragraph" w:customStyle="1" w:styleId="213">
    <w:name w:val="书正文"/>
    <w:basedOn w:val="1"/>
    <w:autoRedefine/>
    <w:qFormat/>
    <w:uiPriority w:val="0"/>
    <w:pPr>
      <w:keepNext/>
      <w:wordWrap w:val="0"/>
      <w:topLinePunct/>
      <w:spacing w:line="360" w:lineRule="auto"/>
      <w:ind w:firstLine="420" w:firstLineChars="200"/>
    </w:pPr>
    <w:rPr>
      <w:kern w:val="2"/>
      <w:sz w:val="24"/>
    </w:rPr>
  </w:style>
  <w:style w:type="paragraph" w:customStyle="1" w:styleId="214">
    <w:name w:val="Char Char2 Char Char Char Char1"/>
    <w:basedOn w:val="1"/>
    <w:autoRedefine/>
    <w:qFormat/>
    <w:uiPriority w:val="0"/>
    <w:rPr>
      <w:kern w:val="2"/>
      <w:sz w:val="21"/>
      <w:szCs w:val="21"/>
    </w:rPr>
  </w:style>
  <w:style w:type="paragraph" w:customStyle="1" w:styleId="215">
    <w:name w:val="表头格式"/>
    <w:basedOn w:val="1"/>
    <w:next w:val="1"/>
    <w:autoRedefine/>
    <w:qFormat/>
    <w:uiPriority w:val="0"/>
    <w:pPr>
      <w:spacing w:line="360" w:lineRule="auto"/>
      <w:jc w:val="center"/>
    </w:pPr>
    <w:rPr>
      <w:b/>
      <w:kern w:val="2"/>
      <w:sz w:val="24"/>
    </w:rPr>
  </w:style>
  <w:style w:type="paragraph" w:customStyle="1" w:styleId="216">
    <w:name w:val="Normal+2"/>
    <w:basedOn w:val="94"/>
    <w:next w:val="94"/>
    <w:autoRedefine/>
    <w:unhideWhenUsed/>
    <w:qFormat/>
    <w:uiPriority w:val="99"/>
    <w:rPr>
      <w:rFonts w:hAnsi="Calibri"/>
    </w:rPr>
  </w:style>
  <w:style w:type="paragraph" w:customStyle="1" w:styleId="217">
    <w:name w:val="Char Char Char Char Char Char Char"/>
    <w:basedOn w:val="1"/>
    <w:autoRedefine/>
    <w:semiHidden/>
    <w:qFormat/>
    <w:uiPriority w:val="0"/>
    <w:pPr>
      <w:spacing w:line="360" w:lineRule="auto"/>
      <w:ind w:firstLine="200" w:firstLineChars="200"/>
    </w:pPr>
    <w:rPr>
      <w:kern w:val="2"/>
      <w:sz w:val="21"/>
      <w:szCs w:val="24"/>
    </w:rPr>
  </w:style>
  <w:style w:type="paragraph" w:customStyle="1" w:styleId="218">
    <w:name w:val="样式 正文缩进正文缩进2正文缩进 Char Char正文缩进 Char Char Char Char正文缩进 Char ..."/>
    <w:basedOn w:val="11"/>
    <w:autoRedefine/>
    <w:qFormat/>
    <w:uiPriority w:val="0"/>
    <w:pPr>
      <w:adjustRightInd w:val="0"/>
      <w:snapToGrid w:val="0"/>
      <w:spacing w:beforeLines="0"/>
    </w:pPr>
    <w:rPr>
      <w:rFonts w:ascii="宋体" w:hAnsi="Calibri" w:cs="宋体"/>
      <w:kern w:val="2"/>
      <w:szCs w:val="24"/>
    </w:rPr>
  </w:style>
  <w:style w:type="paragraph" w:customStyle="1" w:styleId="219">
    <w:name w:val="Char"/>
    <w:basedOn w:val="1"/>
    <w:autoRedefine/>
    <w:qFormat/>
    <w:uiPriority w:val="0"/>
    <w:pPr>
      <w:widowControl/>
      <w:spacing w:line="360" w:lineRule="auto"/>
      <w:ind w:firstLine="200" w:firstLineChars="200"/>
      <w:jc w:val="left"/>
    </w:pPr>
    <w:rPr>
      <w:rFonts w:ascii="宋体" w:hAnsi="宋体" w:cs="宋体"/>
      <w:sz w:val="24"/>
      <w:szCs w:val="24"/>
    </w:rPr>
  </w:style>
  <w:style w:type="paragraph" w:customStyle="1" w:styleId="220">
    <w:name w:val="样式 仿宋_GB2312 四号 行距: 固定值 25 磅"/>
    <w:basedOn w:val="1"/>
    <w:autoRedefine/>
    <w:qFormat/>
    <w:uiPriority w:val="0"/>
    <w:pPr>
      <w:spacing w:line="420" w:lineRule="exact"/>
      <w:ind w:firstLine="200" w:firstLineChars="200"/>
    </w:pPr>
    <w:rPr>
      <w:rFonts w:ascii="仿宋_GB2312" w:eastAsia="仿宋_GB2312" w:cs="宋体"/>
      <w:kern w:val="2"/>
      <w:sz w:val="24"/>
    </w:rPr>
  </w:style>
  <w:style w:type="paragraph" w:customStyle="1" w:styleId="221">
    <w:name w:val="报告表正文"/>
    <w:basedOn w:val="1"/>
    <w:autoRedefine/>
    <w:qFormat/>
    <w:uiPriority w:val="0"/>
    <w:pPr>
      <w:adjustRightInd w:val="0"/>
      <w:spacing w:line="312" w:lineRule="auto"/>
      <w:ind w:left="113" w:right="113" w:firstLine="482" w:firstLineChars="200"/>
      <w:jc w:val="left"/>
      <w:textAlignment w:val="baseline"/>
    </w:pPr>
    <w:rPr>
      <w:sz w:val="24"/>
    </w:rPr>
  </w:style>
  <w:style w:type="paragraph" w:customStyle="1" w:styleId="222">
    <w:name w:val="4"/>
    <w:basedOn w:val="1"/>
    <w:next w:val="37"/>
    <w:autoRedefine/>
    <w:qFormat/>
    <w:uiPriority w:val="0"/>
    <w:pPr>
      <w:spacing w:line="360" w:lineRule="auto"/>
      <w:ind w:firstLine="524" w:firstLineChars="187"/>
    </w:pPr>
    <w:rPr>
      <w:rFonts w:ascii="宋体" w:hAnsi="宋体"/>
      <w:kern w:val="2"/>
      <w:sz w:val="24"/>
      <w:szCs w:val="24"/>
    </w:rPr>
  </w:style>
  <w:style w:type="paragraph" w:customStyle="1" w:styleId="223">
    <w:name w:val="Char1 Char Char Char"/>
    <w:basedOn w:val="1"/>
    <w:autoRedefine/>
    <w:qFormat/>
    <w:uiPriority w:val="0"/>
    <w:pPr>
      <w:autoSpaceDE w:val="0"/>
      <w:autoSpaceDN w:val="0"/>
      <w:adjustRightInd w:val="0"/>
      <w:snapToGrid w:val="0"/>
      <w:spacing w:before="50" w:after="50" w:line="360" w:lineRule="auto"/>
      <w:ind w:firstLine="560" w:firstLineChars="200"/>
    </w:pPr>
    <w:rPr>
      <w:kern w:val="2"/>
      <w:sz w:val="24"/>
    </w:rPr>
  </w:style>
  <w:style w:type="paragraph" w:customStyle="1" w:styleId="224">
    <w:name w:val="表头"/>
    <w:basedOn w:val="1"/>
    <w:autoRedefine/>
    <w:qFormat/>
    <w:uiPriority w:val="0"/>
    <w:pPr>
      <w:spacing w:line="360" w:lineRule="auto"/>
      <w:ind w:firstLine="200" w:firstLineChars="200"/>
      <w:jc w:val="center"/>
    </w:pPr>
    <w:rPr>
      <w:rFonts w:eastAsia="黑体"/>
      <w:kern w:val="2"/>
      <w:sz w:val="21"/>
      <w:szCs w:val="24"/>
    </w:rPr>
  </w:style>
  <w:style w:type="paragraph" w:customStyle="1" w:styleId="225">
    <w:name w:val="表内字"/>
    <w:autoRedefine/>
    <w:qFormat/>
    <w:uiPriority w:val="0"/>
    <w:pPr>
      <w:spacing w:line="312" w:lineRule="auto"/>
      <w:jc w:val="center"/>
    </w:pPr>
    <w:rPr>
      <w:rFonts w:ascii="Arial" w:hAnsi="Arial" w:eastAsia="宋体" w:cs="Arial"/>
      <w:color w:val="000000"/>
      <w:sz w:val="21"/>
      <w:szCs w:val="22"/>
      <w:lang w:val="en-US" w:eastAsia="zh-CN" w:bidi="ar-SA"/>
    </w:rPr>
  </w:style>
  <w:style w:type="paragraph" w:customStyle="1" w:styleId="226">
    <w:name w:val="表格文字"/>
    <w:basedOn w:val="1"/>
    <w:autoRedefine/>
    <w:qFormat/>
    <w:uiPriority w:val="0"/>
    <w:pPr>
      <w:spacing w:line="0" w:lineRule="atLeast"/>
      <w:ind w:firstLine="200" w:firstLineChars="200"/>
      <w:jc w:val="center"/>
      <w:outlineLvl w:val="2"/>
    </w:pPr>
    <w:rPr>
      <w:rFonts w:ascii="宋体" w:hAnsi="宋体"/>
      <w:kern w:val="2"/>
      <w:sz w:val="24"/>
    </w:rPr>
  </w:style>
  <w:style w:type="paragraph" w:customStyle="1" w:styleId="227">
    <w:name w:val="样式标题5"/>
    <w:basedOn w:val="1"/>
    <w:next w:val="209"/>
    <w:autoRedefine/>
    <w:qFormat/>
    <w:uiPriority w:val="0"/>
    <w:pPr>
      <w:numPr>
        <w:ilvl w:val="6"/>
        <w:numId w:val="1"/>
      </w:numPr>
      <w:spacing w:line="360" w:lineRule="auto"/>
      <w:ind w:firstLine="200" w:firstLineChars="200"/>
    </w:pPr>
    <w:rPr>
      <w:kern w:val="2"/>
      <w:sz w:val="24"/>
    </w:rPr>
  </w:style>
  <w:style w:type="paragraph" w:customStyle="1" w:styleId="228">
    <w:name w:val="图表"/>
    <w:autoRedefine/>
    <w:qFormat/>
    <w:uiPriority w:val="0"/>
    <w:pPr>
      <w:jc w:val="center"/>
    </w:pPr>
    <w:rPr>
      <w:rFonts w:ascii="Calibri" w:hAnsi="Calibri" w:eastAsia="宋体" w:cs="Times New Roman"/>
      <w:sz w:val="21"/>
      <w:lang w:val="en-US" w:eastAsia="zh-CN" w:bidi="ar-SA"/>
    </w:rPr>
  </w:style>
  <w:style w:type="paragraph" w:customStyle="1" w:styleId="229">
    <w:name w:val="cj正文"/>
    <w:basedOn w:val="1"/>
    <w:autoRedefine/>
    <w:qFormat/>
    <w:uiPriority w:val="99"/>
    <w:pPr>
      <w:widowControl/>
      <w:spacing w:line="360" w:lineRule="auto"/>
      <w:ind w:firstLine="200" w:firstLineChars="200"/>
    </w:pPr>
    <w:rPr>
      <w:sz w:val="24"/>
      <w:szCs w:val="24"/>
    </w:rPr>
  </w:style>
  <w:style w:type="paragraph" w:customStyle="1" w:styleId="230">
    <w:name w:val="样式7"/>
    <w:basedOn w:val="35"/>
    <w:autoRedefine/>
    <w:qFormat/>
    <w:uiPriority w:val="0"/>
    <w:pPr>
      <w:ind w:left="0" w:firstLine="200" w:firstLineChars="200"/>
    </w:pPr>
    <w:rPr>
      <w:rFonts w:eastAsia="黑体"/>
      <w:sz w:val="28"/>
    </w:rPr>
  </w:style>
  <w:style w:type="paragraph" w:customStyle="1" w:styleId="231">
    <w:name w:val="列出段落11"/>
    <w:basedOn w:val="1"/>
    <w:autoRedefine/>
    <w:qFormat/>
    <w:uiPriority w:val="0"/>
    <w:pPr>
      <w:spacing w:line="360" w:lineRule="auto"/>
      <w:ind w:firstLine="420" w:firstLineChars="200"/>
    </w:pPr>
    <w:rPr>
      <w:kern w:val="2"/>
      <w:sz w:val="24"/>
    </w:rPr>
  </w:style>
  <w:style w:type="paragraph" w:customStyle="1" w:styleId="232">
    <w:name w:val="正文2"/>
    <w:basedOn w:val="1"/>
    <w:autoRedefine/>
    <w:qFormat/>
    <w:uiPriority w:val="99"/>
    <w:pPr>
      <w:adjustRightInd w:val="0"/>
      <w:snapToGrid w:val="0"/>
      <w:spacing w:line="440" w:lineRule="atLeast"/>
      <w:ind w:firstLine="567"/>
    </w:pPr>
    <w:rPr>
      <w:kern w:val="2"/>
      <w:sz w:val="24"/>
    </w:rPr>
  </w:style>
  <w:style w:type="paragraph" w:customStyle="1" w:styleId="233">
    <w:name w:val="文章正文无缩进"/>
    <w:basedOn w:val="208"/>
    <w:autoRedefine/>
    <w:qFormat/>
    <w:uiPriority w:val="0"/>
    <w:pPr>
      <w:ind w:firstLine="0" w:firstLineChars="0"/>
    </w:pPr>
  </w:style>
  <w:style w:type="paragraph" w:customStyle="1" w:styleId="234">
    <w:name w:val="xl25"/>
    <w:basedOn w:val="1"/>
    <w:autoRedefine/>
    <w:qFormat/>
    <w:uiPriority w:val="0"/>
    <w:pPr>
      <w:widowControl/>
      <w:spacing w:before="100" w:beforeAutospacing="1" w:after="100" w:afterAutospacing="1" w:line="360" w:lineRule="auto"/>
      <w:ind w:firstLine="200" w:firstLineChars="200"/>
      <w:jc w:val="center"/>
    </w:pPr>
    <w:rPr>
      <w:sz w:val="24"/>
      <w:szCs w:val="21"/>
    </w:rPr>
  </w:style>
  <w:style w:type="paragraph" w:customStyle="1" w:styleId="235">
    <w:name w:val="样式2"/>
    <w:basedOn w:val="5"/>
    <w:autoRedefine/>
    <w:qFormat/>
    <w:uiPriority w:val="0"/>
    <w:pPr>
      <w:keepNext w:val="0"/>
      <w:adjustRightInd w:val="0"/>
      <w:snapToGrid w:val="0"/>
      <w:spacing w:before="120" w:after="120" w:line="360" w:lineRule="auto"/>
      <w:ind w:firstLine="200" w:firstLineChars="200"/>
      <w:jc w:val="center"/>
      <w:textAlignment w:val="bottom"/>
    </w:pPr>
    <w:rPr>
      <w:rFonts w:ascii="Arial" w:hAnsi="Arial"/>
      <w:spacing w:val="60"/>
      <w:sz w:val="24"/>
      <w:szCs w:val="24"/>
    </w:rPr>
  </w:style>
  <w:style w:type="paragraph" w:customStyle="1" w:styleId="236">
    <w:name w:val="表格内容"/>
    <w:basedOn w:val="11"/>
    <w:autoRedefine/>
    <w:qFormat/>
    <w:uiPriority w:val="0"/>
    <w:pPr>
      <w:spacing w:beforeLines="0" w:line="320" w:lineRule="exact"/>
      <w:ind w:firstLine="420"/>
      <w:jc w:val="center"/>
    </w:pPr>
    <w:rPr>
      <w:rFonts w:ascii="仿宋_GB2312" w:hAnsi="Calibri" w:eastAsia="仿宋_GB2312"/>
      <w:kern w:val="2"/>
      <w:sz w:val="21"/>
    </w:rPr>
  </w:style>
  <w:style w:type="paragraph" w:customStyle="1" w:styleId="237">
    <w:name w:val="正文文本缩进1"/>
    <w:basedOn w:val="1"/>
    <w:autoRedefine/>
    <w:qFormat/>
    <w:uiPriority w:val="0"/>
    <w:pPr>
      <w:spacing w:line="360" w:lineRule="auto"/>
      <w:ind w:firstLine="560" w:firstLineChars="200"/>
    </w:pPr>
    <w:rPr>
      <w:rFonts w:ascii="宋体"/>
      <w:kern w:val="2"/>
      <w:sz w:val="28"/>
      <w:szCs w:val="24"/>
    </w:rPr>
  </w:style>
  <w:style w:type="paragraph" w:customStyle="1" w:styleId="238">
    <w:name w:val="陈正文1"/>
    <w:basedOn w:val="1"/>
    <w:autoRedefine/>
    <w:qFormat/>
    <w:uiPriority w:val="0"/>
    <w:pPr>
      <w:spacing w:line="360" w:lineRule="auto"/>
      <w:ind w:firstLine="560" w:firstLineChars="200"/>
    </w:pPr>
    <w:rPr>
      <w:rFonts w:ascii="宋体" w:hAnsi="宋体"/>
      <w:sz w:val="24"/>
      <w:szCs w:val="28"/>
    </w:rPr>
  </w:style>
  <w:style w:type="paragraph" w:customStyle="1" w:styleId="239">
    <w:name w:val="默认段落字体 Para Char Char Char Char Char Char1 Char Char Char Char"/>
    <w:basedOn w:val="1"/>
    <w:autoRedefine/>
    <w:qFormat/>
    <w:uiPriority w:val="0"/>
    <w:pPr>
      <w:snapToGrid w:val="0"/>
      <w:spacing w:line="360" w:lineRule="auto"/>
      <w:ind w:firstLine="200" w:firstLineChars="200"/>
    </w:pPr>
    <w:rPr>
      <w:rFonts w:eastAsia="仿宋_GB2312"/>
      <w:kern w:val="2"/>
      <w:sz w:val="24"/>
      <w:szCs w:val="24"/>
    </w:rPr>
  </w:style>
  <w:style w:type="paragraph" w:customStyle="1" w:styleId="240">
    <w:name w:val="无间隔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41">
    <w:name w:val="表标题"/>
    <w:basedOn w:val="11"/>
    <w:next w:val="1"/>
    <w:autoRedefine/>
    <w:qFormat/>
    <w:uiPriority w:val="0"/>
    <w:pPr>
      <w:spacing w:beforeLines="0"/>
      <w:ind w:firstLine="480"/>
    </w:pPr>
    <w:rPr>
      <w:bCs/>
      <w:color w:val="FF0000"/>
      <w:kern w:val="44"/>
      <w:szCs w:val="24"/>
    </w:rPr>
  </w:style>
  <w:style w:type="paragraph" w:customStyle="1" w:styleId="242">
    <w:name w:val="p0"/>
    <w:basedOn w:val="1"/>
    <w:autoRedefine/>
    <w:qFormat/>
    <w:uiPriority w:val="0"/>
    <w:pPr>
      <w:widowControl/>
      <w:spacing w:line="360" w:lineRule="auto"/>
      <w:ind w:firstLine="200" w:firstLineChars="200"/>
    </w:pPr>
    <w:rPr>
      <w:sz w:val="24"/>
      <w:szCs w:val="21"/>
    </w:rPr>
  </w:style>
  <w:style w:type="paragraph" w:customStyle="1" w:styleId="243">
    <w:name w:val="1"/>
    <w:basedOn w:val="1"/>
    <w:next w:val="11"/>
    <w:autoRedefine/>
    <w:qFormat/>
    <w:uiPriority w:val="0"/>
    <w:pPr>
      <w:spacing w:line="360" w:lineRule="auto"/>
      <w:ind w:firstLine="420" w:firstLineChars="200"/>
    </w:pPr>
    <w:rPr>
      <w:kern w:val="2"/>
      <w:sz w:val="24"/>
    </w:rPr>
  </w:style>
  <w:style w:type="paragraph" w:customStyle="1" w:styleId="244">
    <w:name w:val="项目文字"/>
    <w:basedOn w:val="1"/>
    <w:autoRedefine/>
    <w:qFormat/>
    <w:uiPriority w:val="0"/>
    <w:pPr>
      <w:numPr>
        <w:ilvl w:val="0"/>
        <w:numId w:val="2"/>
      </w:numPr>
      <w:tabs>
        <w:tab w:val="left" w:pos="900"/>
      </w:tabs>
      <w:spacing w:line="360" w:lineRule="auto"/>
      <w:ind w:firstLine="200" w:firstLineChars="200"/>
    </w:pPr>
    <w:rPr>
      <w:rFonts w:ascii="Calibri" w:hAnsi="Calibri"/>
      <w:kern w:val="2"/>
      <w:sz w:val="24"/>
      <w:szCs w:val="22"/>
    </w:rPr>
  </w:style>
  <w:style w:type="paragraph" w:customStyle="1" w:styleId="245">
    <w:name w:val="样式3"/>
    <w:basedOn w:val="17"/>
    <w:autoRedefine/>
    <w:qFormat/>
    <w:uiPriority w:val="99"/>
    <w:pPr>
      <w:widowControl w:val="0"/>
      <w:snapToGrid/>
      <w:spacing w:before="0" w:after="0" w:line="600" w:lineRule="exact"/>
      <w:ind w:right="0" w:firstLine="200" w:firstLineChars="200"/>
    </w:pPr>
    <w:rPr>
      <w:kern w:val="2"/>
      <w:sz w:val="28"/>
      <w:szCs w:val="24"/>
    </w:rPr>
  </w:style>
  <w:style w:type="paragraph" w:customStyle="1" w:styleId="246">
    <w:name w:val="样式1"/>
    <w:basedOn w:val="1"/>
    <w:autoRedefine/>
    <w:qFormat/>
    <w:uiPriority w:val="0"/>
    <w:pPr>
      <w:spacing w:line="360" w:lineRule="auto"/>
      <w:ind w:firstLine="200" w:firstLineChars="200"/>
    </w:pPr>
    <w:rPr>
      <w:rFonts w:ascii="Tahoma" w:hAnsi="Tahoma" w:eastAsia="Courier New" w:cs="Tahoma"/>
      <w:kern w:val="2"/>
      <w:sz w:val="24"/>
      <w:szCs w:val="22"/>
    </w:rPr>
  </w:style>
  <w:style w:type="paragraph" w:customStyle="1" w:styleId="247">
    <w:name w:val="1正文段落"/>
    <w:basedOn w:val="1"/>
    <w:autoRedefine/>
    <w:qFormat/>
    <w:uiPriority w:val="0"/>
    <w:pPr>
      <w:spacing w:line="360" w:lineRule="auto"/>
      <w:ind w:firstLine="480" w:firstLineChars="200"/>
    </w:pPr>
    <w:rPr>
      <w:snapToGrid w:val="0"/>
      <w:sz w:val="24"/>
    </w:rPr>
  </w:style>
  <w:style w:type="paragraph" w:customStyle="1" w:styleId="248">
    <w:name w:val="3级1"/>
    <w:basedOn w:val="1"/>
    <w:next w:val="1"/>
    <w:autoRedefine/>
    <w:qFormat/>
    <w:uiPriority w:val="99"/>
    <w:pPr>
      <w:spacing w:line="360" w:lineRule="auto"/>
      <w:ind w:firstLine="200" w:firstLineChars="200"/>
    </w:pPr>
    <w:rPr>
      <w:rFonts w:eastAsia="黑体"/>
      <w:kern w:val="2"/>
      <w:sz w:val="24"/>
      <w:szCs w:val="21"/>
    </w:rPr>
  </w:style>
  <w:style w:type="paragraph" w:customStyle="1" w:styleId="249">
    <w:name w:val="正文标准样式"/>
    <w:basedOn w:val="1"/>
    <w:autoRedefine/>
    <w:qFormat/>
    <w:uiPriority w:val="0"/>
    <w:pPr>
      <w:adjustRightInd w:val="0"/>
      <w:spacing w:line="300" w:lineRule="auto"/>
      <w:ind w:firstLine="482" w:firstLineChars="200"/>
      <w:textAlignment w:val="baseline"/>
    </w:pPr>
    <w:rPr>
      <w:sz w:val="24"/>
    </w:rPr>
  </w:style>
  <w:style w:type="paragraph" w:customStyle="1" w:styleId="250">
    <w:name w:val="bw1"/>
    <w:basedOn w:val="1"/>
    <w:autoRedefine/>
    <w:qFormat/>
    <w:uiPriority w:val="0"/>
    <w:pPr>
      <w:adjustRightInd w:val="0"/>
      <w:snapToGrid w:val="0"/>
      <w:spacing w:line="240" w:lineRule="atLeast"/>
      <w:ind w:left="6" w:right="6" w:firstLine="200" w:firstLineChars="200"/>
      <w:jc w:val="center"/>
    </w:pPr>
    <w:rPr>
      <w:rFonts w:ascii="Arial Narrow" w:hAnsi="Arial Narrow" w:eastAsia="楷体_GB2312"/>
      <w:color w:val="000000"/>
      <w:spacing w:val="-2"/>
      <w:w w:val="90"/>
      <w:kern w:val="2"/>
      <w:szCs w:val="18"/>
    </w:rPr>
  </w:style>
  <w:style w:type="paragraph" w:customStyle="1" w:styleId="251">
    <w:name w:val="xl29"/>
    <w:basedOn w:val="1"/>
    <w:autoRedefine/>
    <w:qFormat/>
    <w:uiPriority w:val="0"/>
    <w:pPr>
      <w:widowControl/>
      <w:pBdr>
        <w:left w:val="single" w:color="auto" w:sz="4" w:space="0"/>
        <w:right w:val="single" w:color="auto" w:sz="4" w:space="0"/>
      </w:pBdr>
      <w:spacing w:before="100" w:beforeAutospacing="1" w:after="100" w:afterAutospacing="1" w:line="360" w:lineRule="auto"/>
      <w:ind w:firstLine="200" w:firstLineChars="200"/>
      <w:jc w:val="center"/>
    </w:pPr>
    <w:rPr>
      <w:rFonts w:ascii="Tahoma" w:hAnsi="Tahoma" w:eastAsia="黑体" w:cs="Tahoma"/>
      <w:sz w:val="24"/>
      <w:szCs w:val="24"/>
    </w:rPr>
  </w:style>
  <w:style w:type="paragraph" w:customStyle="1" w:styleId="252">
    <w:name w:val="表格内容2"/>
    <w:basedOn w:val="1"/>
    <w:autoRedefine/>
    <w:qFormat/>
    <w:uiPriority w:val="0"/>
    <w:pPr>
      <w:widowControl/>
      <w:spacing w:line="360" w:lineRule="auto"/>
      <w:ind w:firstLine="200" w:firstLineChars="200"/>
      <w:jc w:val="center"/>
    </w:pPr>
    <w:rPr>
      <w:rFonts w:ascii="Calibri" w:hAnsi="Calibri" w:cs="Calibri"/>
      <w:sz w:val="21"/>
      <w:szCs w:val="21"/>
    </w:rPr>
  </w:style>
  <w:style w:type="paragraph" w:customStyle="1" w:styleId="253">
    <w:name w:val="zhang正文"/>
    <w:basedOn w:val="1"/>
    <w:next w:val="1"/>
    <w:autoRedefine/>
    <w:qFormat/>
    <w:uiPriority w:val="99"/>
    <w:pPr>
      <w:autoSpaceDE w:val="0"/>
      <w:autoSpaceDN w:val="0"/>
      <w:snapToGrid w:val="0"/>
      <w:spacing w:after="120" w:line="500" w:lineRule="atLeast"/>
      <w:ind w:left="420" w:leftChars="200" w:firstLine="539"/>
    </w:pPr>
    <w:rPr>
      <w:rFonts w:hint="eastAsia" w:eastAsia="楷体_GB2312"/>
      <w:kern w:val="2"/>
      <w:sz w:val="28"/>
      <w:szCs w:val="24"/>
    </w:rPr>
  </w:style>
  <w:style w:type="paragraph" w:customStyle="1" w:styleId="254">
    <w:name w:val="李发荣个人正文"/>
    <w:basedOn w:val="1"/>
    <w:autoRedefine/>
    <w:qFormat/>
    <w:uiPriority w:val="0"/>
    <w:pPr>
      <w:widowControl/>
      <w:spacing w:line="360" w:lineRule="auto"/>
      <w:ind w:firstLine="504" w:firstLineChars="200"/>
    </w:pPr>
    <w:rPr>
      <w:rFonts w:hint="eastAsia" w:ascii="宋体" w:hAnsi="宋体" w:cs="宋体"/>
      <w:sz w:val="24"/>
      <w:szCs w:val="24"/>
    </w:rPr>
  </w:style>
  <w:style w:type="table" w:customStyle="1" w:styleId="255">
    <w:name w:val="网格型刘1"/>
    <w:basedOn w:val="44"/>
    <w:autoRedefine/>
    <w:qFormat/>
    <w:uiPriority w:val="0"/>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Table Normal"/>
    <w:autoRedefine/>
    <w:unhideWhenUsed/>
    <w:qFormat/>
    <w:uiPriority w:val="2"/>
    <w:rPr>
      <w:rFonts w:ascii="Calibri" w:hAnsi="Calibri"/>
    </w:rPr>
    <w:tblPr>
      <w:tblCellMar>
        <w:top w:w="0" w:type="dxa"/>
        <w:left w:w="0" w:type="dxa"/>
        <w:bottom w:w="0" w:type="dxa"/>
        <w:right w:w="0" w:type="dxa"/>
      </w:tblCellMar>
    </w:tblPr>
  </w:style>
  <w:style w:type="table" w:customStyle="1" w:styleId="257">
    <w:name w:val="环评表格"/>
    <w:basedOn w:val="44"/>
    <w:autoRedefine/>
    <w:qFormat/>
    <w:uiPriority w:val="99"/>
    <w:pPr>
      <w:jc w:val="center"/>
    </w:pPr>
    <w:rPr>
      <w:rFonts w:cs="Arial"/>
    </w:rPr>
    <w:tblPr>
      <w:jc w:val="center"/>
      <w:tblBorders>
        <w:top w:val="single" w:color="000000" w:sz="12" w:space="0"/>
        <w:bottom w:val="single" w:color="000000" w:sz="12" w:space="0"/>
        <w:insideH w:val="single" w:color="000000" w:sz="4" w:space="0"/>
        <w:insideV w:val="single" w:color="000000" w:sz="4" w:space="0"/>
      </w:tblBorders>
    </w:tblPr>
    <w:trPr>
      <w:jc w:val="center"/>
    </w:trPr>
    <w:tcPr>
      <w:vAlign w:val="center"/>
    </w:tcPr>
  </w:style>
  <w:style w:type="character" w:customStyle="1" w:styleId="258">
    <w:name w:val="标题 5 Char"/>
    <w:basedOn w:val="46"/>
    <w:link w:val="7"/>
    <w:autoRedefine/>
    <w:qFormat/>
    <w:uiPriority w:val="9"/>
    <w:rPr>
      <w:rFonts w:ascii="宋体" w:hAnsi="宋体" w:cs="宋体"/>
      <w:b/>
      <w:bCs/>
      <w:sz w:val="28"/>
      <w:szCs w:val="28"/>
      <w:lang w:eastAsia="en-US"/>
    </w:rPr>
  </w:style>
  <w:style w:type="character" w:customStyle="1" w:styleId="259">
    <w:name w:val="标题 6 Char"/>
    <w:basedOn w:val="46"/>
    <w:link w:val="8"/>
    <w:autoRedefine/>
    <w:qFormat/>
    <w:uiPriority w:val="9"/>
    <w:rPr>
      <w:rFonts w:asciiTheme="majorHAnsi" w:hAnsiTheme="majorHAnsi" w:eastAsiaTheme="majorEastAsia" w:cstheme="majorBidi"/>
      <w:b/>
      <w:bCs/>
      <w:sz w:val="24"/>
      <w:szCs w:val="24"/>
      <w:lang w:eastAsia="en-US"/>
    </w:rPr>
  </w:style>
  <w:style w:type="paragraph" w:customStyle="1" w:styleId="260">
    <w:name w:val="Heading #2|1"/>
    <w:basedOn w:val="1"/>
    <w:autoRedefine/>
    <w:qFormat/>
    <w:uiPriority w:val="0"/>
    <w:pPr>
      <w:autoSpaceDE w:val="0"/>
      <w:autoSpaceDN w:val="0"/>
      <w:spacing w:after="200"/>
      <w:jc w:val="left"/>
      <w:outlineLvl w:val="1"/>
    </w:pPr>
    <w:rPr>
      <w:rFonts w:ascii="宋体" w:hAnsi="宋体" w:cs="宋体"/>
      <w:sz w:val="28"/>
      <w:szCs w:val="28"/>
      <w:lang w:val="zh-TW" w:eastAsia="zh-TW" w:bidi="zh-TW"/>
    </w:rPr>
  </w:style>
  <w:style w:type="paragraph" w:customStyle="1" w:styleId="261">
    <w:name w:val="Body text|1"/>
    <w:basedOn w:val="1"/>
    <w:autoRedefine/>
    <w:qFormat/>
    <w:uiPriority w:val="0"/>
    <w:pPr>
      <w:autoSpaceDE w:val="0"/>
      <w:autoSpaceDN w:val="0"/>
      <w:spacing w:after="330" w:line="480" w:lineRule="auto"/>
      <w:ind w:firstLine="400"/>
      <w:jc w:val="left"/>
    </w:pPr>
    <w:rPr>
      <w:rFonts w:ascii="宋体" w:hAnsi="宋体" w:cs="宋体"/>
      <w:lang w:val="zh-TW" w:eastAsia="zh-TW" w:bidi="zh-TW"/>
    </w:rPr>
  </w:style>
  <w:style w:type="paragraph" w:customStyle="1" w:styleId="262">
    <w:name w:val="Table caption|1"/>
    <w:basedOn w:val="1"/>
    <w:autoRedefine/>
    <w:qFormat/>
    <w:uiPriority w:val="0"/>
    <w:pPr>
      <w:autoSpaceDE w:val="0"/>
      <w:autoSpaceDN w:val="0"/>
      <w:jc w:val="left"/>
    </w:pPr>
    <w:rPr>
      <w:rFonts w:ascii="宋体" w:hAnsi="宋体" w:cs="宋体"/>
      <w:b/>
      <w:bCs/>
      <w:lang w:val="zh-TW" w:eastAsia="zh-TW" w:bidi="zh-TW"/>
    </w:rPr>
  </w:style>
  <w:style w:type="paragraph" w:customStyle="1" w:styleId="263">
    <w:name w:val="Other|1"/>
    <w:basedOn w:val="1"/>
    <w:autoRedefine/>
    <w:qFormat/>
    <w:uiPriority w:val="0"/>
    <w:pPr>
      <w:autoSpaceDE w:val="0"/>
      <w:autoSpaceDN w:val="0"/>
      <w:jc w:val="left"/>
    </w:pPr>
    <w:rPr>
      <w:rFonts w:ascii="宋体" w:hAnsi="宋体" w:cs="宋体"/>
      <w:lang w:val="zh-TW" w:eastAsia="zh-TW" w:bidi="zh-TW"/>
    </w:rPr>
  </w:style>
  <w:style w:type="paragraph" w:customStyle="1" w:styleId="264">
    <w:name w:val="Picture caption|1"/>
    <w:basedOn w:val="1"/>
    <w:autoRedefine/>
    <w:qFormat/>
    <w:uiPriority w:val="0"/>
    <w:pPr>
      <w:autoSpaceDE w:val="0"/>
      <w:autoSpaceDN w:val="0"/>
      <w:jc w:val="left"/>
    </w:pPr>
    <w:rPr>
      <w:rFonts w:ascii="宋体" w:hAnsi="宋体" w:cs="宋体"/>
      <w:b/>
      <w:bCs/>
      <w:lang w:val="zh-TW" w:eastAsia="zh-TW" w:bidi="zh-TW"/>
    </w:rPr>
  </w:style>
  <w:style w:type="paragraph" w:customStyle="1" w:styleId="265">
    <w:name w:val="Heading #1|1"/>
    <w:basedOn w:val="1"/>
    <w:autoRedefine/>
    <w:qFormat/>
    <w:uiPriority w:val="0"/>
    <w:pPr>
      <w:autoSpaceDE w:val="0"/>
      <w:autoSpaceDN w:val="0"/>
      <w:spacing w:after="300"/>
      <w:jc w:val="left"/>
      <w:outlineLvl w:val="0"/>
    </w:pPr>
    <w:rPr>
      <w:rFonts w:ascii="宋体" w:hAnsi="宋体" w:cs="宋体"/>
      <w:sz w:val="28"/>
      <w:szCs w:val="28"/>
      <w:lang w:val="zh-TW" w:eastAsia="zh-TW" w:bidi="zh-TW"/>
    </w:rPr>
  </w:style>
  <w:style w:type="paragraph" w:customStyle="1" w:styleId="266">
    <w:name w:val="Heading #3|1"/>
    <w:basedOn w:val="1"/>
    <w:autoRedefine/>
    <w:qFormat/>
    <w:uiPriority w:val="0"/>
    <w:pPr>
      <w:autoSpaceDE w:val="0"/>
      <w:autoSpaceDN w:val="0"/>
      <w:spacing w:after="200"/>
      <w:jc w:val="left"/>
      <w:outlineLvl w:val="2"/>
    </w:pPr>
    <w:rPr>
      <w:rFonts w:ascii="宋体" w:hAnsi="宋体" w:cs="宋体"/>
      <w:sz w:val="28"/>
      <w:szCs w:val="28"/>
      <w:lang w:val="zh-TW" w:eastAsia="zh-TW" w:bidi="zh-TW"/>
    </w:rPr>
  </w:style>
  <w:style w:type="paragraph" w:customStyle="1" w:styleId="267">
    <w:name w:val="Header or footer|1"/>
    <w:basedOn w:val="1"/>
    <w:autoRedefine/>
    <w:qFormat/>
    <w:uiPriority w:val="0"/>
    <w:pPr>
      <w:autoSpaceDE w:val="0"/>
      <w:autoSpaceDN w:val="0"/>
      <w:jc w:val="left"/>
    </w:pPr>
    <w:rPr>
      <w:rFonts w:ascii="宋体" w:hAnsi="宋体" w:cs="宋体"/>
      <w:lang w:val="zh-TW" w:eastAsia="zh-TW" w:bidi="zh-TW"/>
    </w:rPr>
  </w:style>
  <w:style w:type="character" w:customStyle="1" w:styleId="268">
    <w:name w:val="页眉 字符"/>
    <w:basedOn w:val="46"/>
    <w:autoRedefine/>
    <w:qFormat/>
    <w:uiPriority w:val="0"/>
    <w:rPr>
      <w:rFonts w:ascii="宋体" w:hAnsi="宋体" w:eastAsia="宋体" w:cs="宋体"/>
      <w:sz w:val="18"/>
      <w:szCs w:val="18"/>
      <w:lang w:eastAsia="en-US"/>
    </w:rPr>
  </w:style>
  <w:style w:type="character" w:customStyle="1" w:styleId="269">
    <w:name w:val="批注框文本 字符"/>
    <w:basedOn w:val="46"/>
    <w:autoRedefine/>
    <w:qFormat/>
    <w:uiPriority w:val="0"/>
    <w:rPr>
      <w:rFonts w:ascii="宋体" w:hAnsi="宋体" w:eastAsia="宋体" w:cs="宋体"/>
      <w:sz w:val="18"/>
      <w:szCs w:val="18"/>
      <w:lang w:eastAsia="en-US"/>
    </w:rPr>
  </w:style>
  <w:style w:type="character" w:customStyle="1" w:styleId="270">
    <w:name w:val="title-text"/>
    <w:basedOn w:val="46"/>
    <w:autoRedefine/>
    <w:qFormat/>
    <w:uiPriority w:val="0"/>
  </w:style>
  <w:style w:type="paragraph" w:customStyle="1" w:styleId="271">
    <w:name w:val="lh-表格文字-报告书"/>
    <w:autoRedefine/>
    <w:qFormat/>
    <w:uiPriority w:val="0"/>
    <w:pPr>
      <w:jc w:val="center"/>
    </w:pPr>
    <w:rPr>
      <w:rFonts w:ascii="Times New Roman" w:hAnsi="Times New Roman" w:eastAsia="宋体" w:cstheme="minorBidi"/>
      <w:snapToGrid w:val="0"/>
      <w:sz w:val="21"/>
      <w:szCs w:val="24"/>
      <w:lang w:val="en-US" w:eastAsia="zh-CN" w:bidi="ar-SA"/>
    </w:rPr>
  </w:style>
  <w:style w:type="paragraph" w:customStyle="1" w:styleId="272">
    <w:name w:val="wlh表头及图尾深圳环评（新）"/>
    <w:qFormat/>
    <w:uiPriority w:val="0"/>
    <w:pPr>
      <w:tabs>
        <w:tab w:val="center" w:pos="4200"/>
        <w:tab w:val="right" w:pos="8400"/>
      </w:tabs>
      <w:adjustRightInd w:val="0"/>
      <w:snapToGrid w:val="0"/>
      <w:spacing w:line="360" w:lineRule="auto"/>
      <w:jc w:val="center"/>
    </w:pPr>
    <w:rPr>
      <w:rFonts w:ascii="Verdana" w:hAnsi="Verdana" w:eastAsia="黑体" w:cs="Times New Roman"/>
      <w:snapToGrid w:val="0"/>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6" Type="http://schemas.openxmlformats.org/officeDocument/2006/relationships/fontTable" Target="fontTable.xml"/><Relationship Id="rId35" Type="http://schemas.openxmlformats.org/officeDocument/2006/relationships/customXml" Target="../customXml/item2.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12.wmf"/><Relationship Id="rId31" Type="http://schemas.openxmlformats.org/officeDocument/2006/relationships/oleObject" Target="embeddings/oleObject8.bin"/><Relationship Id="rId30" Type="http://schemas.openxmlformats.org/officeDocument/2006/relationships/image" Target="media/image11.png"/><Relationship Id="rId3" Type="http://schemas.openxmlformats.org/officeDocument/2006/relationships/header" Target="header1.xml"/><Relationship Id="rId29" Type="http://schemas.openxmlformats.org/officeDocument/2006/relationships/image" Target="media/image10.png"/><Relationship Id="rId28" Type="http://schemas.openxmlformats.org/officeDocument/2006/relationships/image" Target="media/image9.png"/><Relationship Id="rId27" Type="http://schemas.openxmlformats.org/officeDocument/2006/relationships/image" Target="media/image8.emf"/><Relationship Id="rId26" Type="http://schemas.openxmlformats.org/officeDocument/2006/relationships/oleObject" Target="embeddings/oleObject7.bin"/><Relationship Id="rId25" Type="http://schemas.openxmlformats.org/officeDocument/2006/relationships/image" Target="media/image7.emf"/><Relationship Id="rId24" Type="http://schemas.openxmlformats.org/officeDocument/2006/relationships/oleObject" Target="embeddings/oleObject6.bin"/><Relationship Id="rId23" Type="http://schemas.openxmlformats.org/officeDocument/2006/relationships/image" Target="media/image6.emf"/><Relationship Id="rId22" Type="http://schemas.openxmlformats.org/officeDocument/2006/relationships/oleObject" Target="embeddings/oleObject5.bin"/><Relationship Id="rId21" Type="http://schemas.openxmlformats.org/officeDocument/2006/relationships/image" Target="media/image5.e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4.emf"/><Relationship Id="rId18" Type="http://schemas.openxmlformats.org/officeDocument/2006/relationships/oleObject" Target="embeddings/oleObject3.bin"/><Relationship Id="rId17" Type="http://schemas.openxmlformats.org/officeDocument/2006/relationships/image" Target="media/image3.emf"/><Relationship Id="rId16" Type="http://schemas.openxmlformats.org/officeDocument/2006/relationships/oleObject" Target="embeddings/oleObject2.bin"/><Relationship Id="rId15" Type="http://schemas.openxmlformats.org/officeDocument/2006/relationships/image" Target="media/image2.emf"/><Relationship Id="rId14" Type="http://schemas.openxmlformats.org/officeDocument/2006/relationships/oleObject" Target="embeddings/oleObject1.bin"/><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2868a004-d5ad-488f-b47e-196a18a04705</errorID>
      <errorWord>[1996]033号</errorWord>
      <group>L1_Knowledge</group>
      <groupName>知识性问题</groupName>
      <ability>L2_Knowledge</ability>
      <abilityName>其他知识</abilityName>
      <candidateList>
        <item>〔1996〕33号</item>
      </candidateList>
      <explain>发文字号格式错误。</explain>
      <paraID>5D1B3432</paraID>
      <start>15</start>
      <end>24</end>
      <status>modified</status>
      <modifiedWord>〔1996〕33号</modifiedWord>
      <trackRevisions>false</trackRevisions>
    </reviewItem>
    <reviewItem>
      <errorID>682736e6-87bd-4165-bad4-0bc06590f308</errorID>
      <errorWord>[1996]033号</errorWord>
      <group>L1_Knowledge</group>
      <groupName>知识性问题</groupName>
      <ability>L2_Knowledge</ability>
      <abilityName>其他知识</abilityName>
      <candidateList>
        <item>〔1996〕33号</item>
      </candidateList>
      <explain>发文字号格式错误。</explain>
      <paraID>7EB71D1D</paraID>
      <start>4</start>
      <end>13</end>
      <status>modified</status>
      <modifiedWord>〔1996〕33号</modifiedWord>
      <trackRevisions>false</trackRevisions>
    </reviewItem>
    <reviewItem>
      <errorID>04597310-77b5-41d4-bbe9-e5f9fe53617e</errorID>
      <errorWord>(</errorWord>
      <group>L1_Format</group>
      <groupName>格式问题</groupName>
      <ability>L2_HalfPunc_CN</ability>
      <abilityName/>
      <candidateList>
        <item>（</item>
      </candidateList>
      <explain>文本全半角错误。</explain>
      <paraID>6D5CE71E</paraID>
      <start>168</start>
      <end>169</end>
      <status>unmodified</status>
      <modifiedWord/>
      <trackRevisions>false</trackRevisions>
    </reviewItem>
    <reviewItem>
      <errorID>ca87b626-ef7d-4963-8828-4c1235a22b9c</errorID>
      <errorWord>)</errorWord>
      <group>L1_Format</group>
      <groupName>格式问题</groupName>
      <ability>L2_HalfPunc_CN</ability>
      <abilityName/>
      <candidateList>
        <item>）</item>
      </candidateList>
      <explain>文本全半角错误。</explain>
      <paraID>6D5CE71E</paraID>
      <start>171</start>
      <end>172</end>
      <status>unmodified</status>
      <modifiedWord/>
      <trackRevisions>false</trackRevisions>
    </reviewItem>
    <reviewItem>
      <errorID>a2ac2f60-f602-44cf-a9f5-9c434b33a35d</errorID>
      <errorWord>上线</errorWord>
      <group>L1_Word</group>
      <groupName>字词问题</groupName>
      <ability>L2_Typo</ability>
      <abilityName>字词错误</abilityName>
      <candidateList>
        <item>上限</item>
      </candidateList>
      <explain/>
      <paraID> 17973BA</paraID>
      <start>70</start>
      <end>72</end>
      <status>unmodified</status>
      <modifiedWord/>
      <trackRevisions>false</trackRevisions>
    </reviewItem>
    <reviewItem>
      <errorID>d918c2ca-9866-40d5-ab78-c7fb19367b3a</errorID>
      <errorWord>(</errorWord>
      <group>L1_Format</group>
      <groupName>格式问题</groupName>
      <ability>L2_HalfPunc_CN</ability>
      <abilityName/>
      <candidateList>
        <item>（</item>
      </candidateList>
      <explain>文本全半角错误。</explain>
      <paraID>71313FCB</paraID>
      <start>16</start>
      <end>17</end>
      <status>unmodified</status>
      <modifiedWord/>
      <trackRevisions>false</trackRevisions>
    </reviewItem>
    <reviewItem>
      <errorID>1b47e6c0-7d10-4e7c-8e92-d956635db33f</errorID>
      <errorWord>)</errorWord>
      <group>L1_Format</group>
      <groupName>格式问题</groupName>
      <ability>L2_HalfPunc_CN</ability>
      <abilityName/>
      <candidateList>
        <item>）</item>
      </candidateList>
      <explain>文本全半角错误。</explain>
      <paraID>71313FCB</paraID>
      <start>27</start>
      <end>28</end>
      <status>unmodified</status>
      <modifiedWord/>
      <trackRevisions>false</trackRevisions>
    </reviewItem>
    <reviewItem>
      <errorID>c9615c6f-755b-4524-adab-710b0b4a2c20</errorID>
      <errorWord>(</errorWord>
      <group>L1_Format</group>
      <groupName>格式问题</groupName>
      <ability>L2_HalfPunc_CN</ability>
      <abilityName/>
      <candidateList>
        <item>（</item>
      </candidateList>
      <explain>文本全半角错误。</explain>
      <paraID>236F2D26</paraID>
      <start>66</start>
      <end>67</end>
      <status>unmodified</status>
      <modifiedWord/>
      <trackRevisions>false</trackRevisions>
    </reviewItem>
    <reviewItem>
      <errorID>d0be8409-80d2-4afa-9b1c-7509b0a21341</errorID>
      <errorWord>)</errorWord>
      <group>L1_Format</group>
      <groupName>格式问题</groupName>
      <ability>L2_HalfPunc_CN</ability>
      <abilityName/>
      <candidateList>
        <item>）</item>
      </candidateList>
      <explain>文本全半角错误。</explain>
      <paraID>236F2D26</paraID>
      <start>77</start>
      <end>78</end>
      <status>unmodified</status>
      <modifiedWord/>
      <trackRevisions>false</trackRevisions>
    </reviewItem>
    <reviewItem>
      <errorID>68a34978-56da-49cc-9b0f-8c7ad622bdb6</errorID>
      <errorWord>(</errorWord>
      <group>L1_Format</group>
      <groupName>格式问题</groupName>
      <ability>L2_HalfPunc_CN</ability>
      <abilityName/>
      <candidateList>
        <item>（</item>
      </candidateList>
      <explain>文本全半角错误。</explain>
      <paraID>78C9B6A0</paraID>
      <start>39</start>
      <end>40</end>
      <status>unmodified</status>
      <modifiedWord/>
      <trackRevisions>false</trackRevisions>
    </reviewItem>
    <reviewItem>
      <errorID>c8377483-360e-44ad-936a-69d10b3dcded</errorID>
      <errorWord>)</errorWord>
      <group>L1_Format</group>
      <groupName>格式问题</groupName>
      <ability>L2_HalfPunc_CN</ability>
      <abilityName/>
      <candidateList>
        <item>）</item>
      </candidateList>
      <explain>文本全半角错误。</explain>
      <paraID>78C9B6A0</paraID>
      <start>45</start>
      <end>46</end>
      <status>unmodified</status>
      <modifiedWord/>
      <trackRevisions>false</trackRevisions>
    </reviewItem>
    <reviewItem>
      <errorID>0fac49ad-60ed-4ec5-995b-f4a9f1091874</errorID>
      <errorWord>石有</errorWord>
      <group>L1_Word</group>
      <groupName>字词问题</groupName>
      <ability>L2_Typo</ability>
      <abilityName>字词错误</abilityName>
      <candidateList>
        <item>石膏</item>
      </candidateList>
      <explain/>
      <paraID>763916B8</paraID>
      <start>7</start>
      <end>9</end>
      <status>modified</status>
      <modifiedWord>石膏</modifiedWord>
      <trackRevisions>false</trackRevisions>
    </reviewItem>
    <reviewItem>
      <errorID>4f916b36-9359-4db9-9f10-b8a65bbb03e2</errorID>
      <errorWord>(</errorWord>
      <group>L1_Format</group>
      <groupName>格式问题</groupName>
      <ability>L2_HalfPunc_CN</ability>
      <abilityName/>
      <candidateList>
        <item>（</item>
      </candidateList>
      <explain>文本全半角错误。</explain>
      <paraID>763916B8</paraID>
      <start>17</start>
      <end>18</end>
      <status>unmodified</status>
      <modifiedWord/>
      <trackRevisions>false</trackRevisions>
    </reviewItem>
    <reviewItem>
      <errorID>fd56c6a9-744a-4ff5-aa48-252648c26c76</errorID>
      <errorWord>)</errorWord>
      <group>L1_Format</group>
      <groupName>格式问题</groupName>
      <ability>L2_HalfPunc_CN</ability>
      <abilityName/>
      <candidateList>
        <item>）</item>
      </candidateList>
      <explain>文本全半角错误。</explain>
      <paraID>763916B8</paraID>
      <start>23</start>
      <end>24</end>
      <status>unmodified</status>
      <modifiedWord/>
      <trackRevisions>false</trackRevisions>
    </reviewItem>
    <reviewItem>
      <errorID>342a20c2-f3b0-4f75-b198-b437656e8729</errorID>
      <errorWord>石有</errorWord>
      <group>L1_Word</group>
      <groupName>字词问题</groupName>
      <ability>L2_Typo</ability>
      <abilityName>字词错误</abilityName>
      <candidateList>
        <item>石膏</item>
      </candidateList>
      <explain/>
      <paraID>763916B8</paraID>
      <start>80</start>
      <end>82</end>
      <status>modified</status>
      <modifiedWord>石膏</modifiedWord>
      <trackRevisions>false</trackRevisions>
    </reviewItem>
    <reviewItem>
      <errorID>1fcf8375-57a5-463a-a949-82af35a76931</errorID>
      <errorWord>(</errorWord>
      <group>L1_Format</group>
      <groupName>格式问题</groupName>
      <ability>L2_HalfPunc_CN</ability>
      <abilityName/>
      <candidateList>
        <item>（</item>
      </candidateList>
      <explain>文本全半角错误。</explain>
      <paraID> 143144D</paraID>
      <start>5</start>
      <end>6</end>
      <status>unmodified</status>
      <modifiedWord/>
      <trackRevisions>false</trackRevisions>
    </reviewItem>
    <reviewItem>
      <errorID>f5fe39f9-eb68-4930-9949-7073e8e10363</errorID>
      <errorWord>)</errorWord>
      <group>L1_Format</group>
      <groupName>格式问题</groupName>
      <ability>L2_HalfPunc_CN</ability>
      <abilityName/>
      <candidateList>
        <item>）</item>
      </candidateList>
      <explain>文本全半角错误。</explain>
      <paraID> 143144D</paraID>
      <start>9</start>
      <end>10</end>
      <status>unmodified</status>
      <modifiedWord/>
      <trackRevisions>false</trackRevisions>
    </reviewItem>
    <reviewItem>
      <errorID>1e42710f-fb89-4969-8d2b-f526f4a36165</errorID>
      <errorWord>开大利用</errorWord>
      <group>L1_Word</group>
      <groupName>字词问题</groupName>
      <ability>L2_Typo</ability>
      <abilityName>字词错误</abilityName>
      <candidateList>
        <item>开发利用</item>
      </candidateList>
      <explain/>
      <paraID>7CAC1C74</paraID>
      <start>16</start>
      <end>20</end>
      <status>modified</status>
      <modifiedWord>开发利用</modifiedWord>
      <trackRevisions>false</trackRevisions>
    </reviewItem>
    <reviewItem>
      <errorID>b0c7594d-1c7f-49ef-b7d0-d79370cae199</errorID>
      <errorWord>上线</errorWord>
      <group>L1_Word</group>
      <groupName>字词问题</groupName>
      <ability>L2_Typo</ability>
      <abilityName>字词错误</abilityName>
      <candidateList>
        <item>上限</item>
      </candidateList>
      <explain/>
      <paraID>2FD21A40</paraID>
      <start>27</start>
      <end>29</end>
      <status>unmodified</status>
      <modifiedWord/>
      <trackRevisions>false</trackRevisions>
    </reviewItem>
    <reviewItem>
      <errorID>cb88e9d2-0bda-4f94-9961-0f6e292dd9ab</errorID>
      <errorWord>饮口水</errorWord>
      <group>L1_Word</group>
      <groupName>字词问题</groupName>
      <ability>L2_Typo</ability>
      <abilityName>字词错误</abilityName>
      <candidateList>
        <item>饮用水</item>
      </candidateList>
      <explain>〈名〉喝的和做饭用的水。</explain>
      <paraID>501C9185</paraID>
      <start>60</start>
      <end>63</end>
      <status>modified</status>
      <modifiedWord>饮用水</modifiedWord>
      <trackRevisions>false</trackRevisions>
    </reviewItem>
    <reviewItem>
      <errorID>0e526724-cf21-4802-b165-f0028aa68c8e</errorID>
      <errorWord>巿</errorWord>
      <group>L1_Word</group>
      <groupName>字词问题</groupName>
      <ability>L2_Variant</ability>
      <abilityName>异形词</abilityName>
      <candidateList>
        <item>市</item>
      </candidateList>
      <explain>词汇[巿]的规范词形写作[市]。</explain>
      <paraID>2A316CA1</paraID>
      <start>42</start>
      <end>43</end>
      <status>modified</status>
      <modifiedWord>市</modifiedWord>
      <trackRevisions>false</trackRevisions>
    </reviewItem>
    <reviewItem>
      <errorID>4fa094d1-73a0-4fe6-a871-9568da9a8421</errorID>
      <errorWord>明合禁止</errorWord>
      <group>L1_Word</group>
      <groupName>字词问题</groupName>
      <ability>L2_Typo</ability>
      <abilityName>字词错误</abilityName>
      <candidateList>
        <item>明令禁止</item>
      </candidateList>
      <explain>存在字形相近字词的误用。</explain>
      <paraID>1ED83742</paraID>
      <start>20</start>
      <end>24</end>
      <status>modified</status>
      <modifiedWord>明令禁止</modifiedWord>
      <trackRevisions>false</trackRevisions>
    </reviewItem>
    <reviewItem>
      <errorID>9007160f-9ce7-448f-a721-4c9caf33ae4e</errorID>
      <errorWord>国家发改委</errorWord>
      <group>L1_Knowledge</group>
      <groupName>知识性问题</groupName>
      <ability>L2_Knowledge</ability>
      <abilityName>其他知识</abilityName>
      <candidateList>
        <item>国家发展改革委</item>
      </candidateList>
      <explain/>
      <paraID>6EC5CC1D</paraID>
      <start>2</start>
      <end>7</end>
      <status>unmodified</status>
      <modifiedWord/>
      <trackRevisions>false</trackRevisions>
    </reviewItem>
    <reviewItem>
      <errorID>4cc540d0-9ab2-4e6c-880c-c27639cb4f2f</errorID>
      <errorWord>历史遗留矿山生态修复</errorWord>
      <group>L1_Political</group>
      <groupName>政治性问题</groupName>
      <ability>L2_Keyword</ability>
      <abilityName>固定表述</abilityName>
      <candidateList>
        <item>历史遗留废弃矿山生态修复</item>
      </candidateList>
      <explain>词汇“历史遗留废弃矿山生态修复”在特定场景下为固定表述形式，请确认此处的“历史遗留矿山生态修复”是否存在不当。</explain>
      <paraID> 4D120FB</paraID>
      <start>96</start>
      <end>106</end>
      <status>unmodified</status>
      <modifiedWord/>
      <trackRevisions>false</trackRevisions>
    </reviewItem>
    <reviewItem>
      <errorID>58dbd6ec-bd2a-434b-abcc-b84492bdd9ad</errorID>
      <errorWord>和台帐</errorWord>
      <group>L1_Word</group>
      <groupName>字词问题</groupName>
      <ability>L2_Alias</ability>
      <abilityName>也作/曾用词</abilityName>
      <candidateList>
        <item>和台账</item>
      </candidateList>
      <explain>词汇[和台帐]为不规范表述或旧称，其规范书面表述为[和台账]。</explain>
      <paraID>4A8A4C50</paraID>
      <start>22</start>
      <end>25</end>
      <status>modified</status>
      <modifiedWord>和台账</modifiedWord>
      <trackRevisions>false</trackRevisions>
    </reviewItem>
    <reviewItem>
      <errorID>5a61d6cb-b7db-4230-a31a-fd3205f31224</errorID>
      <errorWord>和台帐</errorWord>
      <group>L1_Word</group>
      <groupName>字词问题</groupName>
      <ability>L2_Alias</ability>
      <abilityName>也作/曾用词</abilityName>
      <candidateList>
        <item>和台账</item>
      </candidateList>
      <explain>词汇[和台帐]为不规范表述或旧称，其规范书面表述为[和台账]。</explain>
      <paraID>2B260722</paraID>
      <start>32</start>
      <end>35</end>
      <status>modified</status>
      <modifiedWord>和台账</modifiedWord>
      <trackRevisions>false</trackRevisions>
    </reviewItem>
    <reviewItem>
      <errorID>f74642eb-64a2-4774-b152-3d7aa70f26c3</errorID>
      <errorWord>会</errorWord>
      <group>L1_Word</group>
      <groupName>字词问题</groupName>
      <ability>L2_Typo</ability>
      <abilityName>字词错误</abilityName>
      <candidateList>
        <item>或</item>
      </candidateList>
      <explain>存在发音相近字词的误用。</explain>
      <paraID> D5C2D8D</paraID>
      <start>16</start>
      <end>17</end>
      <status>modified</status>
      <modifiedWord>或</modifiedWord>
      <trackRevisions>false</trackRevisions>
    </reviewItem>
    <reviewItem>
      <errorID>4780f0e2-6d1b-479d-8f9b-b1f90195029b</errorID>
      <errorWord>同期</errorWord>
      <group>L1_Word</group>
      <groupName>字词问题</groupName>
      <ability>L2_Typo</ability>
      <abilityName>字词错误</abilityName>
      <candidateList>
        <item>容器</item>
      </candidateList>
      <explain/>
      <paraID> D5C2D8D</paraID>
      <start>59</start>
      <end>61</end>
      <status>modified</status>
      <modifiedWord>容器</modifiedWord>
      <trackRevisions>false</trackRevisions>
    </reviewItem>
    <reviewItem>
      <errorID>9f129d33-b1d0-4c83-b0c9-e82627b0f160</errorID>
      <errorWord>[1996]033号</errorWord>
      <group>L1_Knowledge</group>
      <groupName>知识性问题</groupName>
      <ability>L2_Knowledge</ability>
      <abilityName>其他知识</abilityName>
      <candidateList>
        <item>〔1996〕33号</item>
      </candidateList>
      <explain>发文字号格式错误。</explain>
      <paraID>2AC53BB0</paraID>
      <start>98</start>
      <end>107</end>
      <status>modified</status>
      <modifiedWord>〔1996〕33号</modifiedWord>
      <trackRevisions>false</trackRevisions>
    </reviewItem>
    <reviewItem>
      <errorID>1dad2b58-1c61-4e25-9f98-b37c52886a8a</errorID>
      <errorWord>核算</errorWord>
      <group>L1_Word</group>
      <groupName>字词问题</groupName>
      <ability>L2_Typo</ability>
      <abilityName>字词错误</abilityName>
      <candidateList>
        <item>核酸</item>
      </candidateList>
      <explain>〈名〉有机化合物，存在于生物体中，是细胞核和细胞质中的核蛋白的组成部分，是生命的最基本物质之一，对生物的生长、遗传、变异等都起着决定作用。根据所含成分不同，可分为核糖核酸和脱氧核糖核酸。</explain>
      <paraID>772B4A7F</paraID>
      <start>79</start>
      <end>81</end>
      <status>modified</status>
      <modifiedWord>核酸</modifiedWord>
      <trackRevisions>false</trackRevisions>
    </reviewItem>
    <reviewItem>
      <errorID>0e3b832f-cc6c-432c-bf69-1c1e50e5151c</errorID>
      <errorWord>(</errorWord>
      <group>L1_Format</group>
      <groupName>格式问题</groupName>
      <ability>L2_HalfPunc_CN</ability>
      <abilityName/>
      <candidateList>
        <item>（</item>
      </candidateList>
      <explain>文本全半角错误。</explain>
      <paraID> 47D35B3</paraID>
      <start>5</start>
      <end>6</end>
      <status>unmodified</status>
      <modifiedWord/>
      <trackRevisions>false</trackRevisions>
    </reviewItem>
    <reviewItem>
      <errorID>43189d21-f83e-4854-9b9a-f5fc84c2ff5a</errorID>
      <errorWord>(</errorWord>
      <group>L1_Format</group>
      <groupName>格式问题</groupName>
      <ability>L2_HalfPunc_CN</ability>
      <abilityName/>
      <candidateList>
        <item>（</item>
      </candidateList>
      <explain>文本全半角错误。</explain>
      <paraID>6C033E7F</paraID>
      <start>6</start>
      <end>7</end>
      <status>unmodified</status>
      <modifiedWord/>
      <trackRevisions>false</trackRevisions>
    </reviewItem>
    <reviewItem>
      <errorID>32bb462a-fb30-4c72-bb32-fbb4eec53435</errorID>
      <errorWord>图象分析系统</errorWord>
      <group>L1_Word</group>
      <groupName>字词问题</groupName>
      <ability>L2_Variant</ability>
      <abilityName>异形词</abilityName>
      <candidateList>
        <item>图像分析系统</item>
      </candidateList>
      <explain>词汇[图象分析系统]的规范词形写作[图像分析系统]。</explain>
      <paraID> 850C1AE</paraID>
      <start>9</start>
      <end>15</end>
      <status>modified</status>
      <modifiedWord>图像分析系统</modifiedWord>
      <trackRevisions>false</trackRevisions>
    </reviewItem>
    <reviewItem>
      <errorID>51f85cb0-8788-4d32-b531-5a1840ca8d73</errorID>
      <errorWord>(</errorWord>
      <group>L1_Format</group>
      <groupName>格式问题</groupName>
      <ability>L2_HalfPunc_CN</ability>
      <abilityName/>
      <candidateList>
        <item>（</item>
      </candidateList>
      <explain>文本全半角错误。</explain>
      <paraID>2C4C0626</paraID>
      <start>8</start>
      <end>9</end>
      <status>unmodified</status>
      <modifiedWord/>
      <trackRevisions>false</trackRevisions>
    </reviewItem>
    <reviewItem>
      <errorID>5e7afcec-7ce8-4106-832f-a8718aaa04c8</errorID>
      <errorWord>(</errorWord>
      <group>L1_Format</group>
      <groupName>格式问题</groupName>
      <ability>L2_HalfPunc_CN</ability>
      <abilityName/>
      <candidateList>
        <item>（</item>
      </candidateList>
      <explain>文本全半角错误。</explain>
      <paraID>43A8A046</paraID>
      <start>8</start>
      <end>9</end>
      <status>unmodified</status>
      <modifiedWord/>
      <trackRevisions>false</trackRevisions>
    </reviewItem>
    <reviewItem>
      <errorID>4fca1f29-0ddd-49de-806d-45f8a9a0b135</errorID>
      <errorWord>水份测定仪</errorWord>
      <group>L1_Word</group>
      <groupName>字词问题</groupName>
      <ability>L2_Variant</ability>
      <abilityName>异形词</abilityName>
      <candidateList>
        <item>水分测定仪</item>
      </candidateList>
      <explain>词汇[水份测定仪]的规范词形写作[水分测定仪]。</explain>
      <paraID>133A93F9</paraID>
      <start>7</start>
      <end>12</end>
      <status>modified</status>
      <modifiedWord>水分测定仪</modifiedWord>
      <trackRevisions>false</trackRevisions>
    </reviewItem>
    <reviewItem>
      <errorID>7f816bd4-91c0-4a7a-8f87-4277db969e8d</errorID>
      <errorWord>(</errorWord>
      <group>L1_Format</group>
      <groupName>格式问题</groupName>
      <ability>L2_HalfPunc_CN</ability>
      <abilityName/>
      <candidateList>
        <item>（</item>
      </candidateList>
      <explain>文本全半角错误。</explain>
      <paraID>2805D621</paraID>
      <start>9</start>
      <end>10</end>
      <status>unmodified</status>
      <modifiedWord/>
      <trackRevisions>false</trackRevisions>
    </reviewItem>
    <reviewItem>
      <errorID>4fd60703-4589-494d-852f-163448ef5106</errorID>
      <errorWord>马玲薯</errorWord>
      <group>L1_Word</group>
      <groupName>字词问题</groupName>
      <ability>L2_Typo</ability>
      <abilityName>字词错误</abilityName>
      <candidateList>
        <item>马铃薯</item>
      </candidateList>
      <explain/>
      <paraID> 3D99920</paraID>
      <start>0</start>
      <end>3</end>
      <status>modified</status>
      <modifiedWord>马铃薯</modifiedWord>
      <trackRevisions>false</trackRevisions>
    </reviewItem>
    <reviewItem>
      <errorID>92ea032f-f7fb-4f78-bf1b-ff4bfdf1f178</errorID>
      <errorWord>蕃茄</errorWord>
      <group>L1_Word</group>
      <groupName>字词问题</groupName>
      <ability>L2_Typo</ability>
      <abilityName>字词错误</abilityName>
      <candidateList>
        <item>番茄</item>
      </candidateList>
      <explain/>
      <paraID> 7AC9D92</paraID>
      <start>0</start>
      <end>2</end>
      <status>modified</status>
      <modifiedWord>番茄</modifiedWord>
      <trackRevisions>false</trackRevisions>
    </reviewItem>
    <reviewItem>
      <errorID>4f3bad07-86da-4c60-8400-386954d75090</errorID>
      <errorWord>环己六醇</errorWord>
      <group>L1_Knowledge</group>
      <groupName>知识性问题</groupName>
      <ability>L2_Term</ability>
      <abilityName>专业术语</abilityName>
      <candidateList>
        <item>肌醇</item>
      </candidateList>
      <explain>医学名词[环己六醇]为不规范表述或旧称，其规范书面表述为[肌醇]。</explain>
      <paraID>3CF9E601</paraID>
      <start>9</start>
      <end>13</end>
      <status>unmodified</status>
      <modifiedWord/>
      <trackRevisions>false</trackRevisions>
    </reviewItem>
    <reviewItem>
      <errorID>dfef07ed-b624-4731-b695-3039b2493b13</errorID>
      <errorWord>,</errorWord>
      <group>L1_Format</group>
      <groupName>格式问题</groupName>
      <ability>L2_HalfPunc_CN</ability>
      <abilityName/>
      <candidateList>
        <item>，</item>
      </candidateList>
      <explain>文本全半角错误。</explain>
      <paraID>71632343</paraID>
      <start>117</start>
      <end>118</end>
      <status>unmodified</status>
      <modifiedWord/>
      <trackRevisions>false</trackRevisions>
    </reviewItem>
    <reviewItem>
      <errorID>2124bc82-dcc1-45aa-97b3-641fda25a423</errorID>
      <errorWord>)</errorWord>
      <group>L1_Format</group>
      <groupName>格式问题</groupName>
      <ability>L2_HalfPunc_CN</ability>
      <abilityName/>
      <candidateList>
        <item>）</item>
      </candidateList>
      <explain>文本全半角错误。</explain>
      <paraID>71632343</paraID>
      <start>199</start>
      <end>200</end>
      <status>unmodified</status>
      <modifiedWord/>
      <trackRevisions>false</trackRevisions>
    </reviewItem>
    <reviewItem>
      <errorID>4c70707b-37f1-4718-8af4-fd63391298b2</errorID>
      <errorWord>(</errorWord>
      <group>L1_Format</group>
      <groupName>格式问题</groupName>
      <ability>L2_HalfPunc_CN</ability>
      <abilityName/>
      <candidateList>
        <item>（</item>
      </candidateList>
      <explain>文本全半角错误。</explain>
      <paraID>4808F0B6</paraID>
      <start>341</start>
      <end>342</end>
      <status>unmodified</status>
      <modifiedWord/>
      <trackRevisions>false</trackRevisions>
    </reviewItem>
    <reviewItem>
      <errorID>88413bb2-8287-4333-9d79-72f7a8ab4961</errorID>
      <errorWord>(</errorWord>
      <group>L1_Format</group>
      <groupName>格式问题</groupName>
      <ability>L2_HalfPunc_CN</ability>
      <abilityName/>
      <candidateList>
        <item>（</item>
      </candidateList>
      <explain>文本全半角错误。</explain>
      <paraID>4808F0B6</paraID>
      <start>700</start>
      <end>701</end>
      <status>unmodified</status>
      <modifiedWord/>
      <trackRevisions>false</trackRevisions>
    </reviewItem>
    <reviewItem>
      <errorID>e1c561a3-72e9-447e-8def-6b4c20938f62</errorID>
      <errorWord>)</errorWord>
      <group>L1_Format</group>
      <groupName>格式问题</groupName>
      <ability>L2_HalfPunc_CN</ability>
      <abilityName/>
      <candidateList>
        <item>）</item>
      </candidateList>
      <explain>文本全半角错误。</explain>
      <paraID>4808F0B6</paraID>
      <start>704</start>
      <end>705</end>
      <status>unmodified</status>
      <modifiedWord/>
      <trackRevisions>false</trackRevisions>
    </reviewItem>
    <reviewItem>
      <errorID>13ed5053-769a-4caf-8034-f481ac5fe473</errorID>
      <errorWord>配置标准溶液</errorWord>
      <group>L1_Word</group>
      <groupName>字词问题</groupName>
      <ability>L2_Typo</ability>
      <abilityName>字词错误</abilityName>
      <candidateList>
        <item>配制标准溶液</item>
      </candidateList>
      <explain/>
      <paraID>5B352054</paraID>
      <start>6</start>
      <end>12</end>
      <status>modified</status>
      <modifiedWord>配制标准溶液</modifiedWord>
      <trackRevisions>false</trackRevisions>
    </reviewItem>
    <reviewItem>
      <errorID>dcaca5de-8930-4249-a143-3ca3885e11c0</errorID>
      <errorWord>棱形</errorWord>
      <group>L1_Word</group>
      <groupName>字词问题</groupName>
      <ability>L2_Typo</ability>
      <abilityName>字词错误</abilityName>
      <candidateList>
        <item>菱形</item>
      </candidateList>
      <explain/>
      <paraID>168A59E7</paraID>
      <start>29</start>
      <end>31</end>
      <status>modified</status>
      <modifiedWord>菱形</modifiedWord>
      <trackRevisions>false</trackRevisions>
    </reviewItem>
    <reviewItem>
      <errorID>93c104a2-aab5-470c-be4b-4792c1963bfc</errorID>
      <errorWord>(</errorWord>
      <group>L1_Format</group>
      <groupName>格式问题</groupName>
      <ability>L2_HalfPunc_CN</ability>
      <abilityName/>
      <candidateList>
        <item>（</item>
      </candidateList>
      <explain>文本全半角错误。</explain>
      <paraID>168A59E7</paraID>
      <start>698</start>
      <end>699</end>
      <status>unmodified</status>
      <modifiedWord/>
      <trackRevisions>false</trackRevisions>
    </reviewItem>
    <reviewItem>
      <errorID>2cd23163-f820-445c-b2b4-095d62773830</errorID>
      <errorWord>)</errorWord>
      <group>L1_Format</group>
      <groupName>格式问题</groupName>
      <ability>L2_HalfPunc_CN</ability>
      <abilityName/>
      <candidateList>
        <item>）</item>
      </candidateList>
      <explain>文本全半角错误。</explain>
      <paraID>168A59E7</paraID>
      <start>703</start>
      <end>704</end>
      <status>unmodified</status>
      <modifiedWord/>
      <trackRevisions>false</trackRevisions>
    </reviewItem>
    <reviewItem>
      <errorID>177aa1b3-f31d-4219-af19-49e562a087e6</errorID>
      <errorWord>(</errorWord>
      <group>L1_Format</group>
      <groupName>格式问题</groupName>
      <ability>L2_HalfPunc_CN</ability>
      <abilityName/>
      <candidateList>
        <item>（</item>
      </candidateList>
      <explain>文本全半角错误。</explain>
      <paraID>41A744EF</paraID>
      <start>1114</start>
      <end>1115</end>
      <status>unmodified</status>
      <modifiedWord/>
      <trackRevisions>false</trackRevisions>
    </reviewItem>
    <reviewItem>
      <errorID>eefb85af-e5ba-4200-86f8-3200735e7d39</errorID>
      <errorWord>)</errorWord>
      <group>L1_Format</group>
      <groupName>格式问题</groupName>
      <ability>L2_HalfPunc_CN</ability>
      <abilityName/>
      <candidateList>
        <item>）</item>
      </candidateList>
      <explain>文本全半角错误。</explain>
      <paraID>41A744EF</paraID>
      <start>1120</start>
      <end>1121</end>
      <status>unmodified</status>
      <modifiedWord/>
      <trackRevisions>false</trackRevisions>
    </reviewItem>
    <reviewItem>
      <errorID>498502d9-9a89-45fe-ba8b-561b41aac175</errorID>
      <errorWord>致冷剂</errorWord>
      <group>L1_Word</group>
      <groupName>字词问题</groupName>
      <ability>L2_Typo</ability>
      <abilityName>字词错误</abilityName>
      <candidateList>
        <item>制冷剂</item>
      </candidateList>
      <explain/>
      <paraID>17D3C23A</paraID>
      <start>121</start>
      <end>124</end>
      <status>unmodified</status>
      <modifiedWord/>
      <trackRevisions>false</trackRevisions>
    </reviewItem>
    <reviewItem>
      <errorID>42de111a-7ee7-4530-9fa0-002a8b6d2439</errorID>
      <errorWord>从</errorWord>
      <group>L1_Word</group>
      <groupName>字词问题</groupName>
      <ability>L2_Typo</ability>
      <abilityName>字词错误</abilityName>
      <candidateList>
        <item>以</item>
      </candidateList>
      <explain>用在单纯的方位词前，组成合成的方位词或方位结构，表示时间、方位、数量的界限：～前｜～上｜三日～后｜县级～上｜长江～南｜五千～内｜二十岁～下。</explain>
      <paraID>2F0CAD6F</paraID>
      <start>122</start>
      <end>123</end>
      <status>modified</status>
      <modifiedWord>以</modifiedWord>
      <trackRevisions>false</trackRevisions>
    </reviewItem>
    <reviewItem>
      <errorID>18bce626-c833-4dbb-94d6-4bfdb4a1a788</errorID>
      <errorWord>(</errorWord>
      <group>L1_Format</group>
      <groupName>格式问题</groupName>
      <ability>L2_HalfPunc_CN</ability>
      <abilityName/>
      <candidateList>
        <item>（</item>
      </candidateList>
      <explain>文本全半角错误。</explain>
      <paraID>6984B513</paraID>
      <start>323</start>
      <end>324</end>
      <status>unmodified</status>
      <modifiedWord/>
      <trackRevisions>false</trackRevisions>
    </reviewItem>
    <reviewItem>
      <errorID>0447c248-a3e8-4431-b58c-cec3d709f8f0</errorID>
      <errorWord>)</errorWord>
      <group>L1_Format</group>
      <groupName>格式问题</groupName>
      <ability>L2_HalfPunc_CN</ability>
      <abilityName/>
      <candidateList>
        <item>）</item>
      </candidateList>
      <explain>文本全半角错误。</explain>
      <paraID>6984B513</paraID>
      <start>327</start>
      <end>328</end>
      <status>unmodified</status>
      <modifiedWord/>
      <trackRevisions>false</trackRevisions>
    </reviewItem>
    <reviewItem>
      <errorID>c71ff9fd-7b05-4fbc-82ad-7fcb6841d165</errorID>
      <errorWord>(</errorWord>
      <group>L1_Format</group>
      <groupName>格式问题</groupName>
      <ability>L2_HalfPunc_CN</ability>
      <abilityName/>
      <candidateList>
        <item>（</item>
      </candidateList>
      <explain>文本全半角错误。</explain>
      <paraID>6984B513</paraID>
      <start>1530</start>
      <end>1531</end>
      <status>unmodified</status>
      <modifiedWord/>
      <trackRevisions>false</trackRevisions>
    </reviewItem>
    <reviewItem>
      <errorID>61064f4a-14a4-4b53-a1d3-eeb862113d5f</errorID>
      <errorWord>)</errorWord>
      <group>L1_Format</group>
      <groupName>格式问题</groupName>
      <ability>L2_HalfPunc_CN</ability>
      <abilityName/>
      <candidateList>
        <item>）</item>
      </candidateList>
      <explain>文本全半角错误。</explain>
      <paraID>6984B513</paraID>
      <start>1536</start>
      <end>1537</end>
      <status>unmodified</status>
      <modifiedWord/>
      <trackRevisions>false</trackRevisions>
    </reviewItem>
    <reviewItem>
      <errorID>4505645d-34eb-441f-ab1f-56fa038f09ea</errorID>
      <errorWord>(</errorWord>
      <group>L1_Format</group>
      <groupName>格式问题</groupName>
      <ability>L2_HalfPunc_CN</ability>
      <abilityName/>
      <candidateList>
        <item>（</item>
      </candidateList>
      <explain>文本全半角错误。</explain>
      <paraID>2AFB766F</paraID>
      <start>213</start>
      <end>214</end>
      <status>unmodified</status>
      <modifiedWord/>
      <trackRevisions>false</trackRevisions>
    </reviewItem>
    <reviewItem>
      <errorID>e20cddc8-9d7b-45c2-beac-fcb881d74548</errorID>
      <errorWord>)</errorWord>
      <group>L1_Format</group>
      <groupName>格式问题</groupName>
      <ability>L2_HalfPunc_CN</ability>
      <abilityName/>
      <candidateList>
        <item>）</item>
      </candidateList>
      <explain>文本全半角错误。</explain>
      <paraID>2AFB766F</paraID>
      <start>217</start>
      <end>218</end>
      <status>unmodified</status>
      <modifiedWord/>
      <trackRevisions>false</trackRevisions>
    </reviewItem>
    <reviewItem>
      <errorID>6ea55267-a66a-423f-937b-bda757d44900</errorID>
      <errorWord>具</errorWord>
      <group>L1_Word</group>
      <groupName>字词问题</groupName>
      <ability>L2_Typo</ability>
      <abilityName>字词错误</abilityName>
      <candidateList>
        <item>具有</item>
      </candidateList>
      <explain>〈动〉有（多用于抽象事物）：～信心｜～伟大的意义。</explain>
      <paraID>3EA8FDE9</paraID>
      <start>194</start>
      <end>195</end>
      <status>unmodified</status>
      <modifiedWord/>
      <trackRevisions>false</trackRevisions>
    </reviewItem>
    <reviewItem>
      <errorID>094a91e2-b763-4739-9891-cf0aeb60e612</errorID>
      <errorWord>(</errorWord>
      <group>L1_Format</group>
      <groupName>格式问题</groupName>
      <ability>L2_HalfPunc_CN</ability>
      <abilityName/>
      <candidateList>
        <item>（</item>
      </candidateList>
      <explain>文本全半角错误。</explain>
      <paraID>2D8E8354</paraID>
      <start>105</start>
      <end>106</end>
      <status>unmodified</status>
      <modifiedWord/>
      <trackRevisions>false</trackRevisions>
    </reviewItem>
    <reviewItem>
      <errorID>cc2d0164-7106-4e83-9d6d-6b7a30659c0d</errorID>
      <errorWord>)</errorWord>
      <group>L1_Format</group>
      <groupName>格式问题</groupName>
      <ability>L2_HalfPunc_CN</ability>
      <abilityName/>
      <candidateList>
        <item>）</item>
      </candidateList>
      <explain>文本全半角错误。</explain>
      <paraID>2D8E8354</paraID>
      <start>121</start>
      <end>122</end>
      <status>unmodified</status>
      <modifiedWord/>
      <trackRevisions>false</trackRevisions>
    </reviewItem>
    <reviewItem>
      <errorID>6e3bdc2d-939f-4b51-90ba-0dfcd963f95b</errorID>
      <errorWord>(</errorWord>
      <group>L1_Format</group>
      <groupName>格式问题</groupName>
      <ability>L2_HalfPunc_CN</ability>
      <abilityName/>
      <candidateList>
        <item>（</item>
      </candidateList>
      <explain>文本全半角错误。</explain>
      <paraID>2D8E8354</paraID>
      <start>230</start>
      <end>231</end>
      <status>unmodified</status>
      <modifiedWord/>
      <trackRevisions>false</trackRevisions>
    </reviewItem>
    <reviewItem>
      <errorID>e31ab86d-3bab-41b2-a1fa-87c8de10110c</errorID>
      <errorWord>)</errorWord>
      <group>L1_Format</group>
      <groupName>格式问题</groupName>
      <ability>L2_HalfPunc_CN</ability>
      <abilityName/>
      <candidateList>
        <item>）</item>
      </candidateList>
      <explain>文本全半角错误。</explain>
      <paraID>2D8E8354</paraID>
      <start>255</start>
      <end>256</end>
      <status>unmodified</status>
      <modifiedWord/>
      <trackRevisions>false</trackRevisions>
    </reviewItem>
    <reviewItem>
      <errorID>d5444264-e8b1-4d9d-8965-f931935dbdf9</errorID>
      <errorWord>马玲薯</errorWord>
      <group>L1_Word</group>
      <groupName>字词问题</groupName>
      <ability>L2_Typo</ability>
      <abilityName>字词错误</abilityName>
      <candidateList>
        <item>马铃薯</item>
      </candidateList>
      <explain/>
      <paraID>60FEE532</paraID>
      <start>0</start>
      <end>3</end>
      <status>modified</status>
      <modifiedWord>马铃薯</modifiedWord>
      <trackRevisions>false</trackRevisions>
    </reviewItem>
    <reviewItem>
      <errorID>949f5c3b-82a6-4087-b6a6-9dec888d31a0</errorID>
      <errorWord>蕃茄</errorWord>
      <group>L1_Word</group>
      <groupName>字词问题</groupName>
      <ability>L2_Typo</ability>
      <abilityName>字词错误</abilityName>
      <candidateList>
        <item>番茄</item>
      </candidateList>
      <explain/>
      <paraID>7D633A20</paraID>
      <start>0</start>
      <end>2</end>
      <status>modified</status>
      <modifiedWord>番茄</modifiedWord>
      <trackRevisions>false</trackRevisions>
    </reviewItem>
    <reviewItem>
      <errorID>9d011e20-e2b6-4bfb-8b2d-188ec56db841</errorID>
      <errorWord>用</errorWord>
      <group>L1_Word</group>
      <groupName>字词问题</groupName>
      <ability>L2_Typo</ability>
      <abilityName>字词错误</abilityName>
      <candidateList>
        <item>用于</item>
      </candidateList>
      <explain/>
      <paraID>652C3FE6</paraID>
      <start>109</start>
      <end>111</end>
      <status>modified</status>
      <modifiedWord>用于</modifiedWord>
      <trackRevisions>false</trackRevisions>
    </reviewItem>
    <reviewItem>
      <errorID>5e4633da-1a59-42f8-a157-9312a94b3aef</errorID>
      <errorWord>(</errorWord>
      <group>L1_Format</group>
      <groupName>格式问题</groupName>
      <ability>L2_HalfPunc_CN</ability>
      <abilityName/>
      <candidateList>
        <item>（</item>
      </candidateList>
      <explain>文本全半角错误。</explain>
      <paraID>42CA86B2</paraID>
      <start>158</start>
      <end>159</end>
      <status>unmodified</status>
      <modifiedWord/>
      <trackRevisions>false</trackRevisions>
    </reviewItem>
    <reviewItem>
      <errorID>c47c57b7-e851-4b2f-8ca7-f9341d1a4073</errorID>
      <errorWord>)</errorWord>
      <group>L1_Format</group>
      <groupName>格式问题</groupName>
      <ability>L2_HalfPunc_CN</ability>
      <abilityName/>
      <candidateList>
        <item>）</item>
      </candidateList>
      <explain>文本全半角错误。</explain>
      <paraID>42CA86B2</paraID>
      <start>172</start>
      <end>173</end>
      <status>unmodified</status>
      <modifiedWord/>
      <trackRevisions>false</trackRevisions>
    </reviewItem>
    <reviewItem>
      <errorID>0f40fa7c-c745-4fba-8696-abe86d0b67c6</errorID>
      <errorWord>(</errorWord>
      <group>L1_Format</group>
      <groupName>格式问题</groupName>
      <ability>L2_HalfPunc_CN</ability>
      <abilityName/>
      <candidateList>
        <item>（</item>
      </candidateList>
      <explain>文本全半角错误。</explain>
      <paraID>5C572B66</paraID>
      <start>3</start>
      <end>4</end>
      <status>unmodified</status>
      <modifiedWord/>
      <trackRevisions>false</trackRevisions>
    </reviewItem>
    <reviewItem>
      <errorID>f2e5ab98-d1af-475a-ac2a-fe8f0321d942</errorID>
      <errorWord>)</errorWord>
      <group>L1_Format</group>
      <groupName>格式问题</groupName>
      <ability>L2_HalfPunc_CN</ability>
      <abilityName/>
      <candidateList>
        <item>）</item>
      </candidateList>
      <explain>文本全半角错误。</explain>
      <paraID>5C572B66</paraID>
      <start>6</start>
      <end>7</end>
      <status>unmodified</status>
      <modifiedWord/>
      <trackRevisions>false</trackRevisions>
    </reviewItem>
    <reviewItem>
      <errorID>0d3c893a-e06a-4a9f-a984-b1acbf026c55</errorID>
      <errorWord>)</errorWord>
      <group>L1_Format</group>
      <groupName>格式问题</groupName>
      <ability>L2_HalfPunc_CN</ability>
      <abilityName/>
      <candidateList>
        <item>）</item>
      </candidateList>
      <explain>文本全半角错误。</explain>
      <paraID>5C572B66</paraID>
      <start>68</start>
      <end>69</end>
      <status>unmodified</status>
      <modifiedWord/>
      <trackRevisions>false</trackRevisions>
    </reviewItem>
    <reviewItem>
      <errorID>0507f3e2-aed2-4b81-a901-0aee13672265</errorID>
      <errorWord>,</errorWord>
      <group>L1_Format</group>
      <groupName>格式问题</groupName>
      <ability>L2_HalfPunc_CN</ability>
      <abilityName/>
      <candidateList>
        <item>，</item>
      </candidateList>
      <explain>文本全半角错误。</explain>
      <paraID>3CF10B9F</paraID>
      <start>21</start>
      <end>22</end>
      <status>unmodified</status>
      <modifiedWord/>
      <trackRevisions>false</trackRevisions>
    </reviewItem>
    <reviewItem>
      <errorID>dcd86dca-21c6-465d-879e-cbcbb28501b0</errorID>
      <errorWord>(</errorWord>
      <group>L1_Format</group>
      <groupName>格式问题</groupName>
      <ability>L2_HalfPunc_CN</ability>
      <abilityName/>
      <candidateList>
        <item>（</item>
      </candidateList>
      <explain>文本全半角错误。</explain>
      <paraID>3CD0452D</paraID>
      <start>53</start>
      <end>54</end>
      <status>unmodified</status>
      <modifiedWord/>
      <trackRevisions>false</trackRevisions>
    </reviewItem>
    <reviewItem>
      <errorID>6a372bd5-bedc-41c6-8fc0-1f2cf7a4370a</errorID>
      <errorWord>)</errorWord>
      <group>L1_Format</group>
      <groupName>格式问题</groupName>
      <ability>L2_HalfPunc_CN</ability>
      <abilityName/>
      <candidateList>
        <item>）</item>
      </candidateList>
      <explain>文本全半角错误。</explain>
      <paraID>3CD0452D</paraID>
      <start>68</start>
      <end>69</end>
      <status>unmodified</status>
      <modifiedWord/>
      <trackRevisions>false</trackRevisions>
    </reviewItem>
    <reviewItem>
      <errorID>81a02249-44e9-4431-94b6-d97044b2b734</errorID>
      <errorWord>(</errorWord>
      <group>L1_Format</group>
      <groupName>格式问题</groupName>
      <ability>L2_HalfPunc_CN</ability>
      <abilityName/>
      <candidateList>
        <item>（</item>
      </candidateList>
      <explain>文本全半角错误。</explain>
      <paraID>7FE7182F</paraID>
      <start>27</start>
      <end>28</end>
      <status>unmodified</status>
      <modifiedWord/>
      <trackRevisions>false</trackRevisions>
    </reviewItem>
    <reviewItem>
      <errorID>fbbfca92-768c-4ded-b4f6-62222181ec81</errorID>
      <errorWord>)</errorWord>
      <group>L1_Format</group>
      <groupName>格式问题</groupName>
      <ability>L2_HalfPunc_CN</ability>
      <abilityName/>
      <candidateList>
        <item>）</item>
      </candidateList>
      <explain>文本全半角错误。</explain>
      <paraID>7FE7182F</paraID>
      <start>42</start>
      <end>43</end>
      <status>unmodified</status>
      <modifiedWord/>
      <trackRevisions>false</trackRevisions>
    </reviewItem>
    <reviewItem>
      <errorID>65743e4a-baf2-4e7d-acb0-55486b156c02</errorID>
      <errorWord>吸水分</errorWord>
      <group>L1_Word</group>
      <groupName>字词问题</groupName>
      <ability>L2_Typo</ability>
      <abilityName>字词错误</abilityName>
      <candidateList>
        <item>吸收水分</item>
      </candidateList>
      <explain/>
      <paraID>6C6EF85B</paraID>
      <start>621</start>
      <end>625</end>
      <status>modified</status>
      <modifiedWord>吸收水分</modifiedWord>
      <trackRevisions>false</trackRevisions>
    </reviewItem>
    <reviewItem>
      <errorID>9eaa9251-6187-4398-bf49-519cfee06a40</errorID>
      <errorWord>(</errorWord>
      <group>L1_Format</group>
      <groupName>格式问题</groupName>
      <ability>L2_HalfPunc_CN</ability>
      <abilityName/>
      <candidateList>
        <item>（</item>
      </candidateList>
      <explain>文本全半角错误。</explain>
      <paraID>6C6EF85B</paraID>
      <start>1052</start>
      <end>1053</end>
      <status>unmodified</status>
      <modifiedWord/>
      <trackRevisions>false</trackRevisions>
    </reviewItem>
    <reviewItem>
      <errorID>ddca14cb-3e12-4ff7-acb9-94a3205c04fd</errorID>
      <errorWord>)</errorWord>
      <group>L1_Format</group>
      <groupName>格式问题</groupName>
      <ability>L2_HalfPunc_CN</ability>
      <abilityName/>
      <candidateList>
        <item>）</item>
      </candidateList>
      <explain>文本全半角错误。</explain>
      <paraID>6C6EF85B</paraID>
      <start>1061</start>
      <end>1062</end>
      <status>unmodified</status>
      <modifiedWord/>
      <trackRevisions>false</trackRevisions>
    </reviewItem>
    <reviewItem>
      <errorID>b6cb3987-750e-4946-ba41-798f370b2c19</errorID>
      <errorWord>实验</errorWord>
      <group>L1_Word</group>
      <groupName>字词问题</groupName>
      <ability>L2_Typo</ability>
      <abilityName>字词错误</abilityName>
      <candidateList>
        <item>实用</item>
      </candidateList>
      <explain>❶〈动〉实际使用：切合～。❷〈形〉有实际使用价值的：这种家具又美观，又～。</explain>
      <paraID>10575861</paraID>
      <start>138</start>
      <end>140</end>
      <status>unmodified</status>
      <modifiedWord/>
      <trackRevisions>false</trackRevisions>
    </reviewItem>
    <reviewItem>
      <errorID>38039bcf-3a14-4c75-a980-442e156fda85</errorID>
      <errorWord>反应</errorWord>
      <group>L1_Word</group>
      <groupName>字词问题</groupName>
      <ability>L2_Typo</ability>
      <abilityName>字词错误</abilityName>
      <candidateList>
        <item>反映</item>
      </candidateList>
      <explain>〈动〉❶反照，比喻把客观事物的实质表现出来：这部小说～了现实的生活和斗争。❷把情况、意见等告诉上级或有关部门：把情况～到县里｜他～的意见值得重视。❸通常指机体接受和回答客观事物影响的活动过程。</explain>
      <paraID> C0AC3A2</paraID>
      <start>110</start>
      <end>112</end>
      <status>modified</status>
      <modifiedWord>反映</modifiedWord>
      <trackRevisions>false</trackRevisions>
    </reviewItem>
    <reviewItem>
      <errorID>1a176354-5169-44bd-911a-0e05ec50cb93</errorID>
      <errorWord>加入到</errorWord>
      <group>L1_Word</group>
      <groupName>字词问题</groupName>
      <ability>L2_Typo</ability>
      <abilityName>字词错误</abilityName>
      <candidateList>
        <item>加入</item>
      </candidateList>
      <explain>〈动〉❶加上；掺进去：～食糖少许。❷参加进去：～工会｜～足球队。</explain>
      <paraID>461252D9</paraID>
      <start>292</start>
      <end>294</end>
      <status>modified</status>
      <modifiedWord>加入</modifiedWord>
      <trackRevisions>false</trackRevisions>
    </reviewItem>
    <reviewItem>
      <errorID>bcd06c4a-3607-4d90-a364-c9f31e339953</errorID>
      <errorWord>成像</errorWord>
      <group>L1_Word</group>
      <groupName>字词问题</groupName>
      <ability>L2_Typo</ability>
      <abilityName>字词错误</abilityName>
      <candidateList>
        <item>成形</item>
      </candidateList>
      <explain>存在发音相近字词的误用。</explain>
      <paraID>76D4F44D</paraID>
      <start>334</start>
      <end>336</end>
      <status>unmodified</status>
      <modifiedWord/>
      <trackRevisions>false</trackRevisions>
    </reviewItem>
    <reviewItem>
      <errorID>2291a739-fa39-4088-8f6b-b57ccb5fe645</errorID>
      <errorWord>)</errorWord>
      <group>L1_Format</group>
      <groupName>格式问题</groupName>
      <ability>L2_HalfPunc_CN</ability>
      <abilityName/>
      <candidateList>
        <item>）</item>
      </candidateList>
      <explain>文本全半角错误。</explain>
      <paraID>5228D383</paraID>
      <start>180</start>
      <end>181</end>
      <status>unmodified</status>
      <modifiedWord/>
      <trackRevisions>false</trackRevisions>
    </reviewItem>
    <reviewItem>
      <errorID>80ce51bf-2f56-4042-825b-a6bcce625b86</errorID>
      <errorWord>马玲薯</errorWord>
      <group>L1_Word</group>
      <groupName>字词问题</groupName>
      <ability>L2_Typo</ability>
      <abilityName>字词错误</abilityName>
      <candidateList>
        <item>马铃薯</item>
      </candidateList>
      <explain/>
      <paraID>1A148EAC</paraID>
      <start>110</start>
      <end>113</end>
      <status>modified</status>
      <modifiedWord>马铃薯</modifiedWord>
      <trackRevisions>false</trackRevisions>
    </reviewItem>
    <reviewItem>
      <errorID>214fa195-1e97-48ce-ae31-a1874ce91d69</errorID>
      <errorWord>蕃茄</errorWord>
      <group>L1_Word</group>
      <groupName>字词问题</groupName>
      <ability>L2_Typo</ability>
      <abilityName>字词错误</abilityName>
      <candidateList>
        <item>番茄</item>
      </candidateList>
      <explain/>
      <paraID>1A148EAC</paraID>
      <start>122</start>
      <end>124</end>
      <status>modified</status>
      <modifiedWord>番茄</modifiedWord>
      <trackRevisions>false</trackRevisions>
    </reviewItem>
    <reviewItem>
      <errorID>785aa973-b425-4a08-8a66-aca5dd691e60</errorID>
      <errorWord>肉汤培</errorWord>
      <group>L1_Word</group>
      <groupName>字词问题</groupName>
      <ability>L2_Typo</ability>
      <abilityName>字词错误</abilityName>
      <candidateList>
        <item>肉汤</item>
      </candidateList>
      <explain/>
      <paraID>1A148EAC</paraID>
      <start>152</start>
      <end>154</end>
      <status>modified</status>
      <modifiedWord>肉汤</modifiedWord>
      <trackRevisions>false</trackRevisions>
    </reviewItem>
    <reviewItem>
      <errorID>407580c9-9e36-472c-b1ad-5eac3d7c165f</errorID>
      <errorWord>)</errorWord>
      <group>L1_Format</group>
      <groupName>格式问题</groupName>
      <ability>L2_HalfPunc_CN</ability>
      <abilityName/>
      <candidateList>
        <item>）</item>
      </candidateList>
      <explain>文本全半角错误。</explain>
      <paraID>5AFBB8AF</paraID>
      <start>105</start>
      <end>106</end>
      <status>unmodified</status>
      <modifiedWord/>
      <trackRevisions>false</trackRevisions>
    </reviewItem>
    <reviewItem>
      <errorID>5a1a1080-2dee-481d-843e-7427b267f66a</errorID>
      <errorWord>成</errorWord>
      <group>L1_Word</group>
      <groupName>字词问题</groupName>
      <ability>L2_Typo</ability>
      <abilityName>字词错误</abilityName>
      <candidateList>
        <item>呈</item>
      </candidateList>
      <explain>存在发音相同字词的误用。</explain>
      <paraID>490EE974</paraID>
      <start>36</start>
      <end>37</end>
      <status>modified</status>
      <modifiedWord>呈</modifiedWord>
      <trackRevisions>false</trackRevisions>
    </reviewItem>
    <reviewItem>
      <errorID>3c8d0ffc-cdec-42ed-adca-1d09e2752769</errorID>
      <errorWord>马玲薯</errorWord>
      <group>L1_Word</group>
      <groupName>字词问题</groupName>
      <ability>L2_Typo</ability>
      <abilityName>字词错误</abilityName>
      <candidateList>
        <item>马铃薯</item>
      </candidateList>
      <explain/>
      <paraID>13661D33</paraID>
      <start>44</start>
      <end>47</end>
      <status>modified</status>
      <modifiedWord>马铃薯</modifiedWord>
      <trackRevisions>false</trackRevisions>
    </reviewItem>
    <reviewItem>
      <errorID>b904ab42-56cb-422e-9a69-ee76ced5e211</errorID>
      <errorWord>蕃茄</errorWord>
      <group>L1_Word</group>
      <groupName>字词问题</groupName>
      <ability>L2_Typo</ability>
      <abilityName>字词错误</abilityName>
      <candidateList>
        <item>番茄</item>
      </candidateList>
      <explain/>
      <paraID>13661D33</paraID>
      <start>56</start>
      <end>58</end>
      <status>modified</status>
      <modifiedWord>番茄</modifiedWord>
      <trackRevisions>false</trackRevisions>
    </reviewItem>
    <reviewItem>
      <errorID>aa8dff62-1767-4b11-8f03-e0acfcdfcd2e</errorID>
      <errorWord>加入到</errorWord>
      <group>L1_Word</group>
      <groupName>字词问题</groupName>
      <ability>L2_Typo</ability>
      <abilityName>字词错误</abilityName>
      <candidateList>
        <item>加入</item>
      </candidateList>
      <explain>〈动〉❶加上；掺进去：～食糖少许。❷参加进去：～工会｜～足球队。</explain>
      <paraID>28EA7CEE</paraID>
      <start>292</start>
      <end>294</end>
      <status>modified</status>
      <modifiedWord>加入</modifiedWord>
      <trackRevisions>false</trackRevisions>
    </reviewItem>
    <reviewItem>
      <errorID>4b8cf223-e517-492b-ae3a-e4d1efd393e2</errorID>
      <errorWord>成像</errorWord>
      <group>L1_Word</group>
      <groupName>字词问题</groupName>
      <ability>L2_Typo</ability>
      <abilityName>字词错误</abilityName>
      <candidateList>
        <item>成形</item>
      </candidateList>
      <explain>存在发音相近字词的误用。</explain>
      <paraID>417375C5</paraID>
      <start>396</start>
      <end>398</end>
      <status>unmodified</status>
      <modifiedWord/>
      <trackRevisions>false</trackRevisions>
    </reviewItem>
    <reviewItem>
      <errorID>b0719c37-cead-479a-a192-da8745f19452</errorID>
      <errorWord>野生的</errorWord>
      <group>L1_Word</group>
      <groupName>字词问题</groupName>
      <ability>L2_Typo</ability>
      <abilityName>字词错误</abilityName>
      <candidateList>
        <item>野生</item>
      </candidateList>
      <explain/>
      <paraID>1928ABDA</paraID>
      <start>165</start>
      <end>167</end>
      <status>modified</status>
      <modifiedWord>野生</modifiedWord>
      <trackRevisions>false</trackRevisions>
    </reviewItem>
    <reviewItem>
      <errorID>43db8665-7592-4186-ae89-230f2616f1fc</errorID>
      <errorWord>与</errorWord>
      <group>L1_Word</group>
      <groupName>字词问题</groupName>
      <ability>L2_Typo</ability>
      <abilityName>字词错误</abilityName>
      <candidateList>
        <item>的</item>
      </candidateList>
      <explain>存在字形相近字词的误用。</explain>
      <paraID>7FB7B0BB</paraID>
      <start>81</start>
      <end>82</end>
      <status>unmodified</status>
      <modifiedWord/>
      <trackRevisions>false</trackRevisions>
    </reviewItem>
    <reviewItem>
      <errorID>3652571a-eef7-4a90-bcf5-9c804c6af050</errorID>
      <errorWord>&lt;</errorWord>
      <group>L1_Format</group>
      <groupName>格式问题</groupName>
      <ability>L2_HalfPunc_CN</ability>
      <abilityName/>
      <candidateList>
        <item>〈</item>
      </candidateList>
      <explain>文本全半角错误。</explain>
      <paraID>4DD02D2C</paraID>
      <start>62</start>
      <end>63</end>
      <status>unmodified</status>
      <modifiedWord/>
      <trackRevisions>false</trackRevisions>
    </reviewItem>
    <reviewItem>
      <errorID>0bf211f3-7ff3-4faf-911d-87edd7222e9a</errorID>
      <errorWord>&gt;的通知》</errorWord>
      <group>L1_Punc</group>
      <groupName>标点问题</groupName>
      <ability>L2_Punc_CN</ability>
      <abilityName/>
      <candidateList>
        <item>〉的通知》</item>
      </candidateList>
      <explain/>
      <paraID>4DD02D2C</paraID>
      <start>87</start>
      <end>92</end>
      <status>unmodified</status>
      <modifiedWord/>
      <trackRevisions>false</trackRevisions>
    </reviewItem>
    <reviewItem>
      <errorID>7a5c6eef-8fe8-4645-8dc2-11bd1feb692e</errorID>
      <errorWord>(</errorWord>
      <group>L1_Format</group>
      <groupName>格式问题</groupName>
      <ability>L2_HalfPunc_CN</ability>
      <abilityName/>
      <candidateList>
        <item>（</item>
      </candidateList>
      <explain>文本全半角错误。</explain>
      <paraID>31900FCC</paraID>
      <start>7</start>
      <end>8</end>
      <status>unmodified</status>
      <modifiedWord/>
      <trackRevisions>false</trackRevisions>
    </reviewItem>
    <reviewItem>
      <errorID>3c270b9e-0fe1-46c8-9e04-8cfca0aebb11</errorID>
      <errorWord>)</errorWord>
      <group>L1_Format</group>
      <groupName>格式问题</groupName>
      <ability>L2_HalfPunc_CN</ability>
      <abilityName/>
      <candidateList>
        <item>）</item>
      </candidateList>
      <explain>文本全半角错误。</explain>
      <paraID>31900FCC</paraID>
      <start>15</start>
      <end>16</end>
      <status>unmodified</status>
      <modifiedWord/>
      <trackRevisions>false</trackRevisions>
    </reviewItem>
    <reviewItem>
      <errorID>249bb321-8601-43f3-8b03-b65d84d0e640</errorID>
      <errorWord>处于</errorWord>
      <group>L1_Word</group>
      <groupName>字词问题</groupName>
      <ability>L2_Typo</ability>
      <abilityName>字词错误</abilityName>
      <candidateList>
        <item>出于</item>
      </candidateList>
      <explain>存在发音相同字词的误用。</explain>
      <paraID>340C5F9D</paraID>
      <start>102</start>
      <end>104</end>
      <status>modified</status>
      <modifiedWord>出于</modifiedWord>
      <trackRevisions>false</trackRevisions>
    </reviewItem>
    <reviewItem>
      <errorID>1bbf6324-0e9a-4248-b9ce-0299d6cb26b7</errorID>
      <errorWord>(</errorWord>
      <group>L1_Format</group>
      <groupName>格式问题</groupName>
      <ability>L2_HalfPunc_CN</ability>
      <abilityName/>
      <candidateList>
        <item>（</item>
      </candidateList>
      <explain>文本全半角错误。</explain>
      <paraID>6DD9D907</paraID>
      <start>6</start>
      <end>7</end>
      <status>unmodified</status>
      <modifiedWord/>
      <trackRevisions>false</trackRevisions>
    </reviewItem>
    <reviewItem>
      <errorID>59f1385a-7161-4475-8f6c-c5a713c7f122</errorID>
      <errorWord>)</errorWord>
      <group>L1_Format</group>
      <groupName>格式问题</groupName>
      <ability>L2_HalfPunc_CN</ability>
      <abilityName/>
      <candidateList>
        <item>）</item>
      </candidateList>
      <explain>文本全半角错误。</explain>
      <paraID>6DD9D907</paraID>
      <start>10</start>
      <end>11</end>
      <status>unmodified</status>
      <modifiedWord/>
      <trackRevisions>false</trackRevisions>
    </reviewItem>
    <reviewItem>
      <errorID>a5060c8f-0fb4-4051-aa86-ea04696943e8</errorID>
      <errorWord>(</errorWord>
      <group>L1_Format</group>
      <groupName>格式问题</groupName>
      <ability>L2_HalfPunc_CN</ability>
      <abilityName/>
      <candidateList>
        <item>（</item>
      </candidateList>
      <explain>文本全半角错误。</explain>
      <paraID>7EEAC98C</paraID>
      <start>12</start>
      <end>13</end>
      <status>unmodified</status>
      <modifiedWord/>
      <trackRevisions>false</trackRevisions>
    </reviewItem>
    <reviewItem>
      <errorID>4611fb38-0687-4030-a54a-a29830e1d46b</errorID>
      <errorWord>)</errorWord>
      <group>L1_Format</group>
      <groupName>格式问题</groupName>
      <ability>L2_HalfPunc_CN</ability>
      <abilityName/>
      <candidateList>
        <item>）</item>
      </candidateList>
      <explain>文本全半角错误。</explain>
      <paraID>7EEAC98C</paraID>
      <start>16</start>
      <end>17</end>
      <status>unmodified</status>
      <modifiedWord/>
      <trackRevisions>false</trackRevisions>
    </reviewItem>
    <reviewItem>
      <errorID>751258bd-b63d-4a4d-8f06-dd6679b8ab0a</errorID>
      <errorWord>&lt;</errorWord>
      <group>L1_Format</group>
      <groupName>格式问题</groupName>
      <ability>L2_HalfPunc_CN</ability>
      <abilityName/>
      <candidateList>
        <item>〈</item>
      </candidateList>
      <explain>文本全半角错误。</explain>
      <paraID> F63E205</paraID>
      <start>131</start>
      <end>132</end>
      <status>unmodified</status>
      <modifiedWord/>
      <trackRevisions>false</trackRevisions>
    </reviewItem>
    <reviewItem>
      <errorID>5779354e-777c-44a3-beba-03efac184808</errorID>
      <errorWord>&gt;的通知》</errorWord>
      <group>L1_Punc</group>
      <groupName>标点问题</groupName>
      <ability>L2_Punc_CN</ability>
      <abilityName/>
      <candidateList>
        <item>〉的通知》</item>
      </candidateList>
      <explain/>
      <paraID> F63E205</paraID>
      <start>156</start>
      <end>161</end>
      <status>unmodified</status>
      <modifiedWord/>
      <trackRevisions>false</trackRevisions>
    </reviewItem>
    <reviewItem>
      <errorID>c8fc4be4-b532-4735-aad2-2e25624a4307</errorID>
      <errorWord>(</errorWord>
      <group>L1_Format</group>
      <groupName>格式问题</groupName>
      <ability>L2_HalfPunc_CN</ability>
      <abilityName/>
      <candidateList>
        <item>（</item>
      </candidateList>
      <explain>文本全半角错误。</explain>
      <paraID>3AF56CBB</paraID>
      <start>58</start>
      <end>59</end>
      <status>unmodified</status>
      <modifiedWord/>
      <trackRevisions>false</trackRevisions>
    </reviewItem>
    <reviewItem>
      <errorID>6d4b389d-10a2-4520-a471-8365b1ebdfaf</errorID>
      <errorWord>)</errorWord>
      <group>L1_Format</group>
      <groupName>格式问题</groupName>
      <ability>L2_HalfPunc_CN</ability>
      <abilityName/>
      <candidateList>
        <item>）</item>
      </candidateList>
      <explain>文本全半角错误。</explain>
      <paraID>3AF56CBB</paraID>
      <start>73</start>
      <end>74</end>
      <status>unmodified</status>
      <modifiedWord/>
      <trackRevisions>false</trackRevisions>
    </reviewItem>
    <reviewItem>
      <errorID>e1cb5ea7-b259-4ec7-b509-569f80ddd2a5</errorID>
      <errorWord>(</errorWord>
      <group>L1_Format</group>
      <groupName>格式问题</groupName>
      <ability>L2_HalfPunc_CN</ability>
      <abilityName/>
      <candidateList>
        <item>（</item>
      </candidateList>
      <explain>文本全半角错误。</explain>
      <paraID>3AF56CBB</paraID>
      <start>77</start>
      <end>78</end>
      <status>unmodified</status>
      <modifiedWord/>
      <trackRevisions>false</trackRevisions>
    </reviewItem>
    <reviewItem>
      <errorID>aa15c706-2ba0-43fc-b1dc-262abb6bb70e</errorID>
      <errorWord>)</errorWord>
      <group>L1_Format</group>
      <groupName>格式问题</groupName>
      <ability>L2_HalfPunc_CN</ability>
      <abilityName/>
      <candidateList>
        <item>）</item>
      </candidateList>
      <explain>文本全半角错误。</explain>
      <paraID>3AF56CBB</paraID>
      <start>95</start>
      <end>96</end>
      <status>unmodified</status>
      <modifiedWord/>
      <trackRevisions>false</trackRevisions>
    </reviewItem>
    <reviewItem>
      <errorID>75174b1d-02c4-41bd-8954-77988d5f12a6</errorID>
      <errorWord>(</errorWord>
      <group>L1_Format</group>
      <groupName>格式问题</groupName>
      <ability>L2_HalfPunc_CN</ability>
      <abilityName/>
      <candidateList>
        <item>（</item>
      </candidateList>
      <explain>文本全半角错误。</explain>
      <paraID>3AF56CBB</paraID>
      <start>104</start>
      <end>105</end>
      <status>unmodified</status>
      <modifiedWord/>
      <trackRevisions>false</trackRevisions>
    </reviewItem>
    <reviewItem>
      <errorID>7b33dd85-68f3-435d-b695-39a8c8b85937</errorID>
      <errorWord>)</errorWord>
      <group>L1_Format</group>
      <groupName>格式问题</groupName>
      <ability>L2_HalfPunc_CN</ability>
      <abilityName/>
      <candidateList>
        <item>）</item>
      </candidateList>
      <explain>文本全半角错误。</explain>
      <paraID>3AF56CBB</paraID>
      <start>126</start>
      <end>127</end>
      <status>unmodified</status>
      <modifiedWord/>
      <trackRevisions>false</trackRevisions>
    </reviewItem>
    <reviewItem>
      <errorID>146c0dda-f24b-44c6-8183-94be6091e982</errorID>
      <errorWord>,</errorWord>
      <group>L1_Format</group>
      <groupName>格式问题</groupName>
      <ability>L2_HalfPunc_CN</ability>
      <abilityName/>
      <candidateList>
        <item>，</item>
      </candidateList>
      <explain>文本全半角错误。</explain>
      <paraID>3AF56CBB</paraID>
      <start>161</start>
      <end>162</end>
      <status>unmodified</status>
      <modifiedWord/>
      <trackRevisions>false</trackRevisions>
    </reviewItem>
    <reviewItem>
      <errorID>9afb80d4-05c3-4e48-b150-7aaab4387b90</errorID>
      <errorWord>,</errorWord>
      <group>L1_Format</group>
      <groupName>格式问题</groupName>
      <ability>L2_HalfPunc_CN</ability>
      <abilityName/>
      <candidateList>
        <item>，</item>
      </candidateList>
      <explain>文本全半角错误。</explain>
      <paraID>3AF56CBB</paraID>
      <start>210</start>
      <end>211</end>
      <status>unmodified</status>
      <modifiedWord/>
      <trackRevisions>false</trackRevisions>
    </reviewItem>
    <reviewItem>
      <errorID>459cade7-bfd2-46e4-b880-e593ba4468bc</errorID>
      <errorWord>,</errorWord>
      <group>L1_Format</group>
      <groupName>格式问题</groupName>
      <ability>L2_HalfPunc_CN</ability>
      <abilityName/>
      <candidateList>
        <item>，</item>
      </candidateList>
      <explain>文本全半角错误。</explain>
      <paraID>3AF56CBB</paraID>
      <start>235</start>
      <end>236</end>
      <status>unmodified</status>
      <modifiedWord/>
      <trackRevisions>false</trackRevisions>
    </reviewItem>
    <reviewItem>
      <errorID>8900fd83-5e9a-4a5d-ad4f-1f1ca59d1fe2</errorID>
      <errorWord>(</errorWord>
      <group>L1_Format</group>
      <groupName>格式问题</groupName>
      <ability>L2_HalfPunc_CN</ability>
      <abilityName/>
      <candidateList>
        <item>（</item>
      </candidateList>
      <explain>文本全半角错误。</explain>
      <paraID>3AF56CBB</paraID>
      <start>244</start>
      <end>245</end>
      <status>unmodified</status>
      <modifiedWord/>
      <trackRevisions>false</trackRevisions>
    </reviewItem>
    <reviewItem>
      <errorID>fd5ccf21-f08a-4a51-ab29-0333da699292</errorID>
      <errorWord>)</errorWord>
      <group>L1_Format</group>
      <groupName>格式问题</groupName>
      <ability>L2_HalfPunc_CN</ability>
      <abilityName/>
      <candidateList>
        <item>）</item>
      </candidateList>
      <explain>文本全半角错误。</explain>
      <paraID>3AF56CBB</paraID>
      <start>247</start>
      <end>248</end>
      <status>unmodified</status>
      <modifiedWord/>
      <trackRevisions>false</trackRevisions>
    </reviewItem>
    <reviewItem>
      <errorID>2ee6e76d-cacb-499e-8b65-66072732e964</errorID>
      <errorWord>(</errorWord>
      <group>L1_Format</group>
      <groupName>格式问题</groupName>
      <ability>L2_HalfPunc_CN</ability>
      <abilityName/>
      <candidateList>
        <item>（</item>
      </candidateList>
      <explain>文本全半角错误。</explain>
      <paraID>3AF56CBB</paraID>
      <start>251</start>
      <end>252</end>
      <status>unmodified</status>
      <modifiedWord/>
      <trackRevisions>false</trackRevisions>
    </reviewItem>
    <reviewItem>
      <errorID>c8782750-9abb-4e2f-95bd-deed121034a4</errorID>
      <errorWord>)</errorWord>
      <group>L1_Format</group>
      <groupName>格式问题</groupName>
      <ability>L2_HalfPunc_CN</ability>
      <abilityName/>
      <candidateList>
        <item>）</item>
      </candidateList>
      <explain>文本全半角错误。</explain>
      <paraID>3AF56CBB</paraID>
      <start>254</start>
      <end>255</end>
      <status>unmodified</status>
      <modifiedWord/>
      <trackRevisions>false</trackRevisions>
    </reviewItem>
    <reviewItem>
      <errorID>a0f04911-0743-4374-bb56-efa44018eadc</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88C9377</paraID>
      <start>26</start>
      <end>27</end>
      <status>unmodified</status>
      <modifiedWord/>
      <trackRevisions>false</trackRevisions>
    </reviewItem>
    <reviewItem>
      <errorID>ba9d5b02-dd5c-442d-b480-bb25a4815ad6</errorID>
      <errorWord>化学健</errorWord>
      <group>L1_Word</group>
      <groupName>字词问题</groupName>
      <ability>L2_Typo</ability>
      <abilityName>字词错误</abilityName>
      <candidateList>
        <item>化学键</item>
      </candidateList>
      <explain/>
      <paraID> 88C9377</paraID>
      <start>166</start>
      <end>169</end>
      <status>modified</status>
      <modifiedWord>化学键</modifiedWord>
      <trackRevisions>false</trackRevisions>
    </reviewItem>
    <reviewItem>
      <errorID>0cbcf4c4-7f38-4bce-98f6-c17cbaf8dc7a</errorID>
      <errorWord>(</errorWord>
      <group>L1_Format</group>
      <groupName>格式问题</groupName>
      <ability>L2_HalfPunc_CN</ability>
      <abilityName/>
      <candidateList>
        <item>（</item>
      </candidateList>
      <explain>文本全半角错误。</explain>
      <paraID> DA2779D</paraID>
      <start>45</start>
      <end>46</end>
      <status>unmodified</status>
      <modifiedWord/>
      <trackRevisions>false</trackRevisions>
    </reviewItem>
    <reviewItem>
      <errorID>0e180e76-9a8b-4d46-b7bb-13f4ea872d9b</errorID>
      <errorWord>在此</errorWord>
      <group>L1_Word</group>
      <groupName>字词问题</groupName>
      <ability>L2_Typo</ability>
      <abilityName>字词错误</abilityName>
      <candidateList>
        <item>再次</item>
      </candidateList>
      <explain>〈副〉第二次；又一次：～获奖｜～当选会长。</explain>
      <paraID>6F8A2D2C</paraID>
      <start>102</start>
      <end>104</end>
      <status>unmodified</status>
      <modifiedWord/>
      <trackRevisions>false</trackRevisions>
    </reviewItem>
    <reviewItem>
      <errorID>1df98a8d-aef7-4b29-a769-7e38543be227</errorID>
      <errorWord>吸咐</errorWord>
      <group>L1_Word</group>
      <groupName>字词问题</groupName>
      <ability>L2_Typo</ability>
      <abilityName>字词错误</abilityName>
      <candidateList>
        <item>吸附</item>
      </candidateList>
      <explain>存在发音相同字词的误用。</explain>
      <paraID>2406D2D3</paraID>
      <start>110</start>
      <end>112</end>
      <status>modified</status>
      <modifiedWord>吸附</modifiedWord>
      <trackRevisions>false</trackRevisions>
    </reviewItem>
    <reviewItem>
      <errorID>f2482c94-3c99-49ac-ad81-3663188a7eff</errorID>
      <errorWord>部</errorWord>
      <group>L1_Word</group>
      <groupName>字词问题</groupName>
      <ability>L2_Typo</ability>
      <abilityName>字词错误</abilityName>
      <candidateList>
        <item>部分</item>
      </candidateList>
      <explain>〈名〉整体中的局部；整体里的一些个体：检验机器各～的性能｜我校～师生参加了夏令营活动。</explain>
      <paraID>2406D2D3</paraID>
      <start>129</start>
      <end>131</end>
      <status>modified</status>
      <modifiedWord>部分</modifiedWord>
      <trackRevisions>false</trackRevisions>
    </reviewItem>
    <reviewItem>
      <errorID>68dc74a5-bac6-40ef-a02e-b954dd402dda</errorID>
      <errorWord>吸咐</errorWord>
      <group>L1_Word</group>
      <groupName>字词问题</groupName>
      <ability>L2_Typo</ability>
      <abilityName>字词错误</abilityName>
      <candidateList>
        <item>吸附</item>
      </candidateList>
      <explain>存在发音相同字词的误用。</explain>
      <paraID>2406D2D3</paraID>
      <start>167</start>
      <end>169</end>
      <status>modified</status>
      <modifiedWord>吸附</modifiedWord>
      <trackRevisions>false</trackRevisions>
    </reviewItem>
    <reviewItem>
      <errorID>fecd31a3-2b59-4312-84a6-fac684884298</errorID>
      <errorWord>管</errorWord>
      <group>L1_Word</group>
      <groupName>字词问题</groupName>
      <ability>L2_Typo</ability>
      <abilityName>字词错误</abilityName>
      <candidateList>
        <item>管网</item>
      </candidateList>
      <explain/>
      <paraID>7464A15D</paraID>
      <start>58</start>
      <end>59</end>
      <status>unmodified</status>
      <modifiedWord/>
      <trackRevisions>false</trackRevisions>
    </reviewItem>
    <reviewItem>
      <errorID>a029075e-a433-42fa-8a8a-11cdd72133ec</errorID>
      <errorWord>本</errorWord>
      <group>L1_Word</group>
      <groupName>字词问题</groupName>
      <ability>L2_Typo</ability>
      <abilityName>字词错误</abilityName>
      <candidateList>
        <item>本次</item>
      </candidateList>
      <explain/>
      <paraID>7B752B3D</paraID>
      <start>0</start>
      <end>2</end>
      <status>modified</status>
      <modifiedWord>本次</modifiedWord>
      <trackRevisions>false</trackRevisions>
    </reviewItem>
    <reviewItem>
      <errorID>20837ca2-6057-4f31-8403-98ca0d7fa396</errorID>
      <errorWord>截止</errorWord>
      <group>L1_Word</group>
      <groupName>字词问题</groupName>
      <ability>L2_Typo</ability>
      <abilityName>字词错误</abilityName>
      <candidateList>
        <item>截至</item>
      </candidateList>
      <explain>存在发音相同字词的误用。</explain>
      <paraID>59C6C62D</paraID>
      <start>155</start>
      <end>157</end>
      <status>modified</status>
      <modifiedWord>截至</modifiedWord>
      <trackRevisions>false</trackRevisions>
    </reviewItem>
    <reviewItem>
      <errorID>3fcc0016-6333-4716-a38e-143c7dec4094</errorID>
      <errorWord>本次</errorWord>
      <group>L1_Word</group>
      <groupName>字词问题</groupName>
      <ability>L2_Typo</ability>
      <abilityName>字词错误</abilityName>
      <candidateList>
        <item>根据</item>
      </candidateList>
      <explain>❶〈介〉把某种事物作为结论的前提或语言行动的基础：～气象台的预报，明天要下雨｜～大家的意见，把计划修改一下。❷〈名〉作为根据的事物：说话要有～。❸〈动〉以某种事物为依据：财政支出必须～节约的原则。</explain>
      <paraID>1BFB8939</paraID>
      <start>308</start>
      <end>310</end>
      <status>unmodified</status>
      <modifiedWord/>
      <trackRevisions>false</trackRevisions>
    </reviewItem>
    <reviewItem>
      <errorID>26136676-1cf7-4952-b86b-5f0cc796ed26</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46DDD229</paraID>
      <start>125</start>
      <end>126</end>
      <status>unmodified</status>
      <modifiedWord/>
      <trackRevisions>false</trackRevisions>
    </reviewItem>
    <reviewItem>
      <errorID>ae0cb283-cd2b-418f-bc46-7df813b92484</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46DDD229</paraID>
      <start>164</start>
      <end>165</end>
      <status>unmodified</status>
      <modifiedWord/>
      <trackRevisions>false</trackRevisions>
    </reviewItem>
    <reviewItem>
      <errorID>3d2007d3-a69d-4d1f-8d86-b4bd18762c35</errorID>
      <errorWord>(</errorWord>
      <group>L1_Format</group>
      <groupName>格式问题</groupName>
      <ability>L2_HalfPunc_CN</ability>
      <abilityName/>
      <candidateList>
        <item>（</item>
      </candidateList>
      <explain>文本全半角错误。</explain>
      <paraID>6422829E</paraID>
      <start>18</start>
      <end>19</end>
      <status>unmodified</status>
      <modifiedWord/>
      <trackRevisions>false</trackRevisions>
    </reviewItem>
    <reviewItem>
      <errorID>6f0ed064-8a30-4f84-88d4-949c62eb14f4</errorID>
      <errorWord>也</errorWord>
      <group>L1_Word</group>
      <groupName>字词问题</groupName>
      <ability>L2_Typo</ability>
      <abilityName>字词错误</abilityName>
      <candidateList>
        <item>也要</item>
      </candidateList>
      <explain/>
      <paraID>211A4366</paraID>
      <start>212</start>
      <end>214</end>
      <status>modified</status>
      <modifiedWord>也要</modifiedWord>
      <trackRevisions>false</trackRevisions>
    </reviewItem>
    <reviewItem>
      <errorID>64bf3472-c1af-4f3e-97a2-8897db7b4fe1</errorID>
      <errorWord>周用环境</errorWord>
      <group>L1_Word</group>
      <groupName>字词问题</groupName>
      <ability>L2_Typo</ability>
      <abilityName>字词错误</abilityName>
      <candidateList>
        <item>周围环境</item>
      </candidateList>
      <explain/>
      <paraID>2695A147</paraID>
      <start>31</start>
      <end>35</end>
      <status>modified</status>
      <modifiedWord>周围环境</modifiedWord>
      <trackRevisions>false</trackRevisions>
    </reviewItem>
    <reviewItem>
      <errorID>d59e1945-c10b-4b34-bde8-5515f77c0f0f</errorID>
      <errorWord>(</errorWord>
      <group>L1_Format</group>
      <groupName>格式问题</groupName>
      <ability>L2_HalfPunc_CN</ability>
      <abilityName/>
      <candidateList>
        <item>（</item>
      </candidateList>
      <explain>文本全半角错误。</explain>
      <paraID>2695A147</paraID>
      <start>187</start>
      <end>188</end>
      <status>unmodified</status>
      <modifiedWord/>
      <trackRevisions>false</trackRevisions>
    </reviewItem>
    <reviewItem>
      <errorID>d97953bc-9a79-422c-b8d6-9acda6a57712</errorID>
      <errorWord>)</errorWord>
      <group>L1_Format</group>
      <groupName>格式问题</groupName>
      <ability>L2_HalfPunc_CN</ability>
      <abilityName/>
      <candidateList>
        <item>）</item>
      </candidateList>
      <explain>文本全半角错误。</explain>
      <paraID>2695A147</paraID>
      <start>197</start>
      <end>198</end>
      <status>unmodified</status>
      <modifiedWord/>
      <trackRevisions>false</trackRevisions>
    </reviewItem>
    <reviewItem>
      <errorID>9814dd7e-25e6-448c-81e9-e9239b2217de</errorID>
      <errorWord>使用到</errorWord>
      <group>L1_Word</group>
      <groupName>字词问题</groupName>
      <ability>L2_Typo</ability>
      <abilityName>字词错误</abilityName>
      <candidateList>
        <item>使用</item>
      </candidateList>
      <explain>〈动〉使人员、器物、资金等为某种目的服务：～干部｜合理～资金。</explain>
      <paraID>4B2C4488</paraID>
      <start>10</start>
      <end>12</end>
      <status>modified</status>
      <modifiedWord>使用</modifiedWord>
      <trackRevisions>false</trackRevisions>
    </reviewItem>
    <reviewItem>
      <errorID>b06ea20d-f728-45b8-8775-e1874a2ab28e</errorID>
      <errorWord>剧毒学</errorWord>
      <group>L1_Word</group>
      <groupName>字词问题</groupName>
      <ability>L2_Typo</ability>
      <abilityName>字词错误</abilityName>
      <candidateList>
        <item>剧毒</item>
      </candidateList>
      <explain/>
      <paraID>13B18583</paraID>
      <start>23</start>
      <end>25</end>
      <status>modified</status>
      <modifiedWord>剧毒</modifiedWord>
      <trackRevisions>false</trackRevisions>
    </reviewItem>
    <reviewItem>
      <errorID>5a4d47f8-9602-4272-91d6-39a4f4339828</errorID>
      <errorWord>(</errorWord>
      <group>L1_Format</group>
      <groupName>格式问题</groupName>
      <ability>L2_HalfPunc_CN</ability>
      <abilityName/>
      <candidateList>
        <item>（</item>
      </candidateList>
      <explain>文本全半角错误。</explain>
      <paraID>1EDF1447</paraID>
      <start>18</start>
      <end>19</end>
      <status>unmodified</status>
      <modifiedWord/>
      <trackRevisions>false</trackRevisions>
    </reviewItem>
    <reviewItem>
      <errorID>f0f7c92a-eb5b-4428-9880-78dea5c2a6a3</errorID>
      <errorWord>使用到</errorWord>
      <group>L1_Word</group>
      <groupName>字词问题</groupName>
      <ability>L2_Typo</ability>
      <abilityName>字词错误</abilityName>
      <candidateList>
        <item>使用</item>
      </candidateList>
      <explain>〈动〉使人员、器物、资金等为某种目的服务：～干部｜合理～资金。</explain>
      <paraID>703484BA</paraID>
      <start>10</start>
      <end>12</end>
      <status>modified</status>
      <modifiedWord>使用</modifiedWord>
      <trackRevisions>false</trackRevisions>
    </reviewItem>
    <reviewItem>
      <errorID>6d482c9d-b93c-4b60-9a49-445e88aa9a13</errorID>
      <errorWord>剧毒学</errorWord>
      <group>L1_Word</group>
      <groupName>字词问题</groupName>
      <ability>L2_Typo</ability>
      <abilityName>字词错误</abilityName>
      <candidateList>
        <item>剧毒</item>
      </candidateList>
      <explain/>
      <paraID>5FD0B7DE</paraID>
      <start>23</start>
      <end>25</end>
      <status>modified</status>
      <modifiedWord>剧毒</modifiedWord>
      <trackRevisions>false</trackRevisions>
    </reviewItem>
    <reviewItem>
      <errorID>74d0e698-9ae3-44e6-9445-8a07a56355b7</errorID>
      <errorWord>(</errorWord>
      <group>L1_Format</group>
      <groupName>格式问题</groupName>
      <ability>L2_HalfPunc_CN</ability>
      <abilityName/>
      <candidateList>
        <item>（</item>
      </candidateList>
      <explain>文本全半角错误。</explain>
      <paraID>6D6B61CF</paraID>
      <start>18</start>
      <end>19</end>
      <status>unmodified</status>
      <modifiedWord/>
      <trackRevisions>false</trackRevisions>
    </reviewItem>
    <reviewItem>
      <errorID>7d87257e-b49c-45ee-9c82-f15670dd6cdc</errorID>
      <errorWord>(</errorWord>
      <group>L1_Format</group>
      <groupName>格式问题</groupName>
      <ability>L2_HalfPunc_CN</ability>
      <abilityName/>
      <candidateList>
        <item>（</item>
      </candidateList>
      <explain>文本全半角错误。</explain>
      <paraID>48DB4FC7</paraID>
      <start>3</start>
      <end>4</end>
      <status>unmodified</status>
      <modifiedWord/>
      <trackRevisions>false</trackRevisions>
    </reviewItem>
    <reviewItem>
      <errorID>079229a1-2a60-4998-9d7f-da400c7ae943</errorID>
      <errorWord>)</errorWord>
      <group>L1_Format</group>
      <groupName>格式问题</groupName>
      <ability>L2_HalfPunc_CN</ability>
      <abilityName/>
      <candidateList>
        <item>）</item>
      </candidateList>
      <explain>文本全半角错误。</explain>
      <paraID>48DB4FC7</paraID>
      <start>9</start>
      <end>10</end>
      <status>unmodified</status>
      <modifiedWord/>
      <trackRevisions>false</trackRevisions>
    </reviewItem>
    <reviewItem>
      <errorID>24227ac0-66b6-4f5b-b78b-32f459537b36</errorID>
      <errorWord>(</errorWord>
      <group>L1_Format</group>
      <groupName>格式问题</groupName>
      <ability>L2_HalfPunc_CN</ability>
      <abilityName/>
      <candidateList>
        <item>（</item>
      </candidateList>
      <explain>文本全半角错误。</explain>
      <paraID>79FA953E</paraID>
      <start>44</start>
      <end>45</end>
      <status>unmodified</status>
      <modifiedWord/>
      <trackRevisions>false</trackRevisions>
    </reviewItem>
    <reviewItem>
      <errorID>a86b936f-d6b4-46b5-89d5-b66eff0600a7</errorID>
      <errorWord>)</errorWord>
      <group>L1_Format</group>
      <groupName>格式问题</groupName>
      <ability>L2_HalfPunc_CN</ability>
      <abilityName/>
      <candidateList>
        <item>）</item>
      </candidateList>
      <explain>文本全半角错误。</explain>
      <paraID>79FA953E</paraID>
      <start>52</start>
      <end>53</end>
      <status>unmodified</status>
      <modifiedWord/>
      <trackRevisions>false</trackRevisions>
    </reviewItem>
    <reviewItem>
      <errorID>8c361268-c84c-4853-8764-a98cc8b70fd8</errorID>
      <errorWord>提高</errorWord>
      <group>L1_Grammar</group>
      <groupName>语法问题</groupName>
      <ability>L2_Grammar</ability>
      <abilityName>语法错误</abilityName>
      <candidateList>
        <item>增强</item>
      </candidateList>
      <explain>“提高～意识”搭配不当，建议修改为“增强～意识”。</explain>
      <paraID>2BB77649</paraID>
      <start>30</start>
      <end>32</end>
      <status>modified</status>
      <modifiedWord>增强</modifiedWord>
      <trackRevisions>false</trackRevisions>
    </reviewItem>
    <reviewItem>
      <errorID>4531bb0d-26c8-4d72-8902-a3968e5db844</errorID>
      <errorWord>环保治理</errorWord>
      <group>L1_Word</group>
      <groupName>字词问题</groupName>
      <ability>L2_Typo</ability>
      <abilityName>字词错误</abilityName>
      <candidateList>
        <item>环境治理</item>
      </candidateList>
      <explain/>
      <paraID>33AC6889</paraID>
      <start>42</start>
      <end>46</end>
      <status>modified</status>
      <modifiedWord>环境治理</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c86575-cc41-46b5-a956-ce6e30fe136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109</Pages>
  <Words>20323</Words>
  <Characters>21410</Characters>
  <Lines>999</Lines>
  <Paragraphs>281</Paragraphs>
  <TotalTime>13</TotalTime>
  <ScaleCrop>false</ScaleCrop>
  <LinksUpToDate>false</LinksUpToDate>
  <CharactersWithSpaces>21468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2023-06-20T16:30:00Z</dcterms:created>
  <dc:creator>lhj</dc:creator>
  <cp:lastModifiedBy>豆泥丸～</cp:lastModifiedBy>
  <cp:lastPrinted>2023-05-26T03:27:00Z</cp:lastPrinted>
  <dcterms:modified xsi:type="dcterms:W3CDTF">2026-06-09T03:09:00Z</dcterms:modified>
  <dc:title>附件2</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1FB31D8598E749AD925D2008913184AD</vt:lpwstr>
  </property>
  <property fmtid="{D5CDD505-2E9C-101B-9397-08002B2CF9AE}" pid="4" name="KSOTemplateDocerSaveRecord">
    <vt:lpwstr>eyJoZGlkIjoiMTAzN2FkY2Q1ODA1Mjc2Zjc0ZjNhNzYxMmIyNDY1MzkiLCJ1c2VySWQiOiI5OTU1MTI3NzkifQ==</vt:lpwstr>
  </property>
</Properties>
</file>