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color w:val="000000"/>
          <w:sz w:val="44"/>
          <w:szCs w:val="44"/>
          <w:lang w:eastAsia="zh-CN"/>
        </w:rPr>
      </w:pPr>
      <w:r>
        <w:rPr>
          <w:rFonts w:hint="eastAsia" w:ascii="方正小标宋简体" w:hAnsi="方正小标宋简体" w:eastAsia="方正小标宋简体" w:cs="方正小标宋简体"/>
          <w:b w:val="0"/>
          <w:bCs/>
          <w:color w:val="000000"/>
          <w:sz w:val="44"/>
          <w:szCs w:val="44"/>
        </w:rPr>
        <w:t>昆明市生态环境局</w:t>
      </w:r>
      <w:r>
        <w:rPr>
          <w:rFonts w:hint="eastAsia" w:ascii="方正小标宋简体" w:hAnsi="方正小标宋简体" w:eastAsia="方正小标宋简体" w:cs="方正小标宋简体"/>
          <w:b w:val="0"/>
          <w:bCs/>
          <w:color w:val="000000"/>
          <w:sz w:val="44"/>
          <w:szCs w:val="44"/>
          <w:lang w:eastAsia="zh-CN"/>
        </w:rPr>
        <w:t>盘龙分局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行政执法委托书</w:t>
      </w:r>
    </w:p>
    <w:p>
      <w:pPr>
        <w:spacing w:line="540" w:lineRule="exact"/>
        <w:rPr>
          <w:rFonts w:hint="eastAsia" w:ascii="仿宋_GB2312" w:eastAsia="仿宋_GB2312"/>
          <w:b w:val="0"/>
          <w:bCs/>
          <w:color w:val="000000"/>
          <w:sz w:val="44"/>
          <w:szCs w:val="44"/>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eastAsia="仿宋_GB2312"/>
          <w:color w:val="000000"/>
          <w:sz w:val="32"/>
          <w:lang w:eastAsia="zh-CN"/>
        </w:rPr>
      </w:pPr>
      <w:r>
        <w:rPr>
          <w:rFonts w:hint="eastAsia" w:ascii="仿宋_GB2312" w:eastAsia="仿宋_GB2312"/>
          <w:b/>
          <w:bCs/>
          <w:color w:val="000000"/>
          <w:sz w:val="32"/>
        </w:rPr>
        <w:t>委托机关</w:t>
      </w:r>
      <w:r>
        <w:rPr>
          <w:rFonts w:hint="eastAsia" w:ascii="仿宋_GB2312" w:eastAsia="仿宋_GB2312"/>
          <w:color w:val="000000"/>
          <w:sz w:val="32"/>
        </w:rPr>
        <w:t>：昆明市生态环境局</w:t>
      </w:r>
      <w:r>
        <w:rPr>
          <w:rFonts w:hint="eastAsia" w:ascii="仿宋_GB2312" w:eastAsia="仿宋_GB2312"/>
          <w:color w:val="000000"/>
          <w:sz w:val="32"/>
          <w:lang w:val="en-US" w:eastAsia="zh-CN"/>
        </w:rPr>
        <w:t>盘龙</w:t>
      </w:r>
      <w:r>
        <w:rPr>
          <w:rFonts w:hint="eastAsia" w:ascii="仿宋_GB2312" w:eastAsia="仿宋_GB2312"/>
          <w:color w:val="000000"/>
          <w:sz w:val="32"/>
          <w:lang w:eastAsia="zh-CN"/>
        </w:rPr>
        <w:t>分局</w:t>
      </w:r>
    </w:p>
    <w:p>
      <w:pPr>
        <w:keepNext w:val="0"/>
        <w:keepLines w:val="0"/>
        <w:pageBreakBefore w:val="0"/>
        <w:widowControl w:val="0"/>
        <w:kinsoku/>
        <w:wordWrap/>
        <w:overflowPunct/>
        <w:topLinePunct w:val="0"/>
        <w:autoSpaceDE/>
        <w:autoSpaceDN/>
        <w:bidi w:val="0"/>
        <w:adjustRightInd/>
        <w:snapToGrid/>
        <w:spacing w:line="500" w:lineRule="exact"/>
        <w:ind w:left="1928" w:hanging="1927" w:hangingChars="600"/>
        <w:jc w:val="left"/>
        <w:textAlignment w:val="auto"/>
        <w:rPr>
          <w:rFonts w:hint="eastAsia" w:ascii="仿宋_GB2312" w:eastAsia="仿宋_GB2312"/>
          <w:color w:val="000000"/>
          <w:sz w:val="32"/>
          <w:lang w:eastAsia="zh-CN"/>
        </w:rPr>
      </w:pPr>
      <w:r>
        <w:rPr>
          <w:rFonts w:hint="eastAsia" w:ascii="仿宋_GB2312" w:eastAsia="仿宋_GB2312"/>
          <w:b/>
          <w:bCs/>
          <w:color w:val="000000"/>
          <w:sz w:val="32"/>
        </w:rPr>
        <w:t>受委托单位</w:t>
      </w:r>
      <w:r>
        <w:rPr>
          <w:rFonts w:hint="eastAsia" w:ascii="仿宋_GB2312" w:eastAsia="仿宋_GB2312"/>
          <w:color w:val="000000"/>
          <w:sz w:val="32"/>
        </w:rPr>
        <w:t>：</w:t>
      </w:r>
      <w:r>
        <w:rPr>
          <w:rFonts w:hint="eastAsia" w:ascii="仿宋_GB2312" w:eastAsia="仿宋_GB2312"/>
          <w:color w:val="000000"/>
          <w:sz w:val="32"/>
          <w:lang w:eastAsia="zh-CN"/>
        </w:rPr>
        <w:t>昆明市</w:t>
      </w:r>
      <w:r>
        <w:rPr>
          <w:rFonts w:hint="eastAsia" w:ascii="仿宋_GB2312" w:eastAsia="仿宋_GB2312"/>
          <w:color w:val="000000"/>
          <w:sz w:val="32"/>
          <w:lang w:val="en-US" w:eastAsia="zh-CN"/>
        </w:rPr>
        <w:t>盘龙区</w:t>
      </w:r>
      <w:r>
        <w:rPr>
          <w:rFonts w:hint="eastAsia" w:ascii="仿宋_GB2312" w:eastAsia="仿宋_GB2312"/>
          <w:color w:val="000000"/>
          <w:sz w:val="32"/>
        </w:rPr>
        <w:t>生态环境保护综合行政执法</w:t>
      </w:r>
      <w:r>
        <w:rPr>
          <w:rFonts w:hint="eastAsia" w:ascii="仿宋_GB2312" w:eastAsia="仿宋_GB2312"/>
          <w:color w:val="000000"/>
          <w:sz w:val="32"/>
          <w:lang w:eastAsia="zh-CN"/>
        </w:rPr>
        <w:t>大</w:t>
      </w:r>
      <w:r>
        <w:rPr>
          <w:rFonts w:hint="eastAsia" w:ascii="仿宋_GB2312" w:eastAsia="仿宋_GB2312"/>
          <w:color w:val="000000"/>
          <w:sz w:val="32"/>
        </w:rPr>
        <w:t>队</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olor w:val="000000"/>
          <w:sz w:val="32"/>
        </w:rPr>
      </w:pPr>
      <w:r>
        <w:rPr>
          <w:rFonts w:hint="eastAsia" w:ascii="仿宋_GB2312" w:eastAsia="仿宋_GB2312"/>
          <w:color w:val="000000"/>
          <w:sz w:val="32"/>
        </w:rPr>
        <w:t>为了进一步规范和加强生态环境行政执法，打击环境违法行为，防治环境污染和生态破坏，及时查处环境违法案件，根据</w:t>
      </w:r>
      <w:r>
        <w:rPr>
          <w:rFonts w:hint="eastAsia" w:ascii="仿宋_GB2312" w:eastAsia="仿宋_GB2312"/>
          <w:color w:val="000000"/>
          <w:sz w:val="32"/>
          <w:lang w:eastAsia="zh-CN"/>
        </w:rPr>
        <w:t>《中华人民共和国生态环境法典》</w:t>
      </w:r>
      <w:r>
        <w:rPr>
          <w:rFonts w:hint="eastAsia" w:ascii="仿宋_GB2312" w:eastAsia="仿宋_GB2312"/>
          <w:color w:val="000000"/>
          <w:sz w:val="32"/>
        </w:rPr>
        <w:t>《中华人民共和国行政处罚法》《</w:t>
      </w:r>
      <w:r>
        <w:rPr>
          <w:rFonts w:hint="eastAsia" w:ascii="仿宋_GB2312" w:eastAsia="仿宋_GB2312"/>
          <w:color w:val="000000"/>
          <w:sz w:val="32"/>
          <w:lang w:eastAsia="zh-CN"/>
        </w:rPr>
        <w:t>生态</w:t>
      </w:r>
      <w:r>
        <w:rPr>
          <w:rFonts w:hint="eastAsia" w:ascii="仿宋_GB2312" w:eastAsia="仿宋_GB2312"/>
          <w:color w:val="000000"/>
          <w:sz w:val="32"/>
        </w:rPr>
        <w:t>环境行政处罚办法》</w:t>
      </w:r>
      <w:r>
        <w:rPr>
          <w:rFonts w:hint="eastAsia" w:ascii="仿宋_GB2312" w:eastAsia="仿宋_GB2312"/>
          <w:color w:val="000000"/>
          <w:sz w:val="32"/>
          <w:lang w:eastAsia="zh-CN"/>
        </w:rPr>
        <w:t>《</w:t>
      </w:r>
      <w:r>
        <w:rPr>
          <w:rFonts w:hint="eastAsia" w:ascii="仿宋_GB2312" w:eastAsia="仿宋_GB2312"/>
          <w:sz w:val="32"/>
          <w:lang w:eastAsia="zh-CN"/>
        </w:rPr>
        <w:t>中共昆明市委机构编制委员会关于规范设置昆明市生态环境保护综合行政执法队伍的通知</w:t>
      </w:r>
      <w:r>
        <w:rPr>
          <w:rFonts w:hint="eastAsia" w:ascii="仿宋_GB2312" w:eastAsia="仿宋_GB2312"/>
          <w:color w:val="000000"/>
          <w:sz w:val="32"/>
          <w:lang w:eastAsia="zh-CN"/>
        </w:rPr>
        <w:t>》《昆明市生态环境局行政处罚工作规定》</w:t>
      </w:r>
      <w:r>
        <w:rPr>
          <w:rFonts w:hint="eastAsia" w:ascii="仿宋_GB2312" w:eastAsia="仿宋_GB2312"/>
          <w:color w:val="000000"/>
          <w:sz w:val="32"/>
        </w:rPr>
        <w:t>的规定，现就</w:t>
      </w:r>
      <w:r>
        <w:rPr>
          <w:rFonts w:hint="eastAsia" w:ascii="仿宋_GB2312" w:eastAsia="仿宋_GB2312"/>
          <w:sz w:val="32"/>
          <w:lang w:val="en-US" w:eastAsia="zh-CN"/>
        </w:rPr>
        <w:t>盘龙区</w:t>
      </w:r>
      <w:r>
        <w:rPr>
          <w:rFonts w:hint="eastAsia" w:ascii="仿宋_GB2312" w:eastAsia="仿宋_GB2312"/>
          <w:sz w:val="32"/>
        </w:rPr>
        <w:t>生态环境保护行政执法</w:t>
      </w:r>
      <w:r>
        <w:rPr>
          <w:rFonts w:hint="eastAsia" w:ascii="仿宋_GB2312" w:eastAsia="仿宋_GB2312"/>
          <w:color w:val="000000"/>
          <w:sz w:val="32"/>
        </w:rPr>
        <w:t>委托事项规定如下：</w:t>
      </w: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黑体" w:eastAsia="黑体"/>
          <w:color w:val="000000"/>
          <w:sz w:val="32"/>
        </w:rPr>
      </w:pPr>
      <w:r>
        <w:rPr>
          <w:rFonts w:hint="eastAsia" w:ascii="仿宋_GB2312" w:eastAsia="仿宋_GB2312"/>
          <w:color w:val="000000"/>
          <w:sz w:val="32"/>
        </w:rPr>
        <w:t xml:space="preserve"> </w:t>
      </w:r>
      <w:r>
        <w:rPr>
          <w:rFonts w:hint="eastAsia" w:ascii="黑体" w:eastAsia="黑体"/>
          <w:color w:val="000000"/>
          <w:sz w:val="32"/>
        </w:rPr>
        <w:t xml:space="preserve">    一、行政执法委托</w:t>
      </w:r>
      <w:r>
        <w:rPr>
          <w:rFonts w:hint="eastAsia" w:ascii="黑体" w:eastAsia="黑体"/>
          <w:color w:val="000000"/>
          <w:sz w:val="32"/>
          <w:lang w:eastAsia="zh-CN"/>
        </w:rPr>
        <w:t>具体</w:t>
      </w:r>
      <w:r>
        <w:rPr>
          <w:rFonts w:hint="eastAsia" w:ascii="黑体" w:eastAsia="黑体"/>
          <w:color w:val="000000"/>
          <w:sz w:val="32"/>
        </w:rPr>
        <w:t>事项</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（一）对</w:t>
      </w:r>
      <w:r>
        <w:rPr>
          <w:rFonts w:hint="eastAsia" w:ascii="仿宋_GB2312" w:eastAsia="仿宋_GB2312"/>
          <w:color w:val="000000"/>
          <w:sz w:val="32"/>
          <w:lang w:eastAsia="zh-CN"/>
        </w:rPr>
        <w:t>管辖范围内</w:t>
      </w:r>
      <w:r>
        <w:rPr>
          <w:rFonts w:hint="eastAsia" w:ascii="仿宋_GB2312" w:eastAsia="仿宋_GB2312"/>
          <w:color w:val="000000"/>
          <w:sz w:val="32"/>
          <w:szCs w:val="32"/>
        </w:rPr>
        <w:t>违反环境保护法律、法规和规章的单位和其他生产经营者实施监督管理</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（二）</w:t>
      </w:r>
      <w:r>
        <w:rPr>
          <w:rFonts w:hint="eastAsia" w:ascii="仿宋_GB2312" w:eastAsia="仿宋_GB2312"/>
          <w:color w:val="000000"/>
          <w:sz w:val="32"/>
          <w:szCs w:val="32"/>
          <w:lang w:eastAsia="zh-CN"/>
        </w:rPr>
        <w:t>结合生态环境部门职能职责，负责依法</w:t>
      </w:r>
      <w:r>
        <w:rPr>
          <w:rFonts w:hint="eastAsia" w:ascii="仿宋_GB2312" w:eastAsia="仿宋_GB2312"/>
          <w:color w:val="000000"/>
          <w:sz w:val="32"/>
          <w:szCs w:val="32"/>
        </w:rPr>
        <w:t>开展辖区范围内水</w:t>
      </w:r>
      <w:r>
        <w:rPr>
          <w:rFonts w:hint="eastAsia" w:ascii="仿宋_GB2312" w:eastAsia="仿宋_GB2312"/>
          <w:color w:val="000000"/>
          <w:sz w:val="32"/>
          <w:szCs w:val="32"/>
          <w:lang w:eastAsia="zh-CN"/>
        </w:rPr>
        <w:t>、</w:t>
      </w:r>
      <w:r>
        <w:rPr>
          <w:rFonts w:hint="eastAsia" w:ascii="仿宋_GB2312" w:eastAsia="仿宋_GB2312"/>
          <w:color w:val="000000"/>
          <w:sz w:val="32"/>
          <w:lang w:eastAsia="zh-CN"/>
        </w:rPr>
        <w:t>大</w:t>
      </w:r>
      <w:r>
        <w:rPr>
          <w:rFonts w:hint="eastAsia" w:ascii="仿宋_GB2312" w:eastAsia="仿宋_GB2312"/>
          <w:color w:val="000000"/>
          <w:sz w:val="32"/>
        </w:rPr>
        <w:t>气</w:t>
      </w:r>
      <w:r>
        <w:rPr>
          <w:rFonts w:hint="eastAsia" w:ascii="仿宋_GB2312" w:eastAsia="仿宋_GB2312"/>
          <w:color w:val="000000"/>
          <w:sz w:val="32"/>
          <w:lang w:eastAsia="zh-CN"/>
        </w:rPr>
        <w:t>、土壤</w:t>
      </w:r>
      <w:r>
        <w:rPr>
          <w:rFonts w:hint="eastAsia" w:ascii="仿宋_GB2312" w:eastAsia="仿宋_GB2312"/>
          <w:color w:val="000000"/>
          <w:sz w:val="32"/>
        </w:rPr>
        <w:t>、</w:t>
      </w:r>
      <w:r>
        <w:rPr>
          <w:rFonts w:hint="eastAsia" w:ascii="仿宋_GB2312" w:eastAsia="仿宋_GB2312"/>
          <w:color w:val="000000"/>
          <w:sz w:val="32"/>
          <w:szCs w:val="32"/>
        </w:rPr>
        <w:t>固体废物、工业噪声污染防治</w:t>
      </w:r>
      <w:r>
        <w:rPr>
          <w:rFonts w:hint="eastAsia" w:ascii="仿宋_GB2312" w:eastAsia="仿宋_GB2312"/>
          <w:color w:val="000000"/>
          <w:sz w:val="32"/>
          <w:szCs w:val="32"/>
          <w:lang w:eastAsia="zh-CN"/>
        </w:rPr>
        <w:t>、</w:t>
      </w:r>
      <w:r>
        <w:rPr>
          <w:rFonts w:hint="eastAsia" w:ascii="仿宋_GB2312" w:eastAsia="仿宋_GB2312"/>
          <w:color w:val="000000"/>
          <w:sz w:val="32"/>
          <w:szCs w:val="32"/>
        </w:rPr>
        <w:t>生态保护</w:t>
      </w:r>
      <w:r>
        <w:rPr>
          <w:rFonts w:hint="eastAsia" w:ascii="仿宋_GB2312" w:eastAsia="仿宋_GB2312"/>
          <w:color w:val="000000"/>
          <w:sz w:val="32"/>
          <w:szCs w:val="32"/>
          <w:lang w:eastAsia="zh-CN"/>
        </w:rPr>
        <w:t>、</w:t>
      </w:r>
      <w:r>
        <w:rPr>
          <w:rFonts w:hint="eastAsia" w:ascii="仿宋_GB2312" w:eastAsia="仿宋_GB2312"/>
          <w:color w:val="000000"/>
          <w:sz w:val="32"/>
          <w:szCs w:val="32"/>
        </w:rPr>
        <w:t>核</w:t>
      </w:r>
      <w:r>
        <w:rPr>
          <w:rFonts w:hint="eastAsia" w:ascii="仿宋_GB2312" w:eastAsia="仿宋_GB2312"/>
          <w:color w:val="000000"/>
          <w:sz w:val="32"/>
          <w:szCs w:val="32"/>
          <w:lang w:eastAsia="zh-CN"/>
        </w:rPr>
        <w:t>与辐射安全</w:t>
      </w:r>
      <w:r>
        <w:rPr>
          <w:rFonts w:hint="eastAsia" w:ascii="仿宋_GB2312" w:eastAsia="仿宋_GB2312"/>
          <w:color w:val="000000"/>
          <w:sz w:val="32"/>
          <w:szCs w:val="32"/>
          <w:lang w:val="en-US" w:eastAsia="zh-CN"/>
        </w:rPr>
        <w:t>、入河排污口</w:t>
      </w:r>
      <w:r>
        <w:rPr>
          <w:rFonts w:hint="eastAsia" w:ascii="仿宋_GB2312" w:hAnsi="Times New Roman" w:eastAsia="仿宋_GB2312" w:cs="Times New Roman"/>
          <w:color w:val="000000"/>
          <w:sz w:val="32"/>
          <w:szCs w:val="32"/>
          <w:lang w:eastAsia="zh-CN"/>
        </w:rPr>
        <w:t>等方面的</w:t>
      </w:r>
      <w:r>
        <w:rPr>
          <w:rFonts w:hint="eastAsia" w:ascii="仿宋_GB2312" w:eastAsia="仿宋_GB2312"/>
          <w:color w:val="000000"/>
          <w:sz w:val="32"/>
          <w:szCs w:val="32"/>
          <w:lang w:eastAsia="zh-CN"/>
        </w:rPr>
        <w:t>综合行政执法工作；</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（三）按照生态环境部、云南省生态环境厅、昆明市生态环境局生态环境保护综合行政执法事项指导目录，负责依法开展地下水污染防治、农业面源污染防治、流域水生</w:t>
      </w:r>
      <w:r>
        <w:rPr>
          <w:rFonts w:hint="eastAsia" w:ascii="仿宋_GB2312" w:eastAsia="仿宋_GB2312"/>
          <w:color w:val="000000"/>
          <w:sz w:val="32"/>
          <w:szCs w:val="32"/>
        </w:rPr>
        <w:t>态环境保护</w:t>
      </w:r>
      <w:r>
        <w:rPr>
          <w:rFonts w:hint="eastAsia" w:ascii="仿宋_GB2312" w:eastAsia="仿宋_GB2312"/>
          <w:color w:val="000000"/>
          <w:sz w:val="32"/>
          <w:szCs w:val="32"/>
          <w:lang w:eastAsia="zh-CN"/>
        </w:rPr>
        <w:t>以及</w:t>
      </w:r>
      <w:r>
        <w:rPr>
          <w:rFonts w:hint="eastAsia" w:ascii="仿宋_GB2312" w:eastAsia="仿宋_GB2312"/>
          <w:color w:val="000000"/>
          <w:sz w:val="32"/>
          <w:szCs w:val="32"/>
        </w:rPr>
        <w:t>对因开发土地、矿藏等造成生态破坏</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对自然保护地内进行非法开矿、修路、筑坝、建设造成生态破坏</w:t>
      </w:r>
      <w:r>
        <w:rPr>
          <w:rFonts w:hint="eastAsia" w:ascii="仿宋_GB2312" w:eastAsia="仿宋_GB2312"/>
          <w:color w:val="000000"/>
          <w:sz w:val="32"/>
          <w:szCs w:val="32"/>
        </w:rPr>
        <w:t>的执法工作</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s="仿宋_GB2312"/>
          <w:color w:val="000000"/>
          <w:sz w:val="32"/>
          <w:szCs w:val="32"/>
          <w:highlight w:val="red"/>
          <w:lang w:eastAsia="zh-CN"/>
        </w:rPr>
      </w:pPr>
      <w:r>
        <w:rPr>
          <w:rFonts w:hint="eastAsia" w:ascii="仿宋_GB2312" w:eastAsia="仿宋_GB2312"/>
          <w:color w:val="000000"/>
          <w:sz w:val="32"/>
          <w:szCs w:val="32"/>
        </w:rPr>
        <w:t>（四）</w:t>
      </w:r>
      <w:r>
        <w:rPr>
          <w:rFonts w:hint="eastAsia" w:eastAsia="仿宋_GB2312" w:cs="Times New Roman"/>
          <w:sz w:val="32"/>
          <w:szCs w:val="32"/>
          <w:highlight w:val="none"/>
          <w:lang w:eastAsia="zh-CN"/>
        </w:rPr>
        <w:t>按照昆明市生态环境局统一安排，</w:t>
      </w:r>
      <w:r>
        <w:rPr>
          <w:rFonts w:hint="default" w:ascii="Times New Roman" w:hAnsi="Times New Roman" w:eastAsia="仿宋_GB2312" w:cs="Times New Roman"/>
          <w:sz w:val="32"/>
          <w:szCs w:val="32"/>
          <w:highlight w:val="none"/>
        </w:rPr>
        <w:t>开展生态环境保护重大案件查处</w:t>
      </w:r>
      <w:r>
        <w:rPr>
          <w:rFonts w:hint="eastAsia" w:eastAsia="仿宋_GB2312" w:cs="Times New Roman"/>
          <w:sz w:val="32"/>
          <w:szCs w:val="32"/>
          <w:highlight w:val="none"/>
          <w:lang w:eastAsia="zh-CN"/>
        </w:rPr>
        <w:t>，</w:t>
      </w:r>
      <w:r>
        <w:rPr>
          <w:rFonts w:hint="eastAsia" w:ascii="仿宋_GB2312" w:eastAsia="仿宋_GB2312"/>
          <w:color w:val="000000"/>
          <w:sz w:val="32"/>
          <w:szCs w:val="32"/>
          <w:highlight w:val="none"/>
          <w:lang w:eastAsia="zh-CN"/>
        </w:rPr>
        <w:t>协助</w:t>
      </w:r>
      <w:r>
        <w:rPr>
          <w:rFonts w:hint="eastAsia" w:eastAsia="仿宋_GB2312" w:cs="Times New Roman"/>
          <w:sz w:val="32"/>
          <w:szCs w:val="32"/>
          <w:highlight w:val="none"/>
          <w:lang w:eastAsia="zh-CN"/>
        </w:rPr>
        <w:t>昆明市生态环境保护综合行政执法支队</w:t>
      </w:r>
      <w:r>
        <w:rPr>
          <w:rFonts w:hint="eastAsia" w:ascii="仿宋_GB2312" w:eastAsia="仿宋_GB2312"/>
          <w:color w:val="000000"/>
          <w:sz w:val="32"/>
          <w:szCs w:val="32"/>
          <w:highlight w:val="none"/>
        </w:rPr>
        <w:t>开展跨县（市）区级行政区域生态环境执法工作</w:t>
      </w:r>
      <w:r>
        <w:rPr>
          <w:rFonts w:hint="eastAsia" w:asci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五</w:t>
      </w:r>
      <w:r>
        <w:rPr>
          <w:rFonts w:hint="eastAsia" w:ascii="仿宋_GB2312" w:eastAsia="仿宋_GB2312"/>
          <w:color w:val="000000"/>
          <w:sz w:val="32"/>
          <w:szCs w:val="32"/>
        </w:rPr>
        <w:t>）负责对</w:t>
      </w:r>
      <w:r>
        <w:rPr>
          <w:rFonts w:hint="eastAsia" w:ascii="仿宋_GB2312" w:eastAsia="仿宋_GB2312"/>
          <w:color w:val="000000"/>
          <w:sz w:val="32"/>
          <w:lang w:eastAsia="zh-CN"/>
        </w:rPr>
        <w:t>管辖范围内</w:t>
      </w:r>
      <w:r>
        <w:rPr>
          <w:rFonts w:hint="eastAsia" w:ascii="仿宋_GB2312" w:eastAsia="仿宋_GB2312"/>
          <w:color w:val="000000"/>
          <w:sz w:val="32"/>
          <w:szCs w:val="32"/>
        </w:rPr>
        <w:t>环境违法行为进行调查，依法</w:t>
      </w:r>
      <w:r>
        <w:rPr>
          <w:rFonts w:hint="eastAsia" w:ascii="仿宋_GB2312" w:eastAsia="仿宋_GB2312"/>
          <w:color w:val="000000"/>
          <w:sz w:val="32"/>
          <w:szCs w:val="32"/>
          <w:lang w:eastAsia="zh-CN"/>
        </w:rPr>
        <w:t>行使</w:t>
      </w:r>
      <w:r>
        <w:rPr>
          <w:rFonts w:hint="eastAsia" w:ascii="仿宋_GB2312" w:eastAsia="仿宋_GB2312"/>
          <w:color w:val="000000"/>
          <w:sz w:val="32"/>
          <w:szCs w:val="32"/>
        </w:rPr>
        <w:t>行政处罚</w:t>
      </w:r>
      <w:r>
        <w:rPr>
          <w:rFonts w:hint="eastAsia" w:ascii="仿宋_GB2312" w:eastAsia="仿宋_GB2312"/>
          <w:color w:val="000000"/>
          <w:sz w:val="32"/>
          <w:lang w:eastAsia="zh-CN"/>
        </w:rPr>
        <w:t>以及与行政处罚相关的行政强制、代履行等的调查相关工作</w:t>
      </w:r>
      <w:r>
        <w:rPr>
          <w:rFonts w:hint="eastAsia" w:ascii="仿宋_GB2312" w:eastAsia="仿宋_GB2312"/>
          <w:color w:val="000000"/>
          <w:sz w:val="32"/>
        </w:rPr>
        <w:t>，</w:t>
      </w:r>
      <w:r>
        <w:rPr>
          <w:rFonts w:hint="eastAsia" w:ascii="仿宋_GB2312" w:eastAsia="仿宋_GB2312"/>
          <w:color w:val="000000"/>
          <w:sz w:val="32"/>
          <w:szCs w:val="32"/>
        </w:rPr>
        <w:t>并负责决定的落实及后督察工作；</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六</w:t>
      </w:r>
      <w:r>
        <w:rPr>
          <w:rFonts w:hint="eastAsia" w:ascii="仿宋_GB2312" w:eastAsia="仿宋_GB2312"/>
          <w:color w:val="000000"/>
          <w:sz w:val="32"/>
          <w:szCs w:val="32"/>
        </w:rPr>
        <w:t>）</w:t>
      </w:r>
      <w:r>
        <w:rPr>
          <w:rFonts w:hint="eastAsia" w:ascii="仿宋_GB2312" w:eastAsia="仿宋_GB2312"/>
          <w:color w:val="000000"/>
          <w:sz w:val="32"/>
          <w:szCs w:val="32"/>
          <w:highlight w:val="none"/>
          <w:lang w:eastAsia="zh-CN"/>
        </w:rPr>
        <w:t>参与</w:t>
      </w:r>
      <w:r>
        <w:rPr>
          <w:rFonts w:hint="eastAsia" w:ascii="仿宋_GB2312" w:eastAsia="仿宋_GB2312"/>
          <w:color w:val="000000"/>
          <w:sz w:val="32"/>
          <w:lang w:eastAsia="zh-CN"/>
        </w:rPr>
        <w:t>管辖范围内</w:t>
      </w:r>
      <w:r>
        <w:rPr>
          <w:rFonts w:ascii="仿宋_GB2312" w:eastAsia="仿宋_GB2312" w:cs="仿宋_GB2312"/>
          <w:color w:val="000000"/>
          <w:sz w:val="32"/>
          <w:szCs w:val="32"/>
        </w:rPr>
        <w:t>环境污染</w:t>
      </w:r>
      <w:r>
        <w:rPr>
          <w:rFonts w:hint="eastAsia" w:ascii="仿宋_GB2312" w:eastAsia="仿宋_GB2312" w:cs="仿宋_GB2312"/>
          <w:color w:val="000000"/>
          <w:sz w:val="32"/>
          <w:szCs w:val="32"/>
        </w:rPr>
        <w:t>事故、突发环境事件应急处置及调查处理</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七</w:t>
      </w:r>
      <w:r>
        <w:rPr>
          <w:rFonts w:hint="eastAsia" w:ascii="仿宋_GB2312" w:eastAsia="仿宋_GB2312"/>
          <w:color w:val="000000"/>
          <w:sz w:val="32"/>
          <w:szCs w:val="32"/>
        </w:rPr>
        <w:t>）负责</w:t>
      </w:r>
      <w:r>
        <w:rPr>
          <w:rFonts w:hint="eastAsia" w:ascii="仿宋_GB2312" w:eastAsia="仿宋_GB2312"/>
          <w:color w:val="000000"/>
          <w:sz w:val="32"/>
          <w:szCs w:val="32"/>
          <w:lang w:eastAsia="zh-CN"/>
        </w:rPr>
        <w:t>组织</w:t>
      </w:r>
      <w:r>
        <w:rPr>
          <w:rFonts w:hint="eastAsia" w:ascii="仿宋_GB2312" w:eastAsia="仿宋_GB2312"/>
          <w:color w:val="000000"/>
          <w:sz w:val="32"/>
          <w:szCs w:val="32"/>
        </w:rPr>
        <w:t>对</w:t>
      </w:r>
      <w:r>
        <w:rPr>
          <w:rFonts w:hint="eastAsia" w:ascii="仿宋_GB2312" w:eastAsia="仿宋_GB2312"/>
          <w:color w:val="000000"/>
          <w:sz w:val="32"/>
          <w:szCs w:val="32"/>
          <w:lang w:eastAsia="zh-CN"/>
        </w:rPr>
        <w:t>生态环境信访举报投诉</w:t>
      </w:r>
      <w:r>
        <w:rPr>
          <w:rFonts w:hint="eastAsia" w:ascii="仿宋_GB2312" w:eastAsia="仿宋_GB2312"/>
          <w:color w:val="000000"/>
          <w:sz w:val="32"/>
          <w:szCs w:val="32"/>
        </w:rPr>
        <w:t>的调查及处理；</w:t>
      </w:r>
    </w:p>
    <w:p>
      <w:pPr>
        <w:keepNext w:val="0"/>
        <w:keepLines w:val="0"/>
        <w:pageBreakBefore w:val="0"/>
        <w:widowControl w:val="0"/>
        <w:kinsoku/>
        <w:wordWrap/>
        <w:overflowPunct/>
        <w:topLinePunct w:val="0"/>
        <w:autoSpaceDE/>
        <w:autoSpaceDN/>
        <w:bidi w:val="0"/>
        <w:adjustRightInd/>
        <w:snapToGrid/>
        <w:spacing w:line="500" w:lineRule="exact"/>
        <w:ind w:firstLine="633" w:firstLineChars="198"/>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八</w:t>
      </w:r>
      <w:r>
        <w:rPr>
          <w:rFonts w:hint="eastAsia" w:ascii="仿宋_GB2312" w:eastAsia="仿宋_GB2312"/>
          <w:color w:val="000000"/>
          <w:sz w:val="32"/>
          <w:szCs w:val="32"/>
        </w:rPr>
        <w:t>）对其他违反环境保护相关法律、法规、规章的行为进行现场监督检查。</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黑体" w:eastAsia="黑体"/>
          <w:color w:val="000000"/>
          <w:sz w:val="32"/>
        </w:rPr>
      </w:pPr>
      <w:r>
        <w:rPr>
          <w:rFonts w:hint="eastAsia" w:ascii="仿宋_GB2312" w:eastAsia="仿宋_GB2312"/>
          <w:color w:val="000000"/>
          <w:sz w:val="32"/>
        </w:rPr>
        <w:t xml:space="preserve">  </w:t>
      </w:r>
      <w:r>
        <w:rPr>
          <w:rFonts w:hint="eastAsia" w:ascii="黑体" w:eastAsia="黑体"/>
          <w:color w:val="000000"/>
          <w:sz w:val="32"/>
        </w:rPr>
        <w:t xml:space="preserve">  二、实施行政执法委托的权限</w:t>
      </w:r>
    </w:p>
    <w:p>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eastAsia="仿宋_GB2312"/>
          <w:color w:val="000000"/>
          <w:sz w:val="32"/>
          <w:lang w:eastAsia="zh-CN"/>
        </w:rPr>
      </w:pPr>
      <w:r>
        <w:rPr>
          <w:rFonts w:hint="eastAsia" w:ascii="仿宋_GB2312" w:eastAsia="仿宋_GB2312"/>
          <w:color w:val="000000"/>
          <w:sz w:val="32"/>
        </w:rPr>
        <w:t>以</w:t>
      </w:r>
      <w:r>
        <w:rPr>
          <w:rFonts w:hint="eastAsia" w:ascii="仿宋_GB2312" w:eastAsia="仿宋_GB2312"/>
          <w:color w:val="000000"/>
          <w:sz w:val="32"/>
          <w:lang w:eastAsia="zh-CN"/>
        </w:rPr>
        <w:t>昆明生态环境局</w:t>
      </w:r>
      <w:r>
        <w:rPr>
          <w:rFonts w:hint="eastAsia" w:ascii="仿宋_GB2312" w:eastAsia="仿宋_GB2312"/>
          <w:color w:val="000000"/>
          <w:sz w:val="32"/>
          <w:lang w:val="en-US" w:eastAsia="zh-CN"/>
        </w:rPr>
        <w:t>盘龙</w:t>
      </w:r>
      <w:r>
        <w:rPr>
          <w:rFonts w:hint="eastAsia" w:ascii="仿宋_GB2312" w:eastAsia="仿宋_GB2312"/>
          <w:color w:val="000000"/>
          <w:sz w:val="32"/>
          <w:lang w:eastAsia="zh-CN"/>
        </w:rPr>
        <w:t>分局</w:t>
      </w:r>
      <w:r>
        <w:rPr>
          <w:rFonts w:hint="eastAsia" w:ascii="仿宋_GB2312" w:eastAsia="仿宋_GB2312"/>
          <w:color w:val="000000"/>
          <w:sz w:val="32"/>
        </w:rPr>
        <w:t>名义</w:t>
      </w:r>
      <w:r>
        <w:rPr>
          <w:rFonts w:hint="eastAsia" w:ascii="仿宋_GB2312" w:eastAsia="仿宋_GB2312"/>
          <w:color w:val="000000"/>
          <w:sz w:val="32"/>
          <w:lang w:eastAsia="zh-CN"/>
        </w:rPr>
        <w:t>，依法统一行使污染防治、生态保护、核与辐射安全等的行政处罚以及与行政处罚相关的行政检查、行政强制、代履行的调查等执法职能。</w:t>
      </w:r>
    </w:p>
    <w:p>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eastAsia="仿宋_GB2312"/>
          <w:color w:val="000000"/>
          <w:sz w:val="32"/>
          <w:lang w:eastAsia="zh-CN"/>
        </w:rPr>
      </w:pPr>
      <w:r>
        <w:rPr>
          <w:rFonts w:hint="eastAsia" w:ascii="仿宋_GB2312" w:eastAsia="仿宋_GB2312"/>
          <w:color w:val="000000"/>
          <w:sz w:val="32"/>
          <w:lang w:eastAsia="zh-CN"/>
        </w:rPr>
        <w:t>（一）依法进行现场监督检查；</w:t>
      </w:r>
    </w:p>
    <w:p>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eastAsia="仿宋_GB2312"/>
          <w:strike/>
          <w:dstrike w:val="0"/>
          <w:color w:val="000000"/>
          <w:sz w:val="32"/>
          <w:highlight w:val="red"/>
          <w:lang w:eastAsia="zh-CN"/>
        </w:rPr>
      </w:pPr>
      <w:r>
        <w:rPr>
          <w:rFonts w:hint="eastAsia" w:ascii="仿宋_GB2312" w:eastAsia="仿宋_GB2312"/>
          <w:color w:val="000000"/>
          <w:sz w:val="32"/>
          <w:lang w:eastAsia="zh-CN"/>
        </w:rPr>
        <w:t>（二）依法开展调查取证及案件审查</w:t>
      </w:r>
      <w:r>
        <w:rPr>
          <w:rFonts w:hint="eastAsia" w:ascii="仿宋_GB2312" w:eastAsia="仿宋_GB2312"/>
          <w:strike w:val="0"/>
          <w:dstrike w:val="0"/>
          <w:color w:val="000000"/>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eastAsia="仿宋_GB2312"/>
          <w:color w:val="000000"/>
          <w:sz w:val="32"/>
          <w:lang w:eastAsia="zh-CN"/>
        </w:rPr>
      </w:pPr>
      <w:r>
        <w:rPr>
          <w:rFonts w:hint="eastAsia" w:ascii="仿宋_GB2312" w:eastAsia="仿宋_GB2312"/>
          <w:color w:val="000000"/>
          <w:sz w:val="32"/>
          <w:lang w:eastAsia="zh-CN"/>
        </w:rPr>
        <w:t>（三）依法实施责令改正；</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sz w:val="32"/>
          <w:lang w:eastAsia="zh-CN"/>
        </w:rPr>
      </w:pPr>
      <w:r>
        <w:rPr>
          <w:rFonts w:hint="eastAsia" w:ascii="仿宋_GB2312" w:eastAsia="仿宋_GB2312"/>
          <w:color w:val="000000"/>
          <w:sz w:val="32"/>
        </w:rPr>
        <w:t>（四）依法</w:t>
      </w:r>
      <w:r>
        <w:rPr>
          <w:rFonts w:hint="eastAsia" w:ascii="仿宋_GB2312" w:eastAsia="仿宋_GB2312"/>
          <w:color w:val="000000"/>
          <w:sz w:val="32"/>
          <w:lang w:eastAsia="zh-CN"/>
        </w:rPr>
        <w:t>行使污染防治、生态保护、核与辐射安全等的行政处罚以及与行政处罚相关的行政强制、代履行的调查相关工作；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sz w:val="32"/>
          <w:lang w:eastAsia="zh-CN"/>
        </w:rPr>
      </w:pPr>
      <w:r>
        <w:rPr>
          <w:rFonts w:hint="eastAsia" w:ascii="仿宋_GB2312" w:eastAsia="仿宋_GB2312"/>
          <w:color w:val="000000"/>
          <w:sz w:val="32"/>
        </w:rPr>
        <w:t>（五）遇突发环境污染事故时，依法作出现场处理决定</w:t>
      </w:r>
      <w:r>
        <w:rPr>
          <w:rFonts w:hint="eastAsia" w:ascii="仿宋_GB2312" w:eastAsia="仿宋_GB2312"/>
          <w:color w:val="000000"/>
          <w:sz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sz w:val="32"/>
          <w:lang w:eastAsia="zh-CN"/>
        </w:rPr>
      </w:pPr>
      <w:r>
        <w:rPr>
          <w:rFonts w:hint="eastAsia" w:ascii="仿宋_GB2312" w:eastAsia="仿宋_GB2312"/>
          <w:color w:val="000000"/>
          <w:sz w:val="32"/>
          <w:lang w:eastAsia="zh-CN"/>
        </w:rPr>
        <w:t>（六）</w:t>
      </w:r>
      <w:r>
        <w:rPr>
          <w:rFonts w:hint="eastAsia" w:ascii="仿宋_GB2312" w:eastAsia="仿宋_GB2312"/>
          <w:color w:val="000000"/>
          <w:sz w:val="32"/>
        </w:rPr>
        <w:t>依法</w:t>
      </w:r>
      <w:r>
        <w:rPr>
          <w:rFonts w:hint="eastAsia" w:ascii="仿宋_GB2312" w:eastAsia="仿宋_GB2312"/>
          <w:color w:val="000000"/>
          <w:sz w:val="32"/>
          <w:lang w:eastAsia="zh-CN"/>
        </w:rPr>
        <w:t>行使与行政处罚相关的其他执法职能。</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黑体" w:eastAsia="黑体"/>
          <w:color w:val="000000"/>
          <w:sz w:val="32"/>
        </w:rPr>
      </w:pPr>
      <w:r>
        <w:rPr>
          <w:rFonts w:hint="eastAsia" w:ascii="仿宋_GB2312" w:eastAsia="仿宋_GB2312"/>
          <w:color w:val="000000"/>
          <w:sz w:val="32"/>
        </w:rPr>
        <w:t xml:space="preserve">   </w:t>
      </w:r>
      <w:r>
        <w:rPr>
          <w:rFonts w:hint="eastAsia" w:ascii="黑体" w:eastAsia="黑体"/>
          <w:color w:val="000000"/>
          <w:sz w:val="32"/>
        </w:rPr>
        <w:t xml:space="preserve">  三、实施行政执法委托的要求</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（一）被委托人必须以委托机关的名义，在委托权限范围内办理委托事项，并接受委托机关监督，由此产生的一切法律后果，由委托机关依法承担责任；</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（二）被委托人不得将委托事项再委托给第三人；</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（三）行使行政执法委托权的行政执法人员，须经培训并考核合格，持有《</w:t>
      </w:r>
      <w:r>
        <w:rPr>
          <w:rFonts w:hint="eastAsia" w:ascii="仿宋_GB2312" w:eastAsia="仿宋_GB2312"/>
          <w:color w:val="000000"/>
          <w:sz w:val="32"/>
          <w:szCs w:val="32"/>
          <w:lang w:eastAsia="zh-CN"/>
        </w:rPr>
        <w:t>中华人民共和国</w:t>
      </w:r>
      <w:r>
        <w:rPr>
          <w:rFonts w:hint="eastAsia" w:ascii="仿宋_GB2312" w:eastAsia="仿宋_GB2312"/>
          <w:color w:val="000000"/>
          <w:sz w:val="32"/>
          <w:szCs w:val="32"/>
        </w:rPr>
        <w:t>行政执法证》</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eastAsia="仿宋_GB2312"/>
          <w:strike w:val="0"/>
          <w:color w:val="000000"/>
          <w:sz w:val="32"/>
          <w:szCs w:val="32"/>
          <w:highlight w:val="none"/>
        </w:rPr>
      </w:pPr>
      <w:r>
        <w:rPr>
          <w:rFonts w:hint="eastAsia" w:ascii="仿宋_GB2312" w:eastAsia="仿宋_GB2312"/>
          <w:color w:val="000000"/>
          <w:sz w:val="32"/>
          <w:szCs w:val="32"/>
        </w:rPr>
        <w:t>（四）现场检查、调查取证时，需要对废水、废气污染物和噪声等进行监测的，由监测部门进行监测、分析后出具正式监测报告</w:t>
      </w:r>
      <w:r>
        <w:rPr>
          <w:rFonts w:hint="eastAsia" w:ascii="仿宋_GB2312" w:eastAsia="仿宋_GB2312"/>
          <w:strike w:val="0"/>
          <w:dstrike w:val="0"/>
          <w:color w:val="000000"/>
          <w:sz w:val="32"/>
          <w:szCs w:val="32"/>
          <w:highlight w:val="none"/>
        </w:rPr>
        <w:t>；对采集水样、进行林格曼黑度和噪声监测的生态环境执法人员，须经培训合格，并取得相应资格证；</w:t>
      </w:r>
      <w:r>
        <w:rPr>
          <w:rFonts w:hint="eastAsia" w:ascii="仿宋_GB2312" w:eastAsia="仿宋_GB2312"/>
          <w:strike w:val="0"/>
          <w:color w:val="000000"/>
          <w:sz w:val="32"/>
          <w:szCs w:val="32"/>
          <w:highlight w:val="none"/>
        </w:rPr>
        <w:t> </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（五）</w:t>
      </w:r>
      <w:r>
        <w:rPr>
          <w:rFonts w:hint="eastAsia" w:ascii="仿宋_GB2312" w:eastAsia="仿宋_GB2312"/>
          <w:color w:val="000000"/>
          <w:sz w:val="32"/>
          <w:lang w:eastAsia="zh-CN"/>
        </w:rPr>
        <w:t>以委托机关名义作出的</w:t>
      </w:r>
      <w:r>
        <w:rPr>
          <w:rFonts w:hint="eastAsia" w:ascii="仿宋_GB2312" w:eastAsia="仿宋_GB2312"/>
          <w:color w:val="000000"/>
          <w:sz w:val="32"/>
          <w:szCs w:val="32"/>
        </w:rPr>
        <w:t>责令改正决定及行政处罚决定应当严格按照</w:t>
      </w:r>
      <w:r>
        <w:rPr>
          <w:rFonts w:hint="eastAsia" w:ascii="仿宋_GB2312" w:eastAsia="仿宋_GB2312"/>
          <w:color w:val="000000"/>
          <w:sz w:val="32"/>
          <w:szCs w:val="32"/>
          <w:lang w:eastAsia="zh-CN"/>
        </w:rPr>
        <w:t>《中华人民共和国生态环境法典》</w:t>
      </w:r>
      <w:r>
        <w:rPr>
          <w:rFonts w:hint="eastAsia" w:ascii="仿宋_GB2312" w:eastAsia="仿宋_GB2312"/>
          <w:color w:val="000000"/>
          <w:sz w:val="32"/>
          <w:szCs w:val="32"/>
        </w:rPr>
        <w:t>《</w:t>
      </w:r>
      <w:r>
        <w:rPr>
          <w:rFonts w:hint="eastAsia" w:ascii="仿宋_GB2312" w:eastAsia="仿宋_GB2312"/>
          <w:color w:val="000000"/>
          <w:sz w:val="32"/>
          <w:szCs w:val="32"/>
          <w:lang w:eastAsia="zh-CN"/>
        </w:rPr>
        <w:t>中华人民共和国</w:t>
      </w:r>
      <w:r>
        <w:rPr>
          <w:rFonts w:hint="eastAsia" w:ascii="仿宋_GB2312" w:eastAsia="仿宋_GB2312"/>
          <w:color w:val="000000"/>
          <w:sz w:val="32"/>
          <w:szCs w:val="32"/>
        </w:rPr>
        <w:t>行政处罚法》《</w:t>
      </w:r>
      <w:r>
        <w:rPr>
          <w:rFonts w:hint="eastAsia" w:ascii="仿宋_GB2312" w:eastAsia="仿宋_GB2312"/>
          <w:color w:val="000000"/>
          <w:sz w:val="32"/>
          <w:szCs w:val="32"/>
          <w:lang w:eastAsia="zh-CN"/>
        </w:rPr>
        <w:t>生态</w:t>
      </w:r>
      <w:r>
        <w:rPr>
          <w:rFonts w:hint="eastAsia" w:ascii="仿宋_GB2312" w:eastAsia="仿宋_GB2312"/>
          <w:color w:val="000000"/>
          <w:sz w:val="32"/>
          <w:szCs w:val="32"/>
        </w:rPr>
        <w:t>环境行政处罚办法》等相关</w:t>
      </w:r>
      <w:r>
        <w:rPr>
          <w:rFonts w:hint="eastAsia" w:ascii="仿宋_GB2312" w:eastAsia="仿宋_GB2312"/>
          <w:color w:val="000000"/>
          <w:sz w:val="32"/>
          <w:szCs w:val="32"/>
          <w:lang w:eastAsia="zh-CN"/>
        </w:rPr>
        <w:t>法律、法规、规章、</w:t>
      </w:r>
      <w:r>
        <w:rPr>
          <w:rFonts w:hint="eastAsia" w:ascii="仿宋_GB2312" w:eastAsia="仿宋_GB2312"/>
          <w:color w:val="000000"/>
          <w:sz w:val="32"/>
          <w:szCs w:val="32"/>
        </w:rPr>
        <w:t>制度执行；</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（六）</w:t>
      </w:r>
      <w:r>
        <w:rPr>
          <w:rFonts w:hint="eastAsia" w:ascii="仿宋_GB2312" w:eastAsia="仿宋_GB2312" w:cs="Times New Roman"/>
          <w:color w:val="000000"/>
          <w:sz w:val="32"/>
          <w:lang w:eastAsia="zh-CN"/>
        </w:rPr>
        <w:t>昆明市生态环境局</w:t>
      </w:r>
      <w:r>
        <w:rPr>
          <w:rFonts w:hint="eastAsia" w:ascii="仿宋_GB2312" w:eastAsia="仿宋_GB2312" w:cs="Times New Roman"/>
          <w:color w:val="000000"/>
          <w:sz w:val="32"/>
          <w:lang w:val="en-US" w:eastAsia="zh-CN"/>
        </w:rPr>
        <w:t>盘龙</w:t>
      </w:r>
      <w:r>
        <w:rPr>
          <w:rFonts w:hint="eastAsia" w:ascii="仿宋_GB2312" w:hAnsi="Times New Roman" w:eastAsia="仿宋_GB2312" w:cs="Times New Roman"/>
          <w:color w:val="000000"/>
          <w:sz w:val="32"/>
          <w:lang w:eastAsia="zh-CN"/>
        </w:rPr>
        <w:t>分局管辖范围内生态环境行政执法工作实行“局长负责制”，负责管理</w:t>
      </w:r>
      <w:r>
        <w:rPr>
          <w:rFonts w:hint="eastAsia" w:ascii="仿宋_GB2312" w:eastAsia="仿宋_GB2312" w:cs="Times New Roman"/>
          <w:color w:val="000000"/>
          <w:sz w:val="32"/>
          <w:lang w:val="en-US" w:eastAsia="zh-CN"/>
        </w:rPr>
        <w:t>盘龙区</w:t>
      </w:r>
      <w:r>
        <w:rPr>
          <w:rFonts w:hint="eastAsia" w:ascii="仿宋_GB2312" w:hAnsi="Times New Roman" w:eastAsia="仿宋_GB2312" w:cs="Times New Roman"/>
          <w:color w:val="000000"/>
          <w:sz w:val="32"/>
          <w:lang w:eastAsia="zh-CN"/>
        </w:rPr>
        <w:t>生态环境保护综合行政执法大队；</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（七）</w:t>
      </w:r>
      <w:r>
        <w:rPr>
          <w:rFonts w:hint="eastAsia" w:ascii="仿宋_GB2312" w:eastAsia="仿宋_GB2312"/>
          <w:color w:val="000000"/>
          <w:sz w:val="32"/>
          <w:szCs w:val="32"/>
        </w:rPr>
        <w:t>委托权仅在委托期限内有效。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eastAsia="黑体"/>
          <w:color w:val="000000"/>
          <w:sz w:val="32"/>
        </w:rPr>
      </w:pPr>
      <w:r>
        <w:rPr>
          <w:rFonts w:hint="eastAsia" w:ascii="仿宋_GB2312" w:eastAsia="仿宋_GB2312"/>
          <w:color w:val="000000"/>
          <w:sz w:val="32"/>
        </w:rPr>
        <w:t xml:space="preserve">   </w:t>
      </w:r>
      <w:r>
        <w:rPr>
          <w:rFonts w:hint="eastAsia" w:ascii="黑体" w:eastAsia="黑体"/>
          <w:color w:val="000000"/>
          <w:sz w:val="32"/>
        </w:rPr>
        <w:t xml:space="preserve">  四、实施行政委托执法的期限</w:t>
      </w:r>
    </w:p>
    <w:p>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自202</w:t>
      </w:r>
      <w:r>
        <w:rPr>
          <w:rFonts w:hint="default" w:ascii="Times New Roman" w:hAnsi="Times New Roman" w:eastAsia="仿宋_GB2312" w:cs="Times New Roman"/>
          <w:color w:val="000000"/>
          <w:sz w:val="32"/>
          <w:lang w:val="en-US" w:eastAsia="zh-CN"/>
        </w:rPr>
        <w:t>6</w:t>
      </w:r>
      <w:r>
        <w:rPr>
          <w:rFonts w:hint="default" w:ascii="Times New Roman" w:hAnsi="Times New Roman" w:eastAsia="仿宋_GB2312" w:cs="Times New Roman"/>
          <w:color w:val="000000"/>
          <w:sz w:val="32"/>
        </w:rPr>
        <w:t>年</w:t>
      </w:r>
      <w:r>
        <w:rPr>
          <w:rFonts w:hint="default" w:ascii="Times New Roman" w:hAnsi="Times New Roman" w:eastAsia="仿宋_GB2312" w:cs="Times New Roman"/>
          <w:color w:val="000000"/>
          <w:sz w:val="32"/>
          <w:lang w:val="en-US" w:eastAsia="zh-CN"/>
        </w:rPr>
        <w:t>8</w:t>
      </w:r>
      <w:r>
        <w:rPr>
          <w:rFonts w:hint="default" w:ascii="Times New Roman" w:hAnsi="Times New Roman" w:eastAsia="仿宋_GB2312" w:cs="Times New Roman"/>
          <w:color w:val="000000"/>
          <w:sz w:val="32"/>
        </w:rPr>
        <w:t>月</w:t>
      </w:r>
      <w:r>
        <w:rPr>
          <w:rFonts w:hint="default" w:ascii="Times New Roman" w:hAnsi="Times New Roman" w:eastAsia="仿宋_GB2312" w:cs="Times New Roman"/>
          <w:color w:val="000000"/>
          <w:sz w:val="32"/>
          <w:lang w:val="en-US" w:eastAsia="zh-CN"/>
        </w:rPr>
        <w:t>15</w:t>
      </w:r>
      <w:r>
        <w:rPr>
          <w:rFonts w:hint="default" w:ascii="Times New Roman" w:hAnsi="Times New Roman" w:eastAsia="仿宋_GB2312" w:cs="Times New Roman"/>
          <w:color w:val="000000"/>
          <w:sz w:val="32"/>
        </w:rPr>
        <w:t>日起至</w:t>
      </w:r>
      <w:r>
        <w:rPr>
          <w:rFonts w:hint="default" w:ascii="Times New Roman" w:hAnsi="Times New Roman" w:eastAsia="仿宋_GB2312" w:cs="Times New Roman"/>
          <w:b w:val="0"/>
          <w:bCs w:val="0"/>
          <w:color w:val="000000"/>
          <w:sz w:val="32"/>
        </w:rPr>
        <w:t>202</w:t>
      </w:r>
      <w:r>
        <w:rPr>
          <w:rFonts w:hint="default" w:ascii="Times New Roman" w:hAnsi="Times New Roman" w:eastAsia="仿宋_GB2312" w:cs="Times New Roman"/>
          <w:b w:val="0"/>
          <w:bCs w:val="0"/>
          <w:color w:val="000000"/>
          <w:sz w:val="32"/>
          <w:lang w:val="en-US" w:eastAsia="zh-CN"/>
        </w:rPr>
        <w:t>7</w:t>
      </w:r>
      <w:r>
        <w:rPr>
          <w:rFonts w:hint="default" w:ascii="Times New Roman" w:hAnsi="Times New Roman" w:eastAsia="仿宋_GB2312" w:cs="Times New Roman"/>
          <w:b w:val="0"/>
          <w:bCs w:val="0"/>
          <w:color w:val="000000"/>
          <w:sz w:val="32"/>
        </w:rPr>
        <w:t>年</w:t>
      </w:r>
      <w:r>
        <w:rPr>
          <w:rFonts w:hint="eastAsia" w:eastAsia="仿宋_GB2312" w:cs="Times New Roman"/>
          <w:b w:val="0"/>
          <w:bCs w:val="0"/>
          <w:color w:val="000000"/>
          <w:sz w:val="32"/>
          <w:lang w:val="en-US" w:eastAsia="zh-CN"/>
        </w:rPr>
        <w:t>12</w:t>
      </w:r>
      <w:r>
        <w:rPr>
          <w:rFonts w:hint="default" w:ascii="Times New Roman" w:hAnsi="Times New Roman" w:eastAsia="仿宋_GB2312" w:cs="Times New Roman"/>
          <w:b w:val="0"/>
          <w:bCs w:val="0"/>
          <w:color w:val="000000"/>
          <w:sz w:val="32"/>
        </w:rPr>
        <w:t>月</w:t>
      </w:r>
      <w:r>
        <w:rPr>
          <w:rFonts w:hint="eastAsia" w:eastAsia="仿宋_GB2312" w:cs="Times New Roman"/>
          <w:b w:val="0"/>
          <w:bCs w:val="0"/>
          <w:color w:val="000000"/>
          <w:sz w:val="32"/>
          <w:lang w:val="en-US" w:eastAsia="zh-CN"/>
        </w:rPr>
        <w:t>31</w:t>
      </w:r>
      <w:r>
        <w:rPr>
          <w:rFonts w:hint="default" w:ascii="Times New Roman" w:hAnsi="Times New Roman" w:eastAsia="仿宋_GB2312" w:cs="Times New Roman"/>
          <w:b w:val="0"/>
          <w:bCs w:val="0"/>
          <w:color w:val="000000"/>
          <w:sz w:val="32"/>
        </w:rPr>
        <w:t>日</w:t>
      </w:r>
      <w:r>
        <w:rPr>
          <w:rFonts w:hint="default" w:ascii="Times New Roman" w:hAnsi="Times New Roman" w:eastAsia="仿宋_GB2312" w:cs="Times New Roman"/>
          <w:color w:val="000000"/>
          <w:sz w:val="32"/>
        </w:rPr>
        <w:t>止。</w:t>
      </w:r>
    </w:p>
    <w:p>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eastAsia" w:ascii="仿宋_GB2312" w:eastAsia="仿宋_GB2312"/>
          <w:color w:val="000000"/>
          <w:sz w:val="32"/>
        </w:rPr>
      </w:pPr>
    </w:p>
    <w:p>
      <w:pPr>
        <w:keepNext w:val="0"/>
        <w:keepLines w:val="0"/>
        <w:pageBreakBefore w:val="0"/>
        <w:widowControl w:val="0"/>
        <w:kinsoku/>
        <w:wordWrap/>
        <w:overflowPunct/>
        <w:topLinePunct w:val="0"/>
        <w:autoSpaceDE/>
        <w:autoSpaceDN/>
        <w:bidi w:val="0"/>
        <w:adjustRightInd/>
        <w:snapToGrid/>
        <w:spacing w:line="560" w:lineRule="exact"/>
        <w:ind w:left="4050" w:hanging="4049" w:hangingChars="1400"/>
        <w:textAlignment w:val="auto"/>
        <w:rPr>
          <w:rFonts w:hint="eastAsia" w:ascii="仿宋_GB2312" w:hAnsi="仿宋" w:eastAsia="仿宋_GB2312"/>
          <w:color w:val="000000"/>
          <w:w w:val="90"/>
          <w:sz w:val="32"/>
          <w:lang w:eastAsia="zh-CN"/>
        </w:rPr>
      </w:pPr>
      <w:r>
        <w:rPr>
          <w:rFonts w:hint="eastAsia" w:ascii="仿宋_GB2312" w:hAnsi="仿宋" w:eastAsia="仿宋_GB2312"/>
          <w:b/>
          <w:bCs/>
          <w:color w:val="000000"/>
          <w:w w:val="90"/>
          <w:sz w:val="32"/>
        </w:rPr>
        <w:t>委托机关</w:t>
      </w:r>
      <w:r>
        <w:rPr>
          <w:rFonts w:hint="eastAsia" w:ascii="仿宋_GB2312" w:hAnsi="仿宋" w:eastAsia="仿宋_GB2312"/>
          <w:color w:val="000000"/>
          <w:w w:val="90"/>
          <w:sz w:val="32"/>
        </w:rPr>
        <w:t>：昆明市生态环境局</w:t>
      </w:r>
      <w:r>
        <w:rPr>
          <w:rFonts w:hint="eastAsia" w:ascii="仿宋_GB2312" w:hAnsi="仿宋" w:eastAsia="仿宋_GB2312"/>
          <w:color w:val="000000"/>
          <w:w w:val="90"/>
          <w:sz w:val="32"/>
          <w:lang w:val="en-US" w:eastAsia="zh-CN"/>
        </w:rPr>
        <w:t>盘龙</w:t>
      </w:r>
      <w:r>
        <w:rPr>
          <w:rFonts w:hint="eastAsia" w:ascii="仿宋_GB2312" w:hAnsi="仿宋" w:eastAsia="仿宋_GB2312"/>
          <w:color w:val="000000"/>
          <w:w w:val="90"/>
          <w:sz w:val="32"/>
          <w:lang w:eastAsia="zh-CN"/>
        </w:rPr>
        <w:t>分局</w:t>
      </w:r>
      <w:r>
        <w:rPr>
          <w:rFonts w:hint="eastAsia" w:ascii="仿宋_GB2312" w:hAnsi="仿宋" w:eastAsia="仿宋_GB2312"/>
          <w:color w:val="000000"/>
          <w:w w:val="90"/>
          <w:sz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b/>
          <w:bCs/>
          <w:color w:val="000000"/>
          <w:sz w:val="32"/>
          <w:lang w:eastAsia="zh-CN"/>
        </w:rPr>
      </w:pPr>
      <w:r>
        <w:rPr>
          <w:rFonts w:hint="eastAsia" w:ascii="仿宋_GB2312" w:eastAsia="仿宋_GB2312"/>
          <w:b/>
          <w:bCs/>
          <w:color w:val="000000"/>
          <w:sz w:val="32"/>
          <w:lang w:eastAsia="zh-CN"/>
        </w:rPr>
        <w:t>单位负责人：</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b/>
          <w:bCs/>
          <w:color w:val="000000"/>
          <w:sz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Times New Roman"/>
          <w:color w:val="000000"/>
          <w:w w:val="90"/>
          <w:sz w:val="32"/>
          <w:lang w:eastAsia="zh-CN"/>
        </w:rPr>
      </w:pPr>
      <w:r>
        <w:rPr>
          <w:rFonts w:hint="eastAsia" w:ascii="仿宋_GB2312" w:eastAsia="仿宋_GB2312"/>
          <w:b/>
          <w:bCs/>
          <w:color w:val="000000"/>
          <w:sz w:val="32"/>
          <w:lang w:eastAsia="zh-CN"/>
        </w:rPr>
        <w:t>受委托单位</w:t>
      </w:r>
      <w:r>
        <w:rPr>
          <w:rFonts w:hint="eastAsia" w:ascii="仿宋_GB2312" w:eastAsia="仿宋_GB2312"/>
          <w:color w:val="000000"/>
          <w:sz w:val="32"/>
          <w:lang w:eastAsia="zh-CN"/>
        </w:rPr>
        <w:t>：</w:t>
      </w:r>
      <w:r>
        <w:rPr>
          <w:rFonts w:hint="eastAsia" w:ascii="仿宋_GB2312" w:eastAsia="仿宋_GB2312" w:cs="Times New Roman"/>
          <w:color w:val="000000"/>
          <w:w w:val="90"/>
          <w:sz w:val="32"/>
          <w:lang w:val="en-US" w:eastAsia="zh-CN"/>
        </w:rPr>
        <w:t>昆明市盘龙区</w:t>
      </w:r>
      <w:r>
        <w:rPr>
          <w:rFonts w:hint="eastAsia" w:ascii="仿宋_GB2312" w:hAnsi="Times New Roman" w:eastAsia="仿宋_GB2312" w:cs="Times New Roman"/>
          <w:color w:val="000000"/>
          <w:w w:val="90"/>
          <w:sz w:val="32"/>
          <w:lang w:eastAsia="zh-CN"/>
        </w:rPr>
        <w:t>生态</w:t>
      </w:r>
      <w:r>
        <w:rPr>
          <w:rFonts w:hint="eastAsia" w:ascii="仿宋_GB2312" w:hAnsi="Times New Roman" w:eastAsia="仿宋_GB2312" w:cs="Times New Roman"/>
          <w:color w:val="000000"/>
          <w:w w:val="90"/>
          <w:sz w:val="32"/>
          <w:lang w:val="en-US" w:eastAsia="zh-CN"/>
        </w:rPr>
        <w:t>环</w:t>
      </w:r>
      <w:r>
        <w:rPr>
          <w:rFonts w:hint="eastAsia" w:ascii="仿宋_GB2312" w:hAnsi="Times New Roman" w:eastAsia="仿宋_GB2312" w:cs="Times New Roman"/>
          <w:color w:val="000000"/>
          <w:w w:val="90"/>
          <w:sz w:val="32"/>
          <w:lang w:eastAsia="zh-CN"/>
        </w:rPr>
        <w:t>境保护综合行政执法大队</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b/>
          <w:bCs/>
          <w:color w:val="000000"/>
          <w:sz w:val="32"/>
          <w:lang w:eastAsia="zh-CN"/>
        </w:rPr>
      </w:pPr>
      <w:r>
        <w:rPr>
          <w:rFonts w:hint="eastAsia" w:ascii="仿宋_GB2312" w:eastAsia="仿宋_GB2312"/>
          <w:b/>
          <w:bCs/>
          <w:color w:val="000000"/>
          <w:sz w:val="32"/>
          <w:lang w:eastAsia="zh-CN"/>
        </w:rPr>
        <w:t>单位负责人：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000000"/>
          <w:sz w:val="32"/>
          <w:lang w:val="en-US" w:eastAsia="zh-CN"/>
        </w:rPr>
      </w:pPr>
      <w:r>
        <w:rPr>
          <w:rFonts w:hint="eastAsia" w:ascii="仿宋_GB2312" w:eastAsia="仿宋_GB2312"/>
          <w:color w:val="000000"/>
          <w:sz w:val="32"/>
        </w:rPr>
        <w:t xml:space="preserve">                     </w:t>
      </w:r>
      <w:r>
        <w:rPr>
          <w:rFonts w:hint="eastAsia" w:ascii="仿宋_GB2312" w:eastAsia="仿宋_GB2312"/>
          <w:color w:val="000000"/>
          <w:sz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lang w:val="en-US" w:eastAsia="zh-CN"/>
        </w:rPr>
        <w:t>2026</w:t>
      </w:r>
      <w:r>
        <w:rPr>
          <w:rFonts w:hint="default" w:ascii="Times New Roman" w:hAnsi="Times New Roman" w:eastAsia="仿宋_GB2312" w:cs="Times New Roman"/>
          <w:color w:val="000000"/>
          <w:sz w:val="32"/>
        </w:rPr>
        <w:t>年</w:t>
      </w:r>
      <w:r>
        <w:rPr>
          <w:rFonts w:hint="default" w:ascii="Times New Roman" w:hAnsi="Times New Roman" w:eastAsia="仿宋_GB2312" w:cs="Times New Roman"/>
          <w:color w:val="000000"/>
          <w:sz w:val="32"/>
          <w:lang w:val="en-US" w:eastAsia="zh-CN"/>
        </w:rPr>
        <w:t>8</w:t>
      </w:r>
      <w:r>
        <w:rPr>
          <w:rFonts w:hint="default" w:ascii="Times New Roman" w:hAnsi="Times New Roman" w:eastAsia="仿宋_GB2312" w:cs="Times New Roman"/>
          <w:color w:val="000000"/>
          <w:sz w:val="32"/>
        </w:rPr>
        <w:t>月</w:t>
      </w:r>
      <w:r>
        <w:rPr>
          <w:rFonts w:hint="eastAsia" w:eastAsia="仿宋_GB2312" w:cs="Times New Roman"/>
          <w:color w:val="000000"/>
          <w:sz w:val="32"/>
          <w:lang w:val="en-US" w:eastAsia="zh-CN"/>
        </w:rPr>
        <w:t>13</w:t>
      </w:r>
      <w:r>
        <w:rPr>
          <w:rFonts w:hint="default" w:ascii="Times New Roman" w:hAnsi="Times New Roman" w:eastAsia="仿宋_GB2312" w:cs="Times New Roman"/>
          <w:color w:val="000000"/>
          <w:sz w:val="32"/>
        </w:rPr>
        <w:t>日</w:t>
      </w:r>
    </w:p>
    <w:sectPr>
      <w:footerReference r:id="rId3" w:type="default"/>
      <w:footerReference r:id="rId4" w:type="even"/>
      <w:pgSz w:w="11906" w:h="16838"/>
      <w:pgMar w:top="1440" w:right="1587" w:bottom="144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2</w:t>
    </w:r>
    <w:r>
      <w:rPr>
        <w:rStyle w:val="7"/>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B3D"/>
    <w:rsid w:val="00003EEB"/>
    <w:rsid w:val="00010D8F"/>
    <w:rsid w:val="00010F25"/>
    <w:rsid w:val="000243E1"/>
    <w:rsid w:val="00055D96"/>
    <w:rsid w:val="0007714B"/>
    <w:rsid w:val="00087780"/>
    <w:rsid w:val="00093439"/>
    <w:rsid w:val="000A1735"/>
    <w:rsid w:val="000A34CA"/>
    <w:rsid w:val="000A7281"/>
    <w:rsid w:val="000B1F22"/>
    <w:rsid w:val="000B2209"/>
    <w:rsid w:val="000B6A16"/>
    <w:rsid w:val="000C77C7"/>
    <w:rsid w:val="000D0C09"/>
    <w:rsid w:val="000E5D8A"/>
    <w:rsid w:val="000F386E"/>
    <w:rsid w:val="00133039"/>
    <w:rsid w:val="00144BBC"/>
    <w:rsid w:val="00154B20"/>
    <w:rsid w:val="0017379B"/>
    <w:rsid w:val="00176C0E"/>
    <w:rsid w:val="001831DA"/>
    <w:rsid w:val="001A2259"/>
    <w:rsid w:val="001A328C"/>
    <w:rsid w:val="001B182C"/>
    <w:rsid w:val="001D720E"/>
    <w:rsid w:val="001E2E9E"/>
    <w:rsid w:val="001E5EBA"/>
    <w:rsid w:val="001F6D37"/>
    <w:rsid w:val="00213B46"/>
    <w:rsid w:val="0022385E"/>
    <w:rsid w:val="00225943"/>
    <w:rsid w:val="00227C18"/>
    <w:rsid w:val="002319A4"/>
    <w:rsid w:val="00245B86"/>
    <w:rsid w:val="00246346"/>
    <w:rsid w:val="00251C7F"/>
    <w:rsid w:val="00256424"/>
    <w:rsid w:val="00274DA4"/>
    <w:rsid w:val="002A525A"/>
    <w:rsid w:val="002C2B0E"/>
    <w:rsid w:val="002C3AF8"/>
    <w:rsid w:val="002C7F6E"/>
    <w:rsid w:val="002E5ACD"/>
    <w:rsid w:val="002F0D1B"/>
    <w:rsid w:val="002F213D"/>
    <w:rsid w:val="002F3561"/>
    <w:rsid w:val="002F7AFA"/>
    <w:rsid w:val="00302588"/>
    <w:rsid w:val="003055C9"/>
    <w:rsid w:val="00310AF0"/>
    <w:rsid w:val="00314FB1"/>
    <w:rsid w:val="003331B3"/>
    <w:rsid w:val="00335B3D"/>
    <w:rsid w:val="003412BE"/>
    <w:rsid w:val="003459A4"/>
    <w:rsid w:val="00346385"/>
    <w:rsid w:val="0035182A"/>
    <w:rsid w:val="003561E8"/>
    <w:rsid w:val="003564FE"/>
    <w:rsid w:val="0036293F"/>
    <w:rsid w:val="00365E9D"/>
    <w:rsid w:val="003667ED"/>
    <w:rsid w:val="00367884"/>
    <w:rsid w:val="00372A0E"/>
    <w:rsid w:val="00375EE5"/>
    <w:rsid w:val="00377BB6"/>
    <w:rsid w:val="00382AFF"/>
    <w:rsid w:val="003830C5"/>
    <w:rsid w:val="00387216"/>
    <w:rsid w:val="00393703"/>
    <w:rsid w:val="003951B5"/>
    <w:rsid w:val="003C04BE"/>
    <w:rsid w:val="003C6BC5"/>
    <w:rsid w:val="003D3D9F"/>
    <w:rsid w:val="004257EB"/>
    <w:rsid w:val="0042603C"/>
    <w:rsid w:val="00430B37"/>
    <w:rsid w:val="00431DD8"/>
    <w:rsid w:val="00436B3D"/>
    <w:rsid w:val="004428CA"/>
    <w:rsid w:val="004451F8"/>
    <w:rsid w:val="00460EED"/>
    <w:rsid w:val="00464411"/>
    <w:rsid w:val="00483459"/>
    <w:rsid w:val="00492BCE"/>
    <w:rsid w:val="004A22FB"/>
    <w:rsid w:val="004A514D"/>
    <w:rsid w:val="004B4280"/>
    <w:rsid w:val="004C5BE9"/>
    <w:rsid w:val="004D223C"/>
    <w:rsid w:val="00500FE6"/>
    <w:rsid w:val="005103CD"/>
    <w:rsid w:val="00512DAC"/>
    <w:rsid w:val="00535F5D"/>
    <w:rsid w:val="005518A5"/>
    <w:rsid w:val="00555982"/>
    <w:rsid w:val="00555DF6"/>
    <w:rsid w:val="0056591B"/>
    <w:rsid w:val="005678BF"/>
    <w:rsid w:val="00573929"/>
    <w:rsid w:val="0057675B"/>
    <w:rsid w:val="00580470"/>
    <w:rsid w:val="00583744"/>
    <w:rsid w:val="005851FA"/>
    <w:rsid w:val="00594D48"/>
    <w:rsid w:val="005A165D"/>
    <w:rsid w:val="005A2F76"/>
    <w:rsid w:val="005A632C"/>
    <w:rsid w:val="005B51A0"/>
    <w:rsid w:val="005C5761"/>
    <w:rsid w:val="005D0DE1"/>
    <w:rsid w:val="005D5758"/>
    <w:rsid w:val="005E43D3"/>
    <w:rsid w:val="005F52E7"/>
    <w:rsid w:val="00603EC9"/>
    <w:rsid w:val="0061103A"/>
    <w:rsid w:val="006127A6"/>
    <w:rsid w:val="006232EE"/>
    <w:rsid w:val="00626364"/>
    <w:rsid w:val="00633CE8"/>
    <w:rsid w:val="006368D2"/>
    <w:rsid w:val="0064203D"/>
    <w:rsid w:val="0064327D"/>
    <w:rsid w:val="00644BCC"/>
    <w:rsid w:val="00657C33"/>
    <w:rsid w:val="00674C58"/>
    <w:rsid w:val="00675FCC"/>
    <w:rsid w:val="00692CCD"/>
    <w:rsid w:val="006A492D"/>
    <w:rsid w:val="006A7B11"/>
    <w:rsid w:val="006A7FF6"/>
    <w:rsid w:val="006E307B"/>
    <w:rsid w:val="006E605A"/>
    <w:rsid w:val="006F6D12"/>
    <w:rsid w:val="006F7F1D"/>
    <w:rsid w:val="007129C1"/>
    <w:rsid w:val="00714B70"/>
    <w:rsid w:val="00722B8A"/>
    <w:rsid w:val="0072406D"/>
    <w:rsid w:val="00764BA7"/>
    <w:rsid w:val="007776D1"/>
    <w:rsid w:val="007A16B0"/>
    <w:rsid w:val="007A6B29"/>
    <w:rsid w:val="007A748C"/>
    <w:rsid w:val="007B0885"/>
    <w:rsid w:val="007B0A16"/>
    <w:rsid w:val="007C488C"/>
    <w:rsid w:val="007E33F3"/>
    <w:rsid w:val="007E39E7"/>
    <w:rsid w:val="007E3F53"/>
    <w:rsid w:val="00800072"/>
    <w:rsid w:val="008220A3"/>
    <w:rsid w:val="008378C2"/>
    <w:rsid w:val="00841B8C"/>
    <w:rsid w:val="008433A2"/>
    <w:rsid w:val="00857054"/>
    <w:rsid w:val="00857CEF"/>
    <w:rsid w:val="00866DB6"/>
    <w:rsid w:val="008764EB"/>
    <w:rsid w:val="00885FC9"/>
    <w:rsid w:val="008A2CFB"/>
    <w:rsid w:val="008A4BAF"/>
    <w:rsid w:val="008A72C4"/>
    <w:rsid w:val="008B03D1"/>
    <w:rsid w:val="008C21DD"/>
    <w:rsid w:val="008D092D"/>
    <w:rsid w:val="008D41AD"/>
    <w:rsid w:val="008E3397"/>
    <w:rsid w:val="0090284E"/>
    <w:rsid w:val="0090753C"/>
    <w:rsid w:val="00912990"/>
    <w:rsid w:val="00916857"/>
    <w:rsid w:val="009268EA"/>
    <w:rsid w:val="00930885"/>
    <w:rsid w:val="00934149"/>
    <w:rsid w:val="009463B4"/>
    <w:rsid w:val="009614D6"/>
    <w:rsid w:val="0097164B"/>
    <w:rsid w:val="00976A92"/>
    <w:rsid w:val="009902BB"/>
    <w:rsid w:val="00994931"/>
    <w:rsid w:val="009967FD"/>
    <w:rsid w:val="009A293F"/>
    <w:rsid w:val="009E1ECB"/>
    <w:rsid w:val="009E2141"/>
    <w:rsid w:val="009E2FD0"/>
    <w:rsid w:val="009E46E8"/>
    <w:rsid w:val="00A13A82"/>
    <w:rsid w:val="00A16A56"/>
    <w:rsid w:val="00A20EC1"/>
    <w:rsid w:val="00A247FF"/>
    <w:rsid w:val="00A30C26"/>
    <w:rsid w:val="00A3525C"/>
    <w:rsid w:val="00A401F1"/>
    <w:rsid w:val="00A608E6"/>
    <w:rsid w:val="00A647F0"/>
    <w:rsid w:val="00A67D73"/>
    <w:rsid w:val="00A80DE0"/>
    <w:rsid w:val="00A87F4E"/>
    <w:rsid w:val="00AA397A"/>
    <w:rsid w:val="00AA765E"/>
    <w:rsid w:val="00AB0189"/>
    <w:rsid w:val="00AB4B1F"/>
    <w:rsid w:val="00AB62F1"/>
    <w:rsid w:val="00B10CB9"/>
    <w:rsid w:val="00B137FF"/>
    <w:rsid w:val="00B1433E"/>
    <w:rsid w:val="00B27DB0"/>
    <w:rsid w:val="00B30AB6"/>
    <w:rsid w:val="00B351B7"/>
    <w:rsid w:val="00B53335"/>
    <w:rsid w:val="00B577C9"/>
    <w:rsid w:val="00B818B5"/>
    <w:rsid w:val="00B85105"/>
    <w:rsid w:val="00B9676D"/>
    <w:rsid w:val="00B979BF"/>
    <w:rsid w:val="00BA17D0"/>
    <w:rsid w:val="00BA3BCE"/>
    <w:rsid w:val="00BA5328"/>
    <w:rsid w:val="00BB6135"/>
    <w:rsid w:val="00BC6949"/>
    <w:rsid w:val="00BD6283"/>
    <w:rsid w:val="00BE4093"/>
    <w:rsid w:val="00BF011F"/>
    <w:rsid w:val="00C11D9C"/>
    <w:rsid w:val="00C12CE6"/>
    <w:rsid w:val="00C13960"/>
    <w:rsid w:val="00C15671"/>
    <w:rsid w:val="00C221FC"/>
    <w:rsid w:val="00C35B87"/>
    <w:rsid w:val="00C61268"/>
    <w:rsid w:val="00C6527D"/>
    <w:rsid w:val="00C7113E"/>
    <w:rsid w:val="00C73605"/>
    <w:rsid w:val="00C823CC"/>
    <w:rsid w:val="00C86B62"/>
    <w:rsid w:val="00C91E6D"/>
    <w:rsid w:val="00C9234B"/>
    <w:rsid w:val="00CA0C53"/>
    <w:rsid w:val="00CA794B"/>
    <w:rsid w:val="00CD3905"/>
    <w:rsid w:val="00CD65C3"/>
    <w:rsid w:val="00CE26EF"/>
    <w:rsid w:val="00D07768"/>
    <w:rsid w:val="00D1054C"/>
    <w:rsid w:val="00D140BE"/>
    <w:rsid w:val="00D16DE4"/>
    <w:rsid w:val="00D20881"/>
    <w:rsid w:val="00D23B8A"/>
    <w:rsid w:val="00D24F5C"/>
    <w:rsid w:val="00D40159"/>
    <w:rsid w:val="00D422B7"/>
    <w:rsid w:val="00D631CF"/>
    <w:rsid w:val="00D6694F"/>
    <w:rsid w:val="00D80DE0"/>
    <w:rsid w:val="00D83B6E"/>
    <w:rsid w:val="00DA008C"/>
    <w:rsid w:val="00DB2DAA"/>
    <w:rsid w:val="00DD3211"/>
    <w:rsid w:val="00DD4209"/>
    <w:rsid w:val="00DD5F32"/>
    <w:rsid w:val="00DE3BC1"/>
    <w:rsid w:val="00DF2060"/>
    <w:rsid w:val="00DF6687"/>
    <w:rsid w:val="00E115AF"/>
    <w:rsid w:val="00E12B99"/>
    <w:rsid w:val="00E21A81"/>
    <w:rsid w:val="00E33292"/>
    <w:rsid w:val="00E40765"/>
    <w:rsid w:val="00E42CA1"/>
    <w:rsid w:val="00E61BDB"/>
    <w:rsid w:val="00E666A7"/>
    <w:rsid w:val="00E74162"/>
    <w:rsid w:val="00E75A65"/>
    <w:rsid w:val="00E93CC6"/>
    <w:rsid w:val="00E95CAF"/>
    <w:rsid w:val="00EA39BE"/>
    <w:rsid w:val="00EA700E"/>
    <w:rsid w:val="00EC132F"/>
    <w:rsid w:val="00EC2502"/>
    <w:rsid w:val="00ED15A2"/>
    <w:rsid w:val="00ED30F6"/>
    <w:rsid w:val="00EE4613"/>
    <w:rsid w:val="00EE7448"/>
    <w:rsid w:val="00EF4D98"/>
    <w:rsid w:val="00F00BE6"/>
    <w:rsid w:val="00F051E3"/>
    <w:rsid w:val="00F10B31"/>
    <w:rsid w:val="00F10E48"/>
    <w:rsid w:val="00F35BE0"/>
    <w:rsid w:val="00F37760"/>
    <w:rsid w:val="00F401EE"/>
    <w:rsid w:val="00F42C00"/>
    <w:rsid w:val="00F44CDB"/>
    <w:rsid w:val="00F478E4"/>
    <w:rsid w:val="00F47FC1"/>
    <w:rsid w:val="00F500AD"/>
    <w:rsid w:val="00F55A81"/>
    <w:rsid w:val="00F569C1"/>
    <w:rsid w:val="00F608DB"/>
    <w:rsid w:val="00F63C75"/>
    <w:rsid w:val="00F65394"/>
    <w:rsid w:val="00F6638E"/>
    <w:rsid w:val="00F66AFB"/>
    <w:rsid w:val="00F713AC"/>
    <w:rsid w:val="00F718E1"/>
    <w:rsid w:val="00F71C8B"/>
    <w:rsid w:val="00F73578"/>
    <w:rsid w:val="00F80106"/>
    <w:rsid w:val="00F87DA3"/>
    <w:rsid w:val="00F9752C"/>
    <w:rsid w:val="00FA7BD4"/>
    <w:rsid w:val="00FC0460"/>
    <w:rsid w:val="00FC5E2E"/>
    <w:rsid w:val="00FC7877"/>
    <w:rsid w:val="011702DE"/>
    <w:rsid w:val="01C11EFF"/>
    <w:rsid w:val="03540937"/>
    <w:rsid w:val="06994562"/>
    <w:rsid w:val="09EE246C"/>
    <w:rsid w:val="0BA01D2C"/>
    <w:rsid w:val="0C3A731B"/>
    <w:rsid w:val="0C476B64"/>
    <w:rsid w:val="0F347F19"/>
    <w:rsid w:val="0FD931DD"/>
    <w:rsid w:val="10440714"/>
    <w:rsid w:val="1136515E"/>
    <w:rsid w:val="115F66D4"/>
    <w:rsid w:val="15B9205D"/>
    <w:rsid w:val="16A50B78"/>
    <w:rsid w:val="17A00DD9"/>
    <w:rsid w:val="185674FF"/>
    <w:rsid w:val="19756F68"/>
    <w:rsid w:val="1BEED0ED"/>
    <w:rsid w:val="1ED620EE"/>
    <w:rsid w:val="2599233F"/>
    <w:rsid w:val="26730EF8"/>
    <w:rsid w:val="275D1D36"/>
    <w:rsid w:val="27644F07"/>
    <w:rsid w:val="27703B03"/>
    <w:rsid w:val="2B4C405E"/>
    <w:rsid w:val="2D6B4B2A"/>
    <w:rsid w:val="2EE23121"/>
    <w:rsid w:val="302D0F55"/>
    <w:rsid w:val="307B0C60"/>
    <w:rsid w:val="312758C6"/>
    <w:rsid w:val="34C00B45"/>
    <w:rsid w:val="34FD6BF8"/>
    <w:rsid w:val="3A5B4CA8"/>
    <w:rsid w:val="3C221603"/>
    <w:rsid w:val="3CC47168"/>
    <w:rsid w:val="3E05170C"/>
    <w:rsid w:val="3F3F1BD0"/>
    <w:rsid w:val="3F6F5C79"/>
    <w:rsid w:val="41406979"/>
    <w:rsid w:val="49977B52"/>
    <w:rsid w:val="4EBA53D5"/>
    <w:rsid w:val="50357CD2"/>
    <w:rsid w:val="50E35A50"/>
    <w:rsid w:val="51947BE5"/>
    <w:rsid w:val="54153A57"/>
    <w:rsid w:val="55822710"/>
    <w:rsid w:val="55E87420"/>
    <w:rsid w:val="57C700AC"/>
    <w:rsid w:val="583A5657"/>
    <w:rsid w:val="59B725AA"/>
    <w:rsid w:val="5B0006DF"/>
    <w:rsid w:val="5B905861"/>
    <w:rsid w:val="5E06752F"/>
    <w:rsid w:val="5E117345"/>
    <w:rsid w:val="5F273788"/>
    <w:rsid w:val="5FC85A52"/>
    <w:rsid w:val="62AD5DEE"/>
    <w:rsid w:val="6658583C"/>
    <w:rsid w:val="6B30495D"/>
    <w:rsid w:val="6C5F0A05"/>
    <w:rsid w:val="6D410DA3"/>
    <w:rsid w:val="6DD949DD"/>
    <w:rsid w:val="6E7C0DEA"/>
    <w:rsid w:val="713D699C"/>
    <w:rsid w:val="74921449"/>
    <w:rsid w:val="75816D58"/>
    <w:rsid w:val="761B4A2A"/>
    <w:rsid w:val="79E60C7B"/>
    <w:rsid w:val="7B8D6493"/>
    <w:rsid w:val="7B99572C"/>
    <w:rsid w:val="7BFF03F5"/>
    <w:rsid w:val="7C746DB9"/>
    <w:rsid w:val="7C906A1C"/>
    <w:rsid w:val="7D5A51CB"/>
    <w:rsid w:val="7FAF05CA"/>
    <w:rsid w:val="7FDA52E1"/>
    <w:rsid w:val="C7FB5D6F"/>
    <w:rsid w:val="FBFFF4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semiHidden/>
    <w:qFormat/>
    <w:uiPriority w:val="0"/>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昆明市环境信息中心</Company>
  <Pages>3</Pages>
  <Words>1415</Words>
  <Characters>1430</Characters>
  <Lines>11</Lines>
  <Paragraphs>3</Paragraphs>
  <TotalTime>35</TotalTime>
  <ScaleCrop>false</ScaleCrop>
  <LinksUpToDate>false</LinksUpToDate>
  <CharactersWithSpaces>1479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2020-01-16T21:55:00Z</dcterms:created>
  <dc:creator>zsj</dc:creator>
  <cp:lastModifiedBy>user</cp:lastModifiedBy>
  <cp:lastPrinted>2026-08-19T17:09:00Z</cp:lastPrinted>
  <dcterms:modified xsi:type="dcterms:W3CDTF">2026-08-19T14:24:33Z</dcterms:modified>
  <dc:title>  云南省环境保护局行政执法委托书</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eyJoZGlkIjoiMzZmZWIzNTg3NzY1Y2ViNTc3YmFkMmJmMjU1YTcyZmMiLCJ1c2VySWQiOiIyNTcxNTM0NzUifQ==</vt:lpwstr>
  </property>
  <property fmtid="{D5CDD505-2E9C-101B-9397-08002B2CF9AE}" pid="4" name="ICV">
    <vt:lpwstr>AEBCE7F03B5D443F855ECB6D448E0F67_13</vt:lpwstr>
  </property>
</Properties>
</file>