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7D89C">
      <w:pPr>
        <w:spacing w:before="0" w:after="0" w:line="383" w:lineRule="exact"/>
        <w:ind w:left="0" w:right="0" w:firstLine="0"/>
        <w:jc w:val="left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b/>
          <w:bCs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-906780</wp:posOffset>
                </wp:positionV>
                <wp:extent cx="7585075" cy="1297305"/>
                <wp:effectExtent l="4445" t="4445" r="1143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685" y="1270"/>
                          <a:ext cx="7585075" cy="129730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FA58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after="0"/>
                              <w:jc w:val="center"/>
                              <w:textAlignment w:val="auto"/>
                              <w:rPr>
                                <w:rFonts w:hint="eastAsia"/>
                                <w:b/>
                                <w:bCs/>
                                <w:color w:val="EEECE1" w:themeColor="background2"/>
                                <w:position w:val="-6"/>
                                <w:sz w:val="60"/>
                                <w:szCs w:val="6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ECE1" w:themeColor="background2"/>
                                <w:position w:val="-6"/>
                                <w:sz w:val="60"/>
                                <w:szCs w:val="6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历史文化遗产保护对象调查评估</w:t>
                            </w:r>
                          </w:p>
                          <w:p w14:paraId="142C4F4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after="0"/>
                              <w:jc w:val="center"/>
                              <w:textAlignment w:val="auto"/>
                              <w:rPr>
                                <w:rFonts w:hint="default" w:eastAsia="宋体"/>
                                <w:b/>
                                <w:bCs/>
                                <w:color w:val="EEECE1" w:themeColor="background2"/>
                                <w:position w:val="-6"/>
                                <w:sz w:val="60"/>
                                <w:szCs w:val="6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ECE1" w:themeColor="background2"/>
                                <w:position w:val="-6"/>
                                <w:sz w:val="60"/>
                                <w:szCs w:val="6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情况公示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2pt;margin-top:-71.4pt;height:102.15pt;width:597.25pt;z-index:251660288;v-text-anchor:middle;mso-width-relative:page;mso-height-relative:page;" fillcolor="#1F497D [3215]" filled="t" stroked="t" coordsize="21600,21600" o:gfxdata="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grFRC2gAAAA0BAAAPAAAAAAAAAAEAIAAAACIAAABkcnMvZG93bnJldi54bWxQSwECFAAUAAAA&#10;CACHTuJA1N3+ul4CAADCBAAADgAAAAAAAAABACAAAAApAQAAZHJzL2Uyb0RvYy54bWxQSwUGAAAA&#10;AAYABgBZAQAA+QUAAAAA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 w14:paraId="2F6FA58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after="0"/>
                        <w:jc w:val="center"/>
                        <w:textAlignment w:val="auto"/>
                        <w:rPr>
                          <w:rFonts w:hint="eastAsia"/>
                          <w:b/>
                          <w:bCs/>
                          <w:color w:val="EEECE1" w:themeColor="background2"/>
                          <w:position w:val="-6"/>
                          <w:sz w:val="60"/>
                          <w:szCs w:val="6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EECE1" w:themeColor="background2"/>
                          <w:position w:val="-6"/>
                          <w:sz w:val="60"/>
                          <w:szCs w:val="6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  <w:t>历史文化遗产保护对象调查评估</w:t>
                      </w:r>
                    </w:p>
                    <w:p w14:paraId="142C4F4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after="0"/>
                        <w:jc w:val="center"/>
                        <w:textAlignment w:val="auto"/>
                        <w:rPr>
                          <w:rFonts w:hint="default" w:eastAsia="宋体"/>
                          <w:b/>
                          <w:bCs/>
                          <w:color w:val="EEECE1" w:themeColor="background2"/>
                          <w:position w:val="-6"/>
                          <w:sz w:val="60"/>
                          <w:szCs w:val="6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EECE1" w:themeColor="background2"/>
                          <w:position w:val="-6"/>
                          <w:sz w:val="60"/>
                          <w:szCs w:val="6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  <w:t>情况公示</w:t>
                      </w:r>
                    </w:p>
                  </w:txbxContent>
                </v:textbox>
              </v:shape>
            </w:pict>
          </mc:Fallback>
        </mc:AlternateContent>
      </w:r>
    </w:p>
    <w:p w14:paraId="2A31EA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32"/>
          <w:szCs w:val="32"/>
        </w:rPr>
      </w:pPr>
    </w:p>
    <w:p w14:paraId="0B2F3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pict>
          <v:shape id="_x00001" o:spid="_x0000_s1027" o:spt="75" type="#_x0000_t75" style="position:absolute;left:0pt;margin-left:-0.4pt;margin-top:1514.15pt;height:70pt;width:853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组织单位：昆明市盘龙区建设投资有限公司</w:t>
      </w:r>
    </w:p>
    <w:p w14:paraId="0C60AC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公示途径：项目现场、政府官网和媒体</w:t>
      </w:r>
    </w:p>
    <w:p w14:paraId="32BEA3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公示时间：10个工作日，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日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日（10个工作日）</w:t>
      </w:r>
    </w:p>
    <w:p w14:paraId="30222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sz w:val="28"/>
          <w:szCs w:val="28"/>
        </w:rPr>
        <w:t>意见反馈：若对本公示有异议或有其它历史文化遗产线索的，请在公示期内将书面意见提交至昆明市盘龙区建设投资有限公司，提交方式如下：</w:t>
      </w:r>
    </w:p>
    <w:p w14:paraId="4220C5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1、现场提交地址：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昆明市盘龙区拓东大厦4楼404室</w:t>
      </w:r>
    </w:p>
    <w:p w14:paraId="3D77D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2、邮箱：1261717582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@qq.com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；</w:t>
      </w:r>
    </w:p>
    <w:p w14:paraId="492469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83" w:lineRule="exact"/>
        <w:ind w:left="3200" w:right="0" w:hanging="2800" w:hangingChars="10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公示单位及联系电话：昆明市盘龙区建设投资有限公司 0871-63101857</w:t>
      </w:r>
    </w:p>
    <w:p w14:paraId="1C070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83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监督单位及联系电话：昆明市盘龙区文物管理所 0871-63186414</w:t>
      </w:r>
    </w:p>
    <w:p w14:paraId="7E2363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83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</w:pPr>
    </w:p>
    <w:p w14:paraId="4B806A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pacing w:val="5"/>
          <w:sz w:val="36"/>
          <w:szCs w:val="36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6"/>
          <w:szCs w:val="36"/>
          <w:lang w:val="en-US" w:eastAsia="zh-CN"/>
        </w:rPr>
        <w:t>盘龙区东庄前村旧城改建项目（暂定名）范围图</w:t>
      </w:r>
    </w:p>
    <w:p w14:paraId="54B7A4C1">
      <w:pPr>
        <w:spacing w:before="0" w:after="0" w:line="0" w:lineRule="exact"/>
        <w:ind w:left="0" w:right="0" w:firstLine="0"/>
        <w:jc w:val="left"/>
        <w:rPr>
          <w:rFonts w:hint="default" w:ascii="Times New Roman" w:hAnsi="Times New Roman" w:cs="Times New Roman"/>
          <w:color w:val="FF0000"/>
          <w:spacing w:val="0"/>
          <w:sz w:val="2"/>
        </w:rPr>
      </w:pPr>
    </w:p>
    <w:p w14:paraId="48BD4812">
      <w:pPr>
        <w:jc w:val="center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drawing>
          <wp:inline distT="0" distB="0" distL="114300" distR="114300">
            <wp:extent cx="5033010" cy="3437890"/>
            <wp:effectExtent l="0" t="0" r="15240" b="10160"/>
            <wp:docPr id="4" name="图片 4" descr="9361b7a16bef6e7ae65808408c38c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361b7a16bef6e7ae65808408c38c966"/>
                    <pic:cNvPicPr>
                      <a:picLocks noChangeAspect="1"/>
                    </pic:cNvPicPr>
                  </pic:nvPicPr>
                  <pic:blipFill>
                    <a:blip r:embed="rId6"/>
                    <a:srcRect t="4048" b="1483"/>
                    <a:stretch>
                      <a:fillRect/>
                    </a:stretch>
                  </pic:blipFill>
                  <pic:spPr>
                    <a:xfrm>
                      <a:off x="0" y="0"/>
                      <a:ext cx="503301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49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660" w:firstLineChars="3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2158365</wp:posOffset>
                </wp:positionV>
                <wp:extent cx="7560310" cy="524510"/>
                <wp:effectExtent l="0" t="0" r="254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00" y="10073640"/>
                          <a:ext cx="7560310" cy="52451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CC10C">
                            <w:pPr>
                              <w:jc w:val="right"/>
                              <w:rPr>
                                <w:rFonts w:hint="eastAsia" w:ascii="方正小标宋简体" w:hAnsi="方正小标宋简体" w:eastAsia="方正小标宋简体" w:cs="方正小标宋简体"/>
                                <w:b/>
                                <w:bCs/>
                                <w:color w:val="F9FBFA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/>
                                <w:bCs/>
                                <w:color w:val="F9FBFA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昆明市盘龙区建设投资有限公司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75pt;margin-top:169.95pt;height:41.3pt;width:595.3pt;z-index:251661312;v-text-anchor:middle;mso-width-relative:page;mso-height-relative:page;" fillcolor="#1F497D [3215]" filled="t" stroked="f" coordsize="21600,21600" o:gfxdata="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dM0cbdAAAADQEAAA8AAAAAAAAAAQAgAAAAIgAAAGRycy9kb3ducmV2LnhtbFBLAQIUABQAAAAI&#10;AIdO4kA5o/YFWgIAAJwEAAAOAAAAAAAAAAEAIAAAACw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C7CC10C">
                      <w:pPr>
                        <w:jc w:val="right"/>
                        <w:rPr>
                          <w:rFonts w:hint="eastAsia" w:ascii="方正小标宋简体" w:hAnsi="方正小标宋简体" w:eastAsia="方正小标宋简体" w:cs="方正小标宋简体"/>
                          <w:b/>
                          <w:bCs/>
                          <w:color w:val="F9FBFA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/>
                          <w:bCs/>
                          <w:color w:val="F9FBFA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昆明市盘龙区建设投资有限公司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盘龙区东庄前村旧城改建项目（暂定名）位于盘龙区拓东街道辖区，项目东北至人民巷，南至原云南省统计局，西至云南省警官学院，用地面积约7.52亩。</w:t>
      </w:r>
    </w:p>
    <w:p w14:paraId="5F220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经现场勘察、资料整理及相关职能部门指导，改造项目范围内暂未发现地上历史文化遗产线索（包括不可移动文物、名人故（旧）居、名树古木、工业遗产、世界文化遗产等），故对此情况进行公示，并向社会征集该项目范围内的地上历史文化遗产线索。</w:t>
      </w:r>
    </w:p>
    <w:sectPr>
      <w:pgSz w:w="11906" w:h="16838"/>
      <w:pgMar w:top="1440" w:right="1134" w:bottom="0" w:left="1134" w:header="720" w:footer="720" w:gutter="0"/>
      <w:pgNumType w:start="1"/>
      <w:cols w:space="0" w:num="1"/>
      <w:rtlGutter w:val="0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C059962F-65D2-4369-AC95-C89A1AD78C3D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4CCE28C2-3D70-4D9D-ADEC-02BF23DCCD2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7D27A5D-F99C-4537-8D39-6A79E989E37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3FC5C9FE-0EA8-4A53-97D2-8B2E1123BD3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BB684C32-7BF3-4D3C-A6C2-F753C44628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B7A6185-F288-41A8-B7B9-D9CDF81CEBC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7AA0C5FC-4241-4864-AD47-51A79015B8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5C05AB18-85AF-423F-8271-FA3317DB36E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1B823A12"/>
    <w:rsid w:val="2E81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4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4">
    <w:name w:val="Default Paragraph Font"/>
    <w:link w:val="1"/>
    <w:semiHidden/>
    <w:uiPriority w:val="0"/>
  </w:style>
  <w:style w:type="table" w:default="1" w:styleId="3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table" w:customStyle="1" w:styleId="6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406</Words>
  <Characters>463</Characters>
  <Lines>0</Lines>
  <Paragraphs>58</Paragraphs>
  <TotalTime>8</TotalTime>
  <ScaleCrop>false</ScaleCrop>
  <LinksUpToDate>false</LinksUpToDate>
  <CharactersWithSpaces>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2026-08-24T07:46:00Z</dcterms:created>
  <dc:creator>root</dc:creator>
  <cp:lastModifiedBy>WPS_1499233458</cp:lastModifiedBy>
  <dcterms:modified xsi:type="dcterms:W3CDTF">2026-09-07T08:29:36Z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eyJoZGlkIjoiNzE2MWZjODBkYzkwMGM2NjllZDc5NGJjYWVlNDM4ZDEiLCJ1c2VySWQiOiIyODkxNDkyMzYifQ==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7C9A422533FC49AB8B36CECE1BCF9A3C_13</vt:lpwstr>
  </property>
</Properties>
</file>