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overflowPunct/>
        <w:autoSpaceDE/>
        <w:bidi w:val="0"/>
        <w:snapToGrid/>
        <w:spacing w:line="440" w:lineRule="exact"/>
        <w:textAlignment w:val="auto"/>
        <w:rPr>
          <w:rFonts w:ascii="宋体" w:hAnsi="宋体" w:eastAsia="宋体" w:cs="宋体"/>
          <w:sz w:val="21"/>
          <w:szCs w:val="21"/>
          <w:lang w:val="en-US" w:eastAsia="zh-CN"/>
        </w:rPr>
      </w:pPr>
    </w:p>
    <w:p>
      <w:pPr>
        <w:keepNext w:val="0"/>
        <w:keepLines w:val="0"/>
        <w:pageBreakBefore w:val="0"/>
        <w:widowControl w:val="0"/>
        <w:kinsoku/>
        <w:overflowPunct/>
        <w:autoSpaceDE/>
        <w:bidi w:val="0"/>
        <w:snapToGrid/>
        <w:spacing w:line="440" w:lineRule="exact"/>
        <w:textAlignment w:val="auto"/>
        <w:rPr>
          <w:rFonts w:ascii="宋体" w:hAnsi="宋体" w:eastAsia="宋体" w:cs="宋体"/>
          <w:sz w:val="21"/>
          <w:szCs w:val="21"/>
          <w:lang w:val="en-US" w:eastAsia="zh-CN"/>
        </w:rPr>
      </w:pPr>
    </w:p>
    <w:p>
      <w:pPr>
        <w:keepNext w:val="0"/>
        <w:keepLines w:val="0"/>
        <w:pageBreakBefore w:val="0"/>
        <w:widowControl w:val="0"/>
        <w:kinsoku/>
        <w:overflowPunct/>
        <w:autoSpaceDE/>
        <w:bidi w:val="0"/>
        <w:snapToGrid/>
        <w:spacing w:line="440" w:lineRule="exact"/>
        <w:textAlignment w:val="auto"/>
        <w:rPr>
          <w:rFonts w:ascii="宋体" w:hAnsi="宋体" w:eastAsia="宋体" w:cs="宋体"/>
          <w:sz w:val="21"/>
          <w:szCs w:val="21"/>
          <w:lang w:val="en-US" w:eastAsia="zh-CN"/>
        </w:rPr>
      </w:pPr>
    </w:p>
    <w:p>
      <w:pPr>
        <w:keepNext w:val="0"/>
        <w:keepLines w:val="0"/>
        <w:pageBreakBefore w:val="0"/>
        <w:widowControl w:val="0"/>
        <w:kinsoku/>
        <w:overflowPunct/>
        <w:autoSpaceDE/>
        <w:bidi w:val="0"/>
        <w:snapToGrid/>
        <w:spacing w:line="440" w:lineRule="exact"/>
        <w:textAlignment w:val="auto"/>
        <w:rPr>
          <w:rFonts w:ascii="宋体" w:hAnsi="宋体" w:eastAsia="宋体" w:cs="宋体"/>
          <w:sz w:val="21"/>
          <w:szCs w:val="21"/>
          <w:lang w:val="en-US" w:eastAsia="zh-CN"/>
        </w:rPr>
      </w:pPr>
    </w:p>
    <w:p>
      <w:pPr>
        <w:keepNext w:val="0"/>
        <w:keepLines w:val="0"/>
        <w:pageBreakBefore w:val="0"/>
        <w:widowControl w:val="0"/>
        <w:kinsoku/>
        <w:overflowPunct/>
        <w:autoSpaceDE/>
        <w:bidi w:val="0"/>
        <w:snapToGrid/>
        <w:spacing w:line="440" w:lineRule="exact"/>
        <w:textAlignment w:val="auto"/>
        <w:rPr>
          <w:rFonts w:ascii="宋体" w:hAnsi="宋体" w:eastAsia="宋体" w:cs="宋体"/>
          <w:sz w:val="21"/>
          <w:szCs w:val="21"/>
          <w:lang w:val="en-US" w:eastAsia="zh-CN"/>
        </w:rPr>
      </w:pPr>
    </w:p>
    <w:p>
      <w:pPr>
        <w:keepNext w:val="0"/>
        <w:keepLines w:val="0"/>
        <w:pageBreakBefore w:val="0"/>
        <w:widowControl w:val="0"/>
        <w:numPr>
          <w:ilvl w:val="0"/>
          <w:numId w:val="0"/>
        </w:numPr>
        <w:kinsoku/>
        <w:overflowPunct/>
        <w:autoSpaceDE/>
        <w:bidi w:val="0"/>
        <w:snapToGrid/>
        <w:spacing w:line="440" w:lineRule="exact"/>
        <w:jc w:val="center"/>
        <w:textAlignment w:val="auto"/>
        <w:outlineLvl w:val="0"/>
        <w:rPr>
          <w:rFonts w:ascii="方正小标宋_GBK" w:hAnsi="方正小标宋_GBK" w:eastAsia="方正小标宋_GBK" w:cs="方正小标宋_GBK"/>
          <w:sz w:val="44"/>
          <w:szCs w:val="44"/>
        </w:rPr>
      </w:pPr>
      <w:r>
        <w:rPr>
          <w:rFonts w:ascii="方正小标宋_GBK" w:hAnsi="方正小标宋_GBK" w:eastAsia="方正小标宋_GBK" w:cs="方正小标宋_GBK"/>
          <w:sz w:val="44"/>
          <w:szCs w:val="44"/>
          <w:lang w:val="en-US" w:eastAsia="zh-CN"/>
        </w:rPr>
        <w:t xml:space="preserve">    昆明市盘龙区机关事务管理服务中心</w:t>
      </w:r>
    </w:p>
    <w:p>
      <w:pPr>
        <w:keepNext w:val="0"/>
        <w:keepLines w:val="0"/>
        <w:pageBreakBefore w:val="0"/>
        <w:widowControl w:val="0"/>
        <w:kinsoku/>
        <w:overflowPunct/>
        <w:autoSpaceDE/>
        <w:bidi w:val="0"/>
        <w:snapToGrid/>
        <w:spacing w:line="440" w:lineRule="exact"/>
        <w:textAlignment w:val="auto"/>
        <w:rPr>
          <w:rFonts w:ascii="宋体" w:hAnsi="宋体" w:eastAsia="宋体" w:cs="宋体"/>
          <w:sz w:val="21"/>
          <w:szCs w:val="21"/>
        </w:rPr>
      </w:pPr>
    </w:p>
    <w:p>
      <w:pPr>
        <w:keepNext w:val="0"/>
        <w:keepLines w:val="0"/>
        <w:pageBreakBefore w:val="0"/>
        <w:widowControl w:val="0"/>
        <w:kinsoku/>
        <w:overflowPunct/>
        <w:autoSpaceDE/>
        <w:bidi w:val="0"/>
        <w:snapToGrid/>
        <w:spacing w:line="440" w:lineRule="exact"/>
        <w:textAlignment w:val="auto"/>
        <w:rPr>
          <w:rFonts w:ascii="宋体" w:hAnsi="宋体" w:eastAsia="宋体" w:cs="宋体"/>
          <w:sz w:val="21"/>
          <w:szCs w:val="21"/>
        </w:rPr>
      </w:pPr>
    </w:p>
    <w:p>
      <w:pPr>
        <w:keepNext w:val="0"/>
        <w:keepLines w:val="0"/>
        <w:pageBreakBefore w:val="0"/>
        <w:widowControl w:val="0"/>
        <w:kinsoku/>
        <w:overflowPunct/>
        <w:autoSpaceDE/>
        <w:bidi w:val="0"/>
        <w:snapToGrid/>
        <w:spacing w:line="440" w:lineRule="exact"/>
        <w:jc w:val="center"/>
        <w:textAlignment w:val="auto"/>
        <w:rPr>
          <w:rFonts w:ascii="宋体" w:hAnsi="宋体" w:eastAsia="宋体" w:cs="宋体"/>
          <w:sz w:val="21"/>
          <w:szCs w:val="21"/>
        </w:rPr>
      </w:pPr>
      <w:r>
        <w:rPr>
          <w:rFonts w:ascii="方正小标宋_GBK" w:hAnsi="方正小标宋_GBK" w:eastAsia="方正小标宋_GBK" w:cs="方正小标宋_GBK"/>
          <w:sz w:val="32"/>
          <w:szCs w:val="32"/>
          <w:lang w:val="en-US" w:eastAsia="zh-CN"/>
        </w:rPr>
        <w:t>分散采购遴选法律顾问服务项目</w:t>
      </w:r>
    </w:p>
    <w:p>
      <w:pPr>
        <w:keepNext w:val="0"/>
        <w:keepLines w:val="0"/>
        <w:pageBreakBefore w:val="0"/>
        <w:widowControl w:val="0"/>
        <w:kinsoku/>
        <w:overflowPunct/>
        <w:autoSpaceDE/>
        <w:bidi w:val="0"/>
        <w:snapToGrid/>
        <w:spacing w:line="600" w:lineRule="exact"/>
        <w:jc w:val="center"/>
        <w:textAlignment w:val="auto"/>
        <w:rPr>
          <w:rFonts w:ascii="方正小标宋_GBK" w:hAnsi="方正小标宋_GBK" w:eastAsia="方正小标宋_GBK" w:cs="方正小标宋_GBK"/>
          <w:sz w:val="36"/>
          <w:szCs w:val="36"/>
          <w:lang w:val="en-US" w:eastAsia="zh-CN"/>
        </w:rPr>
      </w:pPr>
    </w:p>
    <w:p>
      <w:pPr>
        <w:keepNext w:val="0"/>
        <w:keepLines w:val="0"/>
        <w:pageBreakBefore w:val="0"/>
        <w:widowControl w:val="0"/>
        <w:kinsoku/>
        <w:overflowPunct/>
        <w:autoSpaceDE/>
        <w:bidi w:val="0"/>
        <w:snapToGrid/>
        <w:spacing w:line="600" w:lineRule="exact"/>
        <w:jc w:val="center"/>
        <w:textAlignment w:val="auto"/>
        <w:rPr>
          <w:rFonts w:ascii="方正小标宋_GBK" w:hAnsi="方正小标宋_GBK" w:eastAsia="方正小标宋_GBK" w:cs="方正小标宋_GBK"/>
          <w:sz w:val="32"/>
          <w:szCs w:val="32"/>
          <w:lang w:val="en-US" w:eastAsia="zh-CN"/>
        </w:rPr>
      </w:pPr>
    </w:p>
    <w:p>
      <w:pPr>
        <w:keepNext w:val="0"/>
        <w:keepLines w:val="0"/>
        <w:pageBreakBefore w:val="0"/>
        <w:widowControl w:val="0"/>
        <w:kinsoku/>
        <w:overflowPunct/>
        <w:autoSpaceDE/>
        <w:bidi w:val="0"/>
        <w:snapToGrid/>
        <w:spacing w:line="600" w:lineRule="exact"/>
        <w:jc w:val="center"/>
        <w:textAlignment w:val="auto"/>
        <w:rPr>
          <w:rFonts w:ascii="宋体" w:hAnsi="宋体" w:eastAsia="宋体" w:cs="宋体"/>
          <w:sz w:val="21"/>
          <w:szCs w:val="21"/>
          <w:lang w:val="en-US"/>
        </w:rPr>
      </w:pPr>
      <w:r>
        <w:rPr>
          <w:rFonts w:ascii="方正小标宋_GBK" w:hAnsi="方正小标宋_GBK" w:eastAsia="方正小标宋_GBK" w:cs="方正小标宋_GBK"/>
          <w:sz w:val="30"/>
          <w:szCs w:val="30"/>
          <w:lang w:eastAsia="zh-CN"/>
        </w:rPr>
        <w:t>项目编号：JGSW-LX-2026-</w:t>
      </w:r>
      <w:r>
        <w:rPr>
          <w:rFonts w:hint="eastAsia" w:ascii="方正小标宋_GBK" w:hAnsi="方正小标宋_GBK" w:eastAsia="方正小标宋_GBK" w:cs="方正小标宋_GBK"/>
          <w:sz w:val="30"/>
          <w:szCs w:val="30"/>
          <w:lang w:val="en-US" w:eastAsia="zh-CN"/>
        </w:rPr>
        <w:t>7</w:t>
      </w:r>
    </w:p>
    <w:p>
      <w:pPr>
        <w:keepNext w:val="0"/>
        <w:keepLines w:val="0"/>
        <w:pageBreakBefore w:val="0"/>
        <w:widowControl w:val="0"/>
        <w:kinsoku/>
        <w:overflowPunct/>
        <w:autoSpaceDE/>
        <w:bidi w:val="0"/>
        <w:snapToGrid/>
        <w:spacing w:line="440" w:lineRule="exact"/>
        <w:textAlignment w:val="auto"/>
        <w:rPr>
          <w:rFonts w:ascii="宋体" w:hAnsi="宋体" w:eastAsia="宋体" w:cs="宋体"/>
          <w:sz w:val="21"/>
          <w:szCs w:val="21"/>
        </w:rPr>
      </w:pPr>
      <w:r>
        <w:rPr>
          <w:rFonts w:ascii="宋体" w:hAnsi="宋体" w:eastAsia="宋体" w:cs="宋体"/>
          <w:sz w:val="21"/>
          <w:szCs w:val="21"/>
        </w:rPr>
        <w:t xml:space="preserve">         </w:t>
      </w:r>
    </w:p>
    <w:p>
      <w:pPr>
        <w:keepNext w:val="0"/>
        <w:keepLines w:val="0"/>
        <w:pageBreakBefore w:val="0"/>
        <w:widowControl w:val="0"/>
        <w:kinsoku/>
        <w:overflowPunct/>
        <w:autoSpaceDE/>
        <w:bidi w:val="0"/>
        <w:snapToGrid/>
        <w:spacing w:line="440" w:lineRule="exact"/>
        <w:textAlignment w:val="auto"/>
        <w:rPr>
          <w:rFonts w:ascii="宋体" w:hAnsi="宋体" w:eastAsia="宋体" w:cs="宋体"/>
          <w:sz w:val="21"/>
          <w:szCs w:val="21"/>
        </w:rPr>
      </w:pPr>
    </w:p>
    <w:p>
      <w:pPr>
        <w:keepNext w:val="0"/>
        <w:keepLines w:val="0"/>
        <w:pageBreakBefore w:val="0"/>
        <w:widowControl w:val="0"/>
        <w:kinsoku/>
        <w:overflowPunct/>
        <w:autoSpaceDE/>
        <w:bidi w:val="0"/>
        <w:snapToGrid/>
        <w:spacing w:line="440" w:lineRule="exact"/>
        <w:textAlignment w:val="auto"/>
        <w:rPr>
          <w:rFonts w:ascii="宋体" w:hAnsi="宋体" w:eastAsia="宋体" w:cs="宋体"/>
          <w:sz w:val="21"/>
          <w:szCs w:val="21"/>
        </w:rPr>
      </w:pPr>
    </w:p>
    <w:p>
      <w:pPr>
        <w:keepNext w:val="0"/>
        <w:keepLines w:val="0"/>
        <w:pageBreakBefore w:val="0"/>
        <w:widowControl w:val="0"/>
        <w:kinsoku/>
        <w:overflowPunct/>
        <w:autoSpaceDE/>
        <w:bidi w:val="0"/>
        <w:snapToGrid/>
        <w:spacing w:line="440" w:lineRule="exact"/>
        <w:textAlignment w:val="auto"/>
        <w:rPr>
          <w:rFonts w:ascii="宋体" w:hAnsi="宋体" w:eastAsia="宋体" w:cs="宋体"/>
          <w:sz w:val="28"/>
          <w:szCs w:val="28"/>
        </w:rPr>
      </w:pPr>
    </w:p>
    <w:p>
      <w:pPr>
        <w:keepNext w:val="0"/>
        <w:keepLines w:val="0"/>
        <w:pageBreakBefore w:val="0"/>
        <w:widowControl w:val="0"/>
        <w:kinsoku/>
        <w:overflowPunct/>
        <w:autoSpaceDE/>
        <w:bidi w:val="0"/>
        <w:snapToGrid/>
        <w:spacing w:line="440" w:lineRule="exact"/>
        <w:textAlignment w:val="auto"/>
        <w:rPr>
          <w:rFonts w:ascii="宋体" w:hAnsi="宋体" w:eastAsia="宋体" w:cs="宋体"/>
          <w:sz w:val="28"/>
          <w:szCs w:val="28"/>
        </w:rPr>
      </w:pPr>
    </w:p>
    <w:p>
      <w:pPr>
        <w:keepNext w:val="0"/>
        <w:keepLines w:val="0"/>
        <w:pageBreakBefore w:val="0"/>
        <w:widowControl w:val="0"/>
        <w:kinsoku/>
        <w:overflowPunct/>
        <w:autoSpaceDE/>
        <w:bidi w:val="0"/>
        <w:snapToGrid/>
        <w:spacing w:line="440" w:lineRule="exact"/>
        <w:textAlignment w:val="auto"/>
        <w:rPr>
          <w:rFonts w:ascii="宋体" w:hAnsi="宋体" w:eastAsia="宋体" w:cs="宋体"/>
          <w:sz w:val="28"/>
          <w:szCs w:val="28"/>
        </w:rPr>
      </w:pPr>
    </w:p>
    <w:p>
      <w:pPr>
        <w:keepNext w:val="0"/>
        <w:keepLines w:val="0"/>
        <w:pageBreakBefore w:val="0"/>
        <w:widowControl w:val="0"/>
        <w:kinsoku/>
        <w:overflowPunct/>
        <w:autoSpaceDE/>
        <w:bidi w:val="0"/>
        <w:snapToGrid/>
        <w:spacing w:line="440" w:lineRule="exact"/>
        <w:textAlignment w:val="auto"/>
        <w:rPr>
          <w:rFonts w:ascii="宋体" w:hAnsi="宋体" w:eastAsia="宋体" w:cs="宋体"/>
          <w:sz w:val="28"/>
          <w:szCs w:val="28"/>
        </w:rPr>
      </w:pPr>
    </w:p>
    <w:p>
      <w:pPr>
        <w:keepNext w:val="0"/>
        <w:keepLines w:val="0"/>
        <w:pageBreakBefore w:val="0"/>
        <w:widowControl w:val="0"/>
        <w:kinsoku/>
        <w:overflowPunct/>
        <w:autoSpaceDE/>
        <w:bidi w:val="0"/>
        <w:snapToGrid/>
        <w:spacing w:line="440" w:lineRule="exact"/>
        <w:textAlignment w:val="auto"/>
        <w:rPr>
          <w:rFonts w:ascii="宋体" w:hAnsi="宋体" w:eastAsia="宋体" w:cs="宋体"/>
          <w:sz w:val="28"/>
          <w:szCs w:val="28"/>
        </w:rPr>
      </w:pPr>
    </w:p>
    <w:p>
      <w:pPr>
        <w:keepNext w:val="0"/>
        <w:keepLines w:val="0"/>
        <w:pageBreakBefore w:val="0"/>
        <w:widowControl w:val="0"/>
        <w:kinsoku/>
        <w:overflowPunct/>
        <w:autoSpaceDE/>
        <w:bidi w:val="0"/>
        <w:snapToGrid/>
        <w:spacing w:line="440" w:lineRule="exact"/>
        <w:textAlignment w:val="auto"/>
        <w:rPr>
          <w:rFonts w:ascii="宋体" w:hAnsi="宋体" w:eastAsia="宋体" w:cs="宋体"/>
          <w:sz w:val="28"/>
          <w:szCs w:val="28"/>
        </w:rPr>
      </w:pPr>
    </w:p>
    <w:p>
      <w:pPr>
        <w:keepNext w:val="0"/>
        <w:keepLines w:val="0"/>
        <w:pageBreakBefore w:val="0"/>
        <w:widowControl w:val="0"/>
        <w:kinsoku/>
        <w:overflowPunct/>
        <w:autoSpaceDE/>
        <w:bidi w:val="0"/>
        <w:snapToGrid/>
        <w:spacing w:line="440" w:lineRule="exact"/>
        <w:textAlignment w:val="auto"/>
        <w:rPr>
          <w:rFonts w:ascii="宋体" w:hAnsi="宋体" w:eastAsia="宋体" w:cs="宋体"/>
          <w:sz w:val="28"/>
          <w:szCs w:val="28"/>
        </w:rPr>
      </w:pPr>
    </w:p>
    <w:p>
      <w:pPr>
        <w:keepNext w:val="0"/>
        <w:keepLines w:val="0"/>
        <w:pageBreakBefore w:val="0"/>
        <w:widowControl w:val="0"/>
        <w:kinsoku/>
        <w:overflowPunct/>
        <w:autoSpaceDE/>
        <w:bidi w:val="0"/>
        <w:snapToGrid/>
        <w:spacing w:line="440" w:lineRule="exact"/>
        <w:textAlignment w:val="auto"/>
        <w:rPr>
          <w:rFonts w:ascii="宋体" w:hAnsi="宋体" w:eastAsia="宋体" w:cs="宋体"/>
          <w:sz w:val="28"/>
          <w:szCs w:val="28"/>
        </w:rPr>
      </w:pPr>
    </w:p>
    <w:p>
      <w:pPr>
        <w:keepNext w:val="0"/>
        <w:keepLines w:val="0"/>
        <w:pageBreakBefore w:val="0"/>
        <w:widowControl w:val="0"/>
        <w:numPr>
          <w:ilvl w:val="0"/>
          <w:numId w:val="0"/>
        </w:numPr>
        <w:kinsoku/>
        <w:overflowPunct/>
        <w:autoSpaceDE/>
        <w:bidi w:val="0"/>
        <w:snapToGrid/>
        <w:spacing w:line="440" w:lineRule="exact"/>
        <w:jc w:val="center"/>
        <w:textAlignment w:val="auto"/>
        <w:outlineLvl w:val="0"/>
        <w:rPr>
          <w:rFonts w:ascii="宋体" w:hAnsi="宋体" w:eastAsia="宋体" w:cs="宋体"/>
          <w:sz w:val="24"/>
          <w:szCs w:val="24"/>
        </w:rPr>
      </w:pPr>
      <w:r>
        <w:rPr>
          <w:rFonts w:ascii="宋体" w:hAnsi="宋体" w:cs="宋体"/>
          <w:b/>
          <w:bCs/>
          <w:sz w:val="24"/>
          <w:szCs w:val="24"/>
        </w:rPr>
        <w:t>采购人</w:t>
      </w:r>
      <w:r>
        <w:rPr>
          <w:rFonts w:ascii="宋体" w:hAnsi="宋体" w:eastAsia="宋体" w:cs="宋体"/>
          <w:b/>
          <w:bCs/>
          <w:sz w:val="24"/>
          <w:szCs w:val="24"/>
        </w:rPr>
        <w:t>:</w:t>
      </w:r>
      <w:r>
        <w:rPr>
          <w:rFonts w:ascii="宋体" w:hAnsi="宋体" w:eastAsia="宋体" w:cs="宋体"/>
          <w:sz w:val="24"/>
          <w:szCs w:val="24"/>
          <w:lang w:val="en-US" w:eastAsia="zh-CN"/>
        </w:rPr>
        <w:t xml:space="preserve">  </w:t>
      </w:r>
      <w:r>
        <w:rPr>
          <w:rFonts w:ascii="宋体" w:hAnsi="宋体" w:cs="宋体"/>
          <w:sz w:val="24"/>
          <w:szCs w:val="24"/>
          <w:lang w:eastAsia="zh-CN"/>
        </w:rPr>
        <w:t>昆明市盘龙区机关事务管理服务中心</w:t>
      </w:r>
    </w:p>
    <w:p>
      <w:pPr>
        <w:keepNext w:val="0"/>
        <w:keepLines w:val="0"/>
        <w:pageBreakBefore w:val="0"/>
        <w:widowControl w:val="0"/>
        <w:kinsoku/>
        <w:overflowPunct/>
        <w:autoSpaceDE/>
        <w:bidi w:val="0"/>
        <w:snapToGrid/>
        <w:spacing w:line="440" w:lineRule="exact"/>
        <w:textAlignment w:val="auto"/>
        <w:rPr>
          <w:rFonts w:ascii="宋体" w:hAnsi="宋体" w:eastAsia="宋体" w:cs="宋体"/>
          <w:sz w:val="24"/>
          <w:szCs w:val="24"/>
          <w:lang w:val="en-US" w:eastAsia="zh-CN"/>
        </w:rPr>
      </w:pPr>
      <w:r>
        <w:rPr>
          <w:rFonts w:ascii="宋体" w:hAnsi="宋体" w:eastAsia="宋体" w:cs="宋体"/>
          <w:sz w:val="24"/>
          <w:szCs w:val="24"/>
          <w:lang w:val="en-US" w:eastAsia="zh-CN"/>
        </w:rPr>
        <w:t xml:space="preserve">            </w:t>
      </w:r>
    </w:p>
    <w:p>
      <w:pPr>
        <w:keepNext w:val="0"/>
        <w:keepLines w:val="0"/>
        <w:pageBreakBefore w:val="0"/>
        <w:widowControl w:val="0"/>
        <w:kinsoku/>
        <w:overflowPunct/>
        <w:autoSpaceDE/>
        <w:bidi w:val="0"/>
        <w:snapToGrid/>
        <w:spacing w:line="360" w:lineRule="exact"/>
        <w:textAlignment w:val="auto"/>
        <w:rPr>
          <w:rFonts w:ascii="宋体" w:hAnsi="宋体" w:eastAsia="宋体" w:cs="宋体"/>
          <w:sz w:val="21"/>
          <w:szCs w:val="21"/>
          <w:lang w:val="en-US" w:eastAsia="zh-CN"/>
        </w:rPr>
      </w:pPr>
    </w:p>
    <w:p>
      <w:pPr>
        <w:keepNext w:val="0"/>
        <w:keepLines w:val="0"/>
        <w:pageBreakBefore w:val="0"/>
        <w:widowControl w:val="0"/>
        <w:kinsoku/>
        <w:overflowPunct/>
        <w:autoSpaceDE/>
        <w:bidi w:val="0"/>
        <w:snapToGrid/>
        <w:spacing w:line="360" w:lineRule="exact"/>
        <w:textAlignment w:val="auto"/>
        <w:rPr>
          <w:rFonts w:ascii="宋体" w:hAnsi="宋体" w:eastAsia="宋体" w:cs="宋体"/>
          <w:sz w:val="21"/>
          <w:szCs w:val="21"/>
        </w:rPr>
      </w:pPr>
    </w:p>
    <w:p>
      <w:pPr>
        <w:keepNext w:val="0"/>
        <w:keepLines w:val="0"/>
        <w:pageBreakBefore w:val="0"/>
        <w:widowControl w:val="0"/>
        <w:kinsoku/>
        <w:overflowPunct/>
        <w:autoSpaceDE/>
        <w:bidi w:val="0"/>
        <w:snapToGrid/>
        <w:spacing w:line="360" w:lineRule="exact"/>
        <w:textAlignment w:val="auto"/>
        <w:rPr>
          <w:rFonts w:ascii="宋体" w:hAnsi="宋体" w:eastAsia="宋体" w:cs="宋体"/>
          <w:sz w:val="21"/>
          <w:szCs w:val="21"/>
        </w:rPr>
      </w:pPr>
    </w:p>
    <w:p>
      <w:pPr>
        <w:keepNext w:val="0"/>
        <w:keepLines w:val="0"/>
        <w:pageBreakBefore w:val="0"/>
        <w:widowControl w:val="0"/>
        <w:kinsoku/>
        <w:overflowPunct/>
        <w:autoSpaceDE/>
        <w:bidi w:val="0"/>
        <w:snapToGrid/>
        <w:spacing w:line="360" w:lineRule="exact"/>
        <w:textAlignment w:val="auto"/>
        <w:rPr>
          <w:rFonts w:ascii="宋体" w:hAnsi="宋体" w:eastAsia="宋体" w:cs="宋体"/>
          <w:sz w:val="21"/>
          <w:szCs w:val="21"/>
        </w:rPr>
      </w:pPr>
    </w:p>
    <w:p>
      <w:pPr>
        <w:keepNext w:val="0"/>
        <w:keepLines w:val="0"/>
        <w:pageBreakBefore w:val="0"/>
        <w:widowControl w:val="0"/>
        <w:kinsoku/>
        <w:overflowPunct/>
        <w:autoSpaceDE/>
        <w:bidi w:val="0"/>
        <w:snapToGrid/>
        <w:spacing w:line="600" w:lineRule="exact"/>
        <w:jc w:val="center"/>
        <w:textAlignment w:val="auto"/>
        <w:rPr>
          <w:rFonts w:ascii="宋体" w:hAnsi="宋体" w:eastAsia="宋体" w:cs="宋体"/>
          <w:sz w:val="21"/>
          <w:szCs w:val="21"/>
        </w:rPr>
      </w:pPr>
    </w:p>
    <w:p>
      <w:pPr>
        <w:spacing w:before="0" w:after="0" w:line="240" w:lineRule="auto"/>
        <w:ind w:left="0" w:right="0" w:firstLine="0"/>
        <w:jc w:val="center"/>
        <w:rPr>
          <w:rFonts w:ascii="宋体" w:hAnsi="宋体" w:eastAsia="宋体" w:cs="宋体"/>
          <w:sz w:val="21"/>
        </w:rPr>
      </w:pPr>
      <w:r>
        <w:rPr>
          <w:rFonts w:ascii="宋体" w:hAnsi="宋体" w:cs="宋体"/>
          <w:sz w:val="21"/>
        </w:rPr>
        <w:t>目录</w:t>
      </w:r>
    </w:p>
    <w:p>
      <w:pPr>
        <w:pStyle w:val="12"/>
        <w:tabs>
          <w:tab w:val="left" w:pos="3566"/>
        </w:tabs>
      </w:pPr>
      <w:r>
        <w:rPr>
          <w:lang w:eastAsia="zh-CN"/>
        </w:rPr>
        <w:tab/>
      </w:r>
    </w:p>
    <w:sdt>
      <w:sdtPr>
        <w:id w:val="1"/>
        <w:docPartObj>
          <w:docPartGallery w:val="Table of Contents"/>
          <w:docPartUnique/>
        </w:docPartObj>
      </w:sdtPr>
      <w:sdtContent>
        <w:p>
          <w:pPr>
            <w:pStyle w:val="12"/>
            <w:tabs>
              <w:tab w:val="right" w:leader="dot" w:pos="9240"/>
            </w:tabs>
          </w:pPr>
          <w:r>
            <w:fldChar w:fldCharType="begin"/>
          </w:r>
          <w:r>
            <w:rPr>
              <w:rStyle w:val="65"/>
              <w:rFonts w:ascii="方正小标宋_GBK" w:hAnsi="方正小标宋_GBK" w:eastAsia="方正小标宋_GBK" w:cs="方正小标宋_GBK"/>
              <w:szCs w:val="32"/>
            </w:rPr>
            <w:instrText xml:space="preserve">TOC \o "1-1" \h \u </w:instrText>
          </w:r>
          <w:r>
            <w:rPr>
              <w:rStyle w:val="65"/>
              <w:rFonts w:ascii="方正小标宋_GBK" w:hAnsi="方正小标宋_GBK" w:eastAsia="方正小标宋_GBK" w:cs="方正小标宋_GBK"/>
              <w:szCs w:val="32"/>
            </w:rPr>
            <w:fldChar w:fldCharType="separate"/>
          </w:r>
          <w:r>
            <w:fldChar w:fldCharType="begin"/>
          </w:r>
          <w:r>
            <w:instrText xml:space="preserve"> HYPERLINK \l "__RefHeading___Toc18315" \h </w:instrText>
          </w:r>
          <w:r>
            <w:fldChar w:fldCharType="separate"/>
          </w:r>
          <w:r>
            <w:rPr>
              <w:rStyle w:val="65"/>
              <w:rFonts w:ascii="方正小标宋_GBK" w:hAnsi="方正小标宋_GBK" w:eastAsia="方正小标宋_GBK" w:cs="方正小标宋_GBK"/>
              <w:szCs w:val="32"/>
            </w:rPr>
            <w:t>法律效力声明</w:t>
          </w:r>
          <w:r>
            <w:rPr>
              <w:rStyle w:val="65"/>
            </w:rPr>
            <w:tab/>
          </w:r>
          <w:r>
            <w:rPr>
              <w:rStyle w:val="65"/>
            </w:rPr>
            <w:t>3</w:t>
          </w:r>
          <w:r>
            <w:rPr>
              <w:rStyle w:val="65"/>
            </w:rPr>
            <w:fldChar w:fldCharType="end"/>
          </w:r>
        </w:p>
        <w:p>
          <w:pPr>
            <w:pStyle w:val="12"/>
            <w:tabs>
              <w:tab w:val="right" w:leader="dot" w:pos="9240"/>
            </w:tabs>
          </w:pPr>
          <w:r>
            <w:fldChar w:fldCharType="begin"/>
          </w:r>
          <w:r>
            <w:instrText xml:space="preserve"> HYPERLINK \l "__RefHeading___Toc23276" \h </w:instrText>
          </w:r>
          <w:r>
            <w:fldChar w:fldCharType="separate"/>
          </w:r>
          <w:r>
            <w:rPr>
              <w:rStyle w:val="65"/>
              <w:rFonts w:ascii="方正小标宋_GBK" w:hAnsi="方正小标宋_GBK" w:eastAsia="方正小标宋_GBK" w:cs="方正小标宋_GBK"/>
              <w:szCs w:val="36"/>
            </w:rPr>
            <w:t xml:space="preserve">第一章  </w:t>
          </w:r>
          <w:r>
            <w:rPr>
              <w:rStyle w:val="65"/>
              <w:rFonts w:ascii="方正小标宋_GBK" w:hAnsi="方正小标宋_GBK" w:eastAsia="方正小标宋_GBK" w:cs="方正小标宋_GBK"/>
              <w:szCs w:val="36"/>
              <w:lang w:val="en-US" w:eastAsia="zh-CN"/>
            </w:rPr>
            <w:t>分散采购遴选项目</w:t>
          </w:r>
          <w:r>
            <w:rPr>
              <w:rStyle w:val="65"/>
              <w:rFonts w:ascii="方正小标宋_GBK" w:hAnsi="方正小标宋_GBK" w:eastAsia="方正小标宋_GBK" w:cs="方正小标宋_GBK"/>
              <w:szCs w:val="36"/>
            </w:rPr>
            <w:t>公告</w:t>
          </w:r>
          <w:r>
            <w:rPr>
              <w:rStyle w:val="65"/>
            </w:rPr>
            <w:tab/>
          </w:r>
          <w:r>
            <w:rPr>
              <w:rStyle w:val="65"/>
            </w:rPr>
            <w:t>4</w:t>
          </w:r>
          <w:r>
            <w:rPr>
              <w:rStyle w:val="65"/>
            </w:rPr>
            <w:fldChar w:fldCharType="end"/>
          </w:r>
        </w:p>
        <w:p>
          <w:pPr>
            <w:pStyle w:val="12"/>
            <w:tabs>
              <w:tab w:val="right" w:leader="dot" w:pos="9240"/>
            </w:tabs>
          </w:pPr>
          <w:r>
            <w:fldChar w:fldCharType="begin"/>
          </w:r>
          <w:r>
            <w:instrText xml:space="preserve"> HYPERLINK \l "__RefHeading___Toc15932" \h </w:instrText>
          </w:r>
          <w:r>
            <w:fldChar w:fldCharType="separate"/>
          </w:r>
          <w:r>
            <w:rPr>
              <w:rStyle w:val="65"/>
              <w:rFonts w:ascii="方正小标宋_GBK" w:hAnsi="方正小标宋_GBK" w:eastAsia="方正小标宋_GBK" w:cs="方正小标宋_GBK"/>
              <w:bCs/>
              <w:szCs w:val="36"/>
            </w:rPr>
            <w:t xml:space="preserve">第二章 </w:t>
          </w:r>
          <w:r>
            <w:rPr>
              <w:rStyle w:val="65"/>
              <w:rFonts w:ascii="方正小标宋_GBK" w:hAnsi="方正小标宋_GBK" w:eastAsia="方正小标宋_GBK" w:cs="方正小标宋_GBK"/>
              <w:bCs/>
              <w:szCs w:val="36"/>
              <w:lang w:val="en-US" w:eastAsia="zh-CN"/>
            </w:rPr>
            <w:t xml:space="preserve"> 供应商</w:t>
          </w:r>
          <w:r>
            <w:rPr>
              <w:rStyle w:val="65"/>
              <w:rFonts w:ascii="方正小标宋_GBK" w:hAnsi="方正小标宋_GBK" w:eastAsia="方正小标宋_GBK" w:cs="方正小标宋_GBK"/>
              <w:bCs/>
              <w:szCs w:val="36"/>
              <w:lang w:eastAsia="zh-CN"/>
            </w:rPr>
            <w:t>须知</w:t>
          </w:r>
          <w:r>
            <w:rPr>
              <w:rStyle w:val="65"/>
            </w:rPr>
            <w:tab/>
          </w:r>
          <w:r>
            <w:rPr>
              <w:rStyle w:val="65"/>
            </w:rPr>
            <w:t>7</w:t>
          </w:r>
          <w:r>
            <w:rPr>
              <w:rStyle w:val="65"/>
            </w:rPr>
            <w:fldChar w:fldCharType="end"/>
          </w:r>
        </w:p>
        <w:p>
          <w:pPr>
            <w:pStyle w:val="12"/>
            <w:tabs>
              <w:tab w:val="right" w:leader="dot" w:pos="9240"/>
            </w:tabs>
          </w:pPr>
          <w:r>
            <w:fldChar w:fldCharType="begin"/>
          </w:r>
          <w:r>
            <w:instrText xml:space="preserve"> HYPERLINK \l "__RefHeading___Toc5028" \h </w:instrText>
          </w:r>
          <w:r>
            <w:fldChar w:fldCharType="separate"/>
          </w:r>
          <w:r>
            <w:rPr>
              <w:rStyle w:val="65"/>
              <w:rFonts w:ascii="方正小标宋_GBK" w:hAnsi="方正小标宋_GBK" w:eastAsia="方正小标宋_GBK" w:cs="方正小标宋_GBK"/>
              <w:szCs w:val="36"/>
            </w:rPr>
            <w:t xml:space="preserve">第三章 </w:t>
          </w:r>
          <w:r>
            <w:rPr>
              <w:rStyle w:val="65"/>
              <w:rFonts w:ascii="方正小标宋_GBK" w:hAnsi="方正小标宋_GBK" w:eastAsia="方正小标宋_GBK" w:cs="方正小标宋_GBK"/>
              <w:szCs w:val="36"/>
              <w:lang w:val="en-US" w:eastAsia="zh-CN"/>
            </w:rPr>
            <w:t xml:space="preserve"> 采购清单与技术参数</w:t>
          </w:r>
          <w:r>
            <w:rPr>
              <w:rStyle w:val="65"/>
            </w:rPr>
            <w:tab/>
          </w:r>
          <w:r>
            <w:rPr>
              <w:rStyle w:val="65"/>
            </w:rPr>
            <w:t>9</w:t>
          </w:r>
          <w:r>
            <w:rPr>
              <w:rStyle w:val="65"/>
            </w:rPr>
            <w:fldChar w:fldCharType="end"/>
          </w:r>
        </w:p>
        <w:p>
          <w:pPr>
            <w:pStyle w:val="12"/>
            <w:tabs>
              <w:tab w:val="right" w:leader="dot" w:pos="9240"/>
            </w:tabs>
          </w:pPr>
          <w:r>
            <w:fldChar w:fldCharType="begin"/>
          </w:r>
          <w:r>
            <w:instrText xml:space="preserve"> HYPERLINK \l "__RefHeading___Toc20049" \h </w:instrText>
          </w:r>
          <w:r>
            <w:fldChar w:fldCharType="separate"/>
          </w:r>
          <w:r>
            <w:rPr>
              <w:rStyle w:val="65"/>
              <w:rFonts w:ascii="方正小标宋_GBK" w:hAnsi="方正小标宋_GBK" w:eastAsia="方正小标宋_GBK" w:cs="方正小标宋_GBK"/>
              <w:szCs w:val="36"/>
            </w:rPr>
            <w:t>第</w:t>
          </w:r>
          <w:r>
            <w:rPr>
              <w:rStyle w:val="65"/>
              <w:rFonts w:ascii="方正小标宋_GBK" w:hAnsi="方正小标宋_GBK" w:eastAsia="方正小标宋_GBK" w:cs="方正小标宋_GBK"/>
              <w:szCs w:val="36"/>
              <w:lang w:val="en-US" w:eastAsia="zh-CN"/>
            </w:rPr>
            <w:t>四</w:t>
          </w:r>
          <w:r>
            <w:rPr>
              <w:rStyle w:val="65"/>
              <w:rFonts w:ascii="方正小标宋_GBK" w:hAnsi="方正小标宋_GBK" w:eastAsia="方正小标宋_GBK" w:cs="方正小标宋_GBK"/>
              <w:szCs w:val="36"/>
            </w:rPr>
            <w:t xml:space="preserve">章 </w:t>
          </w:r>
          <w:r>
            <w:rPr>
              <w:rStyle w:val="65"/>
              <w:rFonts w:ascii="方正小标宋_GBK" w:hAnsi="方正小标宋_GBK" w:eastAsia="方正小标宋_GBK" w:cs="方正小标宋_GBK"/>
              <w:szCs w:val="36"/>
              <w:lang w:val="en-US" w:eastAsia="zh-CN"/>
            </w:rPr>
            <w:t xml:space="preserve"> </w:t>
          </w:r>
          <w:r>
            <w:rPr>
              <w:rStyle w:val="65"/>
              <w:rFonts w:ascii="方正小标宋_GBK" w:hAnsi="方正小标宋_GBK" w:eastAsia="方正小标宋_GBK" w:cs="方正小标宋_GBK"/>
              <w:szCs w:val="36"/>
              <w:lang w:eastAsia="zh-CN"/>
            </w:rPr>
            <w:t>投标响应文件</w:t>
          </w:r>
          <w:r>
            <w:rPr>
              <w:rStyle w:val="65"/>
              <w:rFonts w:ascii="方正小标宋_GBK" w:hAnsi="方正小标宋_GBK" w:eastAsia="方正小标宋_GBK" w:cs="方正小标宋_GBK"/>
              <w:szCs w:val="36"/>
            </w:rPr>
            <w:t>格式</w:t>
          </w:r>
          <w:r>
            <w:rPr>
              <w:rStyle w:val="65"/>
            </w:rPr>
            <w:tab/>
          </w:r>
          <w:r>
            <w:rPr>
              <w:rStyle w:val="65"/>
            </w:rPr>
            <w:t>10</w:t>
          </w:r>
          <w:r>
            <w:rPr>
              <w:rStyle w:val="65"/>
            </w:rPr>
            <w:fldChar w:fldCharType="end"/>
          </w:r>
        </w:p>
        <w:p>
          <w:pPr>
            <w:pStyle w:val="12"/>
            <w:tabs>
              <w:tab w:val="right" w:leader="dot" w:pos="9240"/>
            </w:tabs>
          </w:pPr>
          <w:r>
            <w:fldChar w:fldCharType="begin"/>
          </w:r>
          <w:r>
            <w:instrText xml:space="preserve"> HYPERLINK \l "__RefHeading___Toc31903" \h </w:instrText>
          </w:r>
          <w:r>
            <w:fldChar w:fldCharType="separate"/>
          </w:r>
          <w:r>
            <w:rPr>
              <w:rStyle w:val="65"/>
              <w:rFonts w:ascii="方正小标宋_GBK" w:hAnsi="方正小标宋_GBK" w:eastAsia="方正小标宋_GBK" w:cs="方正小标宋_GBK"/>
              <w:szCs w:val="36"/>
              <w:lang w:val="en-US" w:eastAsia="zh-CN"/>
            </w:rPr>
            <w:t xml:space="preserve">第五章  </w:t>
          </w:r>
          <w:r>
            <w:rPr>
              <w:rStyle w:val="65"/>
              <w:rFonts w:ascii="方正小标宋_GBK" w:hAnsi="方正小标宋_GBK" w:eastAsia="方正小标宋_GBK" w:cs="方正小标宋_GBK"/>
              <w:szCs w:val="36"/>
            </w:rPr>
            <w:t>评审办法</w:t>
          </w:r>
          <w:r>
            <w:rPr>
              <w:rStyle w:val="65"/>
            </w:rPr>
            <w:tab/>
          </w:r>
          <w:r>
            <w:rPr>
              <w:rStyle w:val="65"/>
            </w:rPr>
            <w:t>18</w:t>
          </w:r>
          <w:r>
            <w:rPr>
              <w:rStyle w:val="65"/>
            </w:rPr>
            <w:fldChar w:fldCharType="end"/>
          </w:r>
          <w:r>
            <w:rPr>
              <w:rStyle w:val="65"/>
            </w:rPr>
            <w:fldChar w:fldCharType="end"/>
          </w:r>
        </w:p>
      </w:sdtContent>
    </w:sdt>
    <w:p>
      <w:pPr>
        <w:pStyle w:val="69"/>
      </w:pPr>
    </w:p>
    <w:p>
      <w:pPr>
        <w:pStyle w:val="69"/>
      </w:pPr>
    </w:p>
    <w:p>
      <w:pPr>
        <w:keepNext w:val="0"/>
        <w:keepLines w:val="0"/>
        <w:pageBreakBefore w:val="0"/>
        <w:widowControl w:val="0"/>
        <w:kinsoku/>
        <w:overflowPunct/>
        <w:autoSpaceDE/>
        <w:bidi w:val="0"/>
        <w:snapToGrid/>
        <w:spacing w:line="600" w:lineRule="exact"/>
        <w:jc w:val="center"/>
        <w:textAlignment w:val="auto"/>
        <w:rPr>
          <w:rFonts w:ascii="宋体" w:hAnsi="宋体" w:eastAsia="宋体" w:cs="宋体"/>
          <w:sz w:val="21"/>
          <w:szCs w:val="21"/>
        </w:rPr>
      </w:pPr>
    </w:p>
    <w:p>
      <w:pPr>
        <w:keepNext w:val="0"/>
        <w:keepLines w:val="0"/>
        <w:pageBreakBefore w:val="0"/>
        <w:widowControl w:val="0"/>
        <w:kinsoku/>
        <w:overflowPunct/>
        <w:autoSpaceDE/>
        <w:bidi w:val="0"/>
        <w:snapToGrid/>
        <w:spacing w:line="600" w:lineRule="exact"/>
        <w:jc w:val="center"/>
        <w:textAlignment w:val="auto"/>
        <w:rPr>
          <w:rFonts w:ascii="宋体" w:hAnsi="宋体" w:eastAsia="宋体" w:cs="宋体"/>
          <w:sz w:val="21"/>
          <w:szCs w:val="21"/>
        </w:rPr>
      </w:pPr>
    </w:p>
    <w:p>
      <w:pPr>
        <w:keepNext w:val="0"/>
        <w:keepLines w:val="0"/>
        <w:pageBreakBefore w:val="0"/>
        <w:widowControl w:val="0"/>
        <w:kinsoku/>
        <w:overflowPunct/>
        <w:autoSpaceDE/>
        <w:bidi w:val="0"/>
        <w:snapToGrid/>
        <w:spacing w:line="600" w:lineRule="exact"/>
        <w:jc w:val="center"/>
        <w:textAlignment w:val="auto"/>
        <w:rPr>
          <w:rFonts w:ascii="宋体" w:hAnsi="宋体" w:eastAsia="宋体" w:cs="宋体"/>
          <w:sz w:val="21"/>
          <w:szCs w:val="21"/>
        </w:rPr>
      </w:pPr>
    </w:p>
    <w:p>
      <w:pPr>
        <w:keepNext w:val="0"/>
        <w:keepLines w:val="0"/>
        <w:pageBreakBefore w:val="0"/>
        <w:widowControl w:val="0"/>
        <w:kinsoku/>
        <w:overflowPunct/>
        <w:autoSpaceDE/>
        <w:bidi w:val="0"/>
        <w:snapToGrid/>
        <w:spacing w:line="600" w:lineRule="exact"/>
        <w:jc w:val="center"/>
        <w:textAlignment w:val="auto"/>
        <w:rPr>
          <w:rFonts w:ascii="宋体" w:hAnsi="宋体" w:eastAsia="宋体" w:cs="宋体"/>
          <w:sz w:val="21"/>
          <w:szCs w:val="21"/>
        </w:rPr>
      </w:pPr>
    </w:p>
    <w:p>
      <w:pPr>
        <w:keepNext w:val="0"/>
        <w:keepLines w:val="0"/>
        <w:pageBreakBefore w:val="0"/>
        <w:widowControl w:val="0"/>
        <w:kinsoku/>
        <w:overflowPunct/>
        <w:autoSpaceDE/>
        <w:bidi w:val="0"/>
        <w:snapToGrid/>
        <w:spacing w:line="600" w:lineRule="exact"/>
        <w:jc w:val="center"/>
        <w:textAlignment w:val="auto"/>
        <w:rPr>
          <w:rFonts w:ascii="宋体" w:hAnsi="宋体" w:eastAsia="宋体" w:cs="宋体"/>
          <w:sz w:val="21"/>
          <w:szCs w:val="21"/>
        </w:rPr>
      </w:pPr>
    </w:p>
    <w:p>
      <w:pPr>
        <w:keepNext w:val="0"/>
        <w:keepLines w:val="0"/>
        <w:pageBreakBefore w:val="0"/>
        <w:widowControl w:val="0"/>
        <w:kinsoku/>
        <w:overflowPunct/>
        <w:autoSpaceDE/>
        <w:bidi w:val="0"/>
        <w:snapToGrid/>
        <w:spacing w:line="600" w:lineRule="exact"/>
        <w:jc w:val="center"/>
        <w:textAlignment w:val="auto"/>
        <w:rPr>
          <w:rFonts w:ascii="宋体" w:hAnsi="宋体" w:eastAsia="宋体" w:cs="宋体"/>
          <w:sz w:val="21"/>
          <w:szCs w:val="21"/>
        </w:rPr>
      </w:pPr>
    </w:p>
    <w:p>
      <w:pPr>
        <w:keepNext w:val="0"/>
        <w:keepLines w:val="0"/>
        <w:pageBreakBefore w:val="0"/>
        <w:widowControl w:val="0"/>
        <w:kinsoku/>
        <w:overflowPunct/>
        <w:autoSpaceDE/>
        <w:bidi w:val="0"/>
        <w:snapToGrid/>
        <w:spacing w:line="600" w:lineRule="exact"/>
        <w:jc w:val="center"/>
        <w:textAlignment w:val="auto"/>
        <w:rPr>
          <w:rFonts w:ascii="宋体" w:hAnsi="宋体" w:eastAsia="宋体" w:cs="宋体"/>
          <w:sz w:val="21"/>
          <w:szCs w:val="21"/>
        </w:rPr>
      </w:pPr>
    </w:p>
    <w:p>
      <w:pPr>
        <w:keepNext w:val="0"/>
        <w:keepLines w:val="0"/>
        <w:pageBreakBefore w:val="0"/>
        <w:widowControl w:val="0"/>
        <w:kinsoku/>
        <w:overflowPunct/>
        <w:autoSpaceDE/>
        <w:bidi w:val="0"/>
        <w:snapToGrid/>
        <w:spacing w:line="600" w:lineRule="exact"/>
        <w:jc w:val="center"/>
        <w:textAlignment w:val="auto"/>
        <w:rPr>
          <w:rFonts w:ascii="宋体" w:hAnsi="宋体" w:eastAsia="宋体" w:cs="宋体"/>
          <w:sz w:val="21"/>
          <w:szCs w:val="21"/>
        </w:rPr>
      </w:pPr>
    </w:p>
    <w:p>
      <w:pPr>
        <w:keepNext w:val="0"/>
        <w:keepLines w:val="0"/>
        <w:pageBreakBefore w:val="0"/>
        <w:widowControl w:val="0"/>
        <w:kinsoku/>
        <w:overflowPunct/>
        <w:autoSpaceDE/>
        <w:bidi w:val="0"/>
        <w:snapToGrid/>
        <w:spacing w:line="600" w:lineRule="exact"/>
        <w:jc w:val="center"/>
        <w:textAlignment w:val="auto"/>
        <w:rPr>
          <w:rFonts w:ascii="宋体" w:hAnsi="宋体" w:eastAsia="宋体" w:cs="宋体"/>
          <w:sz w:val="21"/>
          <w:szCs w:val="21"/>
        </w:rPr>
      </w:pPr>
    </w:p>
    <w:p>
      <w:pPr>
        <w:keepNext w:val="0"/>
        <w:keepLines w:val="0"/>
        <w:pageBreakBefore w:val="0"/>
        <w:widowControl w:val="0"/>
        <w:kinsoku/>
        <w:overflowPunct/>
        <w:autoSpaceDE/>
        <w:bidi w:val="0"/>
        <w:snapToGrid/>
        <w:spacing w:line="600" w:lineRule="exact"/>
        <w:jc w:val="center"/>
        <w:textAlignment w:val="auto"/>
        <w:rPr>
          <w:rFonts w:ascii="宋体" w:hAnsi="宋体" w:eastAsia="宋体" w:cs="宋体"/>
          <w:sz w:val="21"/>
          <w:szCs w:val="21"/>
        </w:rPr>
      </w:pPr>
    </w:p>
    <w:p>
      <w:pPr>
        <w:keepNext w:val="0"/>
        <w:keepLines w:val="0"/>
        <w:pageBreakBefore w:val="0"/>
        <w:widowControl w:val="0"/>
        <w:kinsoku/>
        <w:overflowPunct/>
        <w:autoSpaceDE/>
        <w:bidi w:val="0"/>
        <w:snapToGrid/>
        <w:spacing w:line="600" w:lineRule="exact"/>
        <w:jc w:val="center"/>
        <w:textAlignment w:val="auto"/>
        <w:rPr>
          <w:rFonts w:ascii="宋体" w:hAnsi="宋体" w:eastAsia="宋体" w:cs="宋体"/>
          <w:sz w:val="21"/>
          <w:szCs w:val="21"/>
        </w:rPr>
      </w:pPr>
    </w:p>
    <w:p>
      <w:pPr>
        <w:keepNext w:val="0"/>
        <w:keepLines w:val="0"/>
        <w:pageBreakBefore w:val="0"/>
        <w:widowControl w:val="0"/>
        <w:kinsoku/>
        <w:overflowPunct/>
        <w:autoSpaceDE/>
        <w:bidi w:val="0"/>
        <w:snapToGrid/>
        <w:spacing w:line="600" w:lineRule="exact"/>
        <w:jc w:val="center"/>
        <w:textAlignment w:val="auto"/>
        <w:rPr>
          <w:rFonts w:ascii="宋体" w:hAnsi="宋体" w:eastAsia="宋体" w:cs="宋体"/>
          <w:sz w:val="21"/>
          <w:szCs w:val="21"/>
        </w:rPr>
      </w:pPr>
    </w:p>
    <w:p>
      <w:pPr>
        <w:keepNext w:val="0"/>
        <w:keepLines w:val="0"/>
        <w:pageBreakBefore w:val="0"/>
        <w:widowControl w:val="0"/>
        <w:kinsoku/>
        <w:overflowPunct/>
        <w:autoSpaceDE/>
        <w:bidi w:val="0"/>
        <w:snapToGrid/>
        <w:spacing w:line="600" w:lineRule="exact"/>
        <w:jc w:val="center"/>
        <w:textAlignment w:val="auto"/>
        <w:rPr>
          <w:rFonts w:ascii="宋体" w:hAnsi="宋体" w:eastAsia="宋体" w:cs="宋体"/>
          <w:sz w:val="21"/>
          <w:szCs w:val="21"/>
        </w:rPr>
      </w:pPr>
    </w:p>
    <w:p>
      <w:pPr>
        <w:keepNext w:val="0"/>
        <w:keepLines w:val="0"/>
        <w:pageBreakBefore w:val="0"/>
        <w:widowControl w:val="0"/>
        <w:numPr>
          <w:ilvl w:val="0"/>
          <w:numId w:val="0"/>
        </w:numPr>
        <w:kinsoku/>
        <w:overflowPunct/>
        <w:autoSpaceDE/>
        <w:bidi w:val="0"/>
        <w:snapToGrid/>
        <w:spacing w:line="600" w:lineRule="exact"/>
        <w:jc w:val="center"/>
        <w:textAlignment w:val="auto"/>
        <w:outlineLvl w:val="0"/>
        <w:rPr>
          <w:rFonts w:ascii="宋体" w:hAnsi="宋体" w:eastAsia="宋体" w:cs="宋体"/>
          <w:sz w:val="21"/>
          <w:szCs w:val="21"/>
        </w:rPr>
      </w:pPr>
      <w:bookmarkStart w:id="0" w:name="__RefHeading___Toc18315"/>
      <w:bookmarkEnd w:id="0"/>
      <w:r>
        <w:rPr>
          <w:rFonts w:ascii="方正小标宋_GBK" w:hAnsi="方正小标宋_GBK" w:eastAsia="方正小标宋_GBK" w:cs="方正小标宋_GBK"/>
          <w:sz w:val="32"/>
          <w:szCs w:val="32"/>
        </w:rPr>
        <w:t>法律效力声明</w:t>
      </w:r>
    </w:p>
    <w:p>
      <w:pPr>
        <w:keepNext w:val="0"/>
        <w:keepLines w:val="0"/>
        <w:pageBreakBefore w:val="0"/>
        <w:widowControl w:val="0"/>
        <w:kinsoku/>
        <w:overflowPunct/>
        <w:autoSpaceDE/>
        <w:bidi w:val="0"/>
        <w:snapToGrid/>
        <w:spacing w:line="600" w:lineRule="exact"/>
        <w:jc w:val="both"/>
        <w:textAlignment w:val="auto"/>
        <w:rPr>
          <w:rFonts w:ascii="宋体" w:hAnsi="宋体" w:eastAsia="宋体" w:cs="宋体"/>
          <w:sz w:val="21"/>
          <w:szCs w:val="21"/>
        </w:rPr>
      </w:pPr>
      <w:r>
        <w:rPr>
          <w:rFonts w:ascii="宋体" w:hAnsi="宋体" w:eastAsia="宋体" w:cs="宋体"/>
          <w:sz w:val="21"/>
          <w:szCs w:val="21"/>
        </w:rPr>
        <w:t>1</w:t>
      </w:r>
      <w:r>
        <w:rPr>
          <w:rFonts w:ascii="宋体" w:hAnsi="宋体" w:cs="宋体"/>
          <w:sz w:val="21"/>
          <w:szCs w:val="21"/>
        </w:rPr>
        <w:t>、招标文件效力：本招标文件只针对本采购项目有效，与采购人其它工作无关，项目采购结束后，采购人、中标方后续权利义务的履行以双方合同约定为主。本招标文件不再具有相应效力（诉讼、审计及其它纠纷解决等事宜除外）。</w:t>
      </w:r>
    </w:p>
    <w:p>
      <w:pPr>
        <w:keepNext w:val="0"/>
        <w:keepLines w:val="0"/>
        <w:pageBreakBefore w:val="0"/>
        <w:widowControl w:val="0"/>
        <w:kinsoku/>
        <w:overflowPunct/>
        <w:autoSpaceDE/>
        <w:bidi w:val="0"/>
        <w:snapToGrid/>
        <w:spacing w:line="600" w:lineRule="exact"/>
        <w:jc w:val="both"/>
        <w:textAlignment w:val="auto"/>
        <w:rPr>
          <w:rFonts w:ascii="宋体" w:hAnsi="宋体" w:eastAsia="宋体" w:cs="宋体"/>
          <w:sz w:val="21"/>
          <w:szCs w:val="21"/>
        </w:rPr>
      </w:pPr>
      <w:r>
        <w:rPr>
          <w:rFonts w:ascii="宋体" w:hAnsi="宋体" w:eastAsia="宋体" w:cs="宋体"/>
          <w:sz w:val="21"/>
          <w:szCs w:val="21"/>
        </w:rPr>
        <w:t>2</w:t>
      </w:r>
      <w:r>
        <w:rPr>
          <w:rFonts w:ascii="宋体" w:hAnsi="宋体" w:cs="宋体"/>
          <w:sz w:val="21"/>
          <w:szCs w:val="21"/>
        </w:rPr>
        <w:t>、知识产权声明：本招标文件及其附件中的所有内容，包括但不限于文字、图片、图表、设计、数据等，均受知识产权法律法规的保护，招标方对此享有完整的知识产权。</w:t>
      </w:r>
    </w:p>
    <w:p>
      <w:pPr>
        <w:keepNext w:val="0"/>
        <w:keepLines w:val="0"/>
        <w:pageBreakBefore w:val="0"/>
        <w:widowControl w:val="0"/>
        <w:kinsoku/>
        <w:overflowPunct/>
        <w:autoSpaceDE/>
        <w:bidi w:val="0"/>
        <w:snapToGrid/>
        <w:spacing w:line="600" w:lineRule="exact"/>
        <w:jc w:val="both"/>
        <w:textAlignment w:val="auto"/>
        <w:rPr>
          <w:rFonts w:ascii="宋体" w:hAnsi="宋体" w:eastAsia="宋体" w:cs="宋体"/>
          <w:sz w:val="21"/>
          <w:szCs w:val="21"/>
        </w:rPr>
      </w:pPr>
      <w:r>
        <w:rPr>
          <w:rFonts w:ascii="宋体" w:hAnsi="宋体" w:eastAsia="宋体" w:cs="宋体"/>
          <w:sz w:val="21"/>
          <w:szCs w:val="21"/>
        </w:rPr>
        <w:t>3</w:t>
      </w:r>
      <w:r>
        <w:rPr>
          <w:rFonts w:ascii="宋体" w:hAnsi="宋体" w:cs="宋体"/>
          <w:sz w:val="21"/>
          <w:szCs w:val="21"/>
        </w:rPr>
        <w:t>、禁止转载及使用声明：未经招标方书面许可，任何单位或个人不得以任何形式转载、复制、传播、修改、展示、出版或以其他方式使用本招标文件及其附件中的任何内容。任何违反上述规定的行为，招标方将依法追究其法律责任。</w:t>
      </w:r>
    </w:p>
    <w:p>
      <w:pPr>
        <w:keepNext w:val="0"/>
        <w:keepLines w:val="0"/>
        <w:pageBreakBefore w:val="0"/>
        <w:widowControl w:val="0"/>
        <w:kinsoku/>
        <w:overflowPunct/>
        <w:autoSpaceDE/>
        <w:bidi w:val="0"/>
        <w:snapToGrid/>
        <w:spacing w:line="600" w:lineRule="exact"/>
        <w:jc w:val="both"/>
        <w:textAlignment w:val="auto"/>
        <w:rPr>
          <w:rFonts w:ascii="宋体" w:hAnsi="宋体" w:eastAsia="宋体" w:cs="宋体"/>
          <w:sz w:val="21"/>
          <w:szCs w:val="21"/>
        </w:rPr>
      </w:pPr>
      <w:r>
        <w:rPr>
          <w:rFonts w:ascii="宋体" w:hAnsi="宋体" w:eastAsia="宋体" w:cs="宋体"/>
          <w:sz w:val="21"/>
          <w:szCs w:val="21"/>
        </w:rPr>
        <w:t>4</w:t>
      </w:r>
      <w:r>
        <w:rPr>
          <w:rFonts w:ascii="宋体" w:hAnsi="宋体" w:cs="宋体"/>
          <w:sz w:val="21"/>
          <w:szCs w:val="21"/>
        </w:rPr>
        <w:t xml:space="preserve">、法律责任：对于未经授权转载、复制、传播、修改、展示、出版或以其他方式使用本招标文件及其附件内容的行为，招标方将依法追究侵权者的法律责任，包括但不限于要求停止侵权、赔偿损失等法律救济措施。                                                                       </w:t>
      </w:r>
    </w:p>
    <w:p>
      <w:pPr>
        <w:keepNext w:val="0"/>
        <w:keepLines w:val="0"/>
        <w:pageBreakBefore w:val="0"/>
        <w:widowControl w:val="0"/>
        <w:kinsoku/>
        <w:overflowPunct/>
        <w:autoSpaceDE/>
        <w:bidi w:val="0"/>
        <w:snapToGrid/>
        <w:spacing w:line="600" w:lineRule="exact"/>
        <w:jc w:val="both"/>
        <w:textAlignment w:val="auto"/>
        <w:rPr>
          <w:rFonts w:ascii="宋体" w:hAnsi="宋体" w:eastAsia="宋体" w:cs="宋体"/>
          <w:sz w:val="21"/>
          <w:szCs w:val="21"/>
        </w:rPr>
      </w:pPr>
    </w:p>
    <w:p>
      <w:pPr>
        <w:keepNext w:val="0"/>
        <w:keepLines w:val="0"/>
        <w:pageBreakBefore w:val="0"/>
        <w:widowControl w:val="0"/>
        <w:kinsoku/>
        <w:overflowPunct/>
        <w:autoSpaceDE/>
        <w:bidi w:val="0"/>
        <w:snapToGrid/>
        <w:spacing w:line="600" w:lineRule="exact"/>
        <w:jc w:val="both"/>
        <w:textAlignment w:val="auto"/>
        <w:rPr>
          <w:rFonts w:ascii="宋体" w:hAnsi="宋体" w:eastAsia="宋体" w:cs="宋体"/>
          <w:sz w:val="21"/>
          <w:szCs w:val="21"/>
        </w:rPr>
      </w:pPr>
    </w:p>
    <w:p>
      <w:pPr>
        <w:keepNext w:val="0"/>
        <w:keepLines w:val="0"/>
        <w:pageBreakBefore w:val="0"/>
        <w:widowControl w:val="0"/>
        <w:kinsoku/>
        <w:overflowPunct/>
        <w:autoSpaceDE/>
        <w:bidi w:val="0"/>
        <w:snapToGrid/>
        <w:spacing w:line="600" w:lineRule="exact"/>
        <w:ind w:firstLine="3990"/>
        <w:jc w:val="both"/>
        <w:textAlignment w:val="auto"/>
        <w:rPr>
          <w:rFonts w:ascii="宋体" w:hAnsi="宋体" w:eastAsia="宋体" w:cs="宋体"/>
          <w:sz w:val="21"/>
          <w:szCs w:val="21"/>
        </w:rPr>
      </w:pPr>
      <w:r>
        <w:rPr>
          <w:rFonts w:ascii="宋体" w:hAnsi="宋体" w:cs="宋体"/>
          <w:sz w:val="21"/>
          <w:szCs w:val="21"/>
        </w:rPr>
        <w:t>昆明市盘龙区机关事务管理服务中心办公室</w:t>
      </w:r>
    </w:p>
    <w:p>
      <w:pPr>
        <w:pStyle w:val="69"/>
        <w:jc w:val="both"/>
        <w:rPr>
          <w:rFonts w:ascii="宋体" w:hAnsi="宋体" w:eastAsia="宋体" w:cs="宋体"/>
          <w:sz w:val="21"/>
          <w:szCs w:val="21"/>
          <w:lang w:val="en-US" w:eastAsia="zh-CN"/>
        </w:rPr>
      </w:pPr>
    </w:p>
    <w:p>
      <w:pPr>
        <w:pStyle w:val="69"/>
        <w:ind w:firstLine="5040"/>
        <w:jc w:val="both"/>
        <w:rPr>
          <w:rFonts w:eastAsia="宋体"/>
          <w:sz w:val="21"/>
          <w:szCs w:val="21"/>
          <w:lang w:val="en-US" w:eastAsia="zh-CN"/>
        </w:rPr>
      </w:pPr>
      <w:r>
        <w:rPr>
          <w:rFonts w:eastAsia="宋体"/>
          <w:sz w:val="21"/>
          <w:szCs w:val="21"/>
          <w:lang w:val="en-US" w:eastAsia="zh-CN"/>
        </w:rPr>
        <w:t>2026年</w:t>
      </w:r>
      <w:r>
        <w:rPr>
          <w:rFonts w:hint="eastAsia"/>
          <w:sz w:val="21"/>
          <w:szCs w:val="21"/>
          <w:lang w:val="en-US" w:eastAsia="zh-CN"/>
        </w:rPr>
        <w:t>9</w:t>
      </w:r>
      <w:r>
        <w:rPr>
          <w:rFonts w:eastAsia="宋体"/>
          <w:sz w:val="21"/>
          <w:szCs w:val="21"/>
          <w:lang w:val="en-US" w:eastAsia="zh-CN"/>
        </w:rPr>
        <w:t>月</w:t>
      </w:r>
      <w:r>
        <w:rPr>
          <w:rFonts w:hint="eastAsia"/>
          <w:sz w:val="21"/>
          <w:szCs w:val="21"/>
          <w:lang w:val="en-US" w:eastAsia="zh-CN"/>
        </w:rPr>
        <w:t>22</w:t>
      </w:r>
      <w:r>
        <w:rPr>
          <w:rFonts w:eastAsia="宋体"/>
          <w:sz w:val="21"/>
          <w:szCs w:val="21"/>
          <w:lang w:val="en-US" w:eastAsia="zh-CN"/>
        </w:rPr>
        <w:t>日</w:t>
      </w:r>
    </w:p>
    <w:p>
      <w:pPr>
        <w:pStyle w:val="69"/>
        <w:ind w:firstLine="5040"/>
        <w:jc w:val="both"/>
        <w:rPr>
          <w:rFonts w:eastAsia="宋体"/>
          <w:sz w:val="21"/>
          <w:szCs w:val="21"/>
          <w:lang w:val="en-US" w:eastAsia="zh-CN"/>
        </w:rPr>
      </w:pPr>
    </w:p>
    <w:p>
      <w:pPr>
        <w:pStyle w:val="69"/>
        <w:ind w:firstLine="5040"/>
        <w:jc w:val="both"/>
        <w:rPr>
          <w:rFonts w:eastAsia="宋体"/>
          <w:sz w:val="21"/>
          <w:szCs w:val="21"/>
          <w:lang w:val="en-US" w:eastAsia="zh-CN"/>
        </w:rPr>
      </w:pPr>
    </w:p>
    <w:p>
      <w:pPr>
        <w:pStyle w:val="69"/>
        <w:ind w:firstLine="5040"/>
        <w:jc w:val="both"/>
        <w:rPr>
          <w:rFonts w:eastAsia="宋体"/>
          <w:sz w:val="21"/>
          <w:szCs w:val="21"/>
          <w:lang w:val="en-US" w:eastAsia="zh-CN"/>
        </w:rPr>
      </w:pPr>
    </w:p>
    <w:p>
      <w:pPr>
        <w:pStyle w:val="69"/>
        <w:ind w:firstLine="5040"/>
        <w:jc w:val="both"/>
        <w:rPr>
          <w:rFonts w:eastAsia="宋体"/>
          <w:sz w:val="21"/>
          <w:szCs w:val="21"/>
          <w:lang w:val="en-US" w:eastAsia="zh-CN"/>
        </w:rPr>
      </w:pPr>
    </w:p>
    <w:p>
      <w:pPr>
        <w:pStyle w:val="69"/>
        <w:ind w:firstLine="5040"/>
        <w:jc w:val="both"/>
        <w:rPr>
          <w:rFonts w:eastAsia="宋体"/>
          <w:sz w:val="21"/>
          <w:szCs w:val="21"/>
          <w:lang w:val="en-US" w:eastAsia="zh-CN"/>
        </w:rPr>
      </w:pPr>
    </w:p>
    <w:p>
      <w:pPr>
        <w:pStyle w:val="69"/>
        <w:ind w:firstLine="5040"/>
        <w:jc w:val="both"/>
        <w:rPr>
          <w:rFonts w:eastAsia="宋体"/>
          <w:sz w:val="21"/>
          <w:szCs w:val="21"/>
          <w:lang w:val="en-US" w:eastAsia="zh-CN"/>
        </w:rPr>
      </w:pPr>
    </w:p>
    <w:p>
      <w:pPr>
        <w:pStyle w:val="69"/>
        <w:ind w:firstLine="5040"/>
        <w:jc w:val="both"/>
        <w:rPr>
          <w:rFonts w:eastAsia="宋体"/>
          <w:sz w:val="21"/>
          <w:szCs w:val="21"/>
          <w:lang w:val="en-US" w:eastAsia="zh-CN"/>
        </w:rPr>
      </w:pPr>
    </w:p>
    <w:p>
      <w:pPr>
        <w:pStyle w:val="69"/>
        <w:ind w:firstLine="5040"/>
        <w:jc w:val="both"/>
        <w:rPr>
          <w:rFonts w:eastAsia="宋体"/>
          <w:sz w:val="21"/>
          <w:szCs w:val="21"/>
          <w:lang w:val="en-US" w:eastAsia="zh-CN"/>
        </w:rPr>
      </w:pPr>
    </w:p>
    <w:p>
      <w:pPr>
        <w:pStyle w:val="69"/>
        <w:ind w:firstLine="5040"/>
        <w:jc w:val="both"/>
        <w:rPr>
          <w:rFonts w:eastAsia="宋体"/>
          <w:sz w:val="21"/>
          <w:szCs w:val="21"/>
          <w:lang w:val="en-US" w:eastAsia="zh-CN"/>
        </w:rPr>
      </w:pPr>
    </w:p>
    <w:p>
      <w:pPr>
        <w:pStyle w:val="69"/>
        <w:ind w:firstLine="5040"/>
        <w:jc w:val="both"/>
        <w:rPr>
          <w:rFonts w:eastAsia="宋体"/>
          <w:sz w:val="21"/>
          <w:szCs w:val="21"/>
          <w:lang w:val="en-US" w:eastAsia="zh-CN"/>
        </w:rPr>
      </w:pPr>
    </w:p>
    <w:p>
      <w:pPr>
        <w:pStyle w:val="69"/>
        <w:ind w:firstLine="5040"/>
        <w:jc w:val="both"/>
        <w:rPr>
          <w:rFonts w:eastAsia="宋体"/>
          <w:sz w:val="21"/>
          <w:szCs w:val="21"/>
          <w:lang w:val="en-US" w:eastAsia="zh-CN"/>
        </w:rPr>
      </w:pPr>
    </w:p>
    <w:p>
      <w:pPr>
        <w:rPr>
          <w:rFonts w:ascii="方正小标宋_GBK" w:hAnsi="方正小标宋_GBK" w:eastAsia="方正小标宋_GBK" w:cs="方正小标宋_GBK"/>
          <w:sz w:val="36"/>
          <w:szCs w:val="36"/>
        </w:rPr>
      </w:pPr>
      <w:bookmarkStart w:id="1" w:name="__RefHeading___Toc23276"/>
      <w:bookmarkEnd w:id="1"/>
      <w:r>
        <w:rPr>
          <w:rFonts w:ascii="方正小标宋_GBK" w:hAnsi="方正小标宋_GBK" w:eastAsia="方正小标宋_GBK" w:cs="方正小标宋_GBK"/>
          <w:sz w:val="36"/>
          <w:szCs w:val="36"/>
        </w:rPr>
        <w:br w:type="page"/>
      </w:r>
    </w:p>
    <w:p>
      <w:pPr>
        <w:keepNext w:val="0"/>
        <w:keepLines w:val="0"/>
        <w:pageBreakBefore w:val="0"/>
        <w:widowControl w:val="0"/>
        <w:numPr>
          <w:ilvl w:val="0"/>
          <w:numId w:val="0"/>
        </w:numPr>
        <w:kinsoku/>
        <w:overflowPunct/>
        <w:autoSpaceDE/>
        <w:bidi w:val="0"/>
        <w:snapToGrid/>
        <w:spacing w:line="600" w:lineRule="exact"/>
        <w:jc w:val="center"/>
        <w:textAlignment w:val="auto"/>
        <w:outlineLvl w:val="0"/>
        <w:rPr>
          <w:rFonts w:ascii="方正小标宋_GBK" w:hAnsi="方正小标宋_GBK" w:eastAsia="方正小标宋_GBK" w:cs="方正小标宋_GBK"/>
          <w:sz w:val="36"/>
          <w:szCs w:val="36"/>
        </w:rPr>
      </w:pPr>
      <w:r>
        <w:rPr>
          <w:rFonts w:ascii="方正小标宋_GBK" w:hAnsi="方正小标宋_GBK" w:eastAsia="方正小标宋_GBK" w:cs="方正小标宋_GBK"/>
          <w:sz w:val="36"/>
          <w:szCs w:val="36"/>
        </w:rPr>
        <w:t xml:space="preserve">第一章  </w:t>
      </w:r>
      <w:r>
        <w:rPr>
          <w:rFonts w:ascii="方正小标宋_GBK" w:hAnsi="方正小标宋_GBK" w:eastAsia="方正小标宋_GBK" w:cs="方正小标宋_GBK"/>
          <w:sz w:val="36"/>
          <w:szCs w:val="36"/>
          <w:lang w:val="en-US" w:eastAsia="zh-CN"/>
        </w:rPr>
        <w:t>分散采购遴选项目</w:t>
      </w:r>
      <w:r>
        <w:rPr>
          <w:rFonts w:ascii="方正小标宋_GBK" w:hAnsi="方正小标宋_GBK" w:eastAsia="方正小标宋_GBK" w:cs="方正小标宋_GBK"/>
          <w:sz w:val="36"/>
          <w:szCs w:val="36"/>
        </w:rPr>
        <w:t>公告</w:t>
      </w:r>
    </w:p>
    <w:p>
      <w:pPr>
        <w:keepNext w:val="0"/>
        <w:keepLines w:val="0"/>
        <w:pageBreakBefore w:val="0"/>
        <w:widowControl w:val="0"/>
        <w:kinsoku/>
        <w:overflowPunct/>
        <w:autoSpaceDE/>
        <w:bidi w:val="0"/>
        <w:snapToGrid/>
        <w:spacing w:line="600" w:lineRule="exact"/>
        <w:textAlignment w:val="auto"/>
        <w:rPr>
          <w:rFonts w:ascii="宋体" w:hAnsi="宋体" w:eastAsia="宋体" w:cs="宋体"/>
          <w:sz w:val="24"/>
          <w:szCs w:val="24"/>
          <w:lang w:val="en-US" w:eastAsia="zh-CN"/>
        </w:rPr>
      </w:pPr>
      <w:r>
        <w:rPr>
          <w:rFonts w:ascii="宋体" w:hAnsi="宋体" w:eastAsia="宋体" w:cs="宋体"/>
          <w:sz w:val="21"/>
          <w:szCs w:val="21"/>
        </w:rPr>
        <w:t xml:space="preserve">                                                   </w:t>
      </w:r>
      <w:r>
        <w:rPr>
          <w:rFonts w:ascii="宋体" w:hAnsi="宋体" w:eastAsia="宋体" w:cs="宋体"/>
          <w:b/>
          <w:bCs/>
          <w:sz w:val="21"/>
          <w:szCs w:val="21"/>
        </w:rPr>
        <w:t xml:space="preserve"> </w:t>
      </w:r>
    </w:p>
    <w:p>
      <w:pPr>
        <w:keepNext w:val="0"/>
        <w:keepLines w:val="0"/>
        <w:pageBreakBefore w:val="0"/>
        <w:widowControl w:val="0"/>
        <w:kinsoku/>
        <w:overflowPunct/>
        <w:autoSpaceDE/>
        <w:bidi w:val="0"/>
        <w:snapToGrid/>
        <w:spacing w:line="360" w:lineRule="exact"/>
        <w:textAlignment w:val="auto"/>
        <w:rPr>
          <w:rFonts w:ascii="宋体" w:hAnsi="宋体" w:eastAsia="宋体" w:cs="宋体"/>
          <w:sz w:val="21"/>
          <w:szCs w:val="21"/>
        </w:rPr>
      </w:pPr>
      <w:r>
        <mc:AlternateContent>
          <mc:Choice Requires="wps">
            <w:drawing>
              <wp:anchor distT="0" distB="0" distL="114300" distR="114300" simplePos="0" relativeHeight="251659264" behindDoc="0" locked="0" layoutInCell="0" allowOverlap="1">
                <wp:simplePos x="0" y="0"/>
                <wp:positionH relativeFrom="page">
                  <wp:posOffset>1078865</wp:posOffset>
                </wp:positionH>
                <wp:positionV relativeFrom="paragraph">
                  <wp:posOffset>218440</wp:posOffset>
                </wp:positionV>
                <wp:extent cx="5521325" cy="927100"/>
                <wp:effectExtent l="4445" t="4445" r="11430" b="8255"/>
                <wp:wrapSquare wrapText="bothSides"/>
                <wp:docPr id="1" name="Frame1"/>
                <wp:cNvGraphicFramePr/>
                <a:graphic xmlns:a="http://schemas.openxmlformats.org/drawingml/2006/main">
                  <a:graphicData uri="http://schemas.microsoft.com/office/word/2010/wordprocessingShape">
                    <wps:wsp>
                      <wps:cNvSpPr txBox="1"/>
                      <wps:spPr>
                        <a:xfrm>
                          <a:off x="0" y="0"/>
                          <a:ext cx="5521325" cy="927100"/>
                        </a:xfrm>
                        <a:prstGeom prst="rect">
                          <a:avLst/>
                        </a:prstGeom>
                        <a:solidFill>
                          <a:srgbClr val="FFFFFF">
                            <a:alpha val="0"/>
                          </a:srgbClr>
                        </a:solidFill>
                        <a:ln>
                          <a:solidFill>
                            <a:schemeClr val="tx1"/>
                          </a:solidFill>
                        </a:ln>
                      </wps:spPr>
                      <wps:txbx>
                        <w:txbxContent>
                          <w:tbl>
                            <w:tblPr>
                              <w:tblStyle w:val="15"/>
                              <w:tblW w:w="8695" w:type="dxa"/>
                              <w:tblInd w:w="108" w:type="dxa"/>
                              <w:tblLayout w:type="fixed"/>
                              <w:tblCellMar>
                                <w:top w:w="0" w:type="dxa"/>
                                <w:left w:w="108" w:type="dxa"/>
                                <w:bottom w:w="0" w:type="dxa"/>
                                <w:right w:w="108" w:type="dxa"/>
                              </w:tblCellMar>
                            </w:tblPr>
                            <w:tblGrid>
                              <w:gridCol w:w="8695"/>
                            </w:tblGrid>
                            <w:tr>
                              <w:tblPrEx>
                                <w:tblCellMar>
                                  <w:top w:w="0" w:type="dxa"/>
                                  <w:left w:w="108" w:type="dxa"/>
                                  <w:bottom w:w="0" w:type="dxa"/>
                                  <w:right w:w="108" w:type="dxa"/>
                                </w:tblCellMar>
                              </w:tblPrEx>
                              <w:trPr>
                                <w:trHeight w:val="1458" w:hRule="atLeast"/>
                              </w:trPr>
                              <w:tc>
                                <w:tcPr>
                                  <w:tcW w:w="8695" w:type="dxa"/>
                                  <w:tcBorders>
                                    <w:top w:val="single" w:color="000000" w:sz="4" w:space="0"/>
                                    <w:left w:val="single" w:color="000000" w:sz="4" w:space="0"/>
                                    <w:bottom w:val="single" w:color="000000" w:sz="4" w:space="0"/>
                                    <w:right w:val="single" w:color="000000" w:sz="4" w:space="0"/>
                                  </w:tcBorders>
                                </w:tcPr>
                                <w:p>
                                  <w:pPr>
                                    <w:keepNext w:val="0"/>
                                    <w:keepLines w:val="0"/>
                                    <w:widowControl w:val="0"/>
                                    <w:kinsoku/>
                                    <w:overflowPunct/>
                                    <w:autoSpaceDE/>
                                    <w:bidi w:val="0"/>
                                    <w:snapToGrid w:val="0"/>
                                    <w:spacing w:line="360" w:lineRule="exact"/>
                                    <w:textAlignment w:val="auto"/>
                                    <w:rPr>
                                      <w:rFonts w:eastAsia="宋体"/>
                                      <w:b/>
                                      <w:bCs/>
                                      <w:lang w:eastAsia="zh-CN"/>
                                    </w:rPr>
                                  </w:pPr>
                                  <w:r>
                                    <w:rPr>
                                      <w:b/>
                                      <w:bCs/>
                                    </w:rPr>
                                    <w:t>项目概况</w:t>
                                  </w:r>
                                  <w:r>
                                    <w:rPr>
                                      <w:b/>
                                      <w:bCs/>
                                      <w:lang w:eastAsia="zh-CN"/>
                                    </w:rPr>
                                    <w:t>：</w:t>
                                  </w:r>
                                </w:p>
                                <w:p>
                                  <w:pPr>
                                    <w:keepNext w:val="0"/>
                                    <w:keepLines w:val="0"/>
                                    <w:widowControl w:val="0"/>
                                    <w:kinsoku/>
                                    <w:overflowPunct/>
                                    <w:autoSpaceDE/>
                                    <w:bidi w:val="0"/>
                                    <w:snapToGrid w:val="0"/>
                                    <w:spacing w:line="360" w:lineRule="exact"/>
                                    <w:textAlignment w:val="auto"/>
                                  </w:pPr>
                                  <w:r>
                                    <w:rPr>
                                      <w:b/>
                                      <w:bCs/>
                                      <w:lang w:val="en-US" w:eastAsia="zh-CN"/>
                                    </w:rPr>
                                    <w:t>分散采购遴选法律顾问服务项目的潜在供应商应在</w:t>
                                  </w:r>
                                  <w:r>
                                    <w:rPr>
                                      <w:rFonts w:hint="eastAsia"/>
                                      <w:b/>
                                      <w:bCs/>
                                      <w:lang w:val="en-US" w:eastAsia="zh-CN"/>
                                    </w:rPr>
                                    <w:t>本公告附件</w:t>
                                  </w:r>
                                  <w:r>
                                    <w:rPr>
                                      <w:b/>
                                      <w:bCs/>
                                      <w:lang w:val="en-US" w:eastAsia="zh-CN"/>
                                    </w:rPr>
                                    <w:t>，并于2026年</w:t>
                                  </w:r>
                                  <w:r>
                                    <w:rPr>
                                      <w:rFonts w:hint="eastAsia"/>
                                      <w:b/>
                                      <w:bCs/>
                                      <w:lang w:val="en-US" w:eastAsia="zh-CN"/>
                                    </w:rPr>
                                    <w:t>9</w:t>
                                  </w:r>
                                  <w:r>
                                    <w:rPr>
                                      <w:b/>
                                      <w:bCs/>
                                      <w:lang w:val="en-US" w:eastAsia="zh-CN"/>
                                    </w:rPr>
                                    <w:t>月</w:t>
                                  </w:r>
                                  <w:r>
                                    <w:rPr>
                                      <w:rFonts w:hint="eastAsia"/>
                                      <w:b/>
                                      <w:bCs/>
                                      <w:lang w:val="en-US" w:eastAsia="zh-CN"/>
                                    </w:rPr>
                                    <w:t>24</w:t>
                                  </w:r>
                                  <w:r>
                                    <w:rPr>
                                      <w:b/>
                                      <w:bCs/>
                                      <w:lang w:val="en-US" w:eastAsia="zh-CN"/>
                                    </w:rPr>
                                    <w:t>日</w:t>
                                  </w:r>
                                  <w:r>
                                    <w:rPr>
                                      <w:rFonts w:hint="eastAsia"/>
                                      <w:b/>
                                      <w:bCs/>
                                      <w:lang w:val="en-US" w:eastAsia="zh-CN"/>
                                    </w:rPr>
                                    <w:t>16</w:t>
                                  </w:r>
                                  <w:r>
                                    <w:rPr>
                                      <w:b/>
                                      <w:bCs/>
                                      <w:lang w:val="en-US" w:eastAsia="zh-CN"/>
                                    </w:rPr>
                                    <w:t>点</w:t>
                                  </w:r>
                                  <w:r>
                                    <w:rPr>
                                      <w:rFonts w:hint="eastAsia"/>
                                      <w:b/>
                                      <w:bCs/>
                                      <w:lang w:val="en-US" w:eastAsia="zh-CN"/>
                                    </w:rPr>
                                    <w:t>30</w:t>
                                  </w:r>
                                  <w:r>
                                    <w:rPr>
                                      <w:b/>
                                      <w:bCs/>
                                      <w:lang w:val="en-US" w:eastAsia="zh-CN"/>
                                    </w:rPr>
                                    <w:t>分（北京时间）前提交投标响应文件。</w:t>
                                  </w:r>
                                </w:p>
                              </w:tc>
                            </w:tr>
                          </w:tbl>
                          <w:p/>
                        </w:txbxContent>
                      </wps:txbx>
                      <wps:bodyPr lIns="0" tIns="0" rIns="0" bIns="0" anchor="t">
                        <a:noAutofit/>
                      </wps:bodyPr>
                    </wps:wsp>
                  </a:graphicData>
                </a:graphic>
              </wp:anchor>
            </w:drawing>
          </mc:Choice>
          <mc:Fallback>
            <w:pict>
              <v:shape id="Frame1" o:spid="_x0000_s1026" o:spt="202" type="#_x0000_t202" style="position:absolute;left:0pt;margin-left:84.95pt;margin-top:17.2pt;height:73pt;width:434.75pt;mso-position-horizontal-relative:page;mso-wrap-distance-bottom:0pt;mso-wrap-distance-left:9pt;mso-wrap-distance-right:9pt;mso-wrap-distance-top:0pt;z-index:251659264;mso-width-relative:page;mso-height-relative:page;" fillcolor="#FFFFFF" filled="t" stroked="t" coordsize="21600,21600" o:allowincell="f" o:gfxdata="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XoYXHYAAAACwEAAA8AAAAAAAAA&#10;AQAgAAAAIgAAAGRycy9kb3ducmV2LnhtbFBLAQIUABQAAAAIAIdO4kCEDmWg2AEAAPUDAAAOAAAA&#10;AAAAAAEAIAAAACcBAABkcnMvZTJvRG9jLnhtbFBLBQYAAAAABgAGAFkBAABxBQAAAAA=&#10;">
                <v:fill on="t" opacity="0f" focussize="0,0"/>
                <v:stroke color="#000000 [3213]" joinstyle="round"/>
                <v:imagedata o:title=""/>
                <o:lock v:ext="edit" aspectratio="f"/>
                <v:textbox inset="0mm,0mm,0mm,0mm">
                  <w:txbxContent>
                    <w:tbl>
                      <w:tblPr>
                        <w:tblStyle w:val="15"/>
                        <w:tblW w:w="8695" w:type="dxa"/>
                        <w:tblInd w:w="108" w:type="dxa"/>
                        <w:tblLayout w:type="fixed"/>
                        <w:tblCellMar>
                          <w:top w:w="0" w:type="dxa"/>
                          <w:left w:w="108" w:type="dxa"/>
                          <w:bottom w:w="0" w:type="dxa"/>
                          <w:right w:w="108" w:type="dxa"/>
                        </w:tblCellMar>
                      </w:tblPr>
                      <w:tblGrid>
                        <w:gridCol w:w="8695"/>
                      </w:tblGrid>
                      <w:tr>
                        <w:tblPrEx>
                          <w:tblCellMar>
                            <w:top w:w="0" w:type="dxa"/>
                            <w:left w:w="108" w:type="dxa"/>
                            <w:bottom w:w="0" w:type="dxa"/>
                            <w:right w:w="108" w:type="dxa"/>
                          </w:tblCellMar>
                        </w:tblPrEx>
                        <w:trPr>
                          <w:trHeight w:val="1458" w:hRule="atLeast"/>
                        </w:trPr>
                        <w:tc>
                          <w:tcPr>
                            <w:tcW w:w="8695" w:type="dxa"/>
                            <w:tcBorders>
                              <w:top w:val="single" w:color="000000" w:sz="4" w:space="0"/>
                              <w:left w:val="single" w:color="000000" w:sz="4" w:space="0"/>
                              <w:bottom w:val="single" w:color="000000" w:sz="4" w:space="0"/>
                              <w:right w:val="single" w:color="000000" w:sz="4" w:space="0"/>
                            </w:tcBorders>
                          </w:tcPr>
                          <w:p>
                            <w:pPr>
                              <w:keepNext w:val="0"/>
                              <w:keepLines w:val="0"/>
                              <w:widowControl w:val="0"/>
                              <w:kinsoku/>
                              <w:overflowPunct/>
                              <w:autoSpaceDE/>
                              <w:bidi w:val="0"/>
                              <w:snapToGrid w:val="0"/>
                              <w:spacing w:line="360" w:lineRule="exact"/>
                              <w:textAlignment w:val="auto"/>
                              <w:rPr>
                                <w:rFonts w:eastAsia="宋体"/>
                                <w:b/>
                                <w:bCs/>
                                <w:lang w:eastAsia="zh-CN"/>
                              </w:rPr>
                            </w:pPr>
                            <w:r>
                              <w:rPr>
                                <w:b/>
                                <w:bCs/>
                              </w:rPr>
                              <w:t>项目概况</w:t>
                            </w:r>
                            <w:r>
                              <w:rPr>
                                <w:b/>
                                <w:bCs/>
                                <w:lang w:eastAsia="zh-CN"/>
                              </w:rPr>
                              <w:t>：</w:t>
                            </w:r>
                          </w:p>
                          <w:p>
                            <w:pPr>
                              <w:keepNext w:val="0"/>
                              <w:keepLines w:val="0"/>
                              <w:widowControl w:val="0"/>
                              <w:kinsoku/>
                              <w:overflowPunct/>
                              <w:autoSpaceDE/>
                              <w:bidi w:val="0"/>
                              <w:snapToGrid w:val="0"/>
                              <w:spacing w:line="360" w:lineRule="exact"/>
                              <w:textAlignment w:val="auto"/>
                            </w:pPr>
                            <w:r>
                              <w:rPr>
                                <w:b/>
                                <w:bCs/>
                                <w:lang w:val="en-US" w:eastAsia="zh-CN"/>
                              </w:rPr>
                              <w:t>分散采购遴选法律顾问服务项目的潜在供应商应在</w:t>
                            </w:r>
                            <w:r>
                              <w:rPr>
                                <w:rFonts w:hint="eastAsia"/>
                                <w:b/>
                                <w:bCs/>
                                <w:lang w:val="en-US" w:eastAsia="zh-CN"/>
                              </w:rPr>
                              <w:t>本公告附件</w:t>
                            </w:r>
                            <w:r>
                              <w:rPr>
                                <w:b/>
                                <w:bCs/>
                                <w:lang w:val="en-US" w:eastAsia="zh-CN"/>
                              </w:rPr>
                              <w:t>，并于2026年</w:t>
                            </w:r>
                            <w:r>
                              <w:rPr>
                                <w:rFonts w:hint="eastAsia"/>
                                <w:b/>
                                <w:bCs/>
                                <w:lang w:val="en-US" w:eastAsia="zh-CN"/>
                              </w:rPr>
                              <w:t>9</w:t>
                            </w:r>
                            <w:r>
                              <w:rPr>
                                <w:b/>
                                <w:bCs/>
                                <w:lang w:val="en-US" w:eastAsia="zh-CN"/>
                              </w:rPr>
                              <w:t>月</w:t>
                            </w:r>
                            <w:r>
                              <w:rPr>
                                <w:rFonts w:hint="eastAsia"/>
                                <w:b/>
                                <w:bCs/>
                                <w:lang w:val="en-US" w:eastAsia="zh-CN"/>
                              </w:rPr>
                              <w:t>24</w:t>
                            </w:r>
                            <w:r>
                              <w:rPr>
                                <w:b/>
                                <w:bCs/>
                                <w:lang w:val="en-US" w:eastAsia="zh-CN"/>
                              </w:rPr>
                              <w:t>日</w:t>
                            </w:r>
                            <w:r>
                              <w:rPr>
                                <w:rFonts w:hint="eastAsia"/>
                                <w:b/>
                                <w:bCs/>
                                <w:lang w:val="en-US" w:eastAsia="zh-CN"/>
                              </w:rPr>
                              <w:t>16</w:t>
                            </w:r>
                            <w:r>
                              <w:rPr>
                                <w:b/>
                                <w:bCs/>
                                <w:lang w:val="en-US" w:eastAsia="zh-CN"/>
                              </w:rPr>
                              <w:t>点</w:t>
                            </w:r>
                            <w:r>
                              <w:rPr>
                                <w:rFonts w:hint="eastAsia"/>
                                <w:b/>
                                <w:bCs/>
                                <w:lang w:val="en-US" w:eastAsia="zh-CN"/>
                              </w:rPr>
                              <w:t>30</w:t>
                            </w:r>
                            <w:r>
                              <w:rPr>
                                <w:b/>
                                <w:bCs/>
                                <w:lang w:val="en-US" w:eastAsia="zh-CN"/>
                              </w:rPr>
                              <w:t>分（北京时间）前提交投标响应文件。</w:t>
                            </w:r>
                          </w:p>
                        </w:tc>
                      </w:tr>
                    </w:tbl>
                    <w:p/>
                  </w:txbxContent>
                </v:textbox>
                <w10:wrap type="square"/>
              </v:shape>
            </w:pict>
          </mc:Fallback>
        </mc:AlternateContent>
      </w:r>
    </w:p>
    <w:p>
      <w:pPr>
        <w:keepNext w:val="0"/>
        <w:keepLines w:val="0"/>
        <w:pageBreakBefore w:val="0"/>
        <w:widowControl w:val="0"/>
        <w:kinsoku/>
        <w:overflowPunct/>
        <w:autoSpaceDE/>
        <w:bidi w:val="0"/>
        <w:snapToGrid/>
        <w:spacing w:line="360" w:lineRule="exact"/>
        <w:textAlignment w:val="auto"/>
        <w:rPr>
          <w:rFonts w:ascii="宋体" w:hAnsi="宋体" w:eastAsia="宋体" w:cs="宋体"/>
          <w:b/>
          <w:bCs/>
          <w:sz w:val="21"/>
          <w:szCs w:val="21"/>
        </w:rPr>
      </w:pPr>
      <w:r>
        <w:rPr>
          <w:rFonts w:ascii="宋体" w:hAnsi="宋体" w:cs="宋体"/>
          <w:b/>
          <w:bCs/>
          <w:sz w:val="21"/>
          <w:szCs w:val="21"/>
        </w:rPr>
        <w:t>一、项目基本情况</w:t>
      </w:r>
    </w:p>
    <w:p>
      <w:pPr>
        <w:keepNext w:val="0"/>
        <w:keepLines w:val="0"/>
        <w:pageBreakBefore w:val="0"/>
        <w:widowControl w:val="0"/>
        <w:kinsoku/>
        <w:overflowPunct/>
        <w:autoSpaceDE/>
        <w:bidi w:val="0"/>
        <w:snapToGrid/>
        <w:spacing w:line="360" w:lineRule="exact"/>
        <w:textAlignment w:val="auto"/>
        <w:rPr>
          <w:rFonts w:hint="eastAsia" w:ascii="宋体" w:hAnsi="宋体" w:eastAsia="宋体" w:cs="宋体"/>
          <w:sz w:val="21"/>
          <w:szCs w:val="21"/>
          <w:lang w:eastAsia="zh-CN"/>
        </w:rPr>
      </w:pPr>
      <w:r>
        <w:rPr>
          <w:rFonts w:ascii="宋体" w:hAnsi="宋体" w:eastAsia="宋体" w:cs="宋体"/>
          <w:b/>
          <w:bCs/>
          <w:sz w:val="21"/>
          <w:szCs w:val="21"/>
          <w:lang w:val="en-US"/>
        </w:rPr>
        <w:t>1.项目编号：JGSW-LX-2026-</w:t>
      </w:r>
      <w:r>
        <w:rPr>
          <w:rFonts w:hint="eastAsia" w:ascii="宋体" w:hAnsi="宋体" w:cs="宋体"/>
          <w:b/>
          <w:bCs/>
          <w:sz w:val="21"/>
          <w:szCs w:val="21"/>
          <w:lang w:val="en-US" w:eastAsia="zh-CN"/>
        </w:rPr>
        <w:t>7</w:t>
      </w:r>
    </w:p>
    <w:p>
      <w:pPr>
        <w:keepNext w:val="0"/>
        <w:keepLines w:val="0"/>
        <w:pageBreakBefore w:val="0"/>
        <w:widowControl w:val="0"/>
        <w:kinsoku/>
        <w:overflowPunct/>
        <w:autoSpaceDE/>
        <w:bidi w:val="0"/>
        <w:snapToGrid/>
        <w:spacing w:line="360" w:lineRule="exact"/>
        <w:textAlignment w:val="auto"/>
        <w:rPr>
          <w:rFonts w:ascii="宋体" w:hAnsi="宋体" w:eastAsia="宋体" w:cs="宋体"/>
          <w:sz w:val="21"/>
          <w:szCs w:val="21"/>
          <w:lang w:val="en-US" w:eastAsia="zh-CN"/>
        </w:rPr>
      </w:pPr>
      <w:r>
        <w:rPr>
          <w:rFonts w:ascii="宋体" w:hAnsi="宋体" w:eastAsia="宋体" w:cs="宋体"/>
          <w:b/>
          <w:bCs/>
          <w:sz w:val="21"/>
          <w:szCs w:val="21"/>
          <w:lang w:val="en-US"/>
        </w:rPr>
        <w:t>2.项目名称：分散采购遴选法律顾问服务项目</w:t>
      </w:r>
    </w:p>
    <w:p>
      <w:pPr>
        <w:keepNext w:val="0"/>
        <w:keepLines w:val="0"/>
        <w:pageBreakBefore w:val="0"/>
        <w:widowControl w:val="0"/>
        <w:kinsoku/>
        <w:overflowPunct/>
        <w:autoSpaceDE/>
        <w:bidi w:val="0"/>
        <w:snapToGrid/>
        <w:spacing w:line="360" w:lineRule="exact"/>
        <w:textAlignment w:val="auto"/>
        <w:rPr>
          <w:rFonts w:ascii="宋体" w:hAnsi="宋体" w:eastAsia="宋体" w:cs="宋体"/>
          <w:b w:val="0"/>
          <w:bCs w:val="0"/>
          <w:sz w:val="21"/>
          <w:szCs w:val="21"/>
          <w:lang w:val="en-US" w:eastAsia="zh-CN"/>
        </w:rPr>
      </w:pPr>
      <w:r>
        <w:rPr>
          <w:rFonts w:ascii="宋体" w:hAnsi="宋体" w:eastAsia="宋体" w:cs="宋体"/>
          <w:b/>
          <w:bCs/>
          <w:sz w:val="21"/>
          <w:szCs w:val="21"/>
          <w:lang w:val="en-US"/>
        </w:rPr>
        <w:t>3.</w:t>
      </w:r>
      <w:r>
        <w:rPr>
          <w:rFonts w:ascii="宋体" w:hAnsi="宋体" w:cs="宋体"/>
          <w:b/>
          <w:bCs/>
          <w:sz w:val="21"/>
          <w:szCs w:val="21"/>
        </w:rPr>
        <w:t>采购方式：</w:t>
      </w:r>
      <w:r>
        <w:rPr>
          <w:rFonts w:ascii="宋体" w:hAnsi="宋体" w:cs="宋体"/>
          <w:b w:val="0"/>
          <w:bCs w:val="0"/>
          <w:sz w:val="21"/>
          <w:szCs w:val="21"/>
          <w:lang w:val="en-US" w:eastAsia="zh-CN"/>
        </w:rPr>
        <w:t>分散采购</w:t>
      </w:r>
    </w:p>
    <w:p>
      <w:pPr>
        <w:keepNext w:val="0"/>
        <w:keepLines w:val="0"/>
        <w:pageBreakBefore w:val="0"/>
        <w:widowControl w:val="0"/>
        <w:kinsoku/>
        <w:overflowPunct/>
        <w:autoSpaceDE/>
        <w:bidi w:val="0"/>
        <w:snapToGrid/>
        <w:spacing w:line="360" w:lineRule="exact"/>
        <w:textAlignment w:val="auto"/>
        <w:rPr>
          <w:rFonts w:ascii="宋体" w:hAnsi="宋体" w:eastAsia="宋体" w:cs="宋体"/>
          <w:sz w:val="21"/>
          <w:szCs w:val="21"/>
          <w:lang w:val="en-US" w:eastAsia="zh-CN"/>
        </w:rPr>
      </w:pPr>
      <w:r>
        <w:rPr>
          <w:rFonts w:ascii="宋体" w:hAnsi="宋体" w:eastAsia="宋体" w:cs="宋体"/>
          <w:b/>
          <w:bCs/>
          <w:sz w:val="21"/>
          <w:szCs w:val="21"/>
          <w:lang w:val="en-US"/>
        </w:rPr>
        <w:t>4.预算金额：</w:t>
      </w:r>
      <w:r>
        <w:rPr>
          <w:rFonts w:hint="eastAsia" w:ascii="宋体" w:hAnsi="宋体" w:cs="宋体"/>
          <w:b/>
          <w:bCs/>
          <w:sz w:val="21"/>
          <w:szCs w:val="21"/>
          <w:lang w:val="en-US" w:eastAsia="zh-CN"/>
        </w:rPr>
        <w:t>3万</w:t>
      </w:r>
      <w:r>
        <w:rPr>
          <w:rFonts w:ascii="宋体" w:hAnsi="宋体" w:eastAsia="宋体" w:cs="宋体"/>
          <w:b/>
          <w:bCs/>
          <w:sz w:val="21"/>
          <w:szCs w:val="21"/>
          <w:lang w:val="en-US"/>
        </w:rPr>
        <w:t>元/年</w:t>
      </w:r>
    </w:p>
    <w:p>
      <w:pPr>
        <w:pStyle w:val="69"/>
        <w:rPr>
          <w:rFonts w:ascii="宋体" w:hAnsi="宋体" w:eastAsia="宋体" w:cs="宋体"/>
          <w:b w:val="0"/>
          <w:bCs w:val="0"/>
          <w:color w:val="C00000"/>
          <w:sz w:val="21"/>
          <w:szCs w:val="21"/>
          <w:lang w:val="en-US" w:eastAsia="zh-CN"/>
        </w:rPr>
      </w:pPr>
      <w:r>
        <w:rPr>
          <w:rFonts w:eastAsia="宋体" w:cs="宋体"/>
          <w:b/>
          <w:bCs/>
          <w:sz w:val="21"/>
          <w:szCs w:val="21"/>
          <w:lang w:val="en-US"/>
        </w:rPr>
        <w:t>5.采购需求：采购具有资质的律师事务所，为我中心提供常年法律顾问服务。服务内容包括但不限于日常法律咨询、合同审查、法律意见书出具、重大决策法律论证</w:t>
      </w:r>
      <w:bookmarkStart w:id="8" w:name="_GoBack"/>
      <w:bookmarkEnd w:id="8"/>
      <w:r>
        <w:rPr>
          <w:rFonts w:eastAsia="宋体" w:cs="宋体"/>
          <w:b/>
          <w:bCs/>
          <w:sz w:val="21"/>
          <w:szCs w:val="21"/>
          <w:lang w:val="en-US"/>
        </w:rPr>
        <w:t>、参与纠纷调处及诉讼仲裁代理等。</w:t>
      </w:r>
    </w:p>
    <w:p>
      <w:pPr>
        <w:keepNext w:val="0"/>
        <w:keepLines w:val="0"/>
        <w:pageBreakBefore w:val="0"/>
        <w:widowControl w:val="0"/>
        <w:kinsoku/>
        <w:overflowPunct/>
        <w:autoSpaceDE/>
        <w:bidi w:val="0"/>
        <w:snapToGrid/>
        <w:spacing w:line="360" w:lineRule="exact"/>
        <w:textAlignment w:val="auto"/>
        <w:rPr>
          <w:rFonts w:ascii="宋体" w:hAnsi="宋体" w:eastAsia="宋体" w:cs="宋体"/>
          <w:b/>
          <w:bCs/>
          <w:sz w:val="21"/>
          <w:szCs w:val="21"/>
          <w:lang w:val="en-US" w:eastAsia="zh-CN"/>
        </w:rPr>
      </w:pPr>
      <w:r>
        <w:rPr>
          <w:rFonts w:ascii="宋体" w:hAnsi="宋体" w:eastAsia="宋体" w:cs="宋体"/>
          <w:b/>
          <w:bCs/>
          <w:sz w:val="21"/>
          <w:szCs w:val="21"/>
          <w:lang w:val="en-US"/>
        </w:rPr>
        <w:t>6.</w:t>
      </w:r>
      <w:r>
        <w:rPr>
          <w:rFonts w:ascii="宋体" w:hAnsi="宋体" w:cs="宋体"/>
          <w:b/>
          <w:bCs/>
          <w:sz w:val="21"/>
          <w:szCs w:val="21"/>
        </w:rPr>
        <w:t>合同履行期限：</w:t>
      </w:r>
      <w:r>
        <w:rPr>
          <w:rFonts w:ascii="宋体" w:hAnsi="宋体" w:eastAsia="宋体" w:cs="宋体"/>
          <w:b w:val="0"/>
          <w:bCs w:val="0"/>
          <w:sz w:val="21"/>
          <w:szCs w:val="21"/>
          <w:lang w:val="en-US" w:eastAsia="zh-CN"/>
        </w:rPr>
        <w:t>3</w:t>
      </w:r>
      <w:r>
        <w:rPr>
          <w:rFonts w:ascii="宋体" w:hAnsi="宋体" w:cs="宋体"/>
          <w:b w:val="0"/>
          <w:bCs w:val="0"/>
          <w:sz w:val="21"/>
          <w:szCs w:val="21"/>
          <w:lang w:val="en-US" w:eastAsia="zh-CN"/>
        </w:rPr>
        <w:t>年，合同一年一签。</w:t>
      </w:r>
    </w:p>
    <w:p>
      <w:pPr>
        <w:pStyle w:val="69"/>
        <w:rPr>
          <w:rFonts w:eastAsia="宋体"/>
          <w:b/>
          <w:bCs/>
          <w:sz w:val="21"/>
          <w:szCs w:val="21"/>
          <w:lang w:val="en-US" w:eastAsia="zh-CN"/>
        </w:rPr>
      </w:pPr>
      <w:r>
        <w:rPr>
          <w:b/>
          <w:bCs/>
          <w:sz w:val="21"/>
          <w:szCs w:val="21"/>
          <w:lang w:val="en-US" w:eastAsia="zh-CN"/>
        </w:rPr>
        <w:t>7.项目服务地点：</w:t>
      </w:r>
      <w:r>
        <w:rPr>
          <w:rFonts w:cs="宋体"/>
          <w:b w:val="0"/>
          <w:bCs w:val="0"/>
          <w:sz w:val="21"/>
          <w:szCs w:val="21"/>
          <w:lang w:val="en-US" w:eastAsia="zh-CN"/>
        </w:rPr>
        <w:t>昆明市范围内。</w:t>
      </w:r>
    </w:p>
    <w:p>
      <w:pPr>
        <w:keepNext w:val="0"/>
        <w:keepLines w:val="0"/>
        <w:pageBreakBefore w:val="0"/>
        <w:widowControl w:val="0"/>
        <w:kinsoku/>
        <w:overflowPunct/>
        <w:autoSpaceDE/>
        <w:bidi w:val="0"/>
        <w:snapToGrid/>
        <w:spacing w:line="360" w:lineRule="exact"/>
        <w:textAlignment w:val="auto"/>
        <w:rPr>
          <w:rFonts w:ascii="宋体" w:hAnsi="宋体" w:eastAsia="宋体" w:cs="宋体"/>
          <w:b/>
          <w:bCs/>
          <w:sz w:val="21"/>
          <w:szCs w:val="21"/>
          <w:lang w:val="en-US" w:eastAsia="zh-CN"/>
        </w:rPr>
      </w:pPr>
    </w:p>
    <w:p>
      <w:pPr>
        <w:keepNext w:val="0"/>
        <w:keepLines w:val="0"/>
        <w:pageBreakBefore w:val="0"/>
        <w:widowControl w:val="0"/>
        <w:kinsoku/>
        <w:overflowPunct/>
        <w:autoSpaceDE/>
        <w:bidi w:val="0"/>
        <w:snapToGrid/>
        <w:spacing w:line="360" w:lineRule="exact"/>
        <w:textAlignment w:val="auto"/>
        <w:rPr>
          <w:rFonts w:ascii="宋体" w:hAnsi="宋体" w:eastAsia="宋体" w:cs="宋体"/>
          <w:b/>
          <w:bCs/>
          <w:sz w:val="21"/>
          <w:szCs w:val="21"/>
        </w:rPr>
      </w:pPr>
      <w:r>
        <w:rPr>
          <w:rFonts w:ascii="宋体" w:hAnsi="宋体" w:cs="宋体"/>
          <w:b/>
          <w:bCs/>
          <w:sz w:val="21"/>
          <w:szCs w:val="21"/>
        </w:rPr>
        <w:t>二、</w:t>
      </w:r>
      <w:r>
        <w:rPr>
          <w:rFonts w:ascii="宋体" w:hAnsi="宋体" w:cs="宋体"/>
          <w:b/>
          <w:bCs/>
          <w:sz w:val="21"/>
          <w:szCs w:val="21"/>
          <w:lang w:eastAsia="zh-CN"/>
        </w:rPr>
        <w:t>投标</w:t>
      </w:r>
      <w:r>
        <w:rPr>
          <w:rFonts w:ascii="宋体" w:hAnsi="宋体" w:cs="宋体"/>
          <w:b/>
          <w:bCs/>
          <w:sz w:val="21"/>
          <w:szCs w:val="21"/>
        </w:rPr>
        <w:t>人的资格要求：</w:t>
      </w:r>
    </w:p>
    <w:p>
      <w:pPr>
        <w:keepNext w:val="0"/>
        <w:keepLines w:val="0"/>
        <w:pageBreakBefore w:val="0"/>
        <w:widowControl w:val="0"/>
        <w:kinsoku/>
        <w:overflowPunct/>
        <w:autoSpaceDE/>
        <w:bidi w:val="0"/>
        <w:snapToGrid/>
        <w:spacing w:line="360" w:lineRule="exact"/>
        <w:textAlignment w:val="auto"/>
        <w:rPr>
          <w:rFonts w:ascii="宋体" w:hAnsi="宋体" w:eastAsia="宋体" w:cs="宋体"/>
          <w:sz w:val="21"/>
          <w:szCs w:val="21"/>
          <w:lang w:eastAsia="zh-CN"/>
        </w:rPr>
      </w:pPr>
      <w:r>
        <w:rPr>
          <w:rFonts w:ascii="宋体" w:hAnsi="宋体" w:eastAsia="宋体" w:cs="宋体"/>
          <w:sz w:val="21"/>
          <w:szCs w:val="21"/>
          <w:lang w:val="en-US" w:eastAsia="zh-CN"/>
        </w:rPr>
        <w:t>2.1  提供本机构有效的律师事务所执业许可证（正本或副本复印件加盖公章）。</w:t>
      </w:r>
    </w:p>
    <w:p>
      <w:pPr>
        <w:keepNext w:val="0"/>
        <w:keepLines w:val="0"/>
        <w:pageBreakBefore w:val="0"/>
        <w:widowControl w:val="0"/>
        <w:kinsoku/>
        <w:overflowPunct/>
        <w:autoSpaceDE/>
        <w:bidi w:val="0"/>
        <w:snapToGrid/>
        <w:spacing w:line="360" w:lineRule="exact"/>
        <w:textAlignment w:val="auto"/>
        <w:rPr>
          <w:rFonts w:ascii="宋体" w:hAnsi="宋体" w:eastAsia="宋体" w:cs="宋体"/>
          <w:sz w:val="21"/>
          <w:szCs w:val="21"/>
          <w:lang w:val="en-US" w:eastAsia="zh-CN"/>
        </w:rPr>
      </w:pPr>
      <w:r>
        <w:rPr>
          <w:rFonts w:ascii="宋体" w:hAnsi="宋体" w:eastAsia="宋体" w:cs="宋体"/>
          <w:sz w:val="21"/>
          <w:szCs w:val="21"/>
          <w:lang w:val="en-US" w:eastAsia="zh-CN"/>
        </w:rPr>
        <w:t>2.2  提供本机构2025年度的资产负债表和损益表（利润表）。如果是当年新成立机构，提供当年年度的累计月份报表。</w:t>
      </w:r>
    </w:p>
    <w:p>
      <w:pPr>
        <w:keepNext w:val="0"/>
        <w:keepLines w:val="0"/>
        <w:pageBreakBefore w:val="0"/>
        <w:widowControl w:val="0"/>
        <w:kinsoku/>
        <w:overflowPunct/>
        <w:autoSpaceDE/>
        <w:bidi w:val="0"/>
        <w:snapToGrid/>
        <w:spacing w:line="360" w:lineRule="exact"/>
        <w:textAlignment w:val="auto"/>
        <w:rPr>
          <w:rFonts w:ascii="宋体" w:hAnsi="宋体" w:eastAsia="宋体" w:cs="宋体"/>
          <w:sz w:val="21"/>
          <w:szCs w:val="21"/>
          <w:lang w:eastAsia="zh-CN"/>
        </w:rPr>
      </w:pPr>
      <w:r>
        <w:rPr>
          <w:rFonts w:ascii="宋体" w:hAnsi="宋体" w:eastAsia="宋体" w:cs="宋体"/>
          <w:sz w:val="21"/>
          <w:szCs w:val="21"/>
          <w:lang w:val="en-US" w:eastAsia="zh-CN"/>
        </w:rPr>
        <w:t>2.3  提供本机构近三年在经营活动中无重大违法记录承诺或相关证明材料。无违约或不恰当履约引起的合同中止、纠纷、争议、仲裁和诉讼记录，且当前未因不良记录被相关行政主管部门停止投标资格（或被司法行政机关停止执业）的。</w:t>
      </w:r>
    </w:p>
    <w:p>
      <w:pPr>
        <w:keepNext w:val="0"/>
        <w:keepLines w:val="0"/>
        <w:pageBreakBefore w:val="0"/>
        <w:widowControl w:val="0"/>
        <w:kinsoku/>
        <w:overflowPunct/>
        <w:autoSpaceDE/>
        <w:bidi w:val="0"/>
        <w:snapToGrid/>
        <w:spacing w:line="360" w:lineRule="exact"/>
        <w:textAlignment w:val="auto"/>
        <w:rPr>
          <w:rFonts w:ascii="宋体" w:hAnsi="宋体" w:eastAsia="宋体" w:cs="宋体"/>
          <w:sz w:val="21"/>
          <w:szCs w:val="21"/>
          <w:lang w:val="en-US" w:eastAsia="zh-CN"/>
        </w:rPr>
      </w:pPr>
      <w:r>
        <w:rPr>
          <w:rFonts w:ascii="宋体" w:hAnsi="宋体" w:eastAsia="宋体" w:cs="宋体"/>
          <w:sz w:val="21"/>
          <w:szCs w:val="21"/>
          <w:lang w:val="en-US" w:eastAsia="zh-CN"/>
        </w:rPr>
        <w:t>2.4  供应商应具有独立承担民事责任的能力，并且具备相应的法律服务能力，提供相关承诺书。</w:t>
      </w:r>
    </w:p>
    <w:p>
      <w:pPr>
        <w:keepNext w:val="0"/>
        <w:keepLines w:val="0"/>
        <w:pageBreakBefore w:val="0"/>
        <w:widowControl w:val="0"/>
        <w:kinsoku/>
        <w:overflowPunct/>
        <w:autoSpaceDE/>
        <w:bidi w:val="0"/>
        <w:snapToGrid/>
        <w:spacing w:line="360" w:lineRule="exact"/>
        <w:textAlignment w:val="auto"/>
        <w:rPr>
          <w:rFonts w:ascii="宋体" w:hAnsi="宋体" w:eastAsia="宋体" w:cs="宋体"/>
          <w:sz w:val="21"/>
          <w:szCs w:val="21"/>
          <w:lang w:eastAsia="zh-CN"/>
        </w:rPr>
      </w:pPr>
      <w:r>
        <w:rPr>
          <w:rFonts w:ascii="宋体" w:hAnsi="宋体" w:eastAsia="宋体" w:cs="宋体"/>
          <w:sz w:val="21"/>
          <w:szCs w:val="21"/>
          <w:lang w:val="en-US" w:eastAsia="zh-CN"/>
        </w:rPr>
        <w:t>2.5 供应商应具有履行合同所必需的设备和专业技术能力（具有专职执业律师团队），提供相关承诺书。</w:t>
      </w:r>
    </w:p>
    <w:p>
      <w:pPr>
        <w:pStyle w:val="69"/>
        <w:rPr>
          <w:rFonts w:ascii="宋体" w:hAnsi="宋体" w:eastAsia="宋体" w:cs="宋体"/>
          <w:sz w:val="21"/>
          <w:szCs w:val="21"/>
          <w:lang w:eastAsia="zh-CN"/>
        </w:rPr>
      </w:pPr>
    </w:p>
    <w:p>
      <w:pPr>
        <w:rPr>
          <w:rFonts w:ascii="宋体" w:hAnsi="宋体" w:cs="宋体"/>
          <w:b/>
          <w:bCs/>
        </w:rPr>
      </w:pPr>
      <w:r>
        <w:rPr>
          <w:rFonts w:ascii="宋体" w:hAnsi="宋体" w:cs="宋体"/>
          <w:b/>
          <w:bCs/>
        </w:rPr>
        <w:t>三、报名及获取采购文件：</w:t>
      </w:r>
    </w:p>
    <w:p>
      <w:pPr>
        <w:rPr>
          <w:rFonts w:ascii="宋体" w:hAnsi="宋体" w:cs="宋体"/>
          <w:color w:val="000000"/>
          <w:kern w:val="0"/>
          <w:szCs w:val="21"/>
          <w:lang w:bidi="ar"/>
        </w:rPr>
      </w:pPr>
      <w:r>
        <w:rPr>
          <w:b w:val="0"/>
          <w:bCs w:val="0"/>
        </w:rPr>
        <w:t>3.1 时间：本公告发出之日2026年</w:t>
      </w:r>
      <w:r>
        <w:rPr>
          <w:rFonts w:hint="eastAsia"/>
          <w:b w:val="0"/>
          <w:bCs w:val="0"/>
          <w:lang w:val="en-US" w:eastAsia="zh-CN"/>
        </w:rPr>
        <w:t>9</w:t>
      </w:r>
      <w:r>
        <w:rPr>
          <w:b w:val="0"/>
          <w:bCs w:val="0"/>
        </w:rPr>
        <w:t>月</w:t>
      </w:r>
      <w:r>
        <w:rPr>
          <w:rFonts w:hint="eastAsia"/>
          <w:b w:val="0"/>
          <w:bCs w:val="0"/>
          <w:lang w:val="en-US" w:eastAsia="zh-CN"/>
        </w:rPr>
        <w:t>22</w:t>
      </w:r>
      <w:r>
        <w:rPr>
          <w:b w:val="0"/>
          <w:bCs w:val="0"/>
        </w:rPr>
        <w:t>日至2026年</w:t>
      </w:r>
      <w:r>
        <w:rPr>
          <w:rFonts w:hint="eastAsia"/>
          <w:b w:val="0"/>
          <w:bCs w:val="0"/>
          <w:lang w:val="en-US" w:eastAsia="zh-CN"/>
        </w:rPr>
        <w:t>9</w:t>
      </w:r>
      <w:r>
        <w:rPr>
          <w:b w:val="0"/>
          <w:bCs w:val="0"/>
        </w:rPr>
        <w:t>月</w:t>
      </w:r>
      <w:r>
        <w:rPr>
          <w:rFonts w:hint="eastAsia"/>
          <w:b w:val="0"/>
          <w:bCs w:val="0"/>
          <w:lang w:val="en-US" w:eastAsia="zh-CN"/>
        </w:rPr>
        <w:t>24</w:t>
      </w:r>
      <w:r>
        <w:rPr>
          <w:b w:val="0"/>
          <w:bCs w:val="0"/>
        </w:rPr>
        <w:t>日，上午09:00—11:30、下午14:00—16:30（北京时间，法定节假日除外）。</w:t>
      </w:r>
    </w:p>
    <w:p>
      <w:pPr>
        <w:widowControl/>
        <w:spacing w:line="240" w:lineRule="atLeast"/>
        <w:jc w:val="left"/>
      </w:pPr>
      <w:r>
        <w:rPr>
          <w:rFonts w:eastAsia="宋体" w:cs="Times New Roman"/>
          <w:b w:val="0"/>
          <w:bCs w:val="0"/>
        </w:rPr>
        <w:t xml:space="preserve">3.2 </w:t>
      </w:r>
      <w:r>
        <w:rPr>
          <w:rFonts w:ascii="Times New Roman" w:hAnsi="Times New Roman" w:cs="Times New Roman"/>
          <w:b w:val="0"/>
          <w:bCs w:val="0"/>
        </w:rPr>
        <w:t>报名方式：</w:t>
      </w:r>
      <w:r>
        <w:rPr>
          <w:rFonts w:ascii="宋体" w:hAnsi="宋体" w:cs="宋体"/>
          <w:color w:val="000000"/>
          <w:kern w:val="0"/>
          <w:szCs w:val="21"/>
          <w:lang w:bidi="ar"/>
        </w:rPr>
        <w:t>填写《报名及文件获取记录表》并将相关证照扫描件加盖公章后，一并打包电子邮件发至820053629@QQ.COM。</w:t>
      </w:r>
    </w:p>
    <w:p>
      <w:pPr>
        <w:rPr>
          <w:rFonts w:ascii="宋体" w:hAnsi="宋体" w:eastAsia="宋体" w:cs="宋体"/>
          <w:b/>
          <w:bCs/>
          <w:lang w:val="en-US" w:eastAsia="zh-CN"/>
        </w:rPr>
      </w:pPr>
      <w:r>
        <w:rPr>
          <w:rFonts w:eastAsia="宋体" w:cs="Times New Roman"/>
          <w:b w:val="0"/>
          <w:bCs w:val="0"/>
        </w:rPr>
        <w:t xml:space="preserve">3.3. </w:t>
      </w:r>
      <w:r>
        <w:rPr>
          <w:rFonts w:ascii="Times New Roman" w:hAnsi="Times New Roman" w:cs="Times New Roman"/>
          <w:b w:val="0"/>
          <w:bCs w:val="0"/>
        </w:rPr>
        <w:t>报名文件获取：</w:t>
      </w:r>
      <w:r>
        <w:rPr>
          <w:rFonts w:cs="宋体"/>
          <w:color w:val="000000"/>
          <w:kern w:val="0"/>
          <w:sz w:val="21"/>
          <w:szCs w:val="21"/>
          <w:lang w:bidi="ar"/>
        </w:rPr>
        <w:t>文件免费，意向单位自行下载本公示附件。</w:t>
      </w:r>
    </w:p>
    <w:p>
      <w:pPr>
        <w:pStyle w:val="69"/>
        <w:rPr>
          <w:rFonts w:ascii="宋体" w:hAnsi="宋体" w:eastAsia="宋体" w:cs="宋体"/>
          <w:b/>
          <w:bCs/>
          <w:lang w:val="en-US" w:eastAsia="zh-CN"/>
        </w:rPr>
      </w:pPr>
    </w:p>
    <w:p>
      <w:pPr>
        <w:pStyle w:val="69"/>
        <w:rPr>
          <w:lang w:val="en-US" w:eastAsia="zh-CN"/>
        </w:rPr>
      </w:pPr>
      <w:r>
        <w:rPr>
          <w:rFonts w:ascii="宋体" w:hAnsi="宋体" w:cs="宋体"/>
          <w:b/>
          <w:bCs/>
          <w:szCs w:val="21"/>
        </w:rPr>
        <w:t>四、投标响应文件提交</w:t>
      </w:r>
    </w:p>
    <w:p>
      <w:pPr>
        <w:rPr>
          <w:rFonts w:ascii="Times New Roman" w:hAnsi="Times New Roman" w:eastAsia="宋体" w:cs="Times New Roman"/>
          <w:b w:val="0"/>
          <w:bCs w:val="0"/>
        </w:rPr>
      </w:pPr>
      <w:r>
        <w:rPr>
          <w:rFonts w:eastAsia="宋体" w:cs="Times New Roman"/>
          <w:b w:val="0"/>
          <w:bCs w:val="0"/>
        </w:rPr>
        <w:t>4.1 截止时间：</w:t>
      </w:r>
      <w:r>
        <w:rPr>
          <w:b w:val="0"/>
          <w:bCs w:val="0"/>
        </w:rPr>
        <w:t>2026年</w:t>
      </w:r>
      <w:r>
        <w:rPr>
          <w:rFonts w:hint="eastAsia"/>
          <w:b w:val="0"/>
          <w:bCs w:val="0"/>
          <w:lang w:val="en-US" w:eastAsia="zh-CN"/>
        </w:rPr>
        <w:t>9</w:t>
      </w:r>
      <w:r>
        <w:rPr>
          <w:b w:val="0"/>
          <w:bCs w:val="0"/>
        </w:rPr>
        <w:t>月</w:t>
      </w:r>
      <w:r>
        <w:rPr>
          <w:rFonts w:hint="eastAsia"/>
          <w:b w:val="0"/>
          <w:bCs w:val="0"/>
          <w:lang w:val="en-US" w:eastAsia="zh-CN"/>
        </w:rPr>
        <w:t>24</w:t>
      </w:r>
      <w:r>
        <w:rPr>
          <w:b w:val="0"/>
          <w:bCs w:val="0"/>
        </w:rPr>
        <w:t>日</w:t>
      </w:r>
      <w:r>
        <w:rPr>
          <w:rFonts w:hint="eastAsia" w:cs="Times New Roman"/>
          <w:b w:val="0"/>
          <w:bCs w:val="0"/>
          <w:lang w:val="en-US" w:eastAsia="zh-CN"/>
        </w:rPr>
        <w:t>16</w:t>
      </w:r>
      <w:r>
        <w:rPr>
          <w:rFonts w:eastAsia="宋体" w:cs="Times New Roman"/>
          <w:b w:val="0"/>
          <w:bCs w:val="0"/>
        </w:rPr>
        <w:t>点</w:t>
      </w:r>
      <w:r>
        <w:rPr>
          <w:rFonts w:hint="eastAsia" w:cs="Times New Roman"/>
          <w:b w:val="0"/>
          <w:bCs w:val="0"/>
          <w:lang w:val="en-US" w:eastAsia="zh-CN"/>
        </w:rPr>
        <w:t>30</w:t>
      </w:r>
      <w:r>
        <w:rPr>
          <w:rFonts w:eastAsia="宋体" w:cs="Times New Roman"/>
          <w:b w:val="0"/>
          <w:bCs w:val="0"/>
        </w:rPr>
        <w:t>分（北京时间）</w:t>
      </w:r>
    </w:p>
    <w:p>
      <w:pPr>
        <w:rPr>
          <w:rFonts w:ascii="Times New Roman" w:hAnsi="Times New Roman" w:eastAsia="宋体" w:cs="Times New Roman"/>
          <w:b w:val="0"/>
          <w:bCs w:val="0"/>
        </w:rPr>
      </w:pPr>
      <w:r>
        <w:rPr>
          <w:rFonts w:eastAsia="宋体" w:cs="Times New Roman"/>
          <w:b w:val="0"/>
          <w:bCs w:val="0"/>
        </w:rPr>
        <w:t xml:space="preserve">4.2 </w:t>
      </w:r>
      <w:r>
        <w:rPr>
          <w:rFonts w:ascii="Times New Roman" w:hAnsi="Times New Roman" w:cs="Times New Roman"/>
          <w:b w:val="0"/>
          <w:bCs w:val="0"/>
        </w:rPr>
        <w:t>地点：昆明市盘龙区机关事务管理服务中心办公室（昆明市盘龙区北京路</w:t>
      </w:r>
      <w:r>
        <w:rPr>
          <w:rFonts w:eastAsia="宋体" w:cs="Times New Roman"/>
          <w:b w:val="0"/>
          <w:bCs w:val="0"/>
        </w:rPr>
        <w:t>2198</w:t>
      </w:r>
      <w:r>
        <w:rPr>
          <w:rFonts w:ascii="Times New Roman" w:hAnsi="Times New Roman" w:cs="Times New Roman"/>
          <w:b w:val="0"/>
          <w:bCs w:val="0"/>
        </w:rPr>
        <w:t>号</w:t>
      </w:r>
      <w:r>
        <w:rPr>
          <w:rFonts w:eastAsia="宋体" w:cs="Times New Roman"/>
          <w:b w:val="0"/>
          <w:bCs w:val="0"/>
        </w:rPr>
        <w:t>1-160</w:t>
      </w:r>
      <w:r>
        <w:rPr>
          <w:rFonts w:ascii="Times New Roman" w:hAnsi="Times New Roman" w:cs="Times New Roman"/>
          <w:b w:val="0"/>
          <w:bCs w:val="0"/>
        </w:rPr>
        <w:t>）</w:t>
      </w:r>
    </w:p>
    <w:p>
      <w:pPr>
        <w:rPr>
          <w:rFonts w:ascii="Times New Roman" w:hAnsi="Times New Roman" w:eastAsia="宋体" w:cs="Times New Roman"/>
          <w:b w:val="0"/>
          <w:bCs w:val="0"/>
        </w:rPr>
      </w:pPr>
      <w:r>
        <w:rPr>
          <w:rFonts w:eastAsia="宋体" w:cs="Times New Roman"/>
          <w:b w:val="0"/>
          <w:bCs w:val="0"/>
        </w:rPr>
        <w:t xml:space="preserve">4.3 </w:t>
      </w:r>
      <w:r>
        <w:rPr>
          <w:rFonts w:ascii="Times New Roman" w:hAnsi="Times New Roman" w:cs="Times New Roman"/>
          <w:b w:val="0"/>
          <w:bCs w:val="0"/>
        </w:rPr>
        <w:t>文件要求：电子版、纸质版各</w:t>
      </w:r>
      <w:r>
        <w:rPr>
          <w:rFonts w:eastAsia="宋体" w:cs="Times New Roman"/>
          <w:b w:val="0"/>
          <w:bCs w:val="0"/>
        </w:rPr>
        <w:t>1</w:t>
      </w:r>
      <w:r>
        <w:rPr>
          <w:rFonts w:ascii="Times New Roman" w:hAnsi="Times New Roman" w:cs="Times New Roman"/>
          <w:b w:val="0"/>
          <w:bCs w:val="0"/>
        </w:rPr>
        <w:t>份。</w:t>
      </w:r>
    </w:p>
    <w:p>
      <w:pPr>
        <w:pStyle w:val="69"/>
        <w:rPr>
          <w:rFonts w:ascii="Times New Roman" w:hAnsi="Times New Roman" w:eastAsia="宋体" w:cs="Times New Roman"/>
          <w:b w:val="0"/>
          <w:bCs w:val="0"/>
        </w:rPr>
      </w:pPr>
    </w:p>
    <w:p>
      <w:pPr>
        <w:spacing w:line="360" w:lineRule="exact"/>
        <w:rPr>
          <w:rFonts w:ascii="宋体" w:hAnsi="宋体" w:cs="宋体"/>
          <w:b/>
          <w:bCs/>
          <w:szCs w:val="21"/>
        </w:rPr>
      </w:pPr>
      <w:r>
        <w:rPr>
          <w:rFonts w:ascii="宋体" w:hAnsi="宋体" w:cs="宋体"/>
          <w:b/>
          <w:bCs/>
          <w:szCs w:val="21"/>
        </w:rPr>
        <w:t>五、公告期限</w:t>
      </w:r>
    </w:p>
    <w:p>
      <w:pPr>
        <w:spacing w:line="360" w:lineRule="exact"/>
        <w:rPr>
          <w:rFonts w:ascii="宋体" w:hAnsi="宋体" w:cs="宋体"/>
          <w:b/>
          <w:bCs/>
          <w:szCs w:val="21"/>
        </w:rPr>
      </w:pPr>
      <w:r>
        <w:rPr>
          <w:rFonts w:ascii="宋体" w:hAnsi="宋体" w:cs="宋体"/>
          <w:szCs w:val="21"/>
        </w:rPr>
        <w:t>自本公告发布之日起3个工作日。</w:t>
      </w:r>
    </w:p>
    <w:p>
      <w:pPr>
        <w:spacing w:line="360" w:lineRule="exact"/>
        <w:ind w:firstLine="422"/>
        <w:rPr>
          <w:rFonts w:ascii="宋体" w:hAnsi="宋体" w:cs="宋体"/>
          <w:b/>
          <w:bCs/>
          <w:szCs w:val="21"/>
        </w:rPr>
      </w:pPr>
    </w:p>
    <w:p>
      <w:pPr>
        <w:spacing w:line="360" w:lineRule="exact"/>
        <w:rPr>
          <w:rFonts w:ascii="宋体" w:hAnsi="宋体" w:cs="宋体"/>
          <w:b/>
          <w:bCs/>
          <w:szCs w:val="21"/>
        </w:rPr>
      </w:pPr>
      <w:r>
        <w:rPr>
          <w:rFonts w:ascii="宋体" w:hAnsi="宋体" w:cs="宋体"/>
          <w:b/>
          <w:bCs/>
          <w:szCs w:val="21"/>
        </w:rPr>
        <w:t>六、凡对本次采购提出询问，请按以下方式联系。</w:t>
      </w:r>
    </w:p>
    <w:p>
      <w:pPr>
        <w:spacing w:line="360" w:lineRule="exact"/>
        <w:ind w:firstLine="422"/>
        <w:rPr>
          <w:rFonts w:ascii="宋体" w:hAnsi="宋体" w:cs="宋体"/>
          <w:b/>
          <w:bCs/>
          <w:szCs w:val="21"/>
        </w:rPr>
      </w:pPr>
      <w:r>
        <w:rPr>
          <w:rFonts w:ascii="宋体" w:hAnsi="宋体" w:cs="宋体"/>
          <w:b/>
          <w:bCs/>
          <w:szCs w:val="21"/>
        </w:rPr>
        <w:t>1. 采购人信息</w:t>
      </w:r>
    </w:p>
    <w:p>
      <w:pPr>
        <w:spacing w:line="360" w:lineRule="exact"/>
        <w:ind w:firstLine="420"/>
        <w:rPr>
          <w:rFonts w:ascii="宋体" w:hAnsi="宋体" w:cs="宋体"/>
          <w:szCs w:val="21"/>
        </w:rPr>
      </w:pPr>
      <w:r>
        <w:rPr>
          <w:rFonts w:ascii="宋体" w:hAnsi="宋体" w:cs="宋体"/>
          <w:szCs w:val="21"/>
        </w:rPr>
        <w:t>名    称：昆明市盘龙区机关事务管理服务中心</w:t>
      </w:r>
    </w:p>
    <w:p>
      <w:pPr>
        <w:spacing w:line="360" w:lineRule="exact"/>
        <w:ind w:firstLine="420"/>
        <w:rPr>
          <w:rFonts w:ascii="宋体" w:hAnsi="宋体" w:cs="宋体"/>
          <w:szCs w:val="21"/>
        </w:rPr>
      </w:pPr>
      <w:r>
        <w:rPr>
          <w:rFonts w:ascii="宋体" w:hAnsi="宋体" w:cs="宋体"/>
          <w:szCs w:val="21"/>
        </w:rPr>
        <w:t>地    址：昆明市盘龙区北京路 2198 号</w:t>
      </w:r>
    </w:p>
    <w:p>
      <w:pPr>
        <w:spacing w:line="360" w:lineRule="exact"/>
        <w:ind w:firstLine="420"/>
        <w:rPr>
          <w:rFonts w:ascii="宋体" w:hAnsi="宋体" w:cs="宋体"/>
          <w:szCs w:val="21"/>
        </w:rPr>
      </w:pPr>
      <w:r>
        <w:rPr>
          <w:rFonts w:ascii="宋体" w:hAnsi="宋体" w:cs="宋体"/>
          <w:szCs w:val="21"/>
        </w:rPr>
        <w:t xml:space="preserve">联系方式：63136349 </w:t>
      </w:r>
    </w:p>
    <w:p>
      <w:pPr>
        <w:keepNext w:val="0"/>
        <w:keepLines w:val="0"/>
        <w:pageBreakBefore w:val="0"/>
        <w:widowControl w:val="0"/>
        <w:kinsoku/>
        <w:overflowPunct/>
        <w:autoSpaceDE/>
        <w:bidi w:val="0"/>
        <w:snapToGrid/>
        <w:spacing w:line="360" w:lineRule="exact"/>
        <w:ind w:firstLine="420"/>
        <w:textAlignment w:val="auto"/>
        <w:rPr>
          <w:rFonts w:ascii="宋体" w:hAnsi="宋体" w:eastAsia="宋体" w:cs="宋体"/>
          <w:sz w:val="21"/>
          <w:szCs w:val="21"/>
        </w:rPr>
      </w:pPr>
    </w:p>
    <w:p>
      <w:pPr>
        <w:keepNext w:val="0"/>
        <w:keepLines w:val="0"/>
        <w:pageBreakBefore w:val="0"/>
        <w:widowControl w:val="0"/>
        <w:kinsoku/>
        <w:overflowPunct/>
        <w:autoSpaceDE/>
        <w:bidi w:val="0"/>
        <w:snapToGrid/>
        <w:spacing w:line="360" w:lineRule="exact"/>
        <w:ind w:firstLine="420"/>
        <w:textAlignment w:val="auto"/>
        <w:rPr>
          <w:rFonts w:ascii="宋体" w:hAnsi="宋体" w:eastAsia="宋体" w:cs="宋体"/>
          <w:sz w:val="21"/>
          <w:szCs w:val="21"/>
        </w:rPr>
      </w:pPr>
      <w:r>
        <w:br w:type="page"/>
      </w:r>
    </w:p>
    <w:p>
      <w:pPr>
        <w:spacing w:before="114" w:after="0" w:line="223" w:lineRule="auto"/>
        <w:ind w:left="3071" w:firstLine="0"/>
        <w:rPr>
          <w:rFonts w:ascii="宋体" w:hAnsi="宋体" w:cs="宋体"/>
          <w:sz w:val="35"/>
          <w:szCs w:val="35"/>
        </w:rPr>
      </w:pPr>
      <w:r>
        <w:rPr>
          <w:rFonts w:ascii="宋体" w:hAnsi="宋体" w:cs="宋体"/>
          <w:b/>
          <w:bCs/>
          <w:spacing w:val="6"/>
          <w:sz w:val="35"/>
          <w:szCs w:val="35"/>
        </w:rPr>
        <w:t>报名及文件获取记录表</w:t>
      </w:r>
    </w:p>
    <w:p>
      <w:pPr>
        <w:spacing w:before="125" w:after="0" w:line="225" w:lineRule="auto"/>
        <w:ind w:left="186" w:firstLine="0"/>
        <w:rPr>
          <w:rFonts w:ascii="宋体" w:hAnsi="宋体" w:cs="宋体"/>
          <w:sz w:val="19"/>
          <w:szCs w:val="19"/>
        </w:rPr>
      </w:pPr>
      <w:r>
        <w:rPr>
          <w:rFonts w:ascii="宋体" w:hAnsi="宋体" w:cs="宋体"/>
          <w:b/>
          <w:bCs/>
          <w:spacing w:val="6"/>
          <w:sz w:val="19"/>
          <w:szCs w:val="19"/>
        </w:rPr>
        <w:t>项目名称：分散采购遴选法律顾问服务项目</w:t>
      </w:r>
    </w:p>
    <w:p>
      <w:pPr>
        <w:spacing w:before="78" w:after="0" w:line="225" w:lineRule="auto"/>
        <w:ind w:left="186" w:firstLine="0"/>
        <w:rPr>
          <w:rFonts w:hint="eastAsia" w:ascii="宋体" w:hAnsi="宋体" w:eastAsia="宋体" w:cs="宋体"/>
          <w:sz w:val="19"/>
          <w:szCs w:val="19"/>
          <w:lang w:eastAsia="zh-CN"/>
        </w:rPr>
      </w:pPr>
      <w:r>
        <w:rPr>
          <w:rFonts w:ascii="宋体" w:hAnsi="宋体" w:cs="宋体"/>
          <w:b/>
          <w:bCs/>
          <w:spacing w:val="4"/>
          <w:sz w:val="19"/>
          <w:szCs w:val="19"/>
        </w:rPr>
        <w:t>项目编号：JGSW-LX-2026-</w:t>
      </w:r>
      <w:r>
        <w:rPr>
          <w:rFonts w:hint="eastAsia" w:ascii="宋体" w:hAnsi="宋体" w:cs="宋体"/>
          <w:b/>
          <w:bCs/>
          <w:spacing w:val="4"/>
          <w:sz w:val="19"/>
          <w:szCs w:val="19"/>
          <w:lang w:val="en-US" w:eastAsia="zh-CN"/>
        </w:rPr>
        <w:t>7</w:t>
      </w:r>
    </w:p>
    <w:p>
      <w:pPr>
        <w:spacing w:before="78" w:after="0" w:line="228" w:lineRule="auto"/>
        <w:ind w:left="181" w:firstLine="0"/>
        <w:rPr>
          <w:rFonts w:ascii="宋体" w:hAnsi="宋体" w:cs="宋体"/>
          <w:szCs w:val="21"/>
        </w:rPr>
      </w:pPr>
      <w:r>
        <w:rPr>
          <w:rFonts w:ascii="宋体" w:hAnsi="宋体" w:cs="宋体"/>
          <w:b/>
          <w:bCs/>
          <w:spacing w:val="-2"/>
          <w:sz w:val="19"/>
          <w:szCs w:val="19"/>
        </w:rPr>
        <w:t>报名起止时间：本公告发出之日2026年</w:t>
      </w:r>
      <w:r>
        <w:rPr>
          <w:rFonts w:hint="eastAsia" w:ascii="宋体" w:hAnsi="宋体" w:cs="宋体"/>
          <w:b/>
          <w:bCs/>
          <w:spacing w:val="-2"/>
          <w:sz w:val="19"/>
          <w:szCs w:val="19"/>
          <w:lang w:val="en-US" w:eastAsia="zh-CN"/>
        </w:rPr>
        <w:t>9</w:t>
      </w:r>
      <w:r>
        <w:rPr>
          <w:rFonts w:ascii="宋体" w:hAnsi="宋体" w:cs="宋体"/>
          <w:b/>
          <w:bCs/>
          <w:spacing w:val="-2"/>
          <w:sz w:val="19"/>
          <w:szCs w:val="19"/>
        </w:rPr>
        <w:t>月</w:t>
      </w:r>
      <w:r>
        <w:rPr>
          <w:rFonts w:hint="eastAsia" w:ascii="宋体" w:hAnsi="宋体" w:cs="宋体"/>
          <w:b/>
          <w:bCs/>
          <w:spacing w:val="-2"/>
          <w:sz w:val="19"/>
          <w:szCs w:val="19"/>
          <w:lang w:val="en-US" w:eastAsia="zh-CN"/>
        </w:rPr>
        <w:t>22</w:t>
      </w:r>
      <w:r>
        <w:rPr>
          <w:rFonts w:ascii="宋体" w:hAnsi="宋体" w:cs="宋体"/>
          <w:b/>
          <w:bCs/>
          <w:spacing w:val="-2"/>
          <w:sz w:val="19"/>
          <w:szCs w:val="19"/>
        </w:rPr>
        <w:t>日至2026年</w:t>
      </w:r>
      <w:r>
        <w:rPr>
          <w:rFonts w:hint="eastAsia" w:ascii="宋体" w:hAnsi="宋体" w:cs="宋体"/>
          <w:b/>
          <w:bCs/>
          <w:spacing w:val="-2"/>
          <w:sz w:val="19"/>
          <w:szCs w:val="19"/>
          <w:lang w:val="en-US" w:eastAsia="zh-CN"/>
        </w:rPr>
        <w:t>9</w:t>
      </w:r>
      <w:r>
        <w:rPr>
          <w:rFonts w:ascii="宋体" w:hAnsi="宋体" w:cs="宋体"/>
          <w:b/>
          <w:bCs/>
          <w:spacing w:val="-2"/>
          <w:sz w:val="19"/>
          <w:szCs w:val="19"/>
        </w:rPr>
        <w:t>月</w:t>
      </w:r>
      <w:r>
        <w:rPr>
          <w:rFonts w:hint="eastAsia" w:ascii="宋体" w:hAnsi="宋体" w:cs="宋体"/>
          <w:b/>
          <w:bCs/>
          <w:spacing w:val="-2"/>
          <w:sz w:val="19"/>
          <w:szCs w:val="19"/>
          <w:lang w:val="en-US" w:eastAsia="zh-CN"/>
        </w:rPr>
        <w:t>24</w:t>
      </w:r>
      <w:r>
        <w:rPr>
          <w:rFonts w:ascii="宋体" w:hAnsi="宋体" w:cs="宋体"/>
          <w:b/>
          <w:bCs/>
          <w:spacing w:val="-2"/>
          <w:sz w:val="19"/>
          <w:szCs w:val="19"/>
        </w:rPr>
        <w:t>日</w:t>
      </w:r>
      <w:r>
        <w:rPr>
          <w:rFonts w:hint="eastAsia" w:ascii="宋体" w:hAnsi="宋体" w:cs="宋体"/>
          <w:b/>
          <w:bCs/>
          <w:spacing w:val="-2"/>
          <w:sz w:val="19"/>
          <w:szCs w:val="19"/>
          <w:lang w:val="en-US" w:eastAsia="zh-CN"/>
        </w:rPr>
        <w:t>16</w:t>
      </w:r>
      <w:r>
        <w:rPr>
          <w:rFonts w:ascii="宋体" w:hAnsi="宋体" w:cs="宋体"/>
          <w:b/>
          <w:bCs/>
          <w:spacing w:val="-2"/>
          <w:sz w:val="19"/>
          <w:szCs w:val="19"/>
        </w:rPr>
        <w:t>时</w:t>
      </w:r>
      <w:r>
        <w:rPr>
          <w:rFonts w:hint="eastAsia" w:ascii="宋体" w:hAnsi="宋体" w:cs="宋体"/>
          <w:b/>
          <w:bCs/>
          <w:spacing w:val="-2"/>
          <w:sz w:val="19"/>
          <w:szCs w:val="19"/>
          <w:lang w:val="en-US" w:eastAsia="zh-CN"/>
        </w:rPr>
        <w:t>30分</w:t>
      </w:r>
      <w:r>
        <w:rPr>
          <w:rFonts w:ascii="宋体" w:hAnsi="宋体" w:cs="宋体"/>
          <w:b/>
          <w:bCs/>
          <w:spacing w:val="-2"/>
          <w:sz w:val="19"/>
          <w:szCs w:val="19"/>
        </w:rPr>
        <w:t>（北京时间）</w:t>
      </w:r>
    </w:p>
    <w:p>
      <w:pPr>
        <w:spacing w:before="78" w:after="0" w:line="228" w:lineRule="auto"/>
        <w:ind w:left="181" w:firstLine="0"/>
        <w:rPr>
          <w:rFonts w:ascii="宋体" w:hAnsi="宋体" w:cs="宋体"/>
          <w:szCs w:val="21"/>
        </w:rPr>
      </w:pPr>
    </w:p>
    <w:p>
      <w:pPr>
        <w:spacing w:line="19" w:lineRule="exact"/>
        <w:rPr>
          <w:rFonts w:ascii="宋体" w:hAnsi="宋体" w:cs="宋体"/>
          <w:szCs w:val="21"/>
        </w:rPr>
      </w:pPr>
    </w:p>
    <w:tbl>
      <w:tblPr>
        <w:tblStyle w:val="15"/>
        <w:tblW w:w="9501" w:type="dxa"/>
        <w:tblInd w:w="140" w:type="dxa"/>
        <w:tblLayout w:type="fixed"/>
        <w:tblCellMar>
          <w:top w:w="0" w:type="dxa"/>
          <w:left w:w="0" w:type="dxa"/>
          <w:bottom w:w="0" w:type="dxa"/>
          <w:right w:w="0" w:type="dxa"/>
        </w:tblCellMar>
      </w:tblPr>
      <w:tblGrid>
        <w:gridCol w:w="1526"/>
        <w:gridCol w:w="3433"/>
        <w:gridCol w:w="2149"/>
        <w:gridCol w:w="410"/>
        <w:gridCol w:w="1983"/>
      </w:tblGrid>
      <w:tr>
        <w:tblPrEx>
          <w:tblCellMar>
            <w:top w:w="0" w:type="dxa"/>
            <w:left w:w="0" w:type="dxa"/>
            <w:bottom w:w="0" w:type="dxa"/>
            <w:right w:w="0" w:type="dxa"/>
          </w:tblCellMar>
        </w:tblPrEx>
        <w:trPr>
          <w:trHeight w:val="736" w:hRule="atLeast"/>
        </w:trPr>
        <w:tc>
          <w:tcPr>
            <w:tcW w:w="1526" w:type="dxa"/>
            <w:tcBorders>
              <w:top w:val="single" w:color="000000" w:sz="4" w:space="0"/>
              <w:left w:val="single" w:color="000000" w:sz="4" w:space="0"/>
              <w:bottom w:val="single" w:color="000000" w:sz="4" w:space="0"/>
              <w:right w:val="single" w:color="000000" w:sz="4" w:space="0"/>
            </w:tcBorders>
          </w:tcPr>
          <w:p>
            <w:pPr>
              <w:pStyle w:val="96"/>
              <w:spacing w:before="268" w:after="0" w:line="228" w:lineRule="auto"/>
              <w:ind w:left="367" w:firstLine="0"/>
              <w:rPr>
                <w:sz w:val="19"/>
                <w:szCs w:val="19"/>
              </w:rPr>
            </w:pPr>
            <w:r>
              <w:rPr>
                <w:spacing w:val="7"/>
                <w:sz w:val="19"/>
                <w:szCs w:val="19"/>
              </w:rPr>
              <w:t>单位名称</w:t>
            </w:r>
          </w:p>
        </w:tc>
        <w:tc>
          <w:tcPr>
            <w:tcW w:w="7975" w:type="dxa"/>
            <w:gridSpan w:val="4"/>
            <w:tcBorders>
              <w:top w:val="single" w:color="000000" w:sz="4" w:space="0"/>
              <w:left w:val="single" w:color="000000" w:sz="4" w:space="0"/>
              <w:bottom w:val="single" w:color="000000" w:sz="4" w:space="0"/>
              <w:right w:val="single" w:color="000000" w:sz="4" w:space="0"/>
            </w:tcBorders>
          </w:tcPr>
          <w:p>
            <w:pPr>
              <w:pStyle w:val="96"/>
              <w:spacing w:before="269" w:after="0" w:line="225" w:lineRule="auto"/>
              <w:ind w:left="4497" w:firstLine="0"/>
              <w:rPr>
                <w:sz w:val="19"/>
                <w:szCs w:val="19"/>
              </w:rPr>
            </w:pPr>
            <w:r>
              <w:rPr>
                <w:spacing w:val="5"/>
                <w:sz w:val="19"/>
                <w:szCs w:val="19"/>
              </w:rPr>
              <w:t>（加盖公章）</w:t>
            </w:r>
          </w:p>
        </w:tc>
      </w:tr>
      <w:tr>
        <w:tblPrEx>
          <w:tblCellMar>
            <w:top w:w="0" w:type="dxa"/>
            <w:left w:w="0" w:type="dxa"/>
            <w:bottom w:w="0" w:type="dxa"/>
            <w:right w:w="0" w:type="dxa"/>
          </w:tblCellMar>
        </w:tblPrEx>
        <w:trPr>
          <w:trHeight w:val="796" w:hRule="atLeast"/>
        </w:trPr>
        <w:tc>
          <w:tcPr>
            <w:tcW w:w="1526" w:type="dxa"/>
            <w:tcBorders>
              <w:top w:val="single" w:color="000000" w:sz="4" w:space="0"/>
              <w:left w:val="single" w:color="000000" w:sz="4" w:space="0"/>
              <w:bottom w:val="single" w:color="000000" w:sz="4" w:space="0"/>
              <w:right w:val="single" w:color="000000" w:sz="4" w:space="0"/>
            </w:tcBorders>
          </w:tcPr>
          <w:p>
            <w:pPr>
              <w:pStyle w:val="96"/>
              <w:spacing w:before="295" w:after="0" w:line="228" w:lineRule="auto"/>
              <w:jc w:val="center"/>
              <w:rPr>
                <w:sz w:val="19"/>
                <w:szCs w:val="19"/>
              </w:rPr>
            </w:pPr>
            <w:r>
              <w:rPr>
                <w:spacing w:val="7"/>
                <w:sz w:val="19"/>
                <w:szCs w:val="19"/>
              </w:rPr>
              <w:t>负责人</w:t>
            </w:r>
          </w:p>
        </w:tc>
        <w:tc>
          <w:tcPr>
            <w:tcW w:w="3433" w:type="dxa"/>
            <w:tcBorders>
              <w:top w:val="single" w:color="000000" w:sz="4" w:space="0"/>
              <w:left w:val="single" w:color="000000" w:sz="4" w:space="0"/>
              <w:bottom w:val="single" w:color="000000" w:sz="4" w:space="0"/>
              <w:right w:val="single" w:color="000000" w:sz="4" w:space="0"/>
            </w:tcBorders>
          </w:tcPr>
          <w:p>
            <w:pPr>
              <w:snapToGrid w:val="0"/>
              <w:rPr>
                <w:rFonts w:ascii="Arial" w:hAnsi="Arial"/>
                <w:sz w:val="19"/>
                <w:szCs w:val="19"/>
              </w:rPr>
            </w:pPr>
          </w:p>
        </w:tc>
        <w:tc>
          <w:tcPr>
            <w:tcW w:w="2149" w:type="dxa"/>
            <w:tcBorders>
              <w:top w:val="single" w:color="000000" w:sz="4" w:space="0"/>
              <w:left w:val="single" w:color="000000" w:sz="4" w:space="0"/>
              <w:bottom w:val="single" w:color="000000" w:sz="4" w:space="0"/>
              <w:right w:val="single" w:color="000000" w:sz="4" w:space="0"/>
            </w:tcBorders>
          </w:tcPr>
          <w:p>
            <w:pPr>
              <w:pStyle w:val="96"/>
              <w:spacing w:before="295" w:after="0" w:line="228" w:lineRule="auto"/>
              <w:ind w:left="578" w:firstLine="0"/>
              <w:rPr>
                <w:sz w:val="19"/>
                <w:szCs w:val="19"/>
              </w:rPr>
            </w:pPr>
            <w:r>
              <w:rPr>
                <w:spacing w:val="8"/>
                <w:sz w:val="19"/>
                <w:szCs w:val="19"/>
              </w:rPr>
              <w:t>授权代理人</w:t>
            </w:r>
          </w:p>
        </w:tc>
        <w:tc>
          <w:tcPr>
            <w:tcW w:w="2393" w:type="dxa"/>
            <w:gridSpan w:val="2"/>
            <w:tcBorders>
              <w:top w:val="single" w:color="000000" w:sz="4" w:space="0"/>
              <w:left w:val="single" w:color="000000" w:sz="4" w:space="0"/>
              <w:bottom w:val="single" w:color="000000" w:sz="4" w:space="0"/>
              <w:right w:val="single" w:color="000000" w:sz="4" w:space="0"/>
            </w:tcBorders>
          </w:tcPr>
          <w:p>
            <w:pPr>
              <w:snapToGrid w:val="0"/>
              <w:rPr>
                <w:rFonts w:ascii="Arial" w:hAnsi="Arial"/>
                <w:sz w:val="19"/>
                <w:szCs w:val="19"/>
              </w:rPr>
            </w:pPr>
          </w:p>
        </w:tc>
      </w:tr>
      <w:tr>
        <w:tblPrEx>
          <w:tblCellMar>
            <w:top w:w="0" w:type="dxa"/>
            <w:left w:w="0" w:type="dxa"/>
            <w:bottom w:w="0" w:type="dxa"/>
            <w:right w:w="0" w:type="dxa"/>
          </w:tblCellMar>
        </w:tblPrEx>
        <w:trPr>
          <w:trHeight w:val="1225" w:hRule="atLeast"/>
        </w:trPr>
        <w:tc>
          <w:tcPr>
            <w:tcW w:w="1526" w:type="dxa"/>
            <w:tcBorders>
              <w:top w:val="single" w:color="000000" w:sz="4" w:space="0"/>
              <w:left w:val="single" w:color="000000" w:sz="4" w:space="0"/>
              <w:bottom w:val="single" w:color="000000" w:sz="4" w:space="0"/>
              <w:right w:val="single" w:color="000000" w:sz="4" w:space="0"/>
            </w:tcBorders>
          </w:tcPr>
          <w:p>
            <w:pPr>
              <w:snapToGrid w:val="0"/>
              <w:spacing w:line="444" w:lineRule="auto"/>
              <w:rPr>
                <w:rFonts w:ascii="Arial" w:hAnsi="Arial"/>
              </w:rPr>
            </w:pPr>
          </w:p>
          <w:p>
            <w:pPr>
              <w:pStyle w:val="96"/>
              <w:spacing w:before="62" w:after="0" w:line="228" w:lineRule="auto"/>
              <w:ind w:left="366" w:firstLine="0"/>
              <w:rPr>
                <w:sz w:val="19"/>
                <w:szCs w:val="19"/>
              </w:rPr>
            </w:pPr>
            <w:r>
              <w:rPr>
                <w:spacing w:val="7"/>
                <w:sz w:val="19"/>
                <w:szCs w:val="19"/>
              </w:rPr>
              <w:t>联系方式</w:t>
            </w:r>
          </w:p>
        </w:tc>
        <w:tc>
          <w:tcPr>
            <w:tcW w:w="7975" w:type="dxa"/>
            <w:gridSpan w:val="4"/>
            <w:tcBorders>
              <w:top w:val="single" w:color="000000" w:sz="4" w:space="0"/>
              <w:left w:val="single" w:color="000000" w:sz="4" w:space="0"/>
              <w:bottom w:val="single" w:color="000000" w:sz="4" w:space="0"/>
              <w:right w:val="single" w:color="000000" w:sz="4" w:space="0"/>
            </w:tcBorders>
          </w:tcPr>
          <w:p>
            <w:pPr>
              <w:snapToGrid w:val="0"/>
              <w:spacing w:line="444" w:lineRule="auto"/>
              <w:rPr>
                <w:rFonts w:ascii="Arial" w:hAnsi="Arial"/>
                <w:sz w:val="19"/>
                <w:szCs w:val="19"/>
              </w:rPr>
            </w:pPr>
          </w:p>
          <w:p>
            <w:pPr>
              <w:pStyle w:val="96"/>
              <w:spacing w:before="62" w:after="0" w:line="220" w:lineRule="auto"/>
              <w:ind w:left="27" w:firstLine="0"/>
              <w:rPr>
                <w:sz w:val="19"/>
                <w:szCs w:val="19"/>
              </w:rPr>
            </w:pPr>
            <w:r>
              <w:rPr>
                <w:spacing w:val="1"/>
                <w:sz w:val="19"/>
                <w:szCs w:val="19"/>
              </w:rPr>
              <w:t>手机：_____________  座机：__________</w:t>
            </w:r>
            <w:r>
              <w:rPr>
                <w:sz w:val="19"/>
                <w:szCs w:val="19"/>
              </w:rPr>
              <w:t>___邮箱：</w:t>
            </w:r>
            <w:r>
              <w:rPr>
                <w:spacing w:val="15"/>
                <w:sz w:val="19"/>
                <w:szCs w:val="19"/>
              </w:rPr>
              <w:t xml:space="preserve"> </w:t>
            </w:r>
            <w:r>
              <w:rPr>
                <w:sz w:val="19"/>
                <w:szCs w:val="19"/>
              </w:rPr>
              <w:t>_____________________</w:t>
            </w:r>
          </w:p>
        </w:tc>
      </w:tr>
      <w:tr>
        <w:tblPrEx>
          <w:tblCellMar>
            <w:top w:w="0" w:type="dxa"/>
            <w:left w:w="0" w:type="dxa"/>
            <w:bottom w:w="0" w:type="dxa"/>
            <w:right w:w="0" w:type="dxa"/>
          </w:tblCellMar>
        </w:tblPrEx>
        <w:trPr>
          <w:trHeight w:val="797" w:hRule="atLeast"/>
        </w:trPr>
        <w:tc>
          <w:tcPr>
            <w:tcW w:w="1526" w:type="dxa"/>
            <w:tcBorders>
              <w:top w:val="single" w:color="000000" w:sz="4" w:space="0"/>
              <w:left w:val="single" w:color="000000" w:sz="4" w:space="0"/>
              <w:right w:val="single" w:color="000000" w:sz="4" w:space="0"/>
            </w:tcBorders>
            <w:vAlign w:val="center"/>
          </w:tcPr>
          <w:p>
            <w:pPr>
              <w:pStyle w:val="96"/>
              <w:spacing w:before="62" w:after="0" w:line="228" w:lineRule="auto"/>
              <w:jc w:val="center"/>
              <w:rPr>
                <w:spacing w:val="7"/>
                <w:sz w:val="19"/>
                <w:szCs w:val="19"/>
                <w:lang w:eastAsia="zh-CN"/>
              </w:rPr>
            </w:pPr>
            <w:r>
              <w:rPr>
                <w:spacing w:val="7"/>
                <w:sz w:val="19"/>
                <w:szCs w:val="19"/>
                <w:lang w:eastAsia="zh-CN"/>
              </w:rPr>
              <w:t>意向标段</w:t>
            </w:r>
          </w:p>
        </w:tc>
        <w:tc>
          <w:tcPr>
            <w:tcW w:w="7975" w:type="dxa"/>
            <w:gridSpan w:val="4"/>
            <w:tcBorders>
              <w:top w:val="single" w:color="000000" w:sz="4" w:space="0"/>
              <w:left w:val="single" w:color="000000" w:sz="4" w:space="0"/>
              <w:bottom w:val="single" w:color="000000" w:sz="4" w:space="0"/>
              <w:right w:val="single" w:color="000000" w:sz="4" w:space="0"/>
            </w:tcBorders>
          </w:tcPr>
          <w:p>
            <w:pPr>
              <w:snapToGrid w:val="0"/>
              <w:rPr>
                <w:rFonts w:ascii="Arial" w:hAnsi="Arial"/>
                <w:spacing w:val="7"/>
                <w:sz w:val="19"/>
                <w:szCs w:val="19"/>
                <w:lang w:eastAsia="zh-CN"/>
              </w:rPr>
            </w:pPr>
          </w:p>
        </w:tc>
      </w:tr>
      <w:tr>
        <w:tblPrEx>
          <w:tblCellMar>
            <w:top w:w="0" w:type="dxa"/>
            <w:left w:w="0" w:type="dxa"/>
            <w:bottom w:w="0" w:type="dxa"/>
            <w:right w:w="0" w:type="dxa"/>
          </w:tblCellMar>
        </w:tblPrEx>
        <w:trPr>
          <w:trHeight w:val="797" w:hRule="atLeast"/>
        </w:trPr>
        <w:tc>
          <w:tcPr>
            <w:tcW w:w="1526" w:type="dxa"/>
            <w:vMerge w:val="restart"/>
            <w:tcBorders>
              <w:top w:val="single" w:color="000000" w:sz="4" w:space="0"/>
              <w:left w:val="single" w:color="000000" w:sz="4" w:space="0"/>
              <w:right w:val="single" w:color="000000" w:sz="4" w:space="0"/>
            </w:tcBorders>
            <w:vAlign w:val="center"/>
          </w:tcPr>
          <w:p>
            <w:pPr>
              <w:pStyle w:val="96"/>
              <w:spacing w:before="62" w:after="0" w:line="228" w:lineRule="auto"/>
              <w:jc w:val="center"/>
              <w:rPr>
                <w:sz w:val="19"/>
                <w:szCs w:val="19"/>
              </w:rPr>
            </w:pPr>
            <w:r>
              <w:rPr>
                <w:spacing w:val="7"/>
                <w:sz w:val="19"/>
                <w:szCs w:val="19"/>
              </w:rPr>
              <w:t>证照检验情况</w:t>
            </w:r>
          </w:p>
        </w:tc>
        <w:tc>
          <w:tcPr>
            <w:tcW w:w="3433" w:type="dxa"/>
            <w:tcBorders>
              <w:top w:val="single" w:color="000000" w:sz="4" w:space="0"/>
              <w:left w:val="single" w:color="000000" w:sz="4" w:space="0"/>
              <w:bottom w:val="single" w:color="000000" w:sz="4" w:space="0"/>
              <w:right w:val="single" w:color="000000" w:sz="2" w:space="0"/>
            </w:tcBorders>
          </w:tcPr>
          <w:p>
            <w:pPr>
              <w:pStyle w:val="96"/>
              <w:spacing w:before="299" w:after="0" w:line="225" w:lineRule="auto"/>
              <w:ind w:left="422" w:firstLine="0"/>
              <w:rPr>
                <w:sz w:val="19"/>
                <w:szCs w:val="19"/>
                <w:lang w:eastAsia="zh-CN"/>
              </w:rPr>
            </w:pPr>
            <w:r>
              <w:rPr>
                <w:spacing w:val="8"/>
                <w:sz w:val="19"/>
                <w:szCs w:val="19"/>
                <w:lang w:eastAsia="zh-CN"/>
              </w:rPr>
              <w:t>律师事务所执业许可证副本复印件加盖公章</w:t>
            </w:r>
          </w:p>
        </w:tc>
        <w:tc>
          <w:tcPr>
            <w:tcW w:w="2559" w:type="dxa"/>
            <w:gridSpan w:val="2"/>
            <w:tcBorders>
              <w:top w:val="single" w:color="000000" w:sz="4" w:space="0"/>
              <w:left w:val="single" w:color="000000" w:sz="2" w:space="0"/>
              <w:bottom w:val="single" w:color="000000" w:sz="4" w:space="0"/>
              <w:right w:val="single" w:color="000000" w:sz="2" w:space="0"/>
            </w:tcBorders>
          </w:tcPr>
          <w:p>
            <w:pPr>
              <w:pStyle w:val="96"/>
              <w:spacing w:before="298" w:after="0" w:line="228" w:lineRule="auto"/>
              <w:ind w:left="836" w:firstLine="0"/>
              <w:rPr>
                <w:sz w:val="19"/>
                <w:szCs w:val="19"/>
              </w:rPr>
            </w:pPr>
            <w:r>
              <w:rPr>
                <w:spacing w:val="5"/>
                <w:sz w:val="19"/>
                <w:szCs w:val="19"/>
              </w:rPr>
              <w:t>有□</w:t>
            </w:r>
            <w:r>
              <w:rPr>
                <w:spacing w:val="15"/>
                <w:sz w:val="19"/>
                <w:szCs w:val="19"/>
              </w:rPr>
              <w:t xml:space="preserve"> </w:t>
            </w:r>
            <w:r>
              <w:rPr>
                <w:spacing w:val="5"/>
                <w:sz w:val="19"/>
                <w:szCs w:val="19"/>
              </w:rPr>
              <w:t>无□</w:t>
            </w:r>
          </w:p>
        </w:tc>
        <w:tc>
          <w:tcPr>
            <w:tcW w:w="1983" w:type="dxa"/>
            <w:tcBorders>
              <w:top w:val="single" w:color="000000" w:sz="4" w:space="0"/>
              <w:left w:val="single" w:color="000000" w:sz="2" w:space="0"/>
              <w:bottom w:val="single" w:color="000000" w:sz="4" w:space="0"/>
              <w:right w:val="single" w:color="000000" w:sz="4" w:space="0"/>
            </w:tcBorders>
          </w:tcPr>
          <w:p>
            <w:pPr>
              <w:snapToGrid w:val="0"/>
              <w:rPr>
                <w:rFonts w:ascii="Arial" w:hAnsi="Arial"/>
                <w:sz w:val="19"/>
                <w:szCs w:val="19"/>
              </w:rPr>
            </w:pPr>
          </w:p>
        </w:tc>
      </w:tr>
      <w:tr>
        <w:tblPrEx>
          <w:tblCellMar>
            <w:top w:w="0" w:type="dxa"/>
            <w:left w:w="0" w:type="dxa"/>
            <w:bottom w:w="0" w:type="dxa"/>
            <w:right w:w="0" w:type="dxa"/>
          </w:tblCellMar>
        </w:tblPrEx>
        <w:trPr>
          <w:trHeight w:val="667" w:hRule="atLeast"/>
        </w:trPr>
        <w:tc>
          <w:tcPr>
            <w:tcW w:w="1526" w:type="dxa"/>
            <w:vMerge w:val="continue"/>
            <w:tcBorders>
              <w:top w:val="single" w:color="000000" w:sz="4" w:space="0"/>
              <w:left w:val="single" w:color="000000" w:sz="4" w:space="0"/>
              <w:right w:val="single" w:color="000000" w:sz="4" w:space="0"/>
            </w:tcBorders>
            <w:vAlign w:val="center"/>
          </w:tcPr>
          <w:p>
            <w:pPr>
              <w:snapToGrid w:val="0"/>
              <w:rPr>
                <w:rFonts w:ascii="Arial" w:hAnsi="Arial"/>
              </w:rPr>
            </w:pPr>
          </w:p>
        </w:tc>
        <w:tc>
          <w:tcPr>
            <w:tcW w:w="3433" w:type="dxa"/>
            <w:tcBorders>
              <w:top w:val="single" w:color="000000" w:sz="4" w:space="0"/>
              <w:left w:val="single" w:color="000000" w:sz="4" w:space="0"/>
              <w:bottom w:val="single" w:color="000000" w:sz="4" w:space="0"/>
              <w:right w:val="single" w:color="000000" w:sz="2" w:space="0"/>
            </w:tcBorders>
          </w:tcPr>
          <w:p>
            <w:pPr>
              <w:pStyle w:val="96"/>
              <w:spacing w:before="233" w:after="0" w:line="225" w:lineRule="auto"/>
              <w:ind w:left="218" w:firstLine="0"/>
              <w:rPr>
                <w:sz w:val="19"/>
                <w:szCs w:val="19"/>
                <w:lang w:eastAsia="zh-CN"/>
              </w:rPr>
            </w:pPr>
            <w:r>
              <w:rPr>
                <w:spacing w:val="9"/>
                <w:sz w:val="19"/>
                <w:szCs w:val="19"/>
                <w:lang w:eastAsia="zh-CN"/>
              </w:rPr>
              <w:t>负责人（主任）身份证明书原件扫描件</w:t>
            </w:r>
          </w:p>
        </w:tc>
        <w:tc>
          <w:tcPr>
            <w:tcW w:w="2559" w:type="dxa"/>
            <w:gridSpan w:val="2"/>
            <w:tcBorders>
              <w:top w:val="single" w:color="000000" w:sz="4" w:space="0"/>
              <w:left w:val="single" w:color="000000" w:sz="2" w:space="0"/>
              <w:bottom w:val="single" w:color="000000" w:sz="4" w:space="0"/>
              <w:right w:val="single" w:color="000000" w:sz="2" w:space="0"/>
            </w:tcBorders>
          </w:tcPr>
          <w:p>
            <w:pPr>
              <w:pStyle w:val="96"/>
              <w:spacing w:before="233" w:after="0" w:line="228" w:lineRule="auto"/>
              <w:ind w:left="836" w:firstLine="0"/>
              <w:rPr>
                <w:sz w:val="19"/>
                <w:szCs w:val="19"/>
              </w:rPr>
            </w:pPr>
            <w:r>
              <w:rPr>
                <w:spacing w:val="5"/>
                <w:sz w:val="19"/>
                <w:szCs w:val="19"/>
              </w:rPr>
              <w:t>有□</w:t>
            </w:r>
            <w:r>
              <w:rPr>
                <w:spacing w:val="15"/>
                <w:sz w:val="19"/>
                <w:szCs w:val="19"/>
              </w:rPr>
              <w:t xml:space="preserve"> </w:t>
            </w:r>
            <w:r>
              <w:rPr>
                <w:spacing w:val="5"/>
                <w:sz w:val="19"/>
                <w:szCs w:val="19"/>
              </w:rPr>
              <w:t>无□</w:t>
            </w:r>
          </w:p>
        </w:tc>
        <w:tc>
          <w:tcPr>
            <w:tcW w:w="1983" w:type="dxa"/>
            <w:tcBorders>
              <w:top w:val="single" w:color="000000" w:sz="4" w:space="0"/>
              <w:left w:val="single" w:color="000000" w:sz="2" w:space="0"/>
              <w:bottom w:val="single" w:color="000000" w:sz="4" w:space="0"/>
              <w:right w:val="single" w:color="000000" w:sz="4" w:space="0"/>
            </w:tcBorders>
          </w:tcPr>
          <w:p>
            <w:pPr>
              <w:snapToGrid w:val="0"/>
              <w:rPr>
                <w:rFonts w:ascii="Arial" w:hAnsi="Arial"/>
                <w:sz w:val="19"/>
                <w:szCs w:val="19"/>
              </w:rPr>
            </w:pPr>
          </w:p>
        </w:tc>
      </w:tr>
      <w:tr>
        <w:tblPrEx>
          <w:tblCellMar>
            <w:top w:w="0" w:type="dxa"/>
            <w:left w:w="0" w:type="dxa"/>
            <w:bottom w:w="0" w:type="dxa"/>
            <w:right w:w="0" w:type="dxa"/>
          </w:tblCellMar>
        </w:tblPrEx>
        <w:trPr>
          <w:trHeight w:val="507" w:hRule="atLeast"/>
        </w:trPr>
        <w:tc>
          <w:tcPr>
            <w:tcW w:w="1526" w:type="dxa"/>
            <w:vMerge w:val="continue"/>
            <w:tcBorders>
              <w:top w:val="single" w:color="000000" w:sz="4" w:space="0"/>
              <w:left w:val="single" w:color="000000" w:sz="4" w:space="0"/>
              <w:right w:val="single" w:color="000000" w:sz="4" w:space="0"/>
            </w:tcBorders>
            <w:vAlign w:val="center"/>
          </w:tcPr>
          <w:p>
            <w:pPr>
              <w:snapToGrid w:val="0"/>
              <w:rPr>
                <w:rFonts w:ascii="Arial" w:hAnsi="Arial"/>
              </w:rPr>
            </w:pPr>
          </w:p>
        </w:tc>
        <w:tc>
          <w:tcPr>
            <w:tcW w:w="3433" w:type="dxa"/>
            <w:tcBorders>
              <w:top w:val="single" w:color="000000" w:sz="4" w:space="0"/>
              <w:left w:val="single" w:color="000000" w:sz="4" w:space="0"/>
              <w:bottom w:val="single" w:color="000000" w:sz="4" w:space="0"/>
              <w:right w:val="single" w:color="000000" w:sz="2" w:space="0"/>
            </w:tcBorders>
          </w:tcPr>
          <w:p>
            <w:pPr>
              <w:pStyle w:val="96"/>
              <w:spacing w:before="154" w:after="0" w:line="225" w:lineRule="auto"/>
              <w:ind w:left="218" w:firstLine="0"/>
              <w:rPr>
                <w:sz w:val="19"/>
                <w:szCs w:val="19"/>
                <w:lang w:eastAsia="zh-CN"/>
              </w:rPr>
            </w:pPr>
            <w:r>
              <w:rPr>
                <w:spacing w:val="9"/>
                <w:sz w:val="19"/>
                <w:szCs w:val="19"/>
                <w:lang w:eastAsia="zh-CN"/>
              </w:rPr>
              <w:t>负责人（主任）授权委托书原件扫描件</w:t>
            </w:r>
          </w:p>
        </w:tc>
        <w:tc>
          <w:tcPr>
            <w:tcW w:w="2559" w:type="dxa"/>
            <w:gridSpan w:val="2"/>
            <w:tcBorders>
              <w:top w:val="single" w:color="000000" w:sz="4" w:space="0"/>
              <w:left w:val="single" w:color="000000" w:sz="2" w:space="0"/>
              <w:bottom w:val="single" w:color="000000" w:sz="4" w:space="0"/>
              <w:right w:val="single" w:color="000000" w:sz="2" w:space="0"/>
            </w:tcBorders>
          </w:tcPr>
          <w:p>
            <w:pPr>
              <w:pStyle w:val="96"/>
              <w:spacing w:before="153" w:after="0" w:line="228" w:lineRule="auto"/>
              <w:ind w:left="836" w:firstLine="0"/>
              <w:rPr>
                <w:sz w:val="19"/>
                <w:szCs w:val="19"/>
              </w:rPr>
            </w:pPr>
            <w:r>
              <w:rPr>
                <w:spacing w:val="5"/>
                <w:sz w:val="19"/>
                <w:szCs w:val="19"/>
              </w:rPr>
              <w:t>有□</w:t>
            </w:r>
            <w:r>
              <w:rPr>
                <w:spacing w:val="15"/>
                <w:sz w:val="19"/>
                <w:szCs w:val="19"/>
              </w:rPr>
              <w:t xml:space="preserve"> </w:t>
            </w:r>
            <w:r>
              <w:rPr>
                <w:spacing w:val="5"/>
                <w:sz w:val="19"/>
                <w:szCs w:val="19"/>
              </w:rPr>
              <w:t>无□</w:t>
            </w:r>
          </w:p>
        </w:tc>
        <w:tc>
          <w:tcPr>
            <w:tcW w:w="1983" w:type="dxa"/>
            <w:tcBorders>
              <w:top w:val="single" w:color="000000" w:sz="4" w:space="0"/>
              <w:left w:val="single" w:color="000000" w:sz="2" w:space="0"/>
              <w:bottom w:val="single" w:color="000000" w:sz="4" w:space="0"/>
              <w:right w:val="single" w:color="000000" w:sz="4" w:space="0"/>
            </w:tcBorders>
          </w:tcPr>
          <w:p>
            <w:pPr>
              <w:snapToGrid w:val="0"/>
              <w:rPr>
                <w:rFonts w:ascii="Arial" w:hAnsi="Arial"/>
                <w:sz w:val="19"/>
                <w:szCs w:val="19"/>
              </w:rPr>
            </w:pPr>
          </w:p>
        </w:tc>
      </w:tr>
      <w:tr>
        <w:tblPrEx>
          <w:tblCellMar>
            <w:top w:w="0" w:type="dxa"/>
            <w:left w:w="0" w:type="dxa"/>
            <w:bottom w:w="0" w:type="dxa"/>
            <w:right w:w="0" w:type="dxa"/>
          </w:tblCellMar>
        </w:tblPrEx>
        <w:trPr>
          <w:trHeight w:val="746" w:hRule="atLeast"/>
        </w:trPr>
        <w:tc>
          <w:tcPr>
            <w:tcW w:w="1526" w:type="dxa"/>
            <w:vMerge w:val="continue"/>
            <w:tcBorders>
              <w:top w:val="single" w:color="000000" w:sz="4" w:space="0"/>
              <w:left w:val="single" w:color="000000" w:sz="4" w:space="0"/>
              <w:right w:val="single" w:color="000000" w:sz="4" w:space="0"/>
            </w:tcBorders>
            <w:vAlign w:val="center"/>
          </w:tcPr>
          <w:p>
            <w:pPr>
              <w:snapToGrid w:val="0"/>
              <w:rPr>
                <w:rFonts w:ascii="Arial" w:hAnsi="Arial"/>
              </w:rPr>
            </w:pPr>
          </w:p>
        </w:tc>
        <w:tc>
          <w:tcPr>
            <w:tcW w:w="3433" w:type="dxa"/>
            <w:tcBorders>
              <w:top w:val="single" w:color="000000" w:sz="4" w:space="0"/>
              <w:left w:val="single" w:color="000000" w:sz="4" w:space="0"/>
              <w:bottom w:val="single" w:color="000000" w:sz="4" w:space="0"/>
              <w:right w:val="single" w:color="000000" w:sz="2" w:space="0"/>
            </w:tcBorders>
          </w:tcPr>
          <w:p>
            <w:pPr>
              <w:pStyle w:val="96"/>
              <w:spacing w:before="116" w:after="0" w:line="228" w:lineRule="auto"/>
              <w:ind w:left="316" w:firstLine="0"/>
              <w:rPr>
                <w:sz w:val="19"/>
                <w:szCs w:val="19"/>
                <w:lang w:eastAsia="zh-CN"/>
              </w:rPr>
            </w:pPr>
            <w:r>
              <w:rPr>
                <w:spacing w:val="9"/>
                <w:sz w:val="19"/>
                <w:szCs w:val="19"/>
                <w:lang w:eastAsia="zh-CN"/>
              </w:rPr>
              <w:t>负责人（主任）或委托代理人身份证</w:t>
            </w:r>
          </w:p>
          <w:p>
            <w:pPr>
              <w:pStyle w:val="96"/>
              <w:spacing w:before="77" w:after="0" w:line="225" w:lineRule="auto"/>
              <w:ind w:left="1022" w:firstLine="0"/>
              <w:rPr>
                <w:sz w:val="19"/>
                <w:szCs w:val="19"/>
              </w:rPr>
            </w:pPr>
            <w:r>
              <w:rPr>
                <w:spacing w:val="7"/>
                <w:sz w:val="19"/>
                <w:szCs w:val="19"/>
              </w:rPr>
              <w:t>复印件加盖公章</w:t>
            </w:r>
          </w:p>
        </w:tc>
        <w:tc>
          <w:tcPr>
            <w:tcW w:w="2559" w:type="dxa"/>
            <w:gridSpan w:val="2"/>
            <w:tcBorders>
              <w:top w:val="single" w:color="000000" w:sz="4" w:space="0"/>
              <w:left w:val="single" w:color="000000" w:sz="2" w:space="0"/>
              <w:bottom w:val="single" w:color="000000" w:sz="4" w:space="0"/>
              <w:right w:val="single" w:color="000000" w:sz="2" w:space="0"/>
            </w:tcBorders>
          </w:tcPr>
          <w:p>
            <w:pPr>
              <w:pStyle w:val="96"/>
              <w:spacing w:before="272" w:after="0" w:line="228" w:lineRule="auto"/>
              <w:ind w:left="836" w:firstLine="0"/>
              <w:rPr>
                <w:sz w:val="19"/>
                <w:szCs w:val="19"/>
              </w:rPr>
            </w:pPr>
            <w:r>
              <w:rPr>
                <w:spacing w:val="5"/>
                <w:sz w:val="19"/>
                <w:szCs w:val="19"/>
              </w:rPr>
              <w:t>有□</w:t>
            </w:r>
            <w:r>
              <w:rPr>
                <w:spacing w:val="15"/>
                <w:sz w:val="19"/>
                <w:szCs w:val="19"/>
              </w:rPr>
              <w:t xml:space="preserve"> </w:t>
            </w:r>
            <w:r>
              <w:rPr>
                <w:spacing w:val="5"/>
                <w:sz w:val="19"/>
                <w:szCs w:val="19"/>
              </w:rPr>
              <w:t>无□</w:t>
            </w:r>
          </w:p>
        </w:tc>
        <w:tc>
          <w:tcPr>
            <w:tcW w:w="1983" w:type="dxa"/>
            <w:tcBorders>
              <w:top w:val="single" w:color="000000" w:sz="4" w:space="0"/>
              <w:left w:val="single" w:color="000000" w:sz="2" w:space="0"/>
              <w:bottom w:val="single" w:color="000000" w:sz="4" w:space="0"/>
              <w:right w:val="single" w:color="000000" w:sz="4" w:space="0"/>
            </w:tcBorders>
          </w:tcPr>
          <w:p>
            <w:pPr>
              <w:snapToGrid w:val="0"/>
              <w:rPr>
                <w:rFonts w:ascii="Arial" w:hAnsi="Arial"/>
                <w:sz w:val="19"/>
                <w:szCs w:val="19"/>
              </w:rPr>
            </w:pPr>
          </w:p>
        </w:tc>
      </w:tr>
      <w:tr>
        <w:tblPrEx>
          <w:tblCellMar>
            <w:top w:w="0" w:type="dxa"/>
            <w:left w:w="0" w:type="dxa"/>
            <w:bottom w:w="0" w:type="dxa"/>
            <w:right w:w="0" w:type="dxa"/>
          </w:tblCellMar>
        </w:tblPrEx>
        <w:trPr>
          <w:trHeight w:val="3081" w:hRule="atLeast"/>
        </w:trPr>
        <w:tc>
          <w:tcPr>
            <w:tcW w:w="1526" w:type="dxa"/>
            <w:tcBorders>
              <w:top w:val="single" w:color="000000" w:sz="4" w:space="0"/>
              <w:left w:val="single" w:color="000000" w:sz="4" w:space="0"/>
              <w:bottom w:val="single" w:color="000000" w:sz="4" w:space="0"/>
              <w:right w:val="single" w:color="000000" w:sz="4" w:space="0"/>
            </w:tcBorders>
            <w:vAlign w:val="center"/>
          </w:tcPr>
          <w:p>
            <w:pPr>
              <w:pStyle w:val="96"/>
              <w:spacing w:before="62" w:after="0" w:line="228" w:lineRule="auto"/>
              <w:jc w:val="center"/>
              <w:rPr>
                <w:sz w:val="19"/>
                <w:szCs w:val="19"/>
              </w:rPr>
            </w:pPr>
            <w:r>
              <w:rPr>
                <w:spacing w:val="8"/>
                <w:sz w:val="19"/>
                <w:szCs w:val="19"/>
              </w:rPr>
              <w:t>文件获取方式</w:t>
            </w:r>
          </w:p>
        </w:tc>
        <w:tc>
          <w:tcPr>
            <w:tcW w:w="7975" w:type="dxa"/>
            <w:gridSpan w:val="4"/>
            <w:tcBorders>
              <w:top w:val="single" w:color="000000" w:sz="4" w:space="0"/>
              <w:left w:val="single" w:color="000000" w:sz="4" w:space="0"/>
              <w:bottom w:val="single" w:color="000000" w:sz="4" w:space="0"/>
              <w:right w:val="single" w:color="000000" w:sz="4" w:space="0"/>
            </w:tcBorders>
            <w:vAlign w:val="center"/>
          </w:tcPr>
          <w:p>
            <w:pPr>
              <w:pStyle w:val="96"/>
              <w:spacing w:before="64" w:after="0" w:line="225" w:lineRule="auto"/>
              <w:ind w:left="31" w:firstLine="0"/>
              <w:rPr>
                <w:sz w:val="20"/>
                <w:szCs w:val="20"/>
                <w:lang w:eastAsia="zh-CN"/>
              </w:rPr>
            </w:pPr>
            <w:r>
              <w:rPr>
                <w:color w:val="000000"/>
                <w:kern w:val="0"/>
                <w:sz w:val="21"/>
                <w:szCs w:val="21"/>
                <w:lang w:eastAsia="zh-CN" w:bidi="ar"/>
              </w:rPr>
              <w:t>文件免费，意向单位自行下载公示附件。</w:t>
            </w:r>
          </w:p>
        </w:tc>
      </w:tr>
      <w:tr>
        <w:tblPrEx>
          <w:tblCellMar>
            <w:top w:w="0" w:type="dxa"/>
            <w:left w:w="0" w:type="dxa"/>
            <w:bottom w:w="0" w:type="dxa"/>
            <w:right w:w="0" w:type="dxa"/>
          </w:tblCellMar>
        </w:tblPrEx>
        <w:trPr>
          <w:trHeight w:val="1410" w:hRule="atLeast"/>
        </w:trPr>
        <w:tc>
          <w:tcPr>
            <w:tcW w:w="1526" w:type="dxa"/>
            <w:tcBorders>
              <w:top w:val="single" w:color="000000" w:sz="4" w:space="0"/>
              <w:left w:val="single" w:color="000000" w:sz="4" w:space="0"/>
              <w:bottom w:val="single" w:color="000000" w:sz="4" w:space="0"/>
              <w:right w:val="single" w:color="000000" w:sz="4" w:space="0"/>
            </w:tcBorders>
            <w:vAlign w:val="center"/>
          </w:tcPr>
          <w:p>
            <w:pPr>
              <w:pStyle w:val="96"/>
              <w:spacing w:before="61" w:after="0" w:line="228" w:lineRule="auto"/>
              <w:ind w:left="567" w:firstLine="0"/>
              <w:rPr>
                <w:sz w:val="19"/>
                <w:szCs w:val="19"/>
              </w:rPr>
            </w:pPr>
            <w:r>
              <w:rPr>
                <w:spacing w:val="4"/>
                <w:sz w:val="19"/>
                <w:szCs w:val="19"/>
              </w:rPr>
              <w:t>备注</w:t>
            </w:r>
          </w:p>
        </w:tc>
        <w:tc>
          <w:tcPr>
            <w:tcW w:w="7975" w:type="dxa"/>
            <w:gridSpan w:val="4"/>
            <w:tcBorders>
              <w:top w:val="single" w:color="000000" w:sz="4" w:space="0"/>
              <w:left w:val="single" w:color="000000" w:sz="4" w:space="0"/>
              <w:bottom w:val="single" w:color="000000" w:sz="4" w:space="0"/>
              <w:right w:val="single" w:color="000000" w:sz="4" w:space="0"/>
            </w:tcBorders>
          </w:tcPr>
          <w:p>
            <w:pPr>
              <w:pStyle w:val="96"/>
              <w:snapToGrid w:val="0"/>
              <w:spacing w:before="62" w:after="0" w:line="228" w:lineRule="auto"/>
              <w:ind w:left="28" w:firstLine="0"/>
              <w:rPr>
                <w:sz w:val="19"/>
                <w:szCs w:val="19"/>
              </w:rPr>
            </w:pPr>
          </w:p>
        </w:tc>
      </w:tr>
    </w:tbl>
    <w:p>
      <w:pPr>
        <w:pStyle w:val="2"/>
        <w:pageBreakBefore w:val="0"/>
        <w:widowControl w:val="0"/>
        <w:kinsoku/>
        <w:overflowPunct/>
        <w:autoSpaceDE/>
        <w:bidi w:val="0"/>
        <w:spacing w:before="120" w:after="120" w:line="400" w:lineRule="exact"/>
        <w:jc w:val="center"/>
        <w:textAlignment w:val="auto"/>
        <w:rPr>
          <w:b/>
          <w:bCs/>
          <w:color w:val="FF0000"/>
          <w:sz w:val="36"/>
          <w:szCs w:val="36"/>
          <w:lang w:eastAsia="zh-CN"/>
        </w:rPr>
      </w:pPr>
      <w:bookmarkStart w:id="2" w:name="__RefHeading___Toc15932"/>
      <w:bookmarkEnd w:id="2"/>
      <w:r>
        <w:rPr>
          <w:b/>
          <w:bCs/>
          <w:color w:val="FF0000"/>
          <w:sz w:val="36"/>
          <w:szCs w:val="36"/>
        </w:rPr>
        <w:t>第二章</w:t>
      </w:r>
      <w:r>
        <w:rPr>
          <w:rFonts w:eastAsia="Times New Roman"/>
          <w:b/>
          <w:bCs/>
          <w:color w:val="FF0000"/>
          <w:sz w:val="36"/>
          <w:szCs w:val="36"/>
        </w:rPr>
        <w:t xml:space="preserve"> </w:t>
      </w:r>
      <w:r>
        <w:rPr>
          <w:b/>
          <w:bCs/>
          <w:color w:val="FF0000"/>
          <w:sz w:val="36"/>
          <w:szCs w:val="36"/>
          <w:lang w:val="en-US" w:eastAsia="zh-CN"/>
        </w:rPr>
        <w:t>供应商</w:t>
      </w:r>
      <w:r>
        <w:rPr>
          <w:b/>
          <w:bCs/>
          <w:color w:val="FF0000"/>
          <w:sz w:val="36"/>
          <w:szCs w:val="36"/>
          <w:lang w:eastAsia="zh-CN"/>
        </w:rPr>
        <w:t>须知</w:t>
      </w:r>
    </w:p>
    <w:p>
      <w:pPr>
        <w:pStyle w:val="2"/>
        <w:pageBreakBefore w:val="0"/>
        <w:widowControl w:val="0"/>
        <w:kinsoku/>
        <w:overflowPunct/>
        <w:autoSpaceDE/>
        <w:bidi w:val="0"/>
        <w:spacing w:before="120" w:after="120" w:line="400" w:lineRule="exact"/>
        <w:jc w:val="center"/>
        <w:textAlignment w:val="auto"/>
        <w:outlineLvl w:val="9"/>
        <w:rPr>
          <w:b/>
          <w:bCs/>
          <w:color w:val="FF0000"/>
          <w:sz w:val="36"/>
          <w:szCs w:val="36"/>
          <w:lang w:val="en-US" w:eastAsia="zh-CN"/>
        </w:rPr>
      </w:pPr>
    </w:p>
    <w:tbl>
      <w:tblPr>
        <w:tblStyle w:val="15"/>
        <w:tblW w:w="9924" w:type="dxa"/>
        <w:jc w:val="center"/>
        <w:tblLayout w:type="fixed"/>
        <w:tblCellMar>
          <w:top w:w="0" w:type="dxa"/>
          <w:left w:w="10" w:type="dxa"/>
          <w:bottom w:w="0" w:type="dxa"/>
          <w:right w:w="10" w:type="dxa"/>
        </w:tblCellMar>
      </w:tblPr>
      <w:tblGrid>
        <w:gridCol w:w="952"/>
        <w:gridCol w:w="2057"/>
        <w:gridCol w:w="6915"/>
      </w:tblGrid>
      <w:tr>
        <w:tblPrEx>
          <w:tblCellMar>
            <w:top w:w="0" w:type="dxa"/>
            <w:left w:w="10" w:type="dxa"/>
            <w:bottom w:w="0" w:type="dxa"/>
            <w:right w:w="10" w:type="dxa"/>
          </w:tblCellMar>
        </w:tblPrEx>
        <w:trPr>
          <w:trHeight w:val="578" w:hRule="atLeast"/>
          <w:jc w:val="center"/>
        </w:trPr>
        <w:tc>
          <w:tcPr>
            <w:tcW w:w="952" w:type="dxa"/>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Fonts w:ascii="宋体" w:hAnsi="宋体" w:eastAsia="宋体" w:cs="宋体"/>
                <w:b/>
                <w:color w:val="000000"/>
                <w:sz w:val="24"/>
                <w:szCs w:val="24"/>
                <w:lang w:val="en-US" w:eastAsia="zh-CN"/>
              </w:rPr>
            </w:pPr>
            <w:r>
              <w:rPr>
                <w:rFonts w:ascii="宋体" w:hAnsi="宋体" w:cs="宋体"/>
                <w:b/>
                <w:color w:val="000000"/>
                <w:sz w:val="24"/>
                <w:szCs w:val="24"/>
                <w:lang w:val="en-US" w:eastAsia="zh-CN"/>
              </w:rPr>
              <w:t>条款号</w:t>
            </w:r>
          </w:p>
        </w:tc>
        <w:tc>
          <w:tcPr>
            <w:tcW w:w="2057" w:type="dxa"/>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Fonts w:ascii="宋体" w:hAnsi="宋体" w:cs="宋体"/>
                <w:b/>
                <w:color w:val="000000"/>
                <w:sz w:val="24"/>
                <w:szCs w:val="24"/>
              </w:rPr>
            </w:pPr>
            <w:r>
              <w:rPr>
                <w:rFonts w:ascii="宋体" w:hAnsi="宋体" w:cs="宋体"/>
                <w:b/>
                <w:color w:val="000000"/>
                <w:sz w:val="24"/>
                <w:szCs w:val="24"/>
              </w:rPr>
              <w:t>条 款 名 称</w:t>
            </w:r>
          </w:p>
        </w:tc>
        <w:tc>
          <w:tcPr>
            <w:tcW w:w="6915" w:type="dxa"/>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Fonts w:ascii="宋体" w:hAnsi="宋体" w:eastAsia="宋体" w:cs="宋体"/>
                <w:b/>
                <w:color w:val="000000"/>
                <w:sz w:val="24"/>
                <w:szCs w:val="24"/>
                <w:lang w:eastAsia="zh-CN"/>
              </w:rPr>
            </w:pPr>
            <w:r>
              <w:rPr>
                <w:rFonts w:ascii="宋体" w:hAnsi="宋体" w:cs="宋体"/>
                <w:b/>
                <w:color w:val="000000"/>
                <w:sz w:val="24"/>
                <w:szCs w:val="24"/>
                <w:lang w:eastAsia="zh-CN"/>
              </w:rPr>
              <w:t>编列内容</w:t>
            </w:r>
          </w:p>
        </w:tc>
      </w:tr>
      <w:tr>
        <w:tblPrEx>
          <w:tblCellMar>
            <w:top w:w="0" w:type="dxa"/>
            <w:left w:w="10" w:type="dxa"/>
            <w:bottom w:w="0" w:type="dxa"/>
            <w:right w:w="10" w:type="dxa"/>
          </w:tblCellMar>
        </w:tblPrEx>
        <w:trPr>
          <w:trHeight w:val="901" w:hRule="atLeast"/>
          <w:jc w:val="center"/>
        </w:trPr>
        <w:tc>
          <w:tcPr>
            <w:tcW w:w="952" w:type="dxa"/>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Fonts w:ascii="宋体" w:hAnsi="宋体" w:eastAsia="宋体" w:cs="宋体"/>
                <w:b/>
                <w:bCs/>
                <w:color w:val="000000"/>
                <w:szCs w:val="21"/>
                <w:lang w:val="en-US" w:eastAsia="zh-CN"/>
              </w:rPr>
            </w:pPr>
            <w:r>
              <w:rPr>
                <w:rFonts w:ascii="宋体" w:hAnsi="宋体" w:cs="宋体"/>
                <w:b/>
                <w:bCs/>
                <w:color w:val="000000"/>
                <w:szCs w:val="21"/>
                <w:lang w:val="en-US" w:eastAsia="zh-CN"/>
              </w:rPr>
              <w:t>1</w:t>
            </w:r>
          </w:p>
        </w:tc>
        <w:tc>
          <w:tcPr>
            <w:tcW w:w="2057" w:type="dxa"/>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Fonts w:ascii="宋体" w:hAnsi="宋体" w:cs="宋体"/>
                <w:b/>
                <w:bCs/>
                <w:color w:val="000000"/>
                <w:szCs w:val="21"/>
              </w:rPr>
            </w:pPr>
            <w:r>
              <w:rPr>
                <w:rFonts w:ascii="宋体" w:hAnsi="宋体" w:cs="宋体"/>
                <w:b/>
                <w:bCs/>
                <w:color w:val="000000"/>
                <w:szCs w:val="21"/>
              </w:rPr>
              <w:t>采购人</w:t>
            </w:r>
          </w:p>
        </w:tc>
        <w:tc>
          <w:tcPr>
            <w:tcW w:w="6915"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rPr>
                <w:rFonts w:ascii="宋体" w:hAnsi="宋体" w:eastAsia="宋体" w:cs="宋体"/>
                <w:sz w:val="18"/>
                <w:szCs w:val="18"/>
                <w:lang w:val="en-US" w:eastAsia="zh-CN"/>
              </w:rPr>
            </w:pPr>
            <w:r>
              <w:rPr>
                <w:rFonts w:ascii="宋体" w:hAnsi="宋体" w:cs="宋体"/>
                <w:sz w:val="18"/>
                <w:szCs w:val="18"/>
                <w:lang w:val="en-US" w:eastAsia="zh-CN"/>
              </w:rPr>
              <w:t>采购人：昆明市盘龙区机关事务管理服务中心</w:t>
            </w:r>
          </w:p>
          <w:p>
            <w:pPr>
              <w:snapToGrid w:val="0"/>
              <w:spacing w:line="360" w:lineRule="auto"/>
              <w:rPr>
                <w:rFonts w:ascii="宋体" w:hAnsi="宋体" w:eastAsia="宋体" w:cs="宋体"/>
                <w:sz w:val="18"/>
                <w:szCs w:val="18"/>
                <w:lang w:eastAsia="zh-CN"/>
              </w:rPr>
            </w:pPr>
            <w:r>
              <w:rPr>
                <w:rFonts w:ascii="宋体" w:hAnsi="宋体" w:cs="宋体"/>
                <w:sz w:val="18"/>
                <w:szCs w:val="18"/>
                <w:lang w:val="en-US" w:eastAsia="zh-CN"/>
              </w:rPr>
              <w:t>地址：北京路</w:t>
            </w:r>
            <w:r>
              <w:rPr>
                <w:rFonts w:ascii="宋体" w:hAnsi="宋体" w:eastAsia="宋体" w:cs="宋体"/>
                <w:sz w:val="18"/>
                <w:szCs w:val="18"/>
                <w:lang w:val="en-US" w:eastAsia="zh-CN"/>
              </w:rPr>
              <w:t>2198</w:t>
            </w:r>
            <w:r>
              <w:rPr>
                <w:rFonts w:ascii="宋体" w:hAnsi="宋体" w:cs="宋体"/>
                <w:sz w:val="18"/>
                <w:szCs w:val="18"/>
                <w:lang w:val="en-US" w:eastAsia="zh-CN"/>
              </w:rPr>
              <w:t>号盘龙区行政中心</w:t>
            </w:r>
            <w:r>
              <w:rPr>
                <w:rFonts w:ascii="宋体" w:hAnsi="宋体" w:eastAsia="宋体" w:cs="宋体"/>
                <w:sz w:val="18"/>
                <w:szCs w:val="18"/>
                <w:lang w:val="en-US" w:eastAsia="zh-CN"/>
              </w:rPr>
              <w:t>1-160</w:t>
            </w:r>
            <w:r>
              <w:rPr>
                <w:rFonts w:ascii="宋体" w:hAnsi="宋体" w:cs="宋体"/>
                <w:sz w:val="18"/>
                <w:szCs w:val="18"/>
                <w:lang w:val="en-US" w:eastAsia="zh-CN"/>
              </w:rPr>
              <w:t>办公室</w:t>
            </w:r>
          </w:p>
        </w:tc>
      </w:tr>
      <w:tr>
        <w:tblPrEx>
          <w:tblCellMar>
            <w:top w:w="0" w:type="dxa"/>
            <w:left w:w="10" w:type="dxa"/>
            <w:bottom w:w="0" w:type="dxa"/>
            <w:right w:w="10" w:type="dxa"/>
          </w:tblCellMar>
        </w:tblPrEx>
        <w:trPr>
          <w:trHeight w:val="970" w:hRule="atLeast"/>
          <w:jc w:val="center"/>
        </w:trPr>
        <w:tc>
          <w:tcPr>
            <w:tcW w:w="952" w:type="dxa"/>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Fonts w:ascii="宋体" w:hAnsi="宋体" w:eastAsia="宋体" w:cs="宋体"/>
                <w:b/>
                <w:bCs/>
                <w:color w:val="000000"/>
                <w:szCs w:val="21"/>
                <w:lang w:val="en-US" w:eastAsia="zh-CN"/>
              </w:rPr>
            </w:pPr>
            <w:r>
              <w:rPr>
                <w:rFonts w:ascii="宋体" w:hAnsi="宋体" w:cs="宋体"/>
                <w:b/>
                <w:bCs/>
                <w:color w:val="000000"/>
                <w:szCs w:val="21"/>
                <w:lang w:val="en-US" w:eastAsia="zh-CN"/>
              </w:rPr>
              <w:t>2</w:t>
            </w:r>
          </w:p>
        </w:tc>
        <w:tc>
          <w:tcPr>
            <w:tcW w:w="2057" w:type="dxa"/>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Fonts w:ascii="宋体" w:hAnsi="宋体" w:cs="宋体"/>
                <w:b/>
                <w:bCs/>
                <w:color w:val="000000"/>
                <w:szCs w:val="21"/>
              </w:rPr>
            </w:pPr>
            <w:r>
              <w:rPr>
                <w:rFonts w:ascii="宋体" w:hAnsi="宋体" w:cs="宋体"/>
                <w:b/>
                <w:bCs/>
                <w:color w:val="000000"/>
                <w:szCs w:val="21"/>
              </w:rPr>
              <w:t>项目名称及地址</w:t>
            </w:r>
          </w:p>
        </w:tc>
        <w:tc>
          <w:tcPr>
            <w:tcW w:w="6915" w:type="dxa"/>
            <w:tcBorders>
              <w:top w:val="single" w:color="000000" w:sz="4" w:space="0"/>
              <w:left w:val="single" w:color="000000" w:sz="4" w:space="0"/>
              <w:bottom w:val="single" w:color="000000" w:sz="4" w:space="0"/>
              <w:right w:val="single" w:color="000000" w:sz="4" w:space="0"/>
            </w:tcBorders>
            <w:vAlign w:val="center"/>
          </w:tcPr>
          <w:p>
            <w:pPr>
              <w:spacing w:line="380" w:lineRule="exact"/>
              <w:jc w:val="left"/>
              <w:rPr>
                <w:rFonts w:ascii="宋体" w:hAnsi="宋体" w:eastAsia="宋体" w:cs="宋体"/>
                <w:color w:val="00B050"/>
                <w:sz w:val="18"/>
                <w:szCs w:val="18"/>
                <w:u w:val="single"/>
              </w:rPr>
            </w:pPr>
            <w:r>
              <w:rPr>
                <w:rFonts w:ascii="宋体" w:hAnsi="宋体" w:cs="宋体"/>
                <w:sz w:val="18"/>
                <w:szCs w:val="18"/>
              </w:rPr>
              <w:t>项目名称：分散采购遴选法律顾问服务项目</w:t>
            </w:r>
          </w:p>
          <w:p>
            <w:pPr>
              <w:spacing w:line="380" w:lineRule="exact"/>
              <w:jc w:val="left"/>
              <w:rPr>
                <w:rFonts w:ascii="宋体" w:hAnsi="宋体" w:eastAsia="宋体" w:cs="宋体"/>
                <w:bCs/>
                <w:sz w:val="18"/>
                <w:szCs w:val="18"/>
                <w:lang w:val="en-US" w:eastAsia="zh-CN"/>
              </w:rPr>
            </w:pPr>
            <w:r>
              <w:rPr>
                <w:rFonts w:ascii="宋体" w:hAnsi="宋体" w:cs="宋体"/>
                <w:sz w:val="18"/>
                <w:szCs w:val="18"/>
              </w:rPr>
              <w:t>项目地址</w:t>
            </w:r>
            <w:r>
              <w:rPr>
                <w:rFonts w:ascii="宋体" w:hAnsi="宋体" w:cs="宋体"/>
                <w:sz w:val="18"/>
                <w:szCs w:val="18"/>
                <w:lang w:val="en-US" w:eastAsia="zh-CN"/>
              </w:rPr>
              <w:t>：昆明市范围内</w:t>
            </w:r>
          </w:p>
        </w:tc>
      </w:tr>
      <w:tr>
        <w:tblPrEx>
          <w:tblCellMar>
            <w:top w:w="0" w:type="dxa"/>
            <w:left w:w="10" w:type="dxa"/>
            <w:bottom w:w="0" w:type="dxa"/>
            <w:right w:w="10" w:type="dxa"/>
          </w:tblCellMar>
        </w:tblPrEx>
        <w:trPr>
          <w:trHeight w:val="187" w:hRule="atLeast"/>
          <w:jc w:val="center"/>
        </w:trPr>
        <w:tc>
          <w:tcPr>
            <w:tcW w:w="952" w:type="dxa"/>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Fonts w:ascii="宋体" w:hAnsi="宋体" w:eastAsia="宋体" w:cs="宋体"/>
                <w:b/>
                <w:bCs/>
                <w:color w:val="000000"/>
                <w:szCs w:val="21"/>
                <w:lang w:val="en-US" w:eastAsia="zh-CN"/>
              </w:rPr>
            </w:pPr>
            <w:r>
              <w:rPr>
                <w:rFonts w:ascii="宋体" w:hAnsi="宋体" w:cs="宋体"/>
                <w:b/>
                <w:bCs/>
                <w:color w:val="000000"/>
                <w:szCs w:val="21"/>
                <w:lang w:val="en-US" w:eastAsia="zh-CN"/>
              </w:rPr>
              <w:t>3</w:t>
            </w:r>
          </w:p>
        </w:tc>
        <w:tc>
          <w:tcPr>
            <w:tcW w:w="2057" w:type="dxa"/>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Fonts w:ascii="宋体" w:hAnsi="宋体" w:cs="宋体"/>
                <w:b/>
                <w:bCs/>
                <w:color w:val="000000"/>
                <w:szCs w:val="21"/>
                <w:lang w:eastAsia="zh-CN"/>
              </w:rPr>
            </w:pPr>
            <w:r>
              <w:rPr>
                <w:rFonts w:ascii="宋体" w:hAnsi="宋体" w:cs="宋体"/>
                <w:b/>
                <w:bCs/>
                <w:color w:val="000000"/>
                <w:szCs w:val="21"/>
              </w:rPr>
              <w:t>采购预算价</w:t>
            </w:r>
          </w:p>
        </w:tc>
        <w:tc>
          <w:tcPr>
            <w:tcW w:w="6915" w:type="dxa"/>
            <w:tcBorders>
              <w:top w:val="single" w:color="000000" w:sz="4" w:space="0"/>
              <w:left w:val="single" w:color="000000" w:sz="4" w:space="0"/>
              <w:bottom w:val="single" w:color="000000" w:sz="4" w:space="0"/>
              <w:right w:val="single" w:color="000000" w:sz="4" w:space="0"/>
            </w:tcBorders>
            <w:vAlign w:val="center"/>
          </w:tcPr>
          <w:p>
            <w:pPr>
              <w:jc w:val="left"/>
              <w:textAlignment w:val="center"/>
              <w:rPr>
                <w:rFonts w:ascii="宋体" w:hAnsi="宋体" w:eastAsia="宋体" w:cs="宋体"/>
                <w:sz w:val="18"/>
                <w:szCs w:val="18"/>
                <w:lang w:eastAsia="zh-CN"/>
              </w:rPr>
            </w:pPr>
            <w:r>
              <w:rPr>
                <w:rFonts w:hint="eastAsia" w:ascii="宋体" w:hAnsi="宋体" w:eastAsia="宋体" w:cs="宋体"/>
                <w:sz w:val="21"/>
                <w:szCs w:val="21"/>
                <w:lang w:val="en-US" w:eastAsia="zh-CN"/>
              </w:rPr>
              <w:t>3万</w:t>
            </w:r>
            <w:r>
              <w:rPr>
                <w:rFonts w:ascii="宋体" w:hAnsi="宋体" w:eastAsia="宋体" w:cs="宋体"/>
                <w:sz w:val="21"/>
                <w:szCs w:val="21"/>
                <w:lang w:val="en-US" w:eastAsia="zh-CN"/>
              </w:rPr>
              <w:t>元//年</w:t>
            </w:r>
          </w:p>
        </w:tc>
      </w:tr>
      <w:tr>
        <w:tblPrEx>
          <w:tblCellMar>
            <w:top w:w="0" w:type="dxa"/>
            <w:left w:w="10" w:type="dxa"/>
            <w:bottom w:w="0" w:type="dxa"/>
            <w:right w:w="10" w:type="dxa"/>
          </w:tblCellMar>
        </w:tblPrEx>
        <w:trPr>
          <w:trHeight w:val="187" w:hRule="atLeast"/>
          <w:jc w:val="center"/>
        </w:trPr>
        <w:tc>
          <w:tcPr>
            <w:tcW w:w="952" w:type="dxa"/>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Fonts w:ascii="宋体" w:hAnsi="宋体" w:eastAsia="宋体" w:cs="宋体"/>
                <w:b/>
                <w:bCs/>
                <w:color w:val="000000"/>
                <w:szCs w:val="21"/>
                <w:lang w:val="en-US" w:eastAsia="zh-CN"/>
              </w:rPr>
            </w:pPr>
            <w:r>
              <w:rPr>
                <w:rFonts w:ascii="宋体" w:hAnsi="宋体" w:cs="宋体"/>
                <w:b/>
                <w:bCs/>
                <w:color w:val="000000"/>
                <w:szCs w:val="21"/>
                <w:lang w:val="en-US" w:eastAsia="zh-CN"/>
              </w:rPr>
              <w:t>4</w:t>
            </w:r>
          </w:p>
        </w:tc>
        <w:tc>
          <w:tcPr>
            <w:tcW w:w="2057" w:type="dxa"/>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b/>
                <w:bCs/>
                <w:color w:val="000000"/>
              </w:rPr>
            </w:pPr>
            <w:r>
              <w:rPr>
                <w:rFonts w:ascii="宋体" w:hAnsi="宋体" w:cs="宋体"/>
                <w:b/>
                <w:bCs/>
                <w:color w:val="000000"/>
                <w:szCs w:val="21"/>
              </w:rPr>
              <w:t>服务期限</w:t>
            </w:r>
          </w:p>
        </w:tc>
        <w:tc>
          <w:tcPr>
            <w:tcW w:w="6915"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hAnsi="宋体" w:eastAsia="宋体" w:cs="宋体"/>
                <w:sz w:val="18"/>
                <w:szCs w:val="18"/>
                <w:lang w:val="en-US" w:eastAsia="zh-CN"/>
              </w:rPr>
            </w:pPr>
            <w:r>
              <w:rPr>
                <w:rFonts w:ascii="宋体" w:hAnsi="宋体" w:cs="宋体"/>
                <w:sz w:val="18"/>
                <w:szCs w:val="18"/>
                <w:lang w:val="en-US" w:eastAsia="zh-CN"/>
              </w:rPr>
              <w:t>累计</w:t>
            </w:r>
            <w:r>
              <w:rPr>
                <w:rFonts w:ascii="宋体" w:hAnsi="宋体" w:eastAsia="宋体" w:cs="宋体"/>
                <w:sz w:val="18"/>
                <w:szCs w:val="18"/>
                <w:lang w:val="en-US" w:eastAsia="zh-CN"/>
              </w:rPr>
              <w:t>3</w:t>
            </w:r>
            <w:r>
              <w:rPr>
                <w:rFonts w:ascii="宋体" w:hAnsi="宋体" w:cs="宋体"/>
                <w:sz w:val="18"/>
                <w:szCs w:val="18"/>
                <w:lang w:val="en-US" w:eastAsia="zh-CN"/>
              </w:rPr>
              <w:t>年，合同</w:t>
            </w:r>
            <w:r>
              <w:rPr>
                <w:rFonts w:ascii="宋体" w:hAnsi="宋体" w:eastAsia="宋体" w:cs="宋体"/>
                <w:sz w:val="18"/>
                <w:szCs w:val="18"/>
                <w:lang w:val="en-US" w:eastAsia="zh-CN"/>
              </w:rPr>
              <w:t>1</w:t>
            </w:r>
            <w:r>
              <w:rPr>
                <w:rFonts w:ascii="宋体" w:hAnsi="宋体" w:cs="宋体"/>
                <w:sz w:val="18"/>
                <w:szCs w:val="18"/>
                <w:lang w:val="en-US" w:eastAsia="zh-CN"/>
              </w:rPr>
              <w:t>年</w:t>
            </w:r>
            <w:r>
              <w:rPr>
                <w:rFonts w:ascii="宋体" w:hAnsi="宋体" w:eastAsia="宋体" w:cs="宋体"/>
                <w:sz w:val="18"/>
                <w:szCs w:val="18"/>
                <w:lang w:val="en-US" w:eastAsia="zh-CN"/>
              </w:rPr>
              <w:t>1</w:t>
            </w:r>
            <w:r>
              <w:rPr>
                <w:rFonts w:ascii="宋体" w:hAnsi="宋体" w:cs="宋体"/>
                <w:sz w:val="18"/>
                <w:szCs w:val="18"/>
                <w:lang w:val="en-US" w:eastAsia="zh-CN"/>
              </w:rPr>
              <w:t>签</w:t>
            </w:r>
          </w:p>
        </w:tc>
      </w:tr>
      <w:tr>
        <w:tblPrEx>
          <w:tblCellMar>
            <w:top w:w="0" w:type="dxa"/>
            <w:left w:w="10" w:type="dxa"/>
            <w:bottom w:w="0" w:type="dxa"/>
            <w:right w:w="10" w:type="dxa"/>
          </w:tblCellMar>
        </w:tblPrEx>
        <w:trPr>
          <w:trHeight w:val="298" w:hRule="atLeast"/>
          <w:jc w:val="center"/>
        </w:trPr>
        <w:tc>
          <w:tcPr>
            <w:tcW w:w="952" w:type="dxa"/>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Fonts w:ascii="宋体" w:hAnsi="宋体" w:eastAsia="宋体" w:cs="宋体"/>
                <w:b/>
                <w:bCs/>
                <w:color w:val="000000"/>
                <w:szCs w:val="21"/>
                <w:lang w:val="en-US" w:eastAsia="zh-CN"/>
              </w:rPr>
            </w:pPr>
            <w:r>
              <w:rPr>
                <w:rFonts w:ascii="宋体" w:hAnsi="宋体" w:cs="宋体"/>
                <w:b/>
                <w:bCs/>
                <w:color w:val="000000"/>
                <w:szCs w:val="21"/>
                <w:lang w:val="en-US" w:eastAsia="zh-CN"/>
              </w:rPr>
              <w:t>5</w:t>
            </w:r>
          </w:p>
        </w:tc>
        <w:tc>
          <w:tcPr>
            <w:tcW w:w="2057" w:type="dxa"/>
            <w:tcBorders>
              <w:top w:val="single" w:color="000000" w:sz="4" w:space="0"/>
              <w:left w:val="single" w:color="000000" w:sz="4" w:space="0"/>
              <w:bottom w:val="single" w:color="000000" w:sz="4" w:space="0"/>
              <w:right w:val="single" w:color="000000" w:sz="4" w:space="0"/>
            </w:tcBorders>
            <w:vAlign w:val="center"/>
          </w:tcPr>
          <w:p>
            <w:pPr>
              <w:keepNext w:val="0"/>
              <w:keepLines w:val="0"/>
              <w:kinsoku/>
              <w:overflowPunct/>
              <w:autoSpaceDE/>
              <w:bidi w:val="0"/>
              <w:snapToGrid w:val="0"/>
              <w:spacing w:line="240" w:lineRule="exact"/>
              <w:jc w:val="center"/>
              <w:textAlignment w:val="auto"/>
              <w:rPr>
                <w:rFonts w:ascii="宋体" w:hAnsi="宋体" w:cs="宋体"/>
                <w:b/>
                <w:bCs/>
                <w:color w:val="000000"/>
                <w:sz w:val="21"/>
                <w:szCs w:val="21"/>
                <w:lang w:eastAsia="zh-CN"/>
              </w:rPr>
            </w:pPr>
            <w:r>
              <w:rPr>
                <w:rFonts w:ascii="宋体" w:hAnsi="宋体" w:cs="宋体"/>
                <w:b/>
                <w:bCs/>
                <w:color w:val="000000"/>
                <w:sz w:val="21"/>
                <w:szCs w:val="21"/>
                <w:lang w:eastAsia="zh-CN"/>
              </w:rPr>
              <w:t>投标供应商要求澄清</w:t>
            </w:r>
          </w:p>
          <w:p>
            <w:pPr>
              <w:pStyle w:val="78"/>
              <w:keepNext w:val="0"/>
              <w:keepLines w:val="0"/>
              <w:widowControl/>
              <w:numPr>
                <w:ilvl w:val="0"/>
                <w:numId w:val="0"/>
              </w:numPr>
              <w:kinsoku/>
              <w:overflowPunct/>
              <w:autoSpaceDE/>
              <w:bidi w:val="0"/>
              <w:snapToGrid w:val="0"/>
              <w:spacing w:before="0" w:after="0" w:line="240" w:lineRule="exact"/>
              <w:ind w:left="0" w:right="0" w:firstLine="0"/>
              <w:jc w:val="center"/>
              <w:textAlignment w:val="auto"/>
              <w:rPr>
                <w:rFonts w:ascii="宋体" w:hAnsi="宋体" w:cs="宋体"/>
                <w:b/>
                <w:bCs/>
                <w:color w:val="000000"/>
                <w:sz w:val="21"/>
                <w:szCs w:val="21"/>
                <w:lang w:eastAsia="zh-CN"/>
              </w:rPr>
            </w:pPr>
            <w:r>
              <w:rPr>
                <w:rFonts w:ascii="宋体" w:hAnsi="宋体" w:cs="宋体"/>
                <w:b/>
                <w:bCs/>
                <w:color w:val="000000"/>
                <w:sz w:val="21"/>
                <w:szCs w:val="21"/>
                <w:lang w:val="en-US" w:eastAsia="zh-CN"/>
              </w:rPr>
              <w:t>遴选项目</w:t>
            </w:r>
            <w:r>
              <w:rPr>
                <w:rFonts w:ascii="宋体" w:hAnsi="宋体" w:cs="宋体"/>
                <w:b/>
                <w:bCs/>
                <w:color w:val="000000"/>
                <w:sz w:val="21"/>
                <w:szCs w:val="21"/>
                <w:lang w:eastAsia="zh-CN"/>
              </w:rPr>
              <w:t>文件的</w:t>
            </w:r>
          </w:p>
          <w:p>
            <w:pPr>
              <w:pStyle w:val="78"/>
              <w:keepNext w:val="0"/>
              <w:keepLines w:val="0"/>
              <w:widowControl/>
              <w:numPr>
                <w:ilvl w:val="0"/>
                <w:numId w:val="0"/>
              </w:numPr>
              <w:kinsoku/>
              <w:overflowPunct/>
              <w:autoSpaceDE/>
              <w:bidi w:val="0"/>
              <w:snapToGrid w:val="0"/>
              <w:spacing w:before="0" w:after="0" w:line="240" w:lineRule="exact"/>
              <w:ind w:left="0" w:right="0" w:firstLine="0"/>
              <w:jc w:val="center"/>
              <w:textAlignment w:val="auto"/>
              <w:rPr>
                <w:rFonts w:ascii="宋体" w:hAnsi="宋体" w:cs="宋体"/>
                <w:b/>
                <w:bCs/>
                <w:color w:val="000000"/>
                <w:sz w:val="21"/>
                <w:szCs w:val="21"/>
                <w:lang w:eastAsia="zh-CN"/>
              </w:rPr>
            </w:pPr>
            <w:r>
              <w:rPr>
                <w:rFonts w:ascii="宋体" w:hAnsi="宋体" w:cs="宋体"/>
                <w:b/>
                <w:bCs/>
                <w:color w:val="000000"/>
                <w:sz w:val="21"/>
                <w:szCs w:val="21"/>
                <w:lang w:eastAsia="zh-CN"/>
              </w:rPr>
              <w:t>时间和方式</w:t>
            </w:r>
          </w:p>
        </w:tc>
        <w:tc>
          <w:tcPr>
            <w:tcW w:w="6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val="0"/>
              <w:kinsoku/>
              <w:overflowPunct/>
              <w:autoSpaceDE/>
              <w:bidi w:val="0"/>
              <w:snapToGrid w:val="0"/>
              <w:spacing w:line="320" w:lineRule="exact"/>
              <w:textAlignment w:val="auto"/>
              <w:rPr>
                <w:rFonts w:ascii="宋体" w:hAnsi="宋体" w:eastAsia="宋体" w:cs="宋体"/>
                <w:color w:val="000000"/>
                <w:sz w:val="18"/>
                <w:szCs w:val="18"/>
                <w:highlight w:val="none"/>
                <w:lang w:eastAsia="zh-CN"/>
              </w:rPr>
            </w:pPr>
            <w:r>
              <w:rPr>
                <w:rFonts w:ascii="宋体" w:hAnsi="宋体" w:cs="宋体"/>
                <w:b/>
                <w:bCs/>
                <w:color w:val="000000"/>
                <w:sz w:val="18"/>
                <w:szCs w:val="18"/>
                <w:lang w:eastAsia="zh-CN"/>
              </w:rPr>
              <w:t>时间：</w:t>
            </w:r>
            <w:r>
              <w:rPr>
                <w:rFonts w:ascii="宋体" w:hAnsi="宋体" w:cs="宋体"/>
                <w:color w:val="000000"/>
                <w:sz w:val="18"/>
                <w:szCs w:val="18"/>
                <w:lang w:eastAsia="zh-CN"/>
              </w:rPr>
              <w:t>在</w:t>
            </w:r>
            <w:r>
              <w:rPr>
                <w:rFonts w:ascii="宋体" w:hAnsi="宋体" w:cs="宋体"/>
                <w:color w:val="000000"/>
                <w:sz w:val="18"/>
                <w:szCs w:val="18"/>
                <w:lang w:val="en-US" w:eastAsia="zh-CN"/>
              </w:rPr>
              <w:t>遴选项目</w:t>
            </w:r>
            <w:r>
              <w:rPr>
                <w:rFonts w:ascii="宋体" w:hAnsi="宋体" w:cs="宋体"/>
                <w:color w:val="000000"/>
                <w:sz w:val="18"/>
                <w:szCs w:val="18"/>
                <w:lang w:eastAsia="zh-CN"/>
              </w:rPr>
              <w:t>截止时间前。</w:t>
            </w:r>
          </w:p>
          <w:p>
            <w:pPr>
              <w:keepNext w:val="0"/>
              <w:keepLines w:val="0"/>
              <w:widowControl w:val="0"/>
              <w:kinsoku/>
              <w:overflowPunct/>
              <w:autoSpaceDE/>
              <w:bidi w:val="0"/>
              <w:snapToGrid w:val="0"/>
              <w:spacing w:line="320" w:lineRule="exact"/>
              <w:textAlignment w:val="auto"/>
              <w:rPr>
                <w:rFonts w:ascii="宋体" w:hAnsi="宋体" w:eastAsia="宋体" w:cs="宋体"/>
                <w:color w:val="000000"/>
                <w:sz w:val="18"/>
                <w:szCs w:val="18"/>
                <w:highlight w:val="none"/>
                <w:lang w:val="en-US" w:eastAsia="zh-CN"/>
              </w:rPr>
            </w:pPr>
            <w:r>
              <w:rPr>
                <w:rFonts w:ascii="宋体" w:hAnsi="宋体" w:cs="宋体"/>
                <w:b/>
                <w:bCs/>
                <w:color w:val="000000"/>
                <w:sz w:val="18"/>
                <w:szCs w:val="18"/>
                <w:lang w:eastAsia="zh-CN"/>
              </w:rPr>
              <w:t>地点：昆明市盘龙区北京路2198号1-160办公室。</w:t>
            </w:r>
          </w:p>
          <w:p>
            <w:pPr>
              <w:keepNext w:val="0"/>
              <w:keepLines w:val="0"/>
              <w:widowControl w:val="0"/>
              <w:kinsoku/>
              <w:overflowPunct/>
              <w:autoSpaceDE/>
              <w:bidi w:val="0"/>
              <w:snapToGrid w:val="0"/>
              <w:spacing w:line="320" w:lineRule="exact"/>
              <w:ind w:firstLine="4"/>
              <w:jc w:val="left"/>
              <w:textAlignment w:val="auto"/>
              <w:rPr>
                <w:rFonts w:ascii="宋体" w:hAnsi="宋体" w:eastAsia="宋体" w:cs="宋体"/>
                <w:color w:val="000000"/>
                <w:sz w:val="18"/>
                <w:szCs w:val="18"/>
                <w:lang w:eastAsia="zh-CN"/>
              </w:rPr>
            </w:pPr>
            <w:r>
              <w:rPr>
                <w:rFonts w:ascii="宋体" w:hAnsi="宋体" w:cs="宋体"/>
                <w:b/>
                <w:bCs/>
                <w:color w:val="000000"/>
                <w:sz w:val="18"/>
                <w:szCs w:val="18"/>
                <w:lang w:eastAsia="zh-CN"/>
              </w:rPr>
              <w:t>方式：</w:t>
            </w:r>
            <w:r>
              <w:rPr>
                <w:rFonts w:ascii="宋体" w:hAnsi="宋体" w:cs="宋体"/>
                <w:color w:val="000000"/>
                <w:sz w:val="18"/>
                <w:szCs w:val="18"/>
                <w:lang w:eastAsia="zh-CN"/>
              </w:rPr>
              <w:t>书面形式通知采购人。</w:t>
            </w:r>
          </w:p>
        </w:tc>
      </w:tr>
      <w:tr>
        <w:tblPrEx>
          <w:tblCellMar>
            <w:top w:w="0" w:type="dxa"/>
            <w:left w:w="10" w:type="dxa"/>
            <w:bottom w:w="0" w:type="dxa"/>
            <w:right w:w="10" w:type="dxa"/>
          </w:tblCellMar>
        </w:tblPrEx>
        <w:trPr>
          <w:trHeight w:val="838" w:hRule="atLeast"/>
          <w:jc w:val="center"/>
        </w:trPr>
        <w:tc>
          <w:tcPr>
            <w:tcW w:w="952" w:type="dxa"/>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Fonts w:ascii="宋体" w:hAnsi="宋体" w:eastAsia="宋体" w:cs="宋体"/>
                <w:b/>
                <w:bCs/>
                <w:color w:val="000000"/>
                <w:szCs w:val="21"/>
                <w:lang w:val="en-US" w:eastAsia="zh-CN"/>
              </w:rPr>
            </w:pPr>
            <w:r>
              <w:rPr>
                <w:rFonts w:ascii="宋体" w:hAnsi="宋体" w:cs="宋体"/>
                <w:b/>
                <w:bCs/>
                <w:color w:val="000000"/>
                <w:szCs w:val="21"/>
                <w:lang w:val="en-US" w:eastAsia="zh-CN"/>
              </w:rPr>
              <w:t>6</w:t>
            </w:r>
          </w:p>
        </w:tc>
        <w:tc>
          <w:tcPr>
            <w:tcW w:w="205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kinsoku/>
              <w:overflowPunct/>
              <w:autoSpaceDE/>
              <w:bidi w:val="0"/>
              <w:snapToGrid w:val="0"/>
              <w:spacing w:before="0" w:after="0" w:line="300" w:lineRule="exact"/>
              <w:ind w:left="0" w:right="0" w:firstLine="0"/>
              <w:jc w:val="center"/>
              <w:textAlignment w:val="auto"/>
              <w:rPr>
                <w:rFonts w:ascii="宋体" w:hAnsi="宋体" w:cs="宋体"/>
                <w:b/>
                <w:bCs/>
                <w:color w:val="000000"/>
                <w:sz w:val="21"/>
                <w:szCs w:val="21"/>
                <w:lang w:eastAsia="zh-CN"/>
              </w:rPr>
            </w:pPr>
            <w:r>
              <w:rPr>
                <w:rFonts w:ascii="宋体" w:hAnsi="宋体" w:cs="宋体"/>
                <w:b/>
                <w:bCs/>
                <w:color w:val="000000"/>
                <w:sz w:val="21"/>
                <w:szCs w:val="21"/>
                <w:lang w:eastAsia="zh-CN"/>
              </w:rPr>
              <w:t>采购人澄清或修改</w:t>
            </w:r>
          </w:p>
          <w:p>
            <w:pPr>
              <w:keepNext w:val="0"/>
              <w:keepLines w:val="0"/>
              <w:widowControl/>
              <w:kinsoku/>
              <w:overflowPunct/>
              <w:autoSpaceDE/>
              <w:bidi w:val="0"/>
              <w:snapToGrid w:val="0"/>
              <w:spacing w:before="0" w:after="0" w:line="300" w:lineRule="exact"/>
              <w:ind w:left="0" w:right="0" w:firstLine="0"/>
              <w:jc w:val="center"/>
              <w:textAlignment w:val="auto"/>
              <w:rPr>
                <w:rFonts w:ascii="宋体" w:hAnsi="宋体" w:cs="宋体"/>
                <w:b/>
                <w:bCs/>
                <w:color w:val="000000"/>
                <w:sz w:val="21"/>
                <w:szCs w:val="21"/>
                <w:lang w:eastAsia="zh-CN"/>
              </w:rPr>
            </w:pPr>
            <w:r>
              <w:rPr>
                <w:rFonts w:ascii="宋体" w:hAnsi="宋体" w:cs="宋体"/>
                <w:b/>
                <w:bCs/>
                <w:color w:val="000000"/>
                <w:sz w:val="21"/>
                <w:szCs w:val="21"/>
                <w:lang w:eastAsia="zh-CN"/>
              </w:rPr>
              <w:t>招标文件的</w:t>
            </w:r>
          </w:p>
          <w:p>
            <w:pPr>
              <w:keepNext w:val="0"/>
              <w:keepLines w:val="0"/>
              <w:widowControl/>
              <w:kinsoku/>
              <w:overflowPunct/>
              <w:autoSpaceDE/>
              <w:bidi w:val="0"/>
              <w:snapToGrid w:val="0"/>
              <w:spacing w:before="0" w:after="0" w:line="300" w:lineRule="exact"/>
              <w:ind w:left="0" w:right="0" w:firstLine="0"/>
              <w:jc w:val="center"/>
              <w:textAlignment w:val="auto"/>
              <w:rPr>
                <w:rFonts w:ascii="宋体" w:hAnsi="宋体" w:cs="宋体"/>
                <w:b/>
                <w:bCs/>
                <w:color w:val="000000"/>
                <w:sz w:val="21"/>
                <w:szCs w:val="21"/>
                <w:lang w:eastAsia="zh-CN"/>
              </w:rPr>
            </w:pPr>
            <w:r>
              <w:rPr>
                <w:rFonts w:ascii="宋体" w:hAnsi="宋体" w:cs="宋体"/>
                <w:b/>
                <w:bCs/>
                <w:color w:val="000000"/>
                <w:sz w:val="21"/>
                <w:szCs w:val="21"/>
                <w:lang w:eastAsia="zh-CN"/>
              </w:rPr>
              <w:t>时间和方式</w:t>
            </w:r>
          </w:p>
        </w:tc>
        <w:tc>
          <w:tcPr>
            <w:tcW w:w="6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kinsoku/>
              <w:overflowPunct/>
              <w:autoSpaceDE/>
              <w:bidi w:val="0"/>
              <w:snapToGrid w:val="0"/>
              <w:spacing w:before="0" w:after="0" w:line="280" w:lineRule="atLeast"/>
              <w:ind w:left="0" w:right="0" w:firstLine="0"/>
              <w:jc w:val="left"/>
              <w:textAlignment w:val="auto"/>
              <w:rPr>
                <w:rFonts w:ascii="宋体" w:hAnsi="宋体" w:cs="宋体"/>
                <w:b/>
                <w:bCs/>
                <w:color w:val="FF0000"/>
                <w:sz w:val="18"/>
                <w:szCs w:val="18"/>
                <w:highlight w:val="none"/>
                <w:lang w:eastAsia="zh-CN"/>
              </w:rPr>
            </w:pPr>
            <w:r>
              <w:rPr>
                <w:rFonts w:ascii="宋体" w:hAnsi="宋体" w:cs="宋体"/>
                <w:b/>
                <w:bCs/>
                <w:color w:val="000000"/>
                <w:sz w:val="18"/>
                <w:szCs w:val="18"/>
                <w:lang w:eastAsia="zh-CN"/>
              </w:rPr>
              <w:t>时间</w:t>
            </w:r>
            <w:r>
              <w:rPr>
                <w:rFonts w:ascii="宋体" w:hAnsi="宋体" w:cs="宋体"/>
                <w:b w:val="0"/>
                <w:bCs w:val="0"/>
                <w:color w:val="000000"/>
                <w:sz w:val="18"/>
                <w:szCs w:val="18"/>
                <w:lang w:eastAsia="zh-CN"/>
              </w:rPr>
              <w:t>：</w:t>
            </w:r>
            <w:r>
              <w:rPr>
                <w:rFonts w:ascii="宋体" w:hAnsi="宋体" w:cs="宋体"/>
                <w:color w:val="000000"/>
                <w:sz w:val="18"/>
                <w:szCs w:val="18"/>
                <w:lang w:eastAsia="zh-CN"/>
              </w:rPr>
              <w:t>在</w:t>
            </w:r>
            <w:r>
              <w:rPr>
                <w:rFonts w:ascii="宋体" w:hAnsi="宋体" w:cs="宋体"/>
                <w:color w:val="000000"/>
                <w:sz w:val="18"/>
                <w:szCs w:val="18"/>
                <w:lang w:val="en-US" w:eastAsia="zh-CN"/>
              </w:rPr>
              <w:t>遴选项目</w:t>
            </w:r>
            <w:r>
              <w:rPr>
                <w:rFonts w:ascii="宋体" w:hAnsi="宋体" w:cs="宋体"/>
                <w:color w:val="000000"/>
                <w:sz w:val="18"/>
                <w:szCs w:val="18"/>
                <w:lang w:eastAsia="zh-CN"/>
              </w:rPr>
              <w:t>截止时间前。</w:t>
            </w:r>
          </w:p>
          <w:p>
            <w:pPr>
              <w:keepNext w:val="0"/>
              <w:keepLines w:val="0"/>
              <w:widowControl/>
              <w:kinsoku/>
              <w:overflowPunct/>
              <w:autoSpaceDE/>
              <w:bidi w:val="0"/>
              <w:snapToGrid w:val="0"/>
              <w:spacing w:before="0" w:after="0" w:line="280" w:lineRule="atLeast"/>
              <w:ind w:left="0" w:right="0" w:firstLine="0"/>
              <w:jc w:val="left"/>
              <w:textAlignment w:val="auto"/>
              <w:rPr>
                <w:rFonts w:ascii="宋体" w:hAnsi="宋体" w:eastAsia="宋体" w:cs="宋体"/>
                <w:b/>
                <w:bCs/>
                <w:color w:val="7030A0"/>
                <w:sz w:val="18"/>
                <w:szCs w:val="18"/>
                <w:lang w:val="en-US" w:eastAsia="zh-CN"/>
              </w:rPr>
            </w:pPr>
            <w:r>
              <w:rPr>
                <w:rFonts w:ascii="宋体" w:hAnsi="宋体" w:cs="宋体"/>
                <w:b/>
                <w:bCs/>
                <w:color w:val="000000"/>
                <w:sz w:val="18"/>
                <w:szCs w:val="18"/>
                <w:lang w:eastAsia="zh-CN"/>
              </w:rPr>
              <w:t>方式：</w:t>
            </w:r>
            <w:r>
              <w:rPr>
                <w:rFonts w:ascii="宋体" w:hAnsi="宋体" w:cs="宋体"/>
                <w:b w:val="0"/>
                <w:bCs w:val="0"/>
                <w:color w:val="000000"/>
                <w:sz w:val="18"/>
                <w:szCs w:val="18"/>
                <w:lang w:eastAsia="zh-CN"/>
              </w:rPr>
              <w:t>采购人通过“电子邮件”发送方式通知所有接收</w:t>
            </w:r>
            <w:r>
              <w:rPr>
                <w:rFonts w:ascii="宋体" w:hAnsi="宋体" w:cs="宋体"/>
                <w:color w:val="000000"/>
                <w:sz w:val="18"/>
                <w:szCs w:val="18"/>
                <w:lang w:val="en-US" w:eastAsia="zh-CN"/>
              </w:rPr>
              <w:t>遴选项目文件</w:t>
            </w:r>
            <w:r>
              <w:rPr>
                <w:rFonts w:ascii="宋体" w:hAnsi="宋体" w:cs="宋体"/>
                <w:b w:val="0"/>
                <w:bCs w:val="0"/>
                <w:color w:val="000000"/>
                <w:sz w:val="18"/>
                <w:szCs w:val="18"/>
                <w:lang w:eastAsia="zh-CN"/>
              </w:rPr>
              <w:t>的</w:t>
            </w:r>
            <w:r>
              <w:rPr>
                <w:rFonts w:ascii="宋体" w:hAnsi="宋体" w:cs="宋体"/>
                <w:b w:val="0"/>
                <w:bCs w:val="0"/>
                <w:color w:val="FF0000"/>
                <w:sz w:val="18"/>
                <w:szCs w:val="18"/>
                <w:lang w:eastAsia="zh-CN"/>
              </w:rPr>
              <w:t>投标供应商</w:t>
            </w:r>
            <w:r>
              <w:rPr>
                <w:rFonts w:ascii="宋体" w:hAnsi="宋体" w:cs="宋体"/>
                <w:b w:val="0"/>
                <w:bCs w:val="0"/>
                <w:color w:val="000000"/>
                <w:sz w:val="18"/>
                <w:szCs w:val="18"/>
                <w:highlight w:val="green"/>
                <w:lang w:eastAsia="zh-CN"/>
              </w:rPr>
              <w:t>。</w:t>
            </w:r>
          </w:p>
        </w:tc>
      </w:tr>
      <w:tr>
        <w:tblPrEx>
          <w:tblCellMar>
            <w:top w:w="0" w:type="dxa"/>
            <w:left w:w="10" w:type="dxa"/>
            <w:bottom w:w="0" w:type="dxa"/>
            <w:right w:w="10" w:type="dxa"/>
          </w:tblCellMar>
        </w:tblPrEx>
        <w:trPr>
          <w:trHeight w:val="298" w:hRule="atLeast"/>
          <w:jc w:val="center"/>
        </w:trPr>
        <w:tc>
          <w:tcPr>
            <w:tcW w:w="952" w:type="dxa"/>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Fonts w:ascii="宋体" w:hAnsi="宋体" w:eastAsia="宋体" w:cs="宋体"/>
                <w:b/>
                <w:bCs/>
                <w:color w:val="000000"/>
                <w:szCs w:val="21"/>
                <w:lang w:val="en-US" w:eastAsia="zh-CN"/>
              </w:rPr>
            </w:pPr>
            <w:r>
              <w:rPr>
                <w:rFonts w:ascii="宋体" w:hAnsi="宋体" w:cs="宋体"/>
                <w:b/>
                <w:bCs/>
                <w:color w:val="000000"/>
                <w:szCs w:val="21"/>
                <w:lang w:val="en-US" w:eastAsia="zh-CN"/>
              </w:rPr>
              <w:t>7</w:t>
            </w:r>
          </w:p>
        </w:tc>
        <w:tc>
          <w:tcPr>
            <w:tcW w:w="2057"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宋体" w:hAnsi="宋体" w:cs="宋体"/>
                <w:b/>
                <w:bCs/>
                <w:color w:val="000000"/>
                <w:szCs w:val="21"/>
              </w:rPr>
            </w:pPr>
            <w:r>
              <w:rPr>
                <w:rFonts w:ascii="宋体" w:hAnsi="宋体" w:cs="宋体"/>
                <w:b/>
                <w:bCs/>
                <w:color w:val="000000"/>
                <w:szCs w:val="21"/>
              </w:rPr>
              <w:t>报价方式</w:t>
            </w:r>
          </w:p>
        </w:tc>
        <w:tc>
          <w:tcPr>
            <w:tcW w:w="6915" w:type="dxa"/>
            <w:tcBorders>
              <w:top w:val="single" w:color="000000" w:sz="4" w:space="0"/>
              <w:left w:val="single" w:color="000000" w:sz="4" w:space="0"/>
              <w:bottom w:val="single" w:color="000000" w:sz="4" w:space="0"/>
              <w:right w:val="single" w:color="000000" w:sz="4" w:space="0"/>
            </w:tcBorders>
            <w:vAlign w:val="center"/>
          </w:tcPr>
          <w:p>
            <w:pPr>
              <w:spacing w:line="360" w:lineRule="auto"/>
              <w:jc w:val="left"/>
              <w:rPr>
                <w:rFonts w:ascii="宋体" w:hAnsi="宋体" w:eastAsia="宋体" w:cs="宋体"/>
                <w:b/>
                <w:sz w:val="18"/>
                <w:szCs w:val="18"/>
                <w:lang w:val="en-US" w:eastAsia="zh-CN"/>
              </w:rPr>
            </w:pPr>
            <w:r>
              <w:rPr>
                <w:rFonts w:ascii="宋体" w:hAnsi="宋体" w:cs="宋体"/>
                <w:b/>
                <w:sz w:val="18"/>
                <w:szCs w:val="18"/>
                <w:lang w:val="en-US" w:eastAsia="zh-CN"/>
              </w:rPr>
              <w:t>一次性报价</w:t>
            </w:r>
          </w:p>
        </w:tc>
      </w:tr>
      <w:tr>
        <w:tblPrEx>
          <w:tblCellMar>
            <w:top w:w="0" w:type="dxa"/>
            <w:left w:w="10" w:type="dxa"/>
            <w:bottom w:w="0" w:type="dxa"/>
            <w:right w:w="10" w:type="dxa"/>
          </w:tblCellMar>
        </w:tblPrEx>
        <w:trPr>
          <w:trHeight w:val="238" w:hRule="atLeast"/>
          <w:jc w:val="center"/>
        </w:trPr>
        <w:tc>
          <w:tcPr>
            <w:tcW w:w="952" w:type="dxa"/>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Fonts w:ascii="宋体" w:hAnsi="宋体" w:eastAsia="宋体" w:cs="宋体"/>
                <w:b/>
                <w:bCs/>
                <w:color w:val="000000"/>
                <w:szCs w:val="21"/>
                <w:lang w:val="en-US" w:eastAsia="zh-CN"/>
              </w:rPr>
            </w:pPr>
            <w:r>
              <w:rPr>
                <w:rFonts w:ascii="宋体" w:hAnsi="宋体" w:cs="宋体"/>
                <w:b/>
                <w:bCs/>
                <w:color w:val="000000"/>
                <w:szCs w:val="21"/>
                <w:lang w:val="en-US" w:eastAsia="zh-CN"/>
              </w:rPr>
              <w:t>8</w:t>
            </w:r>
          </w:p>
        </w:tc>
        <w:tc>
          <w:tcPr>
            <w:tcW w:w="2057"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宋体" w:hAnsi="宋体" w:cs="宋体"/>
                <w:b/>
                <w:bCs/>
                <w:strike w:val="0"/>
                <w:dstrike w:val="0"/>
                <w:color w:val="000000"/>
                <w:szCs w:val="21"/>
                <w:lang w:eastAsia="zh-CN"/>
              </w:rPr>
            </w:pPr>
            <w:r>
              <w:rPr>
                <w:rFonts w:ascii="宋体" w:hAnsi="宋体" w:cs="宋体"/>
                <w:b/>
                <w:bCs/>
                <w:strike w:val="0"/>
                <w:dstrike w:val="0"/>
                <w:color w:val="000000"/>
                <w:szCs w:val="21"/>
                <w:lang w:eastAsia="zh-CN"/>
              </w:rPr>
              <w:t>投标响应</w:t>
            </w:r>
          </w:p>
          <w:p>
            <w:pPr>
              <w:spacing w:line="360" w:lineRule="exact"/>
              <w:jc w:val="center"/>
              <w:rPr>
                <w:rFonts w:ascii="宋体" w:hAnsi="宋体" w:cs="宋体"/>
                <w:b/>
                <w:bCs/>
                <w:strike w:val="0"/>
                <w:dstrike w:val="0"/>
                <w:color w:val="000000"/>
                <w:szCs w:val="21"/>
              </w:rPr>
            </w:pPr>
            <w:r>
              <w:rPr>
                <w:rFonts w:ascii="宋体" w:hAnsi="宋体" w:cs="宋体"/>
                <w:b/>
                <w:bCs/>
                <w:strike w:val="0"/>
                <w:dstrike w:val="0"/>
                <w:color w:val="000000"/>
                <w:szCs w:val="21"/>
                <w:lang w:eastAsia="zh-CN"/>
              </w:rPr>
              <w:t>文件</w:t>
            </w:r>
            <w:r>
              <w:rPr>
                <w:rFonts w:ascii="宋体" w:hAnsi="宋体" w:cs="宋体"/>
                <w:b/>
                <w:bCs/>
                <w:strike w:val="0"/>
                <w:dstrike w:val="0"/>
                <w:color w:val="000000"/>
                <w:szCs w:val="21"/>
              </w:rPr>
              <w:t>份数</w:t>
            </w:r>
          </w:p>
        </w:tc>
        <w:tc>
          <w:tcPr>
            <w:tcW w:w="6915" w:type="dxa"/>
            <w:tcBorders>
              <w:top w:val="single" w:color="000000" w:sz="4" w:space="0"/>
              <w:left w:val="single" w:color="000000" w:sz="4" w:space="0"/>
              <w:bottom w:val="single" w:color="000000" w:sz="4" w:space="0"/>
              <w:right w:val="single" w:color="000000" w:sz="4" w:space="0"/>
            </w:tcBorders>
            <w:vAlign w:val="center"/>
          </w:tcPr>
          <w:p>
            <w:pPr>
              <w:spacing w:line="360" w:lineRule="auto"/>
              <w:jc w:val="left"/>
              <w:rPr>
                <w:rFonts w:ascii="宋体" w:hAnsi="宋体" w:eastAsia="宋体" w:cs="宋体"/>
                <w:bCs/>
                <w:strike w:val="0"/>
                <w:dstrike w:val="0"/>
                <w:color w:val="000000"/>
                <w:sz w:val="18"/>
                <w:szCs w:val="18"/>
                <w:highlight w:val="none"/>
              </w:rPr>
            </w:pPr>
            <w:r>
              <w:rPr>
                <w:rFonts w:ascii="宋体" w:hAnsi="宋体" w:cs="宋体"/>
                <w:bCs/>
                <w:strike w:val="0"/>
                <w:dstrike w:val="0"/>
                <w:color w:val="000000"/>
                <w:sz w:val="18"/>
                <w:szCs w:val="18"/>
                <w:lang w:val="en-US" w:eastAsia="zh-CN"/>
              </w:rPr>
              <w:t>电子（纸制）标书：</w:t>
            </w:r>
            <w:r>
              <w:rPr>
                <w:rFonts w:ascii="宋体" w:hAnsi="宋体" w:eastAsia="宋体" w:cs="宋体"/>
                <w:bCs/>
                <w:strike w:val="0"/>
                <w:dstrike w:val="0"/>
                <w:color w:val="000000"/>
                <w:sz w:val="18"/>
                <w:szCs w:val="18"/>
              </w:rPr>
              <w:t>1</w:t>
            </w:r>
            <w:r>
              <w:rPr>
                <w:rFonts w:ascii="宋体" w:hAnsi="宋体" w:cs="宋体"/>
                <w:bCs/>
                <w:strike w:val="0"/>
                <w:dstrike w:val="0"/>
                <w:color w:val="000000"/>
                <w:sz w:val="18"/>
                <w:szCs w:val="18"/>
              </w:rPr>
              <w:t>份</w:t>
            </w:r>
            <w:r>
              <w:rPr>
                <w:rFonts w:ascii="宋体" w:hAnsi="宋体" w:cs="宋体"/>
                <w:bCs/>
                <w:strike w:val="0"/>
                <w:dstrike w:val="0"/>
                <w:color w:val="000000"/>
                <w:sz w:val="18"/>
                <w:szCs w:val="18"/>
                <w:lang w:val="en-US" w:eastAsia="zh-CN"/>
              </w:rPr>
              <w:t>。</w:t>
            </w:r>
          </w:p>
          <w:p>
            <w:pPr>
              <w:spacing w:line="360" w:lineRule="auto"/>
              <w:jc w:val="left"/>
              <w:rPr>
                <w:rFonts w:ascii="宋体" w:hAnsi="宋体" w:eastAsia="宋体" w:cs="宋体"/>
                <w:strike w:val="0"/>
                <w:dstrike w:val="0"/>
                <w:sz w:val="18"/>
                <w:szCs w:val="18"/>
              </w:rPr>
            </w:pPr>
            <w:r>
              <w:rPr>
                <w:rFonts w:ascii="宋体" w:hAnsi="宋体" w:cs="宋体"/>
                <w:bCs/>
                <w:strike w:val="0"/>
                <w:dstrike w:val="0"/>
                <w:color w:val="000000"/>
                <w:sz w:val="18"/>
                <w:szCs w:val="18"/>
              </w:rPr>
              <w:t>电子版文件</w:t>
            </w:r>
            <w:r>
              <w:rPr>
                <w:rFonts w:ascii="宋体" w:hAnsi="宋体" w:eastAsia="宋体" w:cs="宋体"/>
                <w:bCs/>
                <w:strike w:val="0"/>
                <w:dstrike w:val="0"/>
                <w:color w:val="000000"/>
                <w:sz w:val="18"/>
                <w:szCs w:val="18"/>
              </w:rPr>
              <w:t>(Word</w:t>
            </w:r>
            <w:r>
              <w:rPr>
                <w:rFonts w:ascii="宋体" w:hAnsi="宋体" w:cs="宋体"/>
                <w:bCs/>
                <w:strike w:val="0"/>
                <w:dstrike w:val="0"/>
                <w:color w:val="000000"/>
                <w:sz w:val="18"/>
                <w:szCs w:val="18"/>
              </w:rPr>
              <w:t>版</w:t>
            </w:r>
            <w:r>
              <w:rPr>
                <w:rFonts w:ascii="宋体" w:hAnsi="宋体" w:eastAsia="宋体" w:cs="宋体"/>
                <w:bCs/>
                <w:strike w:val="0"/>
                <w:dstrike w:val="0"/>
                <w:color w:val="000000"/>
                <w:sz w:val="18"/>
                <w:szCs w:val="18"/>
              </w:rPr>
              <w:t>)</w:t>
            </w:r>
            <w:r>
              <w:rPr>
                <w:rFonts w:ascii="宋体" w:hAnsi="宋体" w:cs="宋体"/>
                <w:bCs/>
                <w:strike w:val="0"/>
                <w:dstrike w:val="0"/>
                <w:color w:val="000000"/>
                <w:sz w:val="18"/>
                <w:szCs w:val="18"/>
              </w:rPr>
              <w:t>：刻光盘</w:t>
            </w:r>
            <w:r>
              <w:rPr>
                <w:rFonts w:ascii="宋体" w:hAnsi="宋体" w:eastAsia="宋体" w:cs="宋体"/>
                <w:bCs/>
                <w:strike w:val="0"/>
                <w:dstrike w:val="0"/>
                <w:color w:val="000000"/>
                <w:sz w:val="18"/>
                <w:szCs w:val="18"/>
              </w:rPr>
              <w:t>1</w:t>
            </w:r>
            <w:r>
              <w:rPr>
                <w:rFonts w:ascii="宋体" w:hAnsi="宋体" w:cs="宋体"/>
                <w:bCs/>
                <w:strike w:val="0"/>
                <w:dstrike w:val="0"/>
                <w:color w:val="000000"/>
                <w:sz w:val="18"/>
                <w:szCs w:val="18"/>
              </w:rPr>
              <w:t>份。</w:t>
            </w:r>
          </w:p>
        </w:tc>
      </w:tr>
      <w:tr>
        <w:tblPrEx>
          <w:tblCellMar>
            <w:top w:w="0" w:type="dxa"/>
            <w:left w:w="10" w:type="dxa"/>
            <w:bottom w:w="0" w:type="dxa"/>
            <w:right w:w="10" w:type="dxa"/>
          </w:tblCellMar>
        </w:tblPrEx>
        <w:trPr>
          <w:trHeight w:val="238" w:hRule="atLeast"/>
          <w:jc w:val="center"/>
        </w:trPr>
        <w:tc>
          <w:tcPr>
            <w:tcW w:w="952" w:type="dxa"/>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Fonts w:ascii="宋体" w:hAnsi="宋体" w:eastAsia="宋体" w:cs="宋体"/>
                <w:b/>
                <w:bCs/>
                <w:color w:val="000000"/>
                <w:szCs w:val="21"/>
                <w:lang w:val="en-US" w:eastAsia="zh-CN"/>
              </w:rPr>
            </w:pPr>
            <w:r>
              <w:rPr>
                <w:rFonts w:ascii="宋体" w:hAnsi="宋体" w:cs="宋体"/>
                <w:b/>
                <w:bCs/>
                <w:color w:val="000000"/>
                <w:szCs w:val="21"/>
                <w:lang w:val="en-US" w:eastAsia="zh-CN"/>
              </w:rPr>
              <w:t>9</w:t>
            </w:r>
          </w:p>
        </w:tc>
        <w:tc>
          <w:tcPr>
            <w:tcW w:w="2057" w:type="dxa"/>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b/>
                <w:bCs/>
                <w:color w:val="000000"/>
                <w:szCs w:val="21"/>
                <w:highlight w:val="yellow"/>
              </w:rPr>
            </w:pPr>
            <w:r>
              <w:rPr>
                <w:b/>
                <w:bCs/>
                <w:color w:val="000000"/>
                <w:szCs w:val="21"/>
                <w:highlight w:val="yellow"/>
                <w:lang w:eastAsia="zh-CN"/>
              </w:rPr>
              <w:t>投标响应文件</w:t>
            </w:r>
          </w:p>
          <w:p>
            <w:pPr>
              <w:spacing w:line="360" w:lineRule="auto"/>
              <w:jc w:val="center"/>
              <w:rPr>
                <w:rFonts w:ascii="宋体" w:hAnsi="宋体" w:cs="宋体"/>
                <w:b/>
                <w:bCs/>
                <w:color w:val="000000"/>
                <w:szCs w:val="21"/>
              </w:rPr>
            </w:pPr>
            <w:r>
              <w:rPr>
                <w:b/>
                <w:bCs/>
                <w:color w:val="000000"/>
                <w:szCs w:val="21"/>
                <w:highlight w:val="yellow"/>
              </w:rPr>
              <w:t>格式及相关要求</w:t>
            </w:r>
          </w:p>
        </w:tc>
        <w:tc>
          <w:tcPr>
            <w:tcW w:w="6915" w:type="dxa"/>
            <w:tcBorders>
              <w:top w:val="single" w:color="000000" w:sz="4" w:space="0"/>
              <w:left w:val="single" w:color="000000" w:sz="4" w:space="0"/>
              <w:bottom w:val="single" w:color="000000" w:sz="4" w:space="0"/>
              <w:right w:val="single" w:color="000000" w:sz="4" w:space="0"/>
            </w:tcBorders>
            <w:vAlign w:val="center"/>
          </w:tcPr>
          <w:p>
            <w:pPr>
              <w:jc w:val="both"/>
              <w:rPr>
                <w:rFonts w:ascii="宋体" w:hAnsi="宋体" w:eastAsia="宋体" w:cs="宋体"/>
                <w:b/>
                <w:bCs/>
                <w:color w:val="000000"/>
                <w:sz w:val="18"/>
                <w:szCs w:val="18"/>
                <w:highlight w:val="none"/>
                <w:lang w:val="en-US" w:eastAsia="zh-CN"/>
              </w:rPr>
            </w:pPr>
            <w:r>
              <w:rPr>
                <w:rFonts w:ascii="宋体" w:hAnsi="宋体" w:eastAsia="宋体" w:cs="宋体"/>
                <w:b/>
                <w:bCs/>
                <w:color w:val="000000"/>
                <w:sz w:val="18"/>
                <w:szCs w:val="18"/>
                <w:u w:val="none"/>
                <w:lang w:val="en-US" w:eastAsia="zh-CN"/>
              </w:rPr>
              <w:t>1.</w:t>
            </w:r>
            <w:r>
              <w:rPr>
                <w:rFonts w:ascii="宋体" w:hAnsi="宋体" w:cs="宋体"/>
                <w:b/>
                <w:bCs/>
                <w:color w:val="000000"/>
                <w:sz w:val="18"/>
                <w:szCs w:val="18"/>
                <w:u w:val="none"/>
                <w:lang w:eastAsia="zh-CN"/>
              </w:rPr>
              <w:t>响应文件应</w:t>
            </w:r>
            <w:r>
              <w:rPr>
                <w:rFonts w:ascii="宋体" w:hAnsi="宋体" w:cs="宋体"/>
                <w:b/>
                <w:bCs/>
                <w:color w:val="000000"/>
                <w:sz w:val="18"/>
                <w:szCs w:val="18"/>
                <w:lang w:eastAsia="zh-CN"/>
              </w:rPr>
              <w:t>编制目录，并且逐页标注连续页码，</w:t>
            </w:r>
            <w:r>
              <w:rPr>
                <w:rFonts w:ascii="宋体" w:hAnsi="宋体" w:cs="宋体"/>
                <w:b/>
                <w:bCs/>
                <w:color w:val="000000"/>
                <w:sz w:val="18"/>
                <w:szCs w:val="18"/>
                <w:lang w:val="en-US" w:eastAsia="zh-CN"/>
              </w:rPr>
              <w:t>且</w:t>
            </w:r>
            <w:r>
              <w:rPr>
                <w:rFonts w:ascii="宋体" w:hAnsi="宋体" w:cs="宋体"/>
                <w:b/>
                <w:bCs/>
                <w:color w:val="000000"/>
                <w:sz w:val="18"/>
                <w:szCs w:val="18"/>
                <w:lang w:eastAsia="zh-CN"/>
              </w:rPr>
              <w:t>逐页</w:t>
            </w:r>
            <w:r>
              <w:rPr>
                <w:rFonts w:ascii="宋体" w:hAnsi="宋体" w:cs="宋体"/>
                <w:b/>
                <w:bCs/>
                <w:color w:val="000000"/>
                <w:sz w:val="18"/>
                <w:szCs w:val="18"/>
                <w:lang w:val="en-US" w:eastAsia="zh-CN"/>
              </w:rPr>
              <w:t>加盖公章。</w:t>
            </w:r>
          </w:p>
          <w:p>
            <w:pPr>
              <w:jc w:val="both"/>
              <w:rPr>
                <w:rFonts w:ascii="宋体" w:hAnsi="宋体" w:eastAsia="宋体" w:cs="宋体"/>
                <w:sz w:val="18"/>
                <w:szCs w:val="18"/>
                <w:lang w:val="en-US"/>
              </w:rPr>
            </w:pPr>
            <w:r>
              <w:rPr>
                <w:rFonts w:ascii="宋体" w:hAnsi="宋体" w:eastAsia="宋体" w:cs="宋体"/>
                <w:b/>
                <w:bCs/>
                <w:color w:val="000000"/>
                <w:sz w:val="18"/>
                <w:szCs w:val="18"/>
                <w:lang w:val="en-US" w:eastAsia="zh-CN"/>
              </w:rPr>
              <w:t>2.</w:t>
            </w:r>
            <w:r>
              <w:rPr>
                <w:rFonts w:ascii="宋体" w:hAnsi="宋体" w:cs="宋体"/>
                <w:b/>
                <w:bCs/>
                <w:color w:val="000000"/>
                <w:sz w:val="18"/>
                <w:szCs w:val="18"/>
                <w:lang w:val="en-US" w:eastAsia="zh-CN"/>
              </w:rPr>
              <w:t>按照“第四章 投标响应文件格式”要求编制。</w:t>
            </w:r>
          </w:p>
        </w:tc>
      </w:tr>
      <w:tr>
        <w:tblPrEx>
          <w:tblCellMar>
            <w:top w:w="0" w:type="dxa"/>
            <w:left w:w="10" w:type="dxa"/>
            <w:bottom w:w="0" w:type="dxa"/>
            <w:right w:w="10" w:type="dxa"/>
          </w:tblCellMar>
        </w:tblPrEx>
        <w:trPr>
          <w:trHeight w:val="238" w:hRule="atLeast"/>
          <w:jc w:val="center"/>
        </w:trPr>
        <w:tc>
          <w:tcPr>
            <w:tcW w:w="952" w:type="dxa"/>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Fonts w:ascii="宋体" w:hAnsi="宋体" w:eastAsia="宋体" w:cs="宋体"/>
                <w:b/>
                <w:bCs/>
                <w:color w:val="000000"/>
                <w:szCs w:val="21"/>
                <w:lang w:val="en-US" w:eastAsia="zh-CN"/>
              </w:rPr>
            </w:pPr>
            <w:r>
              <w:rPr>
                <w:rFonts w:ascii="宋体" w:hAnsi="宋体" w:cs="宋体"/>
                <w:b/>
                <w:bCs/>
                <w:color w:val="000000"/>
                <w:szCs w:val="21"/>
                <w:lang w:val="en-US" w:eastAsia="zh-CN"/>
              </w:rPr>
              <w:t>10</w:t>
            </w:r>
          </w:p>
        </w:tc>
        <w:tc>
          <w:tcPr>
            <w:tcW w:w="2057"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b/>
                <w:bCs/>
              </w:rPr>
            </w:pPr>
            <w:r>
              <w:rPr>
                <w:b/>
                <w:bCs/>
                <w:lang w:eastAsia="zh-CN"/>
              </w:rPr>
              <w:t>投标响应文件</w:t>
            </w:r>
            <w:r>
              <w:rPr>
                <w:b/>
                <w:bCs/>
              </w:rPr>
              <w:t>递交</w:t>
            </w:r>
          </w:p>
          <w:p>
            <w:pPr>
              <w:spacing w:line="360" w:lineRule="exact"/>
              <w:jc w:val="center"/>
              <w:rPr>
                <w:rFonts w:ascii="宋体" w:hAnsi="宋体" w:cs="宋体"/>
                <w:b/>
                <w:bCs/>
                <w:color w:val="000000"/>
                <w:szCs w:val="21"/>
              </w:rPr>
            </w:pPr>
            <w:r>
              <w:rPr>
                <w:b/>
                <w:bCs/>
              </w:rPr>
              <w:t>截止时间</w:t>
            </w:r>
          </w:p>
        </w:tc>
        <w:tc>
          <w:tcPr>
            <w:tcW w:w="6915" w:type="dxa"/>
            <w:tcBorders>
              <w:top w:val="single" w:color="000000" w:sz="4" w:space="0"/>
              <w:left w:val="single" w:color="000000" w:sz="4" w:space="0"/>
              <w:bottom w:val="single" w:color="000000" w:sz="4" w:space="0"/>
              <w:right w:val="single" w:color="000000" w:sz="4" w:space="0"/>
            </w:tcBorders>
            <w:vAlign w:val="center"/>
          </w:tcPr>
          <w:p>
            <w:pPr>
              <w:spacing w:line="360" w:lineRule="auto"/>
              <w:jc w:val="left"/>
              <w:rPr>
                <w:rFonts w:ascii="宋体" w:hAnsi="宋体" w:eastAsia="宋体" w:cs="宋体"/>
                <w:bCs/>
                <w:strike w:val="0"/>
                <w:dstrike w:val="0"/>
                <w:color w:val="000000"/>
                <w:sz w:val="18"/>
                <w:szCs w:val="18"/>
                <w:highlight w:val="none"/>
                <w:lang w:val="en-US" w:eastAsia="zh-CN"/>
              </w:rPr>
            </w:pPr>
            <w:r>
              <w:rPr>
                <w:rFonts w:ascii="宋体" w:hAnsi="宋体" w:eastAsia="宋体" w:cs="宋体"/>
                <w:bCs/>
                <w:strike w:val="0"/>
                <w:dstrike w:val="0"/>
                <w:color w:val="000000"/>
                <w:sz w:val="18"/>
                <w:szCs w:val="18"/>
                <w:lang w:val="en-US" w:eastAsia="zh-CN"/>
              </w:rPr>
              <w:t>2026年</w:t>
            </w:r>
            <w:r>
              <w:rPr>
                <w:rFonts w:hint="eastAsia" w:ascii="宋体" w:hAnsi="宋体" w:cs="宋体"/>
                <w:bCs/>
                <w:strike w:val="0"/>
                <w:dstrike w:val="0"/>
                <w:color w:val="000000"/>
                <w:sz w:val="18"/>
                <w:szCs w:val="18"/>
                <w:lang w:val="en-US" w:eastAsia="zh-CN"/>
              </w:rPr>
              <w:t>9</w:t>
            </w:r>
            <w:r>
              <w:rPr>
                <w:rFonts w:ascii="宋体" w:hAnsi="宋体" w:eastAsia="宋体" w:cs="宋体"/>
                <w:bCs/>
                <w:strike w:val="0"/>
                <w:dstrike w:val="0"/>
                <w:color w:val="000000"/>
                <w:sz w:val="18"/>
                <w:szCs w:val="18"/>
                <w:lang w:val="en-US" w:eastAsia="zh-CN"/>
              </w:rPr>
              <w:t>月</w:t>
            </w:r>
            <w:r>
              <w:rPr>
                <w:rFonts w:hint="eastAsia" w:ascii="宋体" w:hAnsi="宋体" w:cs="宋体"/>
                <w:bCs/>
                <w:strike w:val="0"/>
                <w:dstrike w:val="0"/>
                <w:color w:val="000000"/>
                <w:sz w:val="18"/>
                <w:szCs w:val="18"/>
                <w:lang w:val="en-US" w:eastAsia="zh-CN"/>
              </w:rPr>
              <w:t>22</w:t>
            </w:r>
            <w:r>
              <w:rPr>
                <w:rFonts w:ascii="宋体" w:hAnsi="宋体" w:eastAsia="宋体" w:cs="宋体"/>
                <w:bCs/>
                <w:strike w:val="0"/>
                <w:dstrike w:val="0"/>
                <w:color w:val="000000"/>
                <w:sz w:val="18"/>
                <w:szCs w:val="18"/>
                <w:lang w:val="en-US" w:eastAsia="zh-CN"/>
              </w:rPr>
              <w:t>日</w:t>
            </w:r>
            <w:r>
              <w:rPr>
                <w:rFonts w:hint="eastAsia" w:ascii="宋体" w:hAnsi="宋体" w:cs="宋体"/>
                <w:bCs/>
                <w:strike w:val="0"/>
                <w:dstrike w:val="0"/>
                <w:color w:val="000000"/>
                <w:sz w:val="18"/>
                <w:szCs w:val="18"/>
                <w:lang w:val="en-US" w:eastAsia="zh-CN"/>
              </w:rPr>
              <w:t>14</w:t>
            </w:r>
            <w:r>
              <w:rPr>
                <w:rFonts w:ascii="宋体" w:hAnsi="宋体" w:eastAsia="宋体" w:cs="宋体"/>
                <w:bCs/>
                <w:strike w:val="0"/>
                <w:dstrike w:val="0"/>
                <w:color w:val="000000"/>
                <w:sz w:val="18"/>
                <w:szCs w:val="18"/>
                <w:lang w:val="en-US" w:eastAsia="zh-CN"/>
              </w:rPr>
              <w:t>点</w:t>
            </w:r>
            <w:r>
              <w:rPr>
                <w:rFonts w:hint="eastAsia" w:ascii="宋体" w:hAnsi="宋体" w:cs="宋体"/>
                <w:bCs/>
                <w:strike w:val="0"/>
                <w:dstrike w:val="0"/>
                <w:color w:val="000000"/>
                <w:sz w:val="18"/>
                <w:szCs w:val="18"/>
                <w:lang w:val="en-US" w:eastAsia="zh-CN"/>
              </w:rPr>
              <w:t>30</w:t>
            </w:r>
            <w:r>
              <w:rPr>
                <w:rFonts w:ascii="宋体" w:hAnsi="宋体" w:eastAsia="宋体" w:cs="宋体"/>
                <w:bCs/>
                <w:strike w:val="0"/>
                <w:dstrike w:val="0"/>
                <w:color w:val="000000"/>
                <w:sz w:val="18"/>
                <w:szCs w:val="18"/>
                <w:lang w:val="en-US" w:eastAsia="zh-CN"/>
              </w:rPr>
              <w:t>分（北京时间）</w:t>
            </w:r>
          </w:p>
          <w:p>
            <w:pPr>
              <w:spacing w:line="360" w:lineRule="auto"/>
              <w:jc w:val="left"/>
              <w:rPr>
                <w:lang w:val="en-US" w:eastAsia="zh-CN"/>
              </w:rPr>
            </w:pPr>
            <w:r>
              <w:rPr>
                <w:rFonts w:ascii="宋体" w:hAnsi="宋体" w:cs="宋体"/>
                <w:bCs/>
                <w:strike w:val="0"/>
                <w:dstrike w:val="0"/>
                <w:color w:val="000000"/>
                <w:sz w:val="18"/>
                <w:szCs w:val="18"/>
                <w:lang w:val="en-US" w:eastAsia="zh-CN"/>
              </w:rPr>
              <w:t>地点：昆明市盘龙区机关事务管理服务中心办公室（昆明市盘龙区北京路</w:t>
            </w:r>
            <w:r>
              <w:rPr>
                <w:rFonts w:ascii="宋体" w:hAnsi="宋体" w:eastAsia="宋体" w:cs="宋体"/>
                <w:bCs/>
                <w:strike w:val="0"/>
                <w:dstrike w:val="0"/>
                <w:color w:val="000000"/>
                <w:sz w:val="18"/>
                <w:szCs w:val="18"/>
                <w:lang w:val="en-US" w:eastAsia="zh-CN"/>
              </w:rPr>
              <w:t>2198</w:t>
            </w:r>
            <w:r>
              <w:rPr>
                <w:rFonts w:ascii="宋体" w:hAnsi="宋体" w:cs="宋体"/>
                <w:bCs/>
                <w:strike w:val="0"/>
                <w:dstrike w:val="0"/>
                <w:color w:val="000000"/>
                <w:sz w:val="18"/>
                <w:szCs w:val="18"/>
                <w:lang w:val="en-US" w:eastAsia="zh-CN"/>
              </w:rPr>
              <w:t>号</w:t>
            </w:r>
            <w:r>
              <w:rPr>
                <w:rFonts w:ascii="宋体" w:hAnsi="宋体" w:eastAsia="宋体" w:cs="宋体"/>
                <w:bCs/>
                <w:strike w:val="0"/>
                <w:dstrike w:val="0"/>
                <w:color w:val="000000"/>
                <w:sz w:val="18"/>
                <w:szCs w:val="18"/>
                <w:lang w:val="en-US" w:eastAsia="zh-CN"/>
              </w:rPr>
              <w:t>1-160</w:t>
            </w:r>
            <w:r>
              <w:rPr>
                <w:rFonts w:ascii="宋体" w:hAnsi="宋体" w:cs="宋体"/>
                <w:bCs/>
                <w:strike w:val="0"/>
                <w:dstrike w:val="0"/>
                <w:color w:val="000000"/>
                <w:sz w:val="18"/>
                <w:szCs w:val="18"/>
                <w:lang w:val="en-US" w:eastAsia="zh-CN"/>
              </w:rPr>
              <w:t>）</w:t>
            </w:r>
          </w:p>
        </w:tc>
      </w:tr>
      <w:tr>
        <w:tblPrEx>
          <w:tblCellMar>
            <w:top w:w="0" w:type="dxa"/>
            <w:left w:w="10" w:type="dxa"/>
            <w:bottom w:w="0" w:type="dxa"/>
            <w:right w:w="10" w:type="dxa"/>
          </w:tblCellMar>
        </w:tblPrEx>
        <w:trPr>
          <w:trHeight w:val="238" w:hRule="atLeast"/>
          <w:jc w:val="center"/>
        </w:trPr>
        <w:tc>
          <w:tcPr>
            <w:tcW w:w="952" w:type="dxa"/>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Fonts w:ascii="宋体" w:hAnsi="宋体" w:eastAsia="宋体" w:cs="宋体"/>
                <w:b/>
                <w:bCs/>
                <w:color w:val="000000"/>
                <w:szCs w:val="21"/>
                <w:lang w:val="en-US" w:eastAsia="zh-CN"/>
              </w:rPr>
            </w:pPr>
            <w:r>
              <w:rPr>
                <w:rFonts w:ascii="宋体" w:hAnsi="宋体" w:cs="宋体"/>
                <w:b/>
                <w:bCs/>
                <w:color w:val="000000"/>
                <w:szCs w:val="21"/>
                <w:lang w:val="en-US" w:eastAsia="zh-CN"/>
              </w:rPr>
              <w:t>11</w:t>
            </w:r>
          </w:p>
        </w:tc>
        <w:tc>
          <w:tcPr>
            <w:tcW w:w="2057" w:type="dxa"/>
            <w:tcBorders>
              <w:top w:val="single" w:color="000000" w:sz="4" w:space="0"/>
              <w:left w:val="single" w:color="000000" w:sz="4" w:space="0"/>
              <w:bottom w:val="single" w:color="000000" w:sz="4" w:space="0"/>
              <w:right w:val="single" w:color="000000" w:sz="4" w:space="0"/>
            </w:tcBorders>
            <w:vAlign w:val="center"/>
          </w:tcPr>
          <w:p>
            <w:pPr>
              <w:keepNext w:val="0"/>
              <w:keepLines w:val="0"/>
              <w:kinsoku/>
              <w:overflowPunct/>
              <w:autoSpaceDE/>
              <w:bidi w:val="0"/>
              <w:snapToGrid w:val="0"/>
              <w:spacing w:line="300" w:lineRule="exact"/>
              <w:jc w:val="center"/>
              <w:textAlignment w:val="auto"/>
              <w:rPr>
                <w:b/>
                <w:bCs/>
                <w:color w:val="000000"/>
                <w:sz w:val="18"/>
                <w:szCs w:val="18"/>
                <w:lang w:eastAsia="zh-CN"/>
              </w:rPr>
            </w:pPr>
            <w:r>
              <w:rPr>
                <w:b/>
                <w:bCs/>
                <w:color w:val="000000"/>
                <w:sz w:val="18"/>
                <w:szCs w:val="18"/>
              </w:rPr>
              <w:t>是否退还</w:t>
            </w:r>
            <w:r>
              <w:rPr>
                <w:b/>
                <w:bCs/>
                <w:color w:val="000000"/>
                <w:sz w:val="18"/>
                <w:szCs w:val="18"/>
                <w:lang w:eastAsia="zh-CN"/>
              </w:rPr>
              <w:t>投标响应文件</w:t>
            </w:r>
          </w:p>
          <w:p>
            <w:pPr>
              <w:keepNext w:val="0"/>
              <w:keepLines w:val="0"/>
              <w:kinsoku/>
              <w:overflowPunct/>
              <w:autoSpaceDE/>
              <w:bidi w:val="0"/>
              <w:snapToGrid w:val="0"/>
              <w:spacing w:line="300" w:lineRule="exact"/>
              <w:jc w:val="center"/>
              <w:textAlignment w:val="auto"/>
              <w:rPr>
                <w:rFonts w:ascii="宋体" w:hAnsi="宋体" w:cs="宋体"/>
                <w:b/>
                <w:bCs/>
                <w:color w:val="000000"/>
                <w:szCs w:val="21"/>
                <w:lang w:val="en-US"/>
              </w:rPr>
            </w:pPr>
            <w:r>
              <w:rPr>
                <w:b/>
                <w:bCs/>
                <w:color w:val="000000"/>
                <w:sz w:val="18"/>
                <w:szCs w:val="18"/>
                <w:lang w:val="en-US" w:eastAsia="zh-CN"/>
              </w:rPr>
              <w:t>及服务成果</w:t>
            </w:r>
          </w:p>
        </w:tc>
        <w:tc>
          <w:tcPr>
            <w:tcW w:w="6915"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hAnsi="宋体" w:eastAsia="宋体" w:cs="宋体"/>
                <w:sz w:val="18"/>
                <w:szCs w:val="18"/>
              </w:rPr>
            </w:pPr>
            <w:r>
              <w:rPr>
                <w:rFonts w:ascii="宋体" w:hAnsi="宋体" w:cs="宋体"/>
                <w:color w:val="000000"/>
                <w:sz w:val="18"/>
                <w:szCs w:val="18"/>
              </w:rPr>
              <w:t>否。</w:t>
            </w:r>
          </w:p>
        </w:tc>
      </w:tr>
      <w:tr>
        <w:tblPrEx>
          <w:tblCellMar>
            <w:top w:w="0" w:type="dxa"/>
            <w:left w:w="10" w:type="dxa"/>
            <w:bottom w:w="0" w:type="dxa"/>
            <w:right w:w="10" w:type="dxa"/>
          </w:tblCellMar>
        </w:tblPrEx>
        <w:trPr>
          <w:trHeight w:val="999" w:hRule="atLeast"/>
          <w:jc w:val="center"/>
        </w:trPr>
        <w:tc>
          <w:tcPr>
            <w:tcW w:w="952" w:type="dxa"/>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Fonts w:ascii="宋体" w:hAnsi="宋体" w:eastAsia="宋体" w:cs="宋体"/>
                <w:color w:val="000000"/>
                <w:szCs w:val="21"/>
                <w:lang w:val="en-US" w:eastAsia="zh-CN"/>
              </w:rPr>
            </w:pPr>
            <w:r>
              <w:rPr>
                <w:rFonts w:ascii="宋体" w:hAnsi="宋体" w:eastAsia="宋体" w:cs="宋体"/>
                <w:b/>
                <w:bCs/>
                <w:color w:val="000000"/>
                <w:szCs w:val="21"/>
                <w:lang w:val="en-US" w:eastAsia="zh-CN"/>
              </w:rPr>
              <w:t>12</w:t>
            </w:r>
          </w:p>
        </w:tc>
        <w:tc>
          <w:tcPr>
            <w:tcW w:w="2057" w:type="dxa"/>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b/>
                <w:bCs/>
                <w:color w:val="000000"/>
                <w:szCs w:val="21"/>
              </w:rPr>
            </w:pPr>
            <w:r>
              <w:rPr>
                <w:b/>
                <w:bCs/>
                <w:color w:val="000000"/>
                <w:szCs w:val="21"/>
                <w:lang w:eastAsia="zh-CN"/>
              </w:rPr>
              <w:t>评审小组</w:t>
            </w:r>
            <w:r>
              <w:rPr>
                <w:b/>
                <w:bCs/>
                <w:color w:val="000000"/>
                <w:szCs w:val="21"/>
              </w:rPr>
              <w:t>的组建</w:t>
            </w:r>
          </w:p>
        </w:tc>
        <w:tc>
          <w:tcPr>
            <w:tcW w:w="6915" w:type="dxa"/>
            <w:tcBorders>
              <w:top w:val="single" w:color="000000" w:sz="4" w:space="0"/>
              <w:left w:val="single" w:color="000000" w:sz="4" w:space="0"/>
              <w:bottom w:val="single" w:color="000000" w:sz="4" w:space="0"/>
              <w:right w:val="single" w:color="000000" w:sz="4" w:space="0"/>
            </w:tcBorders>
            <w:vAlign w:val="center"/>
          </w:tcPr>
          <w:p>
            <w:pPr>
              <w:keepNext w:val="0"/>
              <w:keepLines w:val="0"/>
              <w:kinsoku/>
              <w:overflowPunct/>
              <w:autoSpaceDE/>
              <w:bidi w:val="0"/>
              <w:snapToGrid w:val="0"/>
              <w:spacing w:line="280" w:lineRule="exact"/>
              <w:textAlignment w:val="auto"/>
              <w:rPr>
                <w:rFonts w:ascii="宋体" w:hAnsi="宋体" w:eastAsia="宋体" w:cs="宋体"/>
                <w:b w:val="0"/>
                <w:bCs w:val="0"/>
                <w:color w:val="000000"/>
                <w:sz w:val="18"/>
                <w:szCs w:val="18"/>
                <w:lang w:eastAsia="zh-CN"/>
              </w:rPr>
            </w:pPr>
            <w:r>
              <w:rPr>
                <w:rFonts w:ascii="宋体" w:hAnsi="宋体" w:cs="宋体"/>
                <w:b w:val="0"/>
                <w:bCs w:val="0"/>
                <w:color w:val="000000"/>
                <w:sz w:val="18"/>
                <w:szCs w:val="18"/>
                <w:lang w:eastAsia="zh-CN"/>
              </w:rPr>
              <w:t>评审小组</w:t>
            </w:r>
            <w:r>
              <w:rPr>
                <w:rFonts w:ascii="宋体" w:hAnsi="宋体" w:cs="宋体"/>
                <w:b w:val="0"/>
                <w:bCs w:val="0"/>
                <w:color w:val="000000"/>
                <w:sz w:val="18"/>
                <w:szCs w:val="18"/>
              </w:rPr>
              <w:t>人数：</w:t>
            </w:r>
            <w:r>
              <w:rPr>
                <w:rFonts w:ascii="宋体" w:hAnsi="宋体" w:eastAsia="宋体" w:cs="宋体"/>
                <w:b w:val="0"/>
                <w:bCs w:val="0"/>
                <w:color w:val="000000"/>
                <w:sz w:val="18"/>
                <w:szCs w:val="18"/>
              </w:rPr>
              <w:t>3</w:t>
            </w:r>
            <w:r>
              <w:rPr>
                <w:rFonts w:ascii="宋体" w:hAnsi="宋体" w:cs="宋体"/>
                <w:b w:val="0"/>
                <w:bCs w:val="0"/>
                <w:color w:val="000000"/>
                <w:sz w:val="18"/>
                <w:szCs w:val="18"/>
              </w:rPr>
              <w:t>人。</w:t>
            </w:r>
          </w:p>
        </w:tc>
      </w:tr>
      <w:tr>
        <w:tblPrEx>
          <w:tblCellMar>
            <w:top w:w="0" w:type="dxa"/>
            <w:left w:w="10" w:type="dxa"/>
            <w:bottom w:w="0" w:type="dxa"/>
            <w:right w:w="10" w:type="dxa"/>
          </w:tblCellMar>
        </w:tblPrEx>
        <w:trPr>
          <w:trHeight w:val="277" w:hRule="atLeast"/>
          <w:jc w:val="center"/>
        </w:trPr>
        <w:tc>
          <w:tcPr>
            <w:tcW w:w="952" w:type="dxa"/>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Fonts w:ascii="宋体" w:hAnsi="宋体" w:eastAsia="宋体" w:cs="宋体"/>
                <w:b/>
                <w:bCs/>
                <w:color w:val="000000"/>
                <w:szCs w:val="21"/>
                <w:lang w:val="en-US" w:eastAsia="zh-CN"/>
              </w:rPr>
            </w:pPr>
            <w:r>
              <w:rPr>
                <w:rFonts w:ascii="宋体" w:hAnsi="宋体" w:eastAsia="宋体" w:cs="宋体"/>
                <w:b/>
                <w:bCs/>
                <w:color w:val="000000"/>
                <w:szCs w:val="21"/>
                <w:lang w:val="en-US" w:eastAsia="zh-CN"/>
              </w:rPr>
              <w:t>13</w:t>
            </w:r>
          </w:p>
        </w:tc>
        <w:tc>
          <w:tcPr>
            <w:tcW w:w="2057" w:type="dxa"/>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b/>
                <w:bCs/>
                <w:color w:val="000000"/>
                <w:szCs w:val="21"/>
              </w:rPr>
            </w:pPr>
            <w:r>
              <w:rPr>
                <w:rFonts w:ascii="宋体" w:hAnsi="宋体" w:cs="宋体"/>
                <w:b/>
                <w:bCs/>
                <w:color w:val="000000"/>
                <w:szCs w:val="21"/>
              </w:rPr>
              <w:t>评定办法</w:t>
            </w:r>
          </w:p>
        </w:tc>
        <w:tc>
          <w:tcPr>
            <w:tcW w:w="6915"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hAnsi="宋体" w:eastAsia="宋体" w:cs="宋体"/>
                <w:color w:val="000000"/>
                <w:sz w:val="18"/>
                <w:szCs w:val="18"/>
                <w:lang w:val="en-US" w:eastAsia="zh-CN"/>
              </w:rPr>
            </w:pPr>
            <w:r>
              <w:rPr>
                <w:rFonts w:ascii="宋体" w:hAnsi="宋体" w:cs="宋体"/>
                <w:b/>
                <w:bCs/>
                <w:color w:val="000000"/>
                <w:sz w:val="18"/>
                <w:szCs w:val="18"/>
              </w:rPr>
              <w:t>综合评分法</w:t>
            </w:r>
            <w:r>
              <w:rPr>
                <w:rFonts w:ascii="宋体" w:hAnsi="宋体" w:cs="宋体"/>
                <w:b w:val="0"/>
                <w:bCs w:val="0"/>
                <w:color w:val="000000"/>
                <w:sz w:val="18"/>
                <w:szCs w:val="18"/>
                <w:lang w:eastAsia="zh-CN"/>
              </w:rPr>
              <w:t>（</w:t>
            </w:r>
            <w:r>
              <w:rPr>
                <w:rFonts w:ascii="宋体" w:hAnsi="宋体" w:cs="宋体"/>
                <w:b w:val="0"/>
                <w:bCs w:val="0"/>
                <w:color w:val="000000"/>
                <w:sz w:val="18"/>
                <w:szCs w:val="18"/>
              </w:rPr>
              <w:t>响应文件满足</w:t>
            </w:r>
            <w:r>
              <w:rPr>
                <w:rFonts w:ascii="宋体" w:hAnsi="宋体" w:cs="宋体"/>
                <w:b w:val="0"/>
                <w:bCs w:val="0"/>
                <w:color w:val="000000"/>
                <w:sz w:val="18"/>
                <w:szCs w:val="18"/>
                <w:lang w:val="en-US" w:eastAsia="zh-CN"/>
              </w:rPr>
              <w:t>遴选项目</w:t>
            </w:r>
            <w:r>
              <w:rPr>
                <w:rFonts w:ascii="宋体" w:hAnsi="宋体" w:cs="宋体"/>
                <w:b w:val="0"/>
                <w:bCs w:val="0"/>
                <w:color w:val="000000"/>
                <w:sz w:val="18"/>
                <w:szCs w:val="18"/>
              </w:rPr>
              <w:t>文件全部实质性要求且按评审因素的量化指标评审得分最高的供应商为成交候选供应商</w:t>
            </w:r>
            <w:r>
              <w:rPr>
                <w:rFonts w:ascii="宋体" w:hAnsi="宋体" w:cs="宋体"/>
                <w:b w:val="0"/>
                <w:bCs w:val="0"/>
                <w:color w:val="000000"/>
                <w:sz w:val="18"/>
                <w:szCs w:val="18"/>
                <w:lang w:eastAsia="zh-CN"/>
              </w:rPr>
              <w:t>）</w:t>
            </w:r>
          </w:p>
        </w:tc>
      </w:tr>
      <w:tr>
        <w:tblPrEx>
          <w:tblCellMar>
            <w:top w:w="0" w:type="dxa"/>
            <w:left w:w="10" w:type="dxa"/>
            <w:bottom w:w="0" w:type="dxa"/>
            <w:right w:w="10" w:type="dxa"/>
          </w:tblCellMar>
        </w:tblPrEx>
        <w:trPr>
          <w:trHeight w:val="277" w:hRule="atLeast"/>
          <w:jc w:val="center"/>
        </w:trPr>
        <w:tc>
          <w:tcPr>
            <w:tcW w:w="952" w:type="dxa"/>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Fonts w:ascii="宋体" w:hAnsi="宋体" w:eastAsia="宋体" w:cs="宋体"/>
                <w:b/>
                <w:bCs/>
                <w:color w:val="000000"/>
                <w:szCs w:val="21"/>
                <w:lang w:val="en-US" w:eastAsia="zh-CN"/>
              </w:rPr>
            </w:pPr>
            <w:r>
              <w:rPr>
                <w:rFonts w:ascii="宋体" w:hAnsi="宋体" w:eastAsia="宋体" w:cs="宋体"/>
                <w:b/>
                <w:bCs/>
                <w:color w:val="000000"/>
                <w:szCs w:val="21"/>
                <w:lang w:val="en-US" w:eastAsia="zh-CN"/>
              </w:rPr>
              <w:t>14</w:t>
            </w:r>
          </w:p>
        </w:tc>
        <w:tc>
          <w:tcPr>
            <w:tcW w:w="2057" w:type="dxa"/>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Fonts w:ascii="宋体" w:hAnsi="宋体" w:cs="宋体"/>
                <w:color w:val="000000"/>
                <w:szCs w:val="21"/>
              </w:rPr>
            </w:pPr>
            <w:r>
              <w:rPr>
                <w:b/>
                <w:bCs/>
                <w:color w:val="000000"/>
                <w:szCs w:val="21"/>
              </w:rPr>
              <w:t>成交结果公示</w:t>
            </w:r>
          </w:p>
        </w:tc>
        <w:tc>
          <w:tcPr>
            <w:tcW w:w="6915" w:type="dxa"/>
            <w:tcBorders>
              <w:top w:val="single" w:color="000000" w:sz="4" w:space="0"/>
              <w:left w:val="single" w:color="000000" w:sz="4" w:space="0"/>
              <w:bottom w:val="single" w:color="000000" w:sz="4" w:space="0"/>
              <w:right w:val="single" w:color="000000" w:sz="4" w:space="0"/>
            </w:tcBorders>
            <w:vAlign w:val="center"/>
          </w:tcPr>
          <w:p>
            <w:pPr>
              <w:pStyle w:val="69"/>
              <w:rPr>
                <w:rFonts w:ascii="宋体" w:hAnsi="宋体" w:eastAsia="宋体" w:cs="宋体"/>
                <w:color w:val="000000"/>
                <w:sz w:val="18"/>
                <w:szCs w:val="18"/>
              </w:rPr>
            </w:pPr>
            <w:r>
              <w:rPr>
                <w:rFonts w:ascii="宋体" w:hAnsi="宋体" w:cs="宋体"/>
                <w:b w:val="0"/>
                <w:bCs w:val="0"/>
                <w:color w:val="000000"/>
                <w:kern w:val="2"/>
                <w:sz w:val="18"/>
                <w:szCs w:val="18"/>
                <w:lang w:val="en-US" w:eastAsia="zh-CN" w:bidi="ar-SA"/>
              </w:rPr>
              <w:t>采购人将成交候选人的情况在“盘龙区人民政府门户网站”上以发布公告的方式通知供应商。</w:t>
            </w:r>
          </w:p>
        </w:tc>
      </w:tr>
    </w:tbl>
    <w:p>
      <w:pPr>
        <w:keepNext w:val="0"/>
        <w:keepLines w:val="0"/>
        <w:pageBreakBefore w:val="0"/>
        <w:widowControl/>
        <w:numPr>
          <w:ilvl w:val="0"/>
          <w:numId w:val="0"/>
        </w:numPr>
        <w:kinsoku/>
        <w:overflowPunct/>
        <w:autoSpaceDE/>
        <w:bidi w:val="0"/>
        <w:snapToGrid/>
        <w:spacing w:line="320" w:lineRule="exact"/>
        <w:ind w:left="0" w:firstLine="0"/>
        <w:textAlignment w:val="auto"/>
        <w:rPr>
          <w:rFonts w:ascii="宋体" w:hAnsi="宋体" w:eastAsia="宋体" w:cs="宋体"/>
          <w:b w:val="0"/>
          <w:bCs/>
          <w:sz w:val="21"/>
          <w:szCs w:val="21"/>
          <w:lang w:val="en-US" w:eastAsia="zh-CN"/>
        </w:rPr>
      </w:pPr>
      <w:r>
        <w:br w:type="page"/>
      </w:r>
    </w:p>
    <w:p>
      <w:pPr>
        <w:numPr>
          <w:ilvl w:val="0"/>
          <w:numId w:val="0"/>
        </w:numPr>
        <w:jc w:val="center"/>
        <w:outlineLvl w:val="0"/>
        <w:rPr>
          <w:rFonts w:ascii="方正小标宋_GBK" w:hAnsi="方正小标宋_GBK" w:eastAsia="方正小标宋_GBK" w:cs="方正小标宋_GBK"/>
          <w:sz w:val="36"/>
          <w:szCs w:val="36"/>
          <w:lang w:val="en-US" w:eastAsia="zh-CN"/>
        </w:rPr>
      </w:pPr>
      <w:bookmarkStart w:id="3" w:name="__RefHeading___Toc5028"/>
      <w:bookmarkEnd w:id="3"/>
      <w:r>
        <w:rPr>
          <w:rFonts w:ascii="方正小标宋_GBK" w:hAnsi="方正小标宋_GBK" w:eastAsia="方正小标宋_GBK" w:cs="方正小标宋_GBK"/>
          <w:color w:val="FF0000"/>
          <w:sz w:val="36"/>
          <w:szCs w:val="36"/>
        </w:rPr>
        <w:t xml:space="preserve">第三章  </w:t>
      </w:r>
      <w:r>
        <w:rPr>
          <w:rFonts w:ascii="方正小标宋_GBK" w:hAnsi="方正小标宋_GBK" w:eastAsia="方正小标宋_GBK" w:cs="方正小标宋_GBK"/>
          <w:color w:val="FF0000"/>
          <w:sz w:val="36"/>
          <w:szCs w:val="36"/>
          <w:lang w:val="en-US" w:eastAsia="zh-CN"/>
        </w:rPr>
        <w:t xml:space="preserve"> 采购清单与技术参数</w:t>
      </w:r>
    </w:p>
    <w:p>
      <w:pPr>
        <w:pStyle w:val="69"/>
        <w:rPr>
          <w:rFonts w:ascii="方正小标宋_GBK" w:hAnsi="方正小标宋_GBK" w:eastAsia="方正小标宋_GBK" w:cs="方正小标宋_GBK"/>
          <w:sz w:val="36"/>
          <w:szCs w:val="36"/>
          <w:lang w:val="en-US" w:eastAsia="zh-CN"/>
        </w:rPr>
      </w:pPr>
    </w:p>
    <w:tbl>
      <w:tblPr>
        <w:tblStyle w:val="15"/>
        <w:tblW w:w="9456" w:type="dxa"/>
        <w:tblInd w:w="0" w:type="dxa"/>
        <w:tblLayout w:type="fixed"/>
        <w:tblCellMar>
          <w:top w:w="0" w:type="dxa"/>
          <w:left w:w="108" w:type="dxa"/>
          <w:bottom w:w="0" w:type="dxa"/>
          <w:right w:w="108" w:type="dxa"/>
        </w:tblCellMar>
      </w:tblPr>
      <w:tblGrid>
        <w:gridCol w:w="812"/>
        <w:gridCol w:w="1689"/>
        <w:gridCol w:w="3172"/>
        <w:gridCol w:w="1891"/>
        <w:gridCol w:w="1892"/>
      </w:tblGrid>
      <w:tr>
        <w:tblPrEx>
          <w:tblCellMar>
            <w:top w:w="0" w:type="dxa"/>
            <w:left w:w="108" w:type="dxa"/>
            <w:bottom w:w="0" w:type="dxa"/>
            <w:right w:w="108" w:type="dxa"/>
          </w:tblCellMar>
        </w:tblPrEx>
        <w:tc>
          <w:tcPr>
            <w:tcW w:w="2501" w:type="dxa"/>
            <w:gridSpan w:val="2"/>
            <w:tcBorders>
              <w:top w:val="single" w:color="000000" w:sz="4" w:space="0"/>
              <w:left w:val="single" w:color="000000" w:sz="4" w:space="0"/>
              <w:bottom w:val="single" w:color="000000" w:sz="4" w:space="0"/>
              <w:right w:val="single" w:color="000000" w:sz="4" w:space="0"/>
            </w:tcBorders>
          </w:tcPr>
          <w:p>
            <w:pPr>
              <w:pStyle w:val="96"/>
              <w:spacing w:before="119" w:after="0" w:line="218" w:lineRule="auto"/>
              <w:ind w:left="463" w:firstLine="0"/>
              <w:jc w:val="center"/>
              <w:rPr>
                <w:rFonts w:ascii="宋体" w:hAnsi="宋体" w:eastAsia="宋体" w:cs="宋体"/>
                <w:kern w:val="2"/>
                <w:sz w:val="24"/>
                <w:szCs w:val="24"/>
                <w:lang w:val="en-US" w:eastAsia="en-US" w:bidi="ar-SA"/>
              </w:rPr>
            </w:pPr>
            <w:r>
              <w:rPr>
                <w:b/>
                <w:bCs/>
                <w:spacing w:val="-6"/>
              </w:rPr>
              <w:t>条款号</w:t>
            </w:r>
          </w:p>
        </w:tc>
        <w:tc>
          <w:tcPr>
            <w:tcW w:w="3172" w:type="dxa"/>
            <w:tcBorders>
              <w:top w:val="single" w:color="000000" w:sz="4" w:space="0"/>
              <w:left w:val="single" w:color="000000" w:sz="4" w:space="0"/>
              <w:bottom w:val="single" w:color="000000" w:sz="4" w:space="0"/>
              <w:right w:val="single" w:color="000000" w:sz="4" w:space="0"/>
            </w:tcBorders>
          </w:tcPr>
          <w:p>
            <w:pPr>
              <w:pStyle w:val="96"/>
              <w:spacing w:before="119" w:after="0" w:line="218" w:lineRule="auto"/>
              <w:jc w:val="center"/>
              <w:rPr>
                <w:rFonts w:ascii="宋体" w:hAnsi="宋体" w:eastAsia="宋体" w:cs="宋体"/>
                <w:kern w:val="2"/>
                <w:sz w:val="24"/>
                <w:szCs w:val="24"/>
                <w:lang w:val="en-US" w:eastAsia="en-US" w:bidi="ar-SA"/>
              </w:rPr>
            </w:pPr>
            <w:r>
              <w:rPr>
                <w:rFonts w:ascii="Times New Roman" w:hAnsi="Times New Roman" w:cs="Times New Roman"/>
                <w:b/>
                <w:bCs/>
                <w:spacing w:val="-5"/>
                <w:kern w:val="2"/>
                <w:sz w:val="21"/>
                <w:szCs w:val="22"/>
                <w:lang w:val="en-US" w:eastAsia="zh-CN" w:bidi="ar-SA"/>
              </w:rPr>
              <w:t>条款内容</w:t>
            </w:r>
          </w:p>
        </w:tc>
        <w:tc>
          <w:tcPr>
            <w:tcW w:w="1891" w:type="dxa"/>
            <w:tcBorders>
              <w:top w:val="single" w:color="000000" w:sz="4" w:space="0"/>
              <w:left w:val="single" w:color="000000" w:sz="4" w:space="0"/>
              <w:bottom w:val="single" w:color="000000" w:sz="4" w:space="0"/>
              <w:right w:val="single" w:color="000000" w:sz="4" w:space="0"/>
            </w:tcBorders>
          </w:tcPr>
          <w:p>
            <w:pPr>
              <w:keepNext w:val="0"/>
              <w:keepLines w:val="0"/>
              <w:kinsoku/>
              <w:overflowPunct/>
              <w:autoSpaceDE/>
              <w:bidi w:val="0"/>
              <w:spacing w:line="500" w:lineRule="exact"/>
              <w:jc w:val="center"/>
              <w:textAlignment w:val="auto"/>
              <w:rPr>
                <w:rFonts w:ascii="仿宋_GB2312" w:hAnsi="仿宋_GB2312" w:eastAsia="仿宋_GB2312" w:cs="仿宋_GB2312"/>
                <w:bCs/>
                <w:position w:val="0"/>
                <w:sz w:val="32"/>
                <w:szCs w:val="32"/>
                <w:vertAlign w:val="baseline"/>
              </w:rPr>
            </w:pPr>
            <w:r>
              <w:rPr>
                <w:b/>
                <w:bCs/>
                <w:spacing w:val="-5"/>
              </w:rPr>
              <w:t>编列内容</w:t>
            </w:r>
          </w:p>
        </w:tc>
        <w:tc>
          <w:tcPr>
            <w:tcW w:w="1892" w:type="dxa"/>
            <w:tcBorders>
              <w:top w:val="single" w:color="000000" w:sz="4" w:space="0"/>
              <w:left w:val="single" w:color="000000" w:sz="4" w:space="0"/>
              <w:bottom w:val="single" w:color="000000" w:sz="4" w:space="0"/>
              <w:right w:val="single" w:color="000000" w:sz="4" w:space="0"/>
            </w:tcBorders>
          </w:tcPr>
          <w:p>
            <w:pPr>
              <w:keepNext w:val="0"/>
              <w:keepLines w:val="0"/>
              <w:kinsoku/>
              <w:overflowPunct/>
              <w:autoSpaceDE/>
              <w:bidi w:val="0"/>
              <w:snapToGrid w:val="0"/>
              <w:spacing w:line="500" w:lineRule="exact"/>
              <w:jc w:val="center"/>
              <w:textAlignment w:val="auto"/>
              <w:rPr>
                <w:rFonts w:ascii="仿宋_GB2312" w:hAnsi="仿宋_GB2312" w:eastAsia="仿宋_GB2312" w:cs="仿宋_GB2312"/>
                <w:bCs/>
                <w:position w:val="0"/>
                <w:sz w:val="32"/>
                <w:szCs w:val="32"/>
                <w:vertAlign w:val="baseline"/>
              </w:rPr>
            </w:pPr>
          </w:p>
        </w:tc>
      </w:tr>
      <w:tr>
        <w:tblPrEx>
          <w:tblCellMar>
            <w:top w:w="0" w:type="dxa"/>
            <w:left w:w="108" w:type="dxa"/>
            <w:bottom w:w="0" w:type="dxa"/>
            <w:right w:w="108" w:type="dxa"/>
          </w:tblCellMar>
        </w:tblPrEx>
        <w:tc>
          <w:tcPr>
            <w:tcW w:w="2501"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widowControl w:val="0"/>
              <w:kinsoku/>
              <w:overflowPunct/>
              <w:autoSpaceDE/>
              <w:bidi w:val="0"/>
              <w:snapToGrid w:val="0"/>
              <w:spacing w:line="280" w:lineRule="exact"/>
              <w:jc w:val="center"/>
              <w:textAlignment w:val="auto"/>
              <w:rPr>
                <w:rFonts w:ascii="宋体" w:hAnsi="宋体" w:eastAsia="宋体" w:cs="宋体"/>
                <w:b w:val="0"/>
                <w:bCs w:val="0"/>
                <w:color w:val="000000"/>
                <w:sz w:val="18"/>
                <w:szCs w:val="18"/>
                <w:lang w:val="en-US" w:eastAsia="zh-CN"/>
              </w:rPr>
            </w:pPr>
            <w:r>
              <w:rPr>
                <w:rFonts w:ascii="宋体" w:hAnsi="宋体" w:eastAsia="宋体" w:cs="宋体"/>
                <w:b w:val="0"/>
                <w:bCs w:val="0"/>
                <w:color w:val="000000"/>
                <w:sz w:val="18"/>
                <w:szCs w:val="18"/>
                <w:lang w:val="en-US" w:eastAsia="zh-CN"/>
              </w:rPr>
              <w:t>1.1.1</w:t>
            </w:r>
          </w:p>
        </w:tc>
        <w:tc>
          <w:tcPr>
            <w:tcW w:w="317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val="0"/>
              <w:kinsoku/>
              <w:overflowPunct/>
              <w:autoSpaceDE/>
              <w:bidi w:val="0"/>
              <w:snapToGrid w:val="0"/>
              <w:spacing w:line="280" w:lineRule="exact"/>
              <w:jc w:val="center"/>
              <w:textAlignment w:val="auto"/>
              <w:rPr>
                <w:rFonts w:ascii="宋体" w:hAnsi="宋体" w:eastAsia="宋体" w:cs="宋体"/>
                <w:b w:val="0"/>
                <w:bCs w:val="0"/>
                <w:color w:val="000000"/>
                <w:sz w:val="18"/>
                <w:szCs w:val="18"/>
              </w:rPr>
            </w:pPr>
            <w:r>
              <w:rPr>
                <w:rFonts w:ascii="宋体" w:hAnsi="宋体" w:cs="宋体"/>
                <w:b w:val="0"/>
                <w:bCs w:val="0"/>
                <w:color w:val="000000"/>
                <w:sz w:val="18"/>
                <w:szCs w:val="18"/>
              </w:rPr>
              <w:t xml:space="preserve">分值构成（满分 </w:t>
            </w:r>
            <w:r>
              <w:rPr>
                <w:rFonts w:ascii="宋体" w:hAnsi="宋体" w:eastAsia="宋体" w:cs="宋体"/>
                <w:b w:val="0"/>
                <w:bCs w:val="0"/>
                <w:color w:val="000000"/>
                <w:sz w:val="18"/>
                <w:szCs w:val="18"/>
              </w:rPr>
              <w:t xml:space="preserve">100 </w:t>
            </w:r>
            <w:r>
              <w:rPr>
                <w:rFonts w:ascii="宋体" w:hAnsi="宋体" w:cs="宋体"/>
                <w:b w:val="0"/>
                <w:bCs w:val="0"/>
                <w:color w:val="000000"/>
                <w:sz w:val="18"/>
                <w:szCs w:val="18"/>
              </w:rPr>
              <w:t>分）</w:t>
            </w:r>
          </w:p>
        </w:tc>
        <w:tc>
          <w:tcPr>
            <w:tcW w:w="189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val="0"/>
              <w:kinsoku/>
              <w:overflowPunct/>
              <w:autoSpaceDE/>
              <w:bidi w:val="0"/>
              <w:snapToGrid w:val="0"/>
              <w:spacing w:line="280" w:lineRule="exact"/>
              <w:jc w:val="center"/>
              <w:textAlignment w:val="auto"/>
              <w:rPr>
                <w:rFonts w:ascii="宋体" w:hAnsi="宋体" w:eastAsia="宋体" w:cs="宋体"/>
                <w:b w:val="0"/>
                <w:bCs w:val="0"/>
                <w:color w:val="000000"/>
                <w:sz w:val="18"/>
                <w:szCs w:val="18"/>
                <w:lang w:eastAsia="zh-CN"/>
              </w:rPr>
            </w:pPr>
            <w:r>
              <w:rPr>
                <w:rFonts w:ascii="宋体" w:hAnsi="宋体" w:cs="宋体"/>
                <w:b w:val="0"/>
                <w:bCs w:val="0"/>
                <w:color w:val="000000"/>
                <w:sz w:val="18"/>
                <w:szCs w:val="18"/>
                <w:lang w:eastAsia="zh-CN"/>
              </w:rPr>
              <w:t>商务部分 F1:70 分</w:t>
            </w:r>
          </w:p>
          <w:p>
            <w:pPr>
              <w:keepNext w:val="0"/>
              <w:keepLines w:val="0"/>
              <w:widowControl w:val="0"/>
              <w:kinsoku/>
              <w:overflowPunct/>
              <w:autoSpaceDE/>
              <w:bidi w:val="0"/>
              <w:snapToGrid w:val="0"/>
              <w:spacing w:line="280" w:lineRule="exact"/>
              <w:jc w:val="center"/>
              <w:textAlignment w:val="auto"/>
              <w:rPr>
                <w:rFonts w:ascii="宋体" w:hAnsi="宋体" w:eastAsia="宋体" w:cs="宋体"/>
                <w:b w:val="0"/>
                <w:bCs w:val="0"/>
                <w:color w:val="000000"/>
                <w:sz w:val="18"/>
                <w:szCs w:val="18"/>
              </w:rPr>
            </w:pPr>
            <w:r>
              <w:rPr>
                <w:rFonts w:ascii="宋体" w:hAnsi="宋体" w:cs="宋体"/>
                <w:b w:val="0"/>
                <w:bCs w:val="0"/>
                <w:color w:val="000000"/>
                <w:sz w:val="18"/>
                <w:szCs w:val="18"/>
                <w:lang w:eastAsia="zh-CN"/>
              </w:rPr>
              <w:t>技术部分F2:30 分</w:t>
            </w:r>
          </w:p>
        </w:tc>
        <w:tc>
          <w:tcPr>
            <w:tcW w:w="189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val="0"/>
              <w:kinsoku/>
              <w:overflowPunct/>
              <w:autoSpaceDE/>
              <w:bidi w:val="0"/>
              <w:snapToGrid w:val="0"/>
              <w:spacing w:line="280" w:lineRule="exact"/>
              <w:jc w:val="center"/>
              <w:textAlignment w:val="auto"/>
              <w:rPr>
                <w:rFonts w:ascii="宋体" w:hAnsi="宋体" w:eastAsia="宋体" w:cs="宋体"/>
                <w:b w:val="0"/>
                <w:bCs w:val="0"/>
                <w:color w:val="000000"/>
                <w:sz w:val="18"/>
                <w:szCs w:val="18"/>
              </w:rPr>
            </w:pPr>
          </w:p>
        </w:tc>
      </w:tr>
      <w:tr>
        <w:tblPrEx>
          <w:tblCellMar>
            <w:top w:w="0" w:type="dxa"/>
            <w:left w:w="108" w:type="dxa"/>
            <w:bottom w:w="0" w:type="dxa"/>
            <w:right w:w="108" w:type="dxa"/>
          </w:tblCellMar>
        </w:tblPrEx>
        <w:tc>
          <w:tcPr>
            <w:tcW w:w="2501" w:type="dxa"/>
            <w:gridSpan w:val="2"/>
            <w:tcBorders>
              <w:top w:val="single" w:color="000000" w:sz="4" w:space="0"/>
              <w:left w:val="single" w:color="000000" w:sz="4" w:space="0"/>
              <w:bottom w:val="single" w:color="000000" w:sz="4" w:space="0"/>
              <w:right w:val="single" w:color="000000" w:sz="4" w:space="0"/>
            </w:tcBorders>
          </w:tcPr>
          <w:p>
            <w:pPr>
              <w:pStyle w:val="96"/>
              <w:keepNext w:val="0"/>
              <w:keepLines w:val="0"/>
              <w:widowControl w:val="0"/>
              <w:kinsoku/>
              <w:overflowPunct/>
              <w:autoSpaceDE/>
              <w:bidi w:val="0"/>
              <w:snapToGrid w:val="0"/>
              <w:spacing w:before="182" w:after="0" w:line="280" w:lineRule="exact"/>
              <w:ind w:left="460" w:firstLine="0"/>
              <w:jc w:val="center"/>
              <w:textAlignment w:val="auto"/>
              <w:rPr>
                <w:rFonts w:ascii="宋体" w:hAnsi="宋体" w:eastAsia="宋体" w:cs="宋体"/>
                <w:kern w:val="2"/>
                <w:sz w:val="24"/>
                <w:szCs w:val="24"/>
                <w:lang w:val="en-US" w:eastAsia="en-US" w:bidi="ar-SA"/>
              </w:rPr>
            </w:pPr>
            <w:r>
              <w:rPr>
                <w:b/>
                <w:bCs/>
                <w:spacing w:val="-6"/>
              </w:rPr>
              <w:t>条款号</w:t>
            </w:r>
          </w:p>
        </w:tc>
        <w:tc>
          <w:tcPr>
            <w:tcW w:w="3172" w:type="dxa"/>
            <w:tcBorders>
              <w:top w:val="single" w:color="000000" w:sz="4" w:space="0"/>
              <w:left w:val="single" w:color="000000" w:sz="4" w:space="0"/>
              <w:bottom w:val="single" w:color="000000" w:sz="4" w:space="0"/>
              <w:right w:val="single" w:color="000000" w:sz="4" w:space="0"/>
            </w:tcBorders>
          </w:tcPr>
          <w:p>
            <w:pPr>
              <w:pStyle w:val="96"/>
              <w:keepNext w:val="0"/>
              <w:keepLines w:val="0"/>
              <w:widowControl w:val="0"/>
              <w:kinsoku/>
              <w:overflowPunct/>
              <w:autoSpaceDE/>
              <w:bidi w:val="0"/>
              <w:snapToGrid w:val="0"/>
              <w:spacing w:before="182" w:after="0" w:line="280" w:lineRule="exact"/>
              <w:jc w:val="center"/>
              <w:textAlignment w:val="auto"/>
              <w:rPr>
                <w:rFonts w:ascii="宋体" w:hAnsi="宋体" w:eastAsia="宋体" w:cs="宋体"/>
                <w:kern w:val="2"/>
                <w:sz w:val="24"/>
                <w:szCs w:val="24"/>
                <w:lang w:val="en-US" w:eastAsia="en-US" w:bidi="ar-SA"/>
              </w:rPr>
            </w:pPr>
            <w:r>
              <w:rPr>
                <w:b/>
                <w:bCs/>
                <w:spacing w:val="-5"/>
              </w:rPr>
              <w:t>评分因素</w:t>
            </w:r>
          </w:p>
        </w:tc>
        <w:tc>
          <w:tcPr>
            <w:tcW w:w="1891" w:type="dxa"/>
            <w:tcBorders>
              <w:top w:val="single" w:color="000000" w:sz="4" w:space="0"/>
              <w:left w:val="single" w:color="000000" w:sz="4" w:space="0"/>
              <w:bottom w:val="single" w:color="000000" w:sz="4" w:space="0"/>
              <w:right w:val="single" w:color="000000" w:sz="4" w:space="0"/>
            </w:tcBorders>
          </w:tcPr>
          <w:p>
            <w:pPr>
              <w:keepNext w:val="0"/>
              <w:keepLines w:val="0"/>
              <w:widowControl w:val="0"/>
              <w:kinsoku/>
              <w:overflowPunct/>
              <w:autoSpaceDE/>
              <w:bidi w:val="0"/>
              <w:snapToGrid w:val="0"/>
              <w:spacing w:line="280" w:lineRule="exact"/>
              <w:jc w:val="center"/>
              <w:textAlignment w:val="auto"/>
              <w:rPr>
                <w:rFonts w:ascii="仿宋_GB2312" w:hAnsi="仿宋_GB2312" w:eastAsia="仿宋_GB2312" w:cs="仿宋_GB2312"/>
                <w:bCs/>
                <w:position w:val="0"/>
                <w:sz w:val="32"/>
                <w:szCs w:val="32"/>
                <w:vertAlign w:val="baseline"/>
              </w:rPr>
            </w:pPr>
            <w:r>
              <w:rPr>
                <w:b/>
                <w:bCs/>
                <w:spacing w:val="-5"/>
              </w:rPr>
              <w:t>评分标准</w:t>
            </w:r>
          </w:p>
        </w:tc>
        <w:tc>
          <w:tcPr>
            <w:tcW w:w="1892" w:type="dxa"/>
            <w:tcBorders>
              <w:top w:val="single" w:color="000000" w:sz="4" w:space="0"/>
              <w:left w:val="single" w:color="000000" w:sz="4" w:space="0"/>
              <w:bottom w:val="single" w:color="000000" w:sz="4" w:space="0"/>
              <w:right w:val="single" w:color="000000" w:sz="4" w:space="0"/>
            </w:tcBorders>
          </w:tcPr>
          <w:p>
            <w:pPr>
              <w:keepNext w:val="0"/>
              <w:keepLines w:val="0"/>
              <w:widowControl w:val="0"/>
              <w:kinsoku/>
              <w:overflowPunct/>
              <w:autoSpaceDE/>
              <w:bidi w:val="0"/>
              <w:snapToGrid w:val="0"/>
              <w:spacing w:line="280" w:lineRule="exact"/>
              <w:jc w:val="center"/>
              <w:textAlignment w:val="auto"/>
              <w:rPr>
                <w:rFonts w:ascii="仿宋_GB2312" w:hAnsi="仿宋_GB2312" w:eastAsia="仿宋_GB2312" w:cs="仿宋_GB2312"/>
                <w:bCs/>
                <w:position w:val="0"/>
                <w:sz w:val="32"/>
                <w:szCs w:val="32"/>
                <w:vertAlign w:val="baseline"/>
              </w:rPr>
            </w:pPr>
          </w:p>
        </w:tc>
      </w:tr>
      <w:tr>
        <w:tblPrEx>
          <w:tblCellMar>
            <w:top w:w="0" w:type="dxa"/>
            <w:left w:w="108" w:type="dxa"/>
            <w:bottom w:w="0" w:type="dxa"/>
            <w:right w:w="108" w:type="dxa"/>
          </w:tblCellMar>
        </w:tblPrEx>
        <w:tc>
          <w:tcPr>
            <w:tcW w:w="81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val="0"/>
              <w:kinsoku/>
              <w:overflowPunct/>
              <w:autoSpaceDE/>
              <w:bidi w:val="0"/>
              <w:snapToGrid w:val="0"/>
              <w:spacing w:line="280" w:lineRule="exact"/>
              <w:jc w:val="center"/>
              <w:textAlignment w:val="auto"/>
              <w:rPr>
                <w:rFonts w:ascii="宋体" w:hAnsi="宋体" w:eastAsia="宋体" w:cs="宋体"/>
                <w:b w:val="0"/>
                <w:bCs w:val="0"/>
                <w:color w:val="000000"/>
                <w:sz w:val="18"/>
                <w:szCs w:val="18"/>
                <w:lang w:val="en-US" w:eastAsia="zh-CN"/>
              </w:rPr>
            </w:pPr>
            <w:r>
              <w:rPr>
                <w:rFonts w:ascii="宋体" w:hAnsi="宋体" w:eastAsia="宋体" w:cs="宋体"/>
                <w:b w:val="0"/>
                <w:bCs w:val="0"/>
                <w:color w:val="000000"/>
                <w:sz w:val="18"/>
                <w:szCs w:val="18"/>
                <w:lang w:val="en-US" w:eastAsia="zh-CN"/>
              </w:rPr>
              <w:t>2.1.1</w:t>
            </w:r>
          </w:p>
        </w:tc>
        <w:tc>
          <w:tcPr>
            <w:tcW w:w="168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val="0"/>
              <w:kinsoku/>
              <w:overflowPunct/>
              <w:autoSpaceDE/>
              <w:bidi w:val="0"/>
              <w:snapToGrid w:val="0"/>
              <w:spacing w:line="280" w:lineRule="exact"/>
              <w:jc w:val="center"/>
              <w:textAlignment w:val="auto"/>
              <w:rPr>
                <w:rFonts w:ascii="宋体" w:hAnsi="宋体" w:eastAsia="宋体" w:cs="宋体"/>
                <w:b w:val="0"/>
                <w:bCs w:val="0"/>
                <w:color w:val="000000"/>
                <w:sz w:val="18"/>
                <w:szCs w:val="18"/>
                <w:lang w:eastAsia="zh-CN"/>
              </w:rPr>
            </w:pPr>
            <w:r>
              <w:rPr>
                <w:rFonts w:ascii="宋体" w:hAnsi="宋体" w:cs="宋体"/>
                <w:b w:val="0"/>
                <w:bCs w:val="0"/>
                <w:color w:val="000000"/>
                <w:sz w:val="18"/>
                <w:szCs w:val="18"/>
                <w:lang w:eastAsia="zh-CN"/>
              </w:rPr>
              <w:t>商务部分评审</w:t>
            </w:r>
          </w:p>
          <w:p>
            <w:pPr>
              <w:keepNext w:val="0"/>
              <w:keepLines w:val="0"/>
              <w:widowControl w:val="0"/>
              <w:kinsoku/>
              <w:overflowPunct/>
              <w:autoSpaceDE/>
              <w:bidi w:val="0"/>
              <w:snapToGrid w:val="0"/>
              <w:spacing w:line="280" w:lineRule="exact"/>
              <w:jc w:val="center"/>
              <w:textAlignment w:val="auto"/>
              <w:rPr>
                <w:rFonts w:ascii="宋体" w:hAnsi="宋体" w:eastAsia="宋体" w:cs="宋体"/>
                <w:b w:val="0"/>
                <w:bCs w:val="0"/>
                <w:color w:val="000000"/>
                <w:sz w:val="18"/>
                <w:szCs w:val="18"/>
                <w:lang w:eastAsia="zh-CN"/>
              </w:rPr>
            </w:pPr>
            <w:r>
              <w:rPr>
                <w:rFonts w:ascii="宋体" w:hAnsi="宋体" w:cs="宋体"/>
                <w:b w:val="0"/>
                <w:bCs w:val="0"/>
                <w:color w:val="000000"/>
                <w:sz w:val="18"/>
                <w:szCs w:val="18"/>
                <w:lang w:eastAsia="zh-CN"/>
              </w:rPr>
              <w:t>（满分 70分）</w:t>
            </w:r>
          </w:p>
        </w:tc>
        <w:tc>
          <w:tcPr>
            <w:tcW w:w="317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val="0"/>
              <w:kinsoku/>
              <w:overflowPunct/>
              <w:autoSpaceDE/>
              <w:bidi w:val="0"/>
              <w:snapToGrid w:val="0"/>
              <w:spacing w:line="280" w:lineRule="exact"/>
              <w:jc w:val="center"/>
              <w:textAlignment w:val="auto"/>
              <w:rPr>
                <w:rFonts w:ascii="宋体" w:hAnsi="宋体" w:eastAsia="宋体" w:cs="宋体"/>
                <w:b w:val="0"/>
                <w:bCs w:val="0"/>
                <w:color w:val="000000"/>
                <w:sz w:val="18"/>
                <w:szCs w:val="18"/>
                <w:lang w:eastAsia="zh-CN"/>
              </w:rPr>
            </w:pPr>
            <w:r>
              <w:rPr>
                <w:rFonts w:ascii="宋体" w:hAnsi="宋体" w:cs="宋体"/>
                <w:b w:val="0"/>
                <w:bCs w:val="0"/>
                <w:color w:val="000000"/>
                <w:sz w:val="18"/>
                <w:szCs w:val="18"/>
                <w:lang w:eastAsia="zh-CN"/>
              </w:rPr>
              <w:t>报价评审（满分</w:t>
            </w:r>
          </w:p>
          <w:p>
            <w:pPr>
              <w:keepNext w:val="0"/>
              <w:keepLines w:val="0"/>
              <w:widowControl w:val="0"/>
              <w:kinsoku/>
              <w:overflowPunct/>
              <w:autoSpaceDE/>
              <w:bidi w:val="0"/>
              <w:snapToGrid w:val="0"/>
              <w:spacing w:line="280" w:lineRule="exact"/>
              <w:jc w:val="center"/>
              <w:textAlignment w:val="auto"/>
              <w:rPr>
                <w:rFonts w:ascii="宋体" w:hAnsi="宋体" w:eastAsia="宋体" w:cs="宋体"/>
                <w:b w:val="0"/>
                <w:bCs w:val="0"/>
                <w:color w:val="000000"/>
                <w:sz w:val="18"/>
                <w:szCs w:val="18"/>
                <w:lang w:eastAsia="zh-CN"/>
              </w:rPr>
            </w:pPr>
            <w:r>
              <w:rPr>
                <w:rFonts w:ascii="宋体" w:hAnsi="宋体" w:eastAsia="宋体" w:cs="宋体"/>
                <w:b w:val="0"/>
                <w:bCs w:val="0"/>
                <w:color w:val="000000"/>
                <w:sz w:val="18"/>
                <w:szCs w:val="18"/>
                <w:lang w:eastAsia="zh-CN"/>
              </w:rPr>
              <w:t>70 分）</w:t>
            </w:r>
          </w:p>
        </w:tc>
        <w:tc>
          <w:tcPr>
            <w:tcW w:w="189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val="0"/>
              <w:kinsoku/>
              <w:overflowPunct/>
              <w:autoSpaceDE/>
              <w:bidi w:val="0"/>
              <w:snapToGrid w:val="0"/>
              <w:spacing w:line="280" w:lineRule="exact"/>
              <w:jc w:val="center"/>
              <w:textAlignment w:val="auto"/>
              <w:rPr>
                <w:rFonts w:ascii="宋体" w:hAnsi="宋体" w:eastAsia="宋体" w:cs="宋体"/>
                <w:b w:val="0"/>
                <w:bCs w:val="0"/>
                <w:color w:val="000000"/>
                <w:sz w:val="18"/>
                <w:szCs w:val="18"/>
                <w:lang w:eastAsia="zh-CN"/>
              </w:rPr>
            </w:pPr>
            <w:r>
              <w:rPr>
                <w:rFonts w:ascii="宋体" w:hAnsi="宋体" w:cs="宋体"/>
                <w:b w:val="0"/>
                <w:bCs w:val="0"/>
                <w:color w:val="000000"/>
                <w:sz w:val="18"/>
                <w:szCs w:val="18"/>
                <w:lang w:eastAsia="zh-CN"/>
              </w:rPr>
              <w:t>报价不超过</w:t>
            </w:r>
            <w:r>
              <w:rPr>
                <w:rFonts w:hint="eastAsia" w:ascii="宋体" w:hAnsi="宋体" w:cs="宋体"/>
                <w:b w:val="0"/>
                <w:bCs w:val="0"/>
                <w:color w:val="000000"/>
                <w:sz w:val="18"/>
                <w:szCs w:val="18"/>
                <w:lang w:val="en-US" w:eastAsia="zh-CN"/>
              </w:rPr>
              <w:t>3</w:t>
            </w:r>
            <w:r>
              <w:rPr>
                <w:rFonts w:ascii="宋体" w:hAnsi="宋体" w:cs="宋体"/>
                <w:b w:val="0"/>
                <w:bCs w:val="0"/>
                <w:color w:val="000000"/>
                <w:sz w:val="18"/>
                <w:szCs w:val="18"/>
                <w:lang w:eastAsia="zh-CN"/>
              </w:rPr>
              <w:t>元/年、报价合规无异常低价，达标即得满分70分。超限价作废标处理。</w:t>
            </w:r>
          </w:p>
        </w:tc>
        <w:tc>
          <w:tcPr>
            <w:tcW w:w="1892" w:type="dxa"/>
            <w:tcBorders>
              <w:top w:val="single" w:color="000000" w:sz="4" w:space="0"/>
              <w:left w:val="single" w:color="000000" w:sz="4" w:space="0"/>
              <w:bottom w:val="single" w:color="000000" w:sz="4" w:space="0"/>
              <w:right w:val="single" w:color="000000" w:sz="4" w:space="0"/>
            </w:tcBorders>
          </w:tcPr>
          <w:p>
            <w:pPr>
              <w:keepNext w:val="0"/>
              <w:keepLines w:val="0"/>
              <w:widowControl w:val="0"/>
              <w:kinsoku/>
              <w:overflowPunct/>
              <w:autoSpaceDE/>
              <w:bidi w:val="0"/>
              <w:snapToGrid w:val="0"/>
              <w:spacing w:line="280" w:lineRule="exact"/>
              <w:jc w:val="left"/>
              <w:textAlignment w:val="auto"/>
              <w:rPr>
                <w:rFonts w:ascii="仿宋_GB2312" w:hAnsi="仿宋_GB2312" w:eastAsia="仿宋_GB2312" w:cs="仿宋_GB2312"/>
                <w:b w:val="0"/>
                <w:bCs/>
                <w:color w:val="000000"/>
                <w:position w:val="0"/>
                <w:sz w:val="32"/>
                <w:szCs w:val="32"/>
                <w:vertAlign w:val="baseline"/>
                <w:lang w:eastAsia="zh-CN"/>
              </w:rPr>
            </w:pPr>
          </w:p>
        </w:tc>
      </w:tr>
      <w:tr>
        <w:tblPrEx>
          <w:tblCellMar>
            <w:top w:w="0" w:type="dxa"/>
            <w:left w:w="108" w:type="dxa"/>
            <w:bottom w:w="0" w:type="dxa"/>
            <w:right w:w="108" w:type="dxa"/>
          </w:tblCellMar>
        </w:tblPrEx>
        <w:tc>
          <w:tcPr>
            <w:tcW w:w="812"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kinsoku/>
              <w:overflowPunct/>
              <w:autoSpaceDE/>
              <w:bidi w:val="0"/>
              <w:spacing w:line="500" w:lineRule="exact"/>
              <w:jc w:val="center"/>
              <w:textAlignment w:val="auto"/>
              <w:rPr>
                <w:rFonts w:ascii="仿宋_GB2312" w:hAnsi="仿宋_GB2312" w:eastAsia="仿宋_GB2312" w:cs="仿宋_GB2312"/>
                <w:bCs/>
                <w:position w:val="0"/>
                <w:sz w:val="32"/>
                <w:szCs w:val="32"/>
                <w:vertAlign w:val="baseline"/>
                <w:lang w:val="en-US" w:eastAsia="zh-CN"/>
              </w:rPr>
            </w:pPr>
            <w:r>
              <w:rPr>
                <w:rFonts w:ascii="宋体" w:hAnsi="宋体" w:eastAsia="宋体" w:cs="宋体"/>
                <w:b w:val="0"/>
                <w:bCs w:val="0"/>
                <w:color w:val="000000"/>
                <w:sz w:val="18"/>
                <w:szCs w:val="18"/>
                <w:lang w:val="en-US" w:eastAsia="zh-CN"/>
              </w:rPr>
              <w:t>2.2.1</w:t>
            </w:r>
          </w:p>
        </w:tc>
        <w:tc>
          <w:tcPr>
            <w:tcW w:w="1689" w:type="dxa"/>
            <w:vMerge w:val="restart"/>
            <w:tcBorders>
              <w:top w:val="single" w:color="000000" w:sz="4" w:space="0"/>
              <w:left w:val="single" w:color="000000" w:sz="4" w:space="0"/>
              <w:bottom w:val="single" w:color="000000" w:sz="4" w:space="0"/>
              <w:right w:val="single" w:color="000000" w:sz="4" w:space="0"/>
            </w:tcBorders>
            <w:vAlign w:val="center"/>
          </w:tcPr>
          <w:p>
            <w:pPr>
              <w:pStyle w:val="96"/>
              <w:spacing w:before="78" w:after="0" w:line="218" w:lineRule="auto"/>
              <w:ind w:left="185" w:firstLine="0"/>
              <w:jc w:val="center"/>
              <w:rPr>
                <w:rFonts w:ascii="宋体" w:hAnsi="宋体" w:eastAsia="宋体" w:cs="宋体"/>
                <w:b w:val="0"/>
                <w:bCs w:val="0"/>
                <w:color w:val="000000"/>
                <w:kern w:val="2"/>
                <w:sz w:val="18"/>
                <w:szCs w:val="18"/>
                <w:lang w:val="en-US" w:eastAsia="zh-CN" w:bidi="ar-SA"/>
              </w:rPr>
            </w:pPr>
            <w:r>
              <w:rPr>
                <w:rFonts w:ascii="宋体" w:hAnsi="宋体" w:cs="宋体"/>
                <w:b w:val="0"/>
                <w:bCs w:val="0"/>
                <w:color w:val="000000"/>
                <w:kern w:val="2"/>
                <w:sz w:val="18"/>
                <w:szCs w:val="18"/>
                <w:lang w:val="en-US" w:eastAsia="zh-CN" w:bidi="ar-SA"/>
              </w:rPr>
              <w:t>技术部分评审</w:t>
            </w:r>
          </w:p>
          <w:p>
            <w:pPr>
              <w:pStyle w:val="96"/>
              <w:spacing w:before="182" w:after="0" w:line="218" w:lineRule="auto"/>
              <w:ind w:left="195" w:firstLine="0"/>
              <w:jc w:val="center"/>
              <w:rPr>
                <w:rFonts w:ascii="仿宋_GB2312" w:hAnsi="仿宋_GB2312" w:eastAsia="仿宋_GB2312" w:cs="仿宋_GB2312"/>
                <w:bCs/>
                <w:position w:val="0"/>
                <w:sz w:val="32"/>
                <w:szCs w:val="32"/>
                <w:vertAlign w:val="baseline"/>
              </w:rPr>
            </w:pPr>
            <w:r>
              <w:rPr>
                <w:rFonts w:ascii="宋体" w:hAnsi="宋体" w:cs="宋体"/>
                <w:b w:val="0"/>
                <w:bCs w:val="0"/>
                <w:color w:val="000000"/>
                <w:kern w:val="2"/>
                <w:sz w:val="18"/>
                <w:szCs w:val="18"/>
                <w:lang w:val="en-US" w:eastAsia="zh-CN" w:bidi="ar-SA"/>
              </w:rPr>
              <w:t>（满分30分）</w:t>
            </w:r>
          </w:p>
        </w:tc>
        <w:tc>
          <w:tcPr>
            <w:tcW w:w="317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val="0"/>
              <w:kinsoku/>
              <w:overflowPunct/>
              <w:autoSpaceDE/>
              <w:bidi w:val="0"/>
              <w:snapToGrid w:val="0"/>
              <w:spacing w:line="280" w:lineRule="exact"/>
              <w:jc w:val="center"/>
              <w:textAlignment w:val="auto"/>
              <w:rPr>
                <w:rFonts w:ascii="宋体" w:hAnsi="宋体" w:eastAsia="宋体" w:cs="宋体"/>
                <w:b w:val="0"/>
                <w:bCs w:val="0"/>
                <w:color w:val="000000"/>
                <w:sz w:val="18"/>
                <w:szCs w:val="18"/>
                <w:lang w:eastAsia="zh-CN"/>
              </w:rPr>
            </w:pPr>
            <w:r>
              <w:rPr>
                <w:rFonts w:ascii="宋体" w:hAnsi="宋体" w:cs="宋体"/>
                <w:b w:val="0"/>
                <w:bCs w:val="0"/>
                <w:color w:val="000000"/>
                <w:sz w:val="18"/>
                <w:szCs w:val="18"/>
                <w:lang w:eastAsia="zh-CN"/>
              </w:rPr>
              <w:t>机构资质（5分）</w:t>
            </w:r>
          </w:p>
        </w:tc>
        <w:tc>
          <w:tcPr>
            <w:tcW w:w="189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val="0"/>
              <w:kinsoku/>
              <w:overflowPunct/>
              <w:autoSpaceDE/>
              <w:bidi w:val="0"/>
              <w:snapToGrid w:val="0"/>
              <w:spacing w:line="280" w:lineRule="exact"/>
              <w:jc w:val="center"/>
              <w:textAlignment w:val="auto"/>
              <w:rPr>
                <w:rFonts w:ascii="宋体" w:hAnsi="宋体" w:eastAsia="宋体" w:cs="宋体"/>
                <w:b w:val="0"/>
                <w:bCs w:val="0"/>
                <w:color w:val="000000"/>
                <w:sz w:val="18"/>
                <w:szCs w:val="18"/>
                <w:lang w:eastAsia="zh-CN"/>
              </w:rPr>
            </w:pPr>
            <w:r>
              <w:rPr>
                <w:rFonts w:ascii="宋体" w:hAnsi="宋体" w:cs="宋体"/>
                <w:b w:val="0"/>
                <w:bCs w:val="0"/>
                <w:color w:val="000000"/>
                <w:sz w:val="18"/>
                <w:szCs w:val="18"/>
                <w:lang w:eastAsia="zh-CN"/>
              </w:rPr>
              <w:t>具备有效的律师事务所执业许可证，执业范围包含相关法律服务业务，得满分5分。资质不符作废标处理。</w:t>
            </w:r>
          </w:p>
        </w:tc>
        <w:tc>
          <w:tcPr>
            <w:tcW w:w="1892" w:type="dxa"/>
            <w:tcBorders>
              <w:top w:val="single" w:color="000000" w:sz="4" w:space="0"/>
              <w:left w:val="single" w:color="000000" w:sz="4" w:space="0"/>
              <w:bottom w:val="single" w:color="000000" w:sz="4" w:space="0"/>
              <w:right w:val="single" w:color="000000" w:sz="4" w:space="0"/>
            </w:tcBorders>
            <w:vAlign w:val="center"/>
          </w:tcPr>
          <w:p>
            <w:pPr>
              <w:keepNext w:val="0"/>
              <w:keepLines w:val="0"/>
              <w:kinsoku/>
              <w:overflowPunct/>
              <w:autoSpaceDE/>
              <w:bidi w:val="0"/>
              <w:snapToGrid w:val="0"/>
              <w:spacing w:line="500" w:lineRule="exact"/>
              <w:jc w:val="center"/>
              <w:textAlignment w:val="auto"/>
              <w:rPr>
                <w:rFonts w:ascii="仿宋_GB2312" w:hAnsi="仿宋_GB2312" w:eastAsia="仿宋_GB2312" w:cs="仿宋_GB2312"/>
                <w:b w:val="0"/>
                <w:bCs/>
                <w:color w:val="000000"/>
                <w:position w:val="0"/>
                <w:sz w:val="32"/>
                <w:szCs w:val="32"/>
                <w:vertAlign w:val="baseline"/>
                <w:lang w:eastAsia="zh-CN"/>
              </w:rPr>
            </w:pPr>
          </w:p>
        </w:tc>
      </w:tr>
      <w:tr>
        <w:tblPrEx>
          <w:tblCellMar>
            <w:top w:w="0" w:type="dxa"/>
            <w:left w:w="108" w:type="dxa"/>
            <w:bottom w:w="0" w:type="dxa"/>
            <w:right w:w="108" w:type="dxa"/>
          </w:tblCellMar>
        </w:tblPrEx>
        <w:tc>
          <w:tcPr>
            <w:tcW w:w="812"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kinsoku/>
              <w:overflowPunct/>
              <w:autoSpaceDE/>
              <w:bidi w:val="0"/>
              <w:snapToGrid w:val="0"/>
              <w:spacing w:line="500" w:lineRule="exact"/>
              <w:jc w:val="center"/>
              <w:textAlignment w:val="auto"/>
              <w:rPr>
                <w:rFonts w:ascii="仿宋_GB2312" w:hAnsi="仿宋_GB2312" w:eastAsia="仿宋_GB2312" w:cs="仿宋_GB2312"/>
                <w:bCs/>
                <w:position w:val="0"/>
                <w:sz w:val="32"/>
                <w:szCs w:val="32"/>
                <w:vertAlign w:val="baseline"/>
              </w:rPr>
            </w:pPr>
          </w:p>
        </w:tc>
        <w:tc>
          <w:tcPr>
            <w:tcW w:w="1689"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kinsoku/>
              <w:overflowPunct/>
              <w:autoSpaceDE/>
              <w:bidi w:val="0"/>
              <w:snapToGrid w:val="0"/>
              <w:spacing w:line="500" w:lineRule="exact"/>
              <w:jc w:val="center"/>
              <w:textAlignment w:val="auto"/>
              <w:rPr>
                <w:rFonts w:ascii="仿宋_GB2312" w:hAnsi="仿宋_GB2312" w:eastAsia="仿宋_GB2312" w:cs="仿宋_GB2312"/>
                <w:bCs/>
                <w:position w:val="0"/>
                <w:sz w:val="32"/>
                <w:szCs w:val="32"/>
                <w:vertAlign w:val="baseline"/>
              </w:rPr>
            </w:pPr>
          </w:p>
        </w:tc>
        <w:tc>
          <w:tcPr>
            <w:tcW w:w="317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val="0"/>
              <w:kinsoku/>
              <w:overflowPunct/>
              <w:autoSpaceDE/>
              <w:bidi w:val="0"/>
              <w:snapToGrid w:val="0"/>
              <w:spacing w:line="280" w:lineRule="exact"/>
              <w:jc w:val="center"/>
              <w:textAlignment w:val="auto"/>
              <w:rPr>
                <w:rFonts w:ascii="宋体" w:hAnsi="宋体" w:eastAsia="宋体" w:cs="宋体"/>
                <w:b w:val="0"/>
                <w:bCs w:val="0"/>
                <w:color w:val="000000"/>
                <w:sz w:val="18"/>
                <w:szCs w:val="18"/>
                <w:lang w:eastAsia="zh-CN"/>
              </w:rPr>
            </w:pPr>
            <w:bookmarkStart w:id="4" w:name="OLE_LINK4"/>
            <w:bookmarkEnd w:id="4"/>
            <w:r>
              <w:rPr>
                <w:rFonts w:ascii="宋体" w:hAnsi="宋体" w:cs="宋体"/>
                <w:b w:val="0"/>
                <w:bCs w:val="0"/>
                <w:color w:val="000000"/>
                <w:sz w:val="18"/>
                <w:szCs w:val="18"/>
                <w:lang w:eastAsia="zh-CN"/>
              </w:rPr>
              <w:t>法律服务方案与质量标准（20分）</w:t>
            </w:r>
          </w:p>
        </w:tc>
        <w:tc>
          <w:tcPr>
            <w:tcW w:w="189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val="0"/>
              <w:kinsoku/>
              <w:overflowPunct/>
              <w:autoSpaceDE/>
              <w:bidi w:val="0"/>
              <w:snapToGrid w:val="0"/>
              <w:spacing w:line="280" w:lineRule="exact"/>
              <w:jc w:val="center"/>
              <w:textAlignment w:val="auto"/>
              <w:rPr>
                <w:rFonts w:ascii="宋体" w:hAnsi="宋体" w:eastAsia="宋体" w:cs="宋体"/>
                <w:b w:val="0"/>
                <w:bCs w:val="0"/>
                <w:color w:val="000000"/>
                <w:sz w:val="18"/>
                <w:szCs w:val="18"/>
                <w:lang w:eastAsia="zh-CN"/>
              </w:rPr>
            </w:pPr>
            <w:r>
              <w:rPr>
                <w:rFonts w:ascii="宋体" w:hAnsi="宋体" w:cs="宋体"/>
                <w:b w:val="0"/>
                <w:bCs w:val="0"/>
                <w:color w:val="000000"/>
                <w:sz w:val="18"/>
                <w:szCs w:val="18"/>
                <w:lang w:eastAsia="zh-CN"/>
              </w:rPr>
              <w:t>根据供应商提交的本项目法律服务方案的完整性、针对性、可行性、专业性整体综合打分。方案完善、贴合项目实际需求、法律专业水平高得15-20分；方案基本完整、满足基础服务需求得10-15分；方案残缺、针对性差得0-10分；未提供服务方案不得分。</w:t>
            </w:r>
          </w:p>
        </w:tc>
        <w:tc>
          <w:tcPr>
            <w:tcW w:w="1892" w:type="dxa"/>
            <w:tcBorders>
              <w:top w:val="single" w:color="000000" w:sz="4" w:space="0"/>
              <w:left w:val="single" w:color="000000" w:sz="4" w:space="0"/>
              <w:bottom w:val="single" w:color="000000" w:sz="4" w:space="0"/>
              <w:right w:val="single" w:color="000000" w:sz="4" w:space="0"/>
            </w:tcBorders>
            <w:vAlign w:val="center"/>
          </w:tcPr>
          <w:p>
            <w:pPr>
              <w:keepNext w:val="0"/>
              <w:keepLines w:val="0"/>
              <w:kinsoku/>
              <w:overflowPunct/>
              <w:autoSpaceDE/>
              <w:bidi w:val="0"/>
              <w:snapToGrid w:val="0"/>
              <w:spacing w:line="500" w:lineRule="exact"/>
              <w:jc w:val="center"/>
              <w:textAlignment w:val="auto"/>
              <w:rPr>
                <w:rFonts w:ascii="仿宋_GB2312" w:hAnsi="仿宋_GB2312" w:eastAsia="仿宋_GB2312" w:cs="仿宋_GB2312"/>
                <w:b w:val="0"/>
                <w:bCs/>
                <w:color w:val="000000"/>
                <w:position w:val="0"/>
                <w:sz w:val="32"/>
                <w:szCs w:val="32"/>
                <w:vertAlign w:val="baseline"/>
                <w:lang w:eastAsia="zh-CN"/>
              </w:rPr>
            </w:pPr>
          </w:p>
        </w:tc>
      </w:tr>
      <w:tr>
        <w:tblPrEx>
          <w:tblCellMar>
            <w:top w:w="0" w:type="dxa"/>
            <w:left w:w="108" w:type="dxa"/>
            <w:bottom w:w="0" w:type="dxa"/>
            <w:right w:w="108" w:type="dxa"/>
          </w:tblCellMar>
        </w:tblPrEx>
        <w:tc>
          <w:tcPr>
            <w:tcW w:w="812"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val="0"/>
              <w:kinsoku/>
              <w:overflowPunct/>
              <w:autoSpaceDE/>
              <w:bidi w:val="0"/>
              <w:snapToGrid w:val="0"/>
              <w:spacing w:line="280" w:lineRule="exact"/>
              <w:jc w:val="center"/>
              <w:textAlignment w:val="auto"/>
              <w:rPr>
                <w:rFonts w:ascii="宋体" w:hAnsi="宋体" w:eastAsia="宋体" w:cs="宋体"/>
                <w:b w:val="0"/>
                <w:bCs w:val="0"/>
                <w:color w:val="000000"/>
                <w:position w:val="0"/>
                <w:sz w:val="18"/>
                <w:szCs w:val="18"/>
                <w:vertAlign w:val="baseline"/>
                <w:lang w:eastAsia="zh-CN"/>
              </w:rPr>
            </w:pPr>
          </w:p>
        </w:tc>
        <w:tc>
          <w:tcPr>
            <w:tcW w:w="1689"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val="0"/>
              <w:kinsoku/>
              <w:overflowPunct/>
              <w:autoSpaceDE/>
              <w:bidi w:val="0"/>
              <w:snapToGrid w:val="0"/>
              <w:spacing w:line="280" w:lineRule="exact"/>
              <w:jc w:val="center"/>
              <w:textAlignment w:val="auto"/>
              <w:rPr>
                <w:rFonts w:ascii="宋体" w:hAnsi="宋体" w:eastAsia="宋体" w:cs="宋体"/>
                <w:b w:val="0"/>
                <w:bCs w:val="0"/>
                <w:color w:val="000000"/>
                <w:sz w:val="18"/>
                <w:szCs w:val="18"/>
                <w:lang w:eastAsia="zh-CN"/>
              </w:rPr>
            </w:pPr>
          </w:p>
        </w:tc>
        <w:tc>
          <w:tcPr>
            <w:tcW w:w="317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val="0"/>
              <w:kinsoku/>
              <w:overflowPunct/>
              <w:autoSpaceDE/>
              <w:bidi w:val="0"/>
              <w:snapToGrid w:val="0"/>
              <w:spacing w:line="280" w:lineRule="exact"/>
              <w:jc w:val="center"/>
              <w:textAlignment w:val="auto"/>
              <w:rPr>
                <w:rFonts w:ascii="宋体" w:hAnsi="宋体" w:eastAsia="宋体" w:cs="宋体"/>
                <w:b w:val="0"/>
                <w:bCs w:val="0"/>
                <w:color w:val="000000"/>
                <w:sz w:val="18"/>
                <w:szCs w:val="18"/>
                <w:lang w:eastAsia="zh-CN"/>
              </w:rPr>
            </w:pPr>
            <w:bookmarkStart w:id="5" w:name="OLE_LINK5"/>
            <w:bookmarkEnd w:id="5"/>
            <w:r>
              <w:rPr>
                <w:rFonts w:ascii="宋体" w:hAnsi="宋体" w:cs="宋体"/>
                <w:b w:val="0"/>
                <w:bCs w:val="0"/>
                <w:color w:val="000000"/>
                <w:sz w:val="18"/>
                <w:szCs w:val="18"/>
                <w:lang w:eastAsia="zh-CN"/>
              </w:rPr>
              <w:t>服务履约承诺（5分）</w:t>
            </w:r>
          </w:p>
        </w:tc>
        <w:tc>
          <w:tcPr>
            <w:tcW w:w="189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val="0"/>
              <w:kinsoku/>
              <w:overflowPunct/>
              <w:autoSpaceDE/>
              <w:bidi w:val="0"/>
              <w:snapToGrid w:val="0"/>
              <w:spacing w:line="280" w:lineRule="exact"/>
              <w:jc w:val="center"/>
              <w:textAlignment w:val="auto"/>
              <w:rPr>
                <w:rFonts w:ascii="宋体" w:hAnsi="宋体" w:eastAsia="宋体" w:cs="宋体"/>
                <w:b w:val="0"/>
                <w:bCs w:val="0"/>
                <w:color w:val="000000"/>
                <w:sz w:val="18"/>
                <w:szCs w:val="18"/>
                <w:lang w:eastAsia="zh-CN"/>
              </w:rPr>
            </w:pPr>
            <w:r>
              <w:rPr>
                <w:rFonts w:ascii="宋体" w:hAnsi="宋体" w:cs="宋体"/>
                <w:b w:val="0"/>
                <w:bCs w:val="0"/>
                <w:color w:val="000000"/>
                <w:sz w:val="18"/>
                <w:szCs w:val="18"/>
                <w:lang w:eastAsia="zh-CN"/>
              </w:rPr>
              <w:t>提供基本合规履约、服务响应及时、保密义务及成果保真承诺，达标即得满分5分。无承诺作废标处理。</w:t>
            </w:r>
          </w:p>
        </w:tc>
        <w:tc>
          <w:tcPr>
            <w:tcW w:w="1892" w:type="dxa"/>
            <w:tcBorders>
              <w:top w:val="single" w:color="000000" w:sz="4" w:space="0"/>
              <w:left w:val="single" w:color="000000" w:sz="4" w:space="0"/>
              <w:bottom w:val="single" w:color="000000" w:sz="4" w:space="0"/>
              <w:right w:val="single" w:color="000000" w:sz="4" w:space="0"/>
            </w:tcBorders>
            <w:vAlign w:val="center"/>
          </w:tcPr>
          <w:p>
            <w:pPr>
              <w:keepNext w:val="0"/>
              <w:keepLines w:val="0"/>
              <w:kinsoku/>
              <w:overflowPunct/>
              <w:autoSpaceDE/>
              <w:bidi w:val="0"/>
              <w:snapToGrid w:val="0"/>
              <w:spacing w:line="500" w:lineRule="exact"/>
              <w:jc w:val="center"/>
              <w:textAlignment w:val="auto"/>
              <w:rPr>
                <w:rFonts w:ascii="仿宋_GB2312" w:hAnsi="仿宋_GB2312" w:eastAsia="仿宋_GB2312" w:cs="仿宋_GB2312"/>
                <w:b w:val="0"/>
                <w:bCs/>
                <w:color w:val="000000"/>
                <w:position w:val="0"/>
                <w:sz w:val="32"/>
                <w:szCs w:val="32"/>
                <w:vertAlign w:val="baseline"/>
                <w:lang w:eastAsia="zh-CN"/>
              </w:rPr>
            </w:pPr>
          </w:p>
        </w:tc>
      </w:tr>
    </w:tbl>
    <w:p>
      <w:pPr>
        <w:keepNext w:val="0"/>
        <w:keepLines w:val="0"/>
        <w:pageBreakBefore w:val="0"/>
        <w:kinsoku/>
        <w:overflowPunct/>
        <w:autoSpaceDE/>
        <w:bidi w:val="0"/>
        <w:spacing w:line="500" w:lineRule="exact"/>
        <w:ind w:firstLine="640"/>
        <w:jc w:val="left"/>
        <w:textAlignment w:val="auto"/>
        <w:rPr>
          <w:rFonts w:ascii="仿宋_GB2312" w:hAnsi="仿宋_GB2312" w:eastAsia="仿宋_GB2312" w:cs="仿宋_GB2312"/>
          <w:bCs/>
          <w:sz w:val="32"/>
          <w:szCs w:val="32"/>
        </w:rPr>
      </w:pPr>
    </w:p>
    <w:p>
      <w:pPr>
        <w:keepNext w:val="0"/>
        <w:keepLines w:val="0"/>
        <w:pageBreakBefore w:val="0"/>
        <w:widowControl w:val="0"/>
        <w:kinsoku/>
        <w:overflowPunct/>
        <w:autoSpaceDE/>
        <w:bidi w:val="0"/>
        <w:snapToGrid/>
        <w:spacing w:line="360" w:lineRule="exact"/>
        <w:textAlignment w:val="auto"/>
        <w:rPr>
          <w:rFonts w:ascii="宋体" w:hAnsi="宋体" w:eastAsia="宋体" w:cs="宋体"/>
          <w:bCs/>
          <w:sz w:val="21"/>
          <w:szCs w:val="21"/>
        </w:rPr>
      </w:pPr>
    </w:p>
    <w:p>
      <w:pPr>
        <w:keepNext w:val="0"/>
        <w:keepLines w:val="0"/>
        <w:pageBreakBefore w:val="0"/>
        <w:widowControl w:val="0"/>
        <w:kinsoku/>
        <w:overflowPunct/>
        <w:autoSpaceDE/>
        <w:bidi w:val="0"/>
        <w:snapToGrid/>
        <w:spacing w:line="360" w:lineRule="exact"/>
        <w:textAlignment w:val="auto"/>
        <w:rPr>
          <w:rFonts w:ascii="宋体" w:hAnsi="宋体" w:eastAsia="宋体" w:cs="宋体"/>
          <w:sz w:val="21"/>
          <w:szCs w:val="21"/>
        </w:rPr>
      </w:pPr>
    </w:p>
    <w:p>
      <w:pPr>
        <w:keepNext w:val="0"/>
        <w:keepLines w:val="0"/>
        <w:pageBreakBefore w:val="0"/>
        <w:widowControl w:val="0"/>
        <w:kinsoku/>
        <w:overflowPunct/>
        <w:autoSpaceDE/>
        <w:bidi w:val="0"/>
        <w:snapToGrid/>
        <w:spacing w:line="360" w:lineRule="exact"/>
        <w:textAlignment w:val="auto"/>
        <w:rPr>
          <w:rFonts w:ascii="宋体" w:hAnsi="宋体" w:eastAsia="宋体" w:cs="宋体"/>
          <w:sz w:val="21"/>
          <w:szCs w:val="21"/>
        </w:rPr>
      </w:pPr>
    </w:p>
    <w:p>
      <w:pPr>
        <w:keepNext w:val="0"/>
        <w:keepLines w:val="0"/>
        <w:pageBreakBefore w:val="0"/>
        <w:widowControl w:val="0"/>
        <w:kinsoku/>
        <w:overflowPunct/>
        <w:autoSpaceDE/>
        <w:bidi w:val="0"/>
        <w:snapToGrid/>
        <w:spacing w:line="360" w:lineRule="exact"/>
        <w:textAlignment w:val="auto"/>
        <w:rPr>
          <w:rFonts w:ascii="宋体" w:hAnsi="宋体" w:eastAsia="宋体" w:cs="宋体"/>
          <w:sz w:val="21"/>
          <w:szCs w:val="21"/>
        </w:rPr>
      </w:pPr>
    </w:p>
    <w:p>
      <w:pPr>
        <w:keepNext w:val="0"/>
        <w:keepLines w:val="0"/>
        <w:pageBreakBefore w:val="0"/>
        <w:widowControl w:val="0"/>
        <w:kinsoku/>
        <w:overflowPunct/>
        <w:autoSpaceDE/>
        <w:bidi w:val="0"/>
        <w:snapToGrid/>
        <w:spacing w:line="360" w:lineRule="exact"/>
        <w:textAlignment w:val="auto"/>
        <w:rPr>
          <w:rFonts w:ascii="宋体" w:hAnsi="宋体" w:eastAsia="宋体" w:cs="宋体"/>
          <w:sz w:val="21"/>
          <w:szCs w:val="21"/>
        </w:rPr>
      </w:pPr>
    </w:p>
    <w:p>
      <w:pPr>
        <w:keepNext w:val="0"/>
        <w:keepLines w:val="0"/>
        <w:pageBreakBefore w:val="0"/>
        <w:widowControl w:val="0"/>
        <w:kinsoku/>
        <w:overflowPunct/>
        <w:autoSpaceDE/>
        <w:bidi w:val="0"/>
        <w:snapToGrid/>
        <w:spacing w:line="360" w:lineRule="exact"/>
        <w:textAlignment w:val="auto"/>
        <w:rPr>
          <w:rFonts w:ascii="宋体" w:hAnsi="宋体" w:eastAsia="宋体" w:cs="宋体"/>
          <w:sz w:val="21"/>
          <w:szCs w:val="21"/>
        </w:rPr>
      </w:pPr>
    </w:p>
    <w:p>
      <w:pPr>
        <w:keepNext w:val="0"/>
        <w:keepLines w:val="0"/>
        <w:pageBreakBefore w:val="0"/>
        <w:widowControl w:val="0"/>
        <w:kinsoku/>
        <w:overflowPunct/>
        <w:autoSpaceDE/>
        <w:bidi w:val="0"/>
        <w:snapToGrid/>
        <w:spacing w:line="360" w:lineRule="exact"/>
        <w:textAlignment w:val="auto"/>
        <w:rPr>
          <w:rFonts w:ascii="宋体" w:hAnsi="宋体" w:eastAsia="宋体" w:cs="宋体"/>
          <w:sz w:val="21"/>
          <w:szCs w:val="21"/>
        </w:rPr>
      </w:pPr>
    </w:p>
    <w:p>
      <w:pPr>
        <w:keepNext w:val="0"/>
        <w:keepLines w:val="0"/>
        <w:pageBreakBefore w:val="0"/>
        <w:widowControl w:val="0"/>
        <w:kinsoku/>
        <w:overflowPunct/>
        <w:autoSpaceDE/>
        <w:bidi w:val="0"/>
        <w:snapToGrid/>
        <w:spacing w:line="360" w:lineRule="exact"/>
        <w:textAlignment w:val="auto"/>
        <w:rPr>
          <w:rFonts w:ascii="宋体" w:hAnsi="宋体" w:eastAsia="宋体" w:cs="宋体"/>
          <w:sz w:val="21"/>
          <w:szCs w:val="21"/>
        </w:rPr>
      </w:pPr>
    </w:p>
    <w:p>
      <w:pPr>
        <w:keepNext w:val="0"/>
        <w:keepLines w:val="0"/>
        <w:pageBreakBefore w:val="0"/>
        <w:widowControl w:val="0"/>
        <w:kinsoku/>
        <w:overflowPunct/>
        <w:autoSpaceDE/>
        <w:bidi w:val="0"/>
        <w:snapToGrid/>
        <w:spacing w:line="360" w:lineRule="exact"/>
        <w:textAlignment w:val="auto"/>
        <w:rPr>
          <w:rFonts w:ascii="宋体" w:hAnsi="宋体" w:eastAsia="宋体" w:cs="宋体"/>
          <w:sz w:val="21"/>
          <w:szCs w:val="21"/>
        </w:rPr>
      </w:pPr>
    </w:p>
    <w:p>
      <w:pPr>
        <w:keepNext w:val="0"/>
        <w:keepLines w:val="0"/>
        <w:pageBreakBefore w:val="0"/>
        <w:widowControl w:val="0"/>
        <w:kinsoku/>
        <w:overflowPunct/>
        <w:autoSpaceDE/>
        <w:bidi w:val="0"/>
        <w:snapToGrid/>
        <w:spacing w:line="360" w:lineRule="exact"/>
        <w:textAlignment w:val="auto"/>
        <w:rPr>
          <w:rFonts w:ascii="宋体" w:hAnsi="宋体" w:eastAsia="宋体" w:cs="宋体"/>
          <w:sz w:val="21"/>
          <w:szCs w:val="21"/>
        </w:rPr>
      </w:pPr>
    </w:p>
    <w:p>
      <w:pPr>
        <w:keepNext w:val="0"/>
        <w:keepLines w:val="0"/>
        <w:pageBreakBefore w:val="0"/>
        <w:widowControl w:val="0"/>
        <w:kinsoku/>
        <w:overflowPunct/>
        <w:autoSpaceDE/>
        <w:bidi w:val="0"/>
        <w:snapToGrid/>
        <w:spacing w:line="360" w:lineRule="exact"/>
        <w:textAlignment w:val="auto"/>
        <w:rPr>
          <w:rFonts w:ascii="宋体" w:hAnsi="宋体" w:eastAsia="宋体" w:cs="宋体"/>
          <w:sz w:val="21"/>
          <w:szCs w:val="21"/>
        </w:rPr>
      </w:pPr>
    </w:p>
    <w:p>
      <w:pPr>
        <w:keepNext w:val="0"/>
        <w:keepLines w:val="0"/>
        <w:pageBreakBefore w:val="0"/>
        <w:widowControl w:val="0"/>
        <w:kinsoku/>
        <w:overflowPunct/>
        <w:autoSpaceDE/>
        <w:bidi w:val="0"/>
        <w:snapToGrid/>
        <w:spacing w:line="600" w:lineRule="exact"/>
        <w:jc w:val="center"/>
        <w:textAlignment w:val="auto"/>
        <w:rPr>
          <w:rFonts w:ascii="方正小标宋_GBK" w:hAnsi="方正小标宋_GBK" w:eastAsia="方正小标宋_GBK" w:cs="方正小标宋_GBK"/>
          <w:sz w:val="36"/>
          <w:szCs w:val="36"/>
        </w:rPr>
      </w:pPr>
    </w:p>
    <w:p>
      <w:pPr>
        <w:keepNext w:val="0"/>
        <w:keepLines w:val="0"/>
        <w:pageBreakBefore w:val="0"/>
        <w:widowControl w:val="0"/>
        <w:kinsoku/>
        <w:overflowPunct/>
        <w:autoSpaceDE/>
        <w:bidi w:val="0"/>
        <w:snapToGrid/>
        <w:spacing w:line="600" w:lineRule="exact"/>
        <w:jc w:val="center"/>
        <w:textAlignment w:val="auto"/>
        <w:rPr>
          <w:rFonts w:ascii="方正小标宋_GBK" w:hAnsi="方正小标宋_GBK" w:eastAsia="方正小标宋_GBK" w:cs="方正小标宋_GBK"/>
          <w:sz w:val="36"/>
          <w:szCs w:val="36"/>
        </w:rPr>
      </w:pPr>
    </w:p>
    <w:p>
      <w:pPr>
        <w:keepNext w:val="0"/>
        <w:keepLines w:val="0"/>
        <w:pageBreakBefore w:val="0"/>
        <w:widowControl w:val="0"/>
        <w:kinsoku/>
        <w:overflowPunct/>
        <w:autoSpaceDE/>
        <w:bidi w:val="0"/>
        <w:snapToGrid/>
        <w:spacing w:line="600" w:lineRule="exact"/>
        <w:jc w:val="center"/>
        <w:textAlignment w:val="auto"/>
        <w:rPr>
          <w:rFonts w:ascii="方正小标宋_GBK" w:hAnsi="方正小标宋_GBK" w:eastAsia="方正小标宋_GBK" w:cs="方正小标宋_GBK"/>
          <w:sz w:val="36"/>
          <w:szCs w:val="36"/>
        </w:rPr>
      </w:pPr>
    </w:p>
    <w:p>
      <w:pPr>
        <w:keepNext w:val="0"/>
        <w:keepLines w:val="0"/>
        <w:pageBreakBefore w:val="0"/>
        <w:widowControl w:val="0"/>
        <w:kinsoku/>
        <w:overflowPunct/>
        <w:autoSpaceDE/>
        <w:bidi w:val="0"/>
        <w:snapToGrid/>
        <w:spacing w:line="600" w:lineRule="exact"/>
        <w:jc w:val="center"/>
        <w:textAlignment w:val="auto"/>
        <w:rPr>
          <w:rFonts w:ascii="方正小标宋_GBK" w:hAnsi="方正小标宋_GBK" w:eastAsia="方正小标宋_GBK" w:cs="方正小标宋_GBK"/>
          <w:sz w:val="36"/>
          <w:szCs w:val="36"/>
        </w:rPr>
      </w:pPr>
    </w:p>
    <w:p>
      <w:pPr>
        <w:keepNext w:val="0"/>
        <w:keepLines w:val="0"/>
        <w:pageBreakBefore w:val="0"/>
        <w:widowControl w:val="0"/>
        <w:numPr>
          <w:ilvl w:val="0"/>
          <w:numId w:val="0"/>
        </w:numPr>
        <w:kinsoku/>
        <w:overflowPunct/>
        <w:autoSpaceDE/>
        <w:bidi w:val="0"/>
        <w:snapToGrid/>
        <w:spacing w:line="600" w:lineRule="exact"/>
        <w:jc w:val="center"/>
        <w:textAlignment w:val="auto"/>
        <w:outlineLvl w:val="0"/>
        <w:rPr>
          <w:rFonts w:ascii="方正小标宋_GBK" w:hAnsi="方正小标宋_GBK" w:eastAsia="方正小标宋_GBK" w:cs="方正小标宋_GBK"/>
          <w:color w:val="FF0000"/>
          <w:sz w:val="36"/>
          <w:szCs w:val="36"/>
        </w:rPr>
      </w:pPr>
      <w:bookmarkStart w:id="6" w:name="__RefHeading___Toc20049"/>
    </w:p>
    <w:p>
      <w:pPr>
        <w:keepNext w:val="0"/>
        <w:keepLines w:val="0"/>
        <w:pageBreakBefore w:val="0"/>
        <w:widowControl w:val="0"/>
        <w:numPr>
          <w:ilvl w:val="0"/>
          <w:numId w:val="0"/>
        </w:numPr>
        <w:kinsoku/>
        <w:overflowPunct/>
        <w:autoSpaceDE/>
        <w:bidi w:val="0"/>
        <w:snapToGrid/>
        <w:spacing w:line="600" w:lineRule="exact"/>
        <w:jc w:val="center"/>
        <w:textAlignment w:val="auto"/>
        <w:outlineLvl w:val="0"/>
        <w:rPr>
          <w:rFonts w:ascii="方正小标宋_GBK" w:hAnsi="方正小标宋_GBK" w:eastAsia="方正小标宋_GBK" w:cs="方正小标宋_GBK"/>
          <w:color w:val="FF0000"/>
          <w:sz w:val="36"/>
          <w:szCs w:val="36"/>
        </w:rPr>
      </w:pPr>
      <w:r>
        <w:rPr>
          <w:rFonts w:ascii="方正小标宋_GBK" w:hAnsi="方正小标宋_GBK" w:eastAsia="方正小标宋_GBK" w:cs="方正小标宋_GBK"/>
          <w:color w:val="FF0000"/>
          <w:sz w:val="36"/>
          <w:szCs w:val="36"/>
        </w:rPr>
        <w:t>第</w:t>
      </w:r>
      <w:r>
        <w:rPr>
          <w:rFonts w:ascii="方正小标宋_GBK" w:hAnsi="方正小标宋_GBK" w:eastAsia="方正小标宋_GBK" w:cs="方正小标宋_GBK"/>
          <w:color w:val="FF0000"/>
          <w:sz w:val="36"/>
          <w:szCs w:val="36"/>
          <w:lang w:val="en-US" w:eastAsia="zh-CN"/>
        </w:rPr>
        <w:t>四</w:t>
      </w:r>
      <w:r>
        <w:rPr>
          <w:rFonts w:ascii="方正小标宋_GBK" w:hAnsi="方正小标宋_GBK" w:eastAsia="方正小标宋_GBK" w:cs="方正小标宋_GBK"/>
          <w:color w:val="FF0000"/>
          <w:sz w:val="36"/>
          <w:szCs w:val="36"/>
        </w:rPr>
        <w:t xml:space="preserve">章 </w:t>
      </w:r>
      <w:r>
        <w:rPr>
          <w:rFonts w:ascii="方正小标宋_GBK" w:hAnsi="方正小标宋_GBK" w:eastAsia="方正小标宋_GBK" w:cs="方正小标宋_GBK"/>
          <w:color w:val="FF0000"/>
          <w:sz w:val="36"/>
          <w:szCs w:val="36"/>
          <w:lang w:eastAsia="zh-CN"/>
        </w:rPr>
        <w:t>投标响应文件</w:t>
      </w:r>
      <w:r>
        <w:rPr>
          <w:rFonts w:ascii="方正小标宋_GBK" w:hAnsi="方正小标宋_GBK" w:eastAsia="方正小标宋_GBK" w:cs="方正小标宋_GBK"/>
          <w:color w:val="FF0000"/>
          <w:sz w:val="36"/>
          <w:szCs w:val="36"/>
        </w:rPr>
        <w:t>格式</w:t>
      </w:r>
      <w:bookmarkEnd w:id="6"/>
    </w:p>
    <w:p>
      <w:pPr>
        <w:keepNext w:val="0"/>
        <w:keepLines w:val="0"/>
        <w:pageBreakBefore w:val="0"/>
        <w:widowControl w:val="0"/>
        <w:kinsoku/>
        <w:overflowPunct/>
        <w:autoSpaceDE/>
        <w:bidi w:val="0"/>
        <w:snapToGrid/>
        <w:spacing w:line="360" w:lineRule="exact"/>
        <w:textAlignment w:val="auto"/>
        <w:rPr>
          <w:rFonts w:ascii="宋体" w:hAnsi="宋体" w:eastAsia="宋体" w:cs="宋体"/>
          <w:color w:val="FF0000"/>
          <w:sz w:val="21"/>
          <w:szCs w:val="21"/>
          <w:lang w:val="en-US" w:eastAsia="zh-CN"/>
        </w:rPr>
      </w:pPr>
    </w:p>
    <w:p>
      <w:pPr>
        <w:keepNext w:val="0"/>
        <w:keepLines w:val="0"/>
        <w:pageBreakBefore w:val="0"/>
        <w:widowControl w:val="0"/>
        <w:kinsoku/>
        <w:overflowPunct/>
        <w:autoSpaceDE/>
        <w:bidi w:val="0"/>
        <w:snapToGrid/>
        <w:spacing w:line="360" w:lineRule="exact"/>
        <w:textAlignment w:val="auto"/>
        <w:rPr>
          <w:rFonts w:ascii="宋体" w:hAnsi="宋体" w:eastAsia="宋体" w:cs="宋体"/>
          <w:color w:val="FF0000"/>
          <w:sz w:val="21"/>
          <w:szCs w:val="21"/>
          <w:lang w:val="en-US" w:eastAsia="zh-CN"/>
        </w:rPr>
      </w:pPr>
    </w:p>
    <w:p>
      <w:pPr>
        <w:keepNext w:val="0"/>
        <w:keepLines w:val="0"/>
        <w:pageBreakBefore w:val="0"/>
        <w:widowControl w:val="0"/>
        <w:kinsoku/>
        <w:overflowPunct/>
        <w:autoSpaceDE/>
        <w:bidi w:val="0"/>
        <w:snapToGrid/>
        <w:spacing w:line="360" w:lineRule="exact"/>
        <w:textAlignment w:val="auto"/>
        <w:rPr>
          <w:rFonts w:ascii="宋体" w:hAnsi="宋体" w:eastAsia="宋体" w:cs="宋体"/>
          <w:sz w:val="21"/>
          <w:szCs w:val="21"/>
        </w:rPr>
      </w:pPr>
    </w:p>
    <w:p>
      <w:pPr>
        <w:keepNext w:val="0"/>
        <w:keepLines w:val="0"/>
        <w:pageBreakBefore w:val="0"/>
        <w:widowControl w:val="0"/>
        <w:kinsoku/>
        <w:overflowPunct/>
        <w:autoSpaceDE/>
        <w:bidi w:val="0"/>
        <w:snapToGrid/>
        <w:spacing w:line="360" w:lineRule="exact"/>
        <w:textAlignment w:val="auto"/>
        <w:rPr>
          <w:rFonts w:ascii="宋体" w:hAnsi="宋体" w:eastAsia="宋体" w:cs="宋体"/>
          <w:sz w:val="21"/>
          <w:szCs w:val="21"/>
          <w:lang w:val="en-US" w:eastAsia="zh-CN"/>
        </w:rPr>
      </w:pPr>
    </w:p>
    <w:p>
      <w:pPr>
        <w:keepNext w:val="0"/>
        <w:keepLines w:val="0"/>
        <w:pageBreakBefore w:val="0"/>
        <w:widowControl w:val="0"/>
        <w:kinsoku/>
        <w:overflowPunct/>
        <w:autoSpaceDE/>
        <w:bidi w:val="0"/>
        <w:snapToGrid/>
        <w:spacing w:line="600" w:lineRule="exact"/>
        <w:jc w:val="center"/>
        <w:textAlignment w:val="auto"/>
        <w:rPr>
          <w:rFonts w:ascii="方正小标宋_GBK" w:hAnsi="方正小标宋_GBK" w:eastAsia="方正小标宋_GBK" w:cs="方正小标宋_GBK"/>
          <w:sz w:val="32"/>
          <w:szCs w:val="32"/>
        </w:rPr>
      </w:pPr>
      <w:r>
        <w:rPr>
          <w:rFonts w:ascii="方正小标宋_GBK" w:hAnsi="方正小标宋_GBK" w:eastAsia="方正小标宋_GBK" w:cs="方正小标宋_GBK"/>
          <w:sz w:val="32"/>
          <w:szCs w:val="32"/>
          <w:lang w:val="en-US" w:eastAsia="zh-CN"/>
        </w:rPr>
        <w:t>分散采购遴选法律顾问服务项目</w:t>
      </w:r>
    </w:p>
    <w:p>
      <w:pPr>
        <w:keepNext w:val="0"/>
        <w:keepLines w:val="0"/>
        <w:pageBreakBefore w:val="0"/>
        <w:widowControl w:val="0"/>
        <w:kinsoku/>
        <w:overflowPunct/>
        <w:autoSpaceDE/>
        <w:bidi w:val="0"/>
        <w:snapToGrid/>
        <w:spacing w:line="600" w:lineRule="exact"/>
        <w:jc w:val="center"/>
        <w:textAlignment w:val="auto"/>
        <w:rPr>
          <w:rFonts w:ascii="方正小标宋_GBK" w:hAnsi="方正小标宋_GBK" w:eastAsia="方正小标宋_GBK" w:cs="方正小标宋_GBK"/>
          <w:sz w:val="32"/>
          <w:szCs w:val="32"/>
        </w:rPr>
      </w:pPr>
      <w:r>
        <w:rPr>
          <w:rFonts w:ascii="方正小标宋_GBK" w:hAnsi="方正小标宋_GBK" w:eastAsia="方正小标宋_GBK" w:cs="方正小标宋_GBK"/>
          <w:sz w:val="32"/>
          <w:szCs w:val="32"/>
          <w:lang w:eastAsia="zh-CN"/>
        </w:rPr>
        <w:t>投标响应文件</w:t>
      </w:r>
    </w:p>
    <w:p>
      <w:pPr>
        <w:keepNext w:val="0"/>
        <w:keepLines w:val="0"/>
        <w:pageBreakBefore w:val="0"/>
        <w:widowControl w:val="0"/>
        <w:kinsoku/>
        <w:overflowPunct/>
        <w:autoSpaceDE/>
        <w:bidi w:val="0"/>
        <w:snapToGrid/>
        <w:spacing w:line="360" w:lineRule="exact"/>
        <w:textAlignment w:val="auto"/>
        <w:rPr>
          <w:rFonts w:ascii="宋体" w:hAnsi="宋体" w:eastAsia="宋体" w:cs="宋体"/>
          <w:sz w:val="21"/>
          <w:szCs w:val="21"/>
        </w:rPr>
      </w:pPr>
    </w:p>
    <w:p>
      <w:pPr>
        <w:keepNext w:val="0"/>
        <w:keepLines w:val="0"/>
        <w:pageBreakBefore w:val="0"/>
        <w:widowControl w:val="0"/>
        <w:kinsoku/>
        <w:overflowPunct/>
        <w:autoSpaceDE/>
        <w:bidi w:val="0"/>
        <w:snapToGrid/>
        <w:spacing w:line="360" w:lineRule="exact"/>
        <w:jc w:val="center"/>
        <w:textAlignment w:val="auto"/>
        <w:rPr>
          <w:rFonts w:hint="default" w:ascii="方正小标宋_GBK" w:hAnsi="方正小标宋_GBK" w:eastAsia="方正小标宋_GBK" w:cs="方正小标宋_GBK"/>
          <w:b w:val="0"/>
          <w:bCs w:val="0"/>
          <w:sz w:val="28"/>
          <w:szCs w:val="28"/>
          <w:lang w:val="en-US" w:eastAsia="zh-CN"/>
        </w:rPr>
      </w:pPr>
      <w:r>
        <w:rPr>
          <w:rFonts w:ascii="方正小标宋_GBK" w:hAnsi="方正小标宋_GBK" w:eastAsia="方正小标宋_GBK" w:cs="方正小标宋_GBK"/>
          <w:b w:val="0"/>
          <w:bCs w:val="0"/>
          <w:sz w:val="28"/>
          <w:szCs w:val="28"/>
          <w:lang w:eastAsia="zh-CN"/>
        </w:rPr>
        <w:t>项目编号：JGSW-LX-2026-</w:t>
      </w:r>
      <w:r>
        <w:rPr>
          <w:rFonts w:hint="eastAsia" w:ascii="方正小标宋_GBK" w:hAnsi="方正小标宋_GBK" w:eastAsia="方正小标宋_GBK" w:cs="方正小标宋_GBK"/>
          <w:b w:val="0"/>
          <w:bCs w:val="0"/>
          <w:sz w:val="28"/>
          <w:szCs w:val="28"/>
          <w:lang w:val="en-US" w:eastAsia="zh-CN"/>
        </w:rPr>
        <w:t>7</w:t>
      </w:r>
    </w:p>
    <w:p>
      <w:pPr>
        <w:keepNext w:val="0"/>
        <w:keepLines w:val="0"/>
        <w:pageBreakBefore w:val="0"/>
        <w:widowControl w:val="0"/>
        <w:kinsoku/>
        <w:overflowPunct/>
        <w:autoSpaceDE/>
        <w:bidi w:val="0"/>
        <w:snapToGrid/>
        <w:spacing w:line="360" w:lineRule="exact"/>
        <w:textAlignment w:val="auto"/>
        <w:rPr>
          <w:rFonts w:ascii="宋体" w:hAnsi="宋体" w:eastAsia="宋体" w:cs="宋体"/>
          <w:b w:val="0"/>
          <w:bCs w:val="0"/>
          <w:sz w:val="21"/>
          <w:szCs w:val="21"/>
          <w:lang w:val="en-US" w:eastAsia="zh-CN"/>
        </w:rPr>
      </w:pPr>
    </w:p>
    <w:p>
      <w:pPr>
        <w:keepNext w:val="0"/>
        <w:keepLines w:val="0"/>
        <w:pageBreakBefore w:val="0"/>
        <w:widowControl w:val="0"/>
        <w:kinsoku/>
        <w:overflowPunct/>
        <w:autoSpaceDE/>
        <w:bidi w:val="0"/>
        <w:snapToGrid/>
        <w:spacing w:line="360" w:lineRule="exact"/>
        <w:textAlignment w:val="auto"/>
        <w:rPr>
          <w:rFonts w:ascii="宋体" w:hAnsi="宋体" w:eastAsia="宋体" w:cs="宋体"/>
          <w:sz w:val="21"/>
          <w:szCs w:val="21"/>
        </w:rPr>
      </w:pPr>
    </w:p>
    <w:p>
      <w:pPr>
        <w:snapToGrid w:val="0"/>
        <w:spacing w:line="480" w:lineRule="auto"/>
        <w:rPr>
          <w:rFonts w:ascii="方正小标宋简体" w:hAnsi="方正小标宋简体" w:eastAsia="方正小标宋简体" w:cs="方正小标宋简体"/>
          <w:b w:val="0"/>
          <w:bCs w:val="0"/>
          <w:sz w:val="28"/>
          <w:szCs w:val="28"/>
        </w:rPr>
      </w:pPr>
    </w:p>
    <w:p>
      <w:pPr>
        <w:numPr>
          <w:ilvl w:val="0"/>
          <w:numId w:val="0"/>
        </w:numPr>
        <w:snapToGrid w:val="0"/>
        <w:spacing w:line="480" w:lineRule="auto"/>
        <w:ind w:firstLine="1083"/>
        <w:outlineLvl w:val="0"/>
        <w:rPr>
          <w:rFonts w:ascii="方正小标宋简体" w:hAnsi="方正小标宋简体" w:eastAsia="方正小标宋简体" w:cs="方正小标宋简体"/>
          <w:b w:val="0"/>
          <w:bCs w:val="0"/>
          <w:sz w:val="28"/>
          <w:szCs w:val="28"/>
        </w:rPr>
      </w:pPr>
      <w:r>
        <w:rPr>
          <w:rFonts w:ascii="方正小标宋简体" w:hAnsi="方正小标宋简体" w:eastAsia="方正小标宋简体" w:cs="方正小标宋简体"/>
          <w:b w:val="0"/>
          <w:bCs w:val="0"/>
          <w:sz w:val="28"/>
          <w:szCs w:val="28"/>
        </w:rPr>
        <w:t>供应商</w:t>
      </w:r>
      <w:r>
        <w:rPr>
          <w:b/>
          <w:bCs/>
        </w:rPr>
        <w:t>（</w:t>
      </w:r>
      <w:r>
        <w:rPr>
          <w:lang w:val="en-US" w:eastAsia="zh-CN"/>
        </w:rPr>
        <w:t>电子印</w:t>
      </w:r>
      <w:r>
        <w:t>章</w:t>
      </w:r>
      <w:r>
        <w:rPr>
          <w:b/>
          <w:bCs/>
        </w:rPr>
        <w:t>）</w:t>
      </w:r>
      <w:r>
        <w:rPr>
          <w:rFonts w:ascii="方正小标宋简体" w:hAnsi="方正小标宋简体" w:eastAsia="方正小标宋简体" w:cs="方正小标宋简体"/>
          <w:b w:val="0"/>
          <w:bCs w:val="0"/>
          <w:sz w:val="28"/>
          <w:szCs w:val="28"/>
        </w:rPr>
        <w:t>：</w:t>
      </w:r>
    </w:p>
    <w:p>
      <w:pPr>
        <w:numPr>
          <w:ilvl w:val="0"/>
          <w:numId w:val="0"/>
        </w:numPr>
        <w:snapToGrid w:val="0"/>
        <w:ind w:firstLine="1094"/>
        <w:outlineLvl w:val="0"/>
        <w:rPr>
          <w:rFonts w:ascii="方正小标宋简体" w:hAnsi="方正小标宋简体" w:eastAsia="方正小标宋简体" w:cs="方正小标宋简体"/>
          <w:b w:val="0"/>
          <w:bCs w:val="0"/>
          <w:sz w:val="28"/>
          <w:szCs w:val="28"/>
        </w:rPr>
      </w:pPr>
      <w:r>
        <w:rPr>
          <w:rFonts w:ascii="方正小标宋简体" w:hAnsi="方正小标宋简体" w:eastAsia="方正小标宋简体" w:cs="方正小标宋简体"/>
          <w:b w:val="0"/>
          <w:bCs w:val="0"/>
          <w:sz w:val="28"/>
          <w:szCs w:val="28"/>
        </w:rPr>
        <w:t>负 责 人（主 任）</w:t>
      </w:r>
    </w:p>
    <w:p>
      <w:pPr>
        <w:numPr>
          <w:ilvl w:val="0"/>
          <w:numId w:val="0"/>
        </w:numPr>
        <w:snapToGrid w:val="0"/>
        <w:ind w:firstLine="1094"/>
        <w:outlineLvl w:val="0"/>
        <w:rPr>
          <w:rFonts w:ascii="方正小标宋简体" w:hAnsi="方正小标宋简体" w:eastAsia="方正小标宋简体" w:cs="方正小标宋简体"/>
          <w:b w:val="0"/>
          <w:bCs w:val="0"/>
          <w:sz w:val="28"/>
          <w:szCs w:val="28"/>
        </w:rPr>
      </w:pPr>
      <w:r>
        <w:rPr>
          <w:rFonts w:ascii="方正小标宋简体" w:hAnsi="方正小标宋简体" w:eastAsia="方正小标宋简体" w:cs="方正小标宋简体"/>
          <w:b w:val="0"/>
          <w:bCs w:val="0"/>
          <w:sz w:val="28"/>
          <w:szCs w:val="28"/>
        </w:rPr>
        <w:t>或其委托代理人</w:t>
      </w:r>
      <w:r>
        <w:rPr>
          <w:b/>
          <w:bCs/>
        </w:rPr>
        <w:t>（</w:t>
      </w:r>
      <w:r>
        <w:rPr>
          <w:lang w:val="en-US" w:eastAsia="zh-CN"/>
        </w:rPr>
        <w:t>电子印</w:t>
      </w:r>
      <w:r>
        <w:t>章</w:t>
      </w:r>
      <w:r>
        <w:rPr>
          <w:b/>
          <w:bCs/>
        </w:rPr>
        <w:t>）</w:t>
      </w:r>
      <w:r>
        <w:rPr>
          <w:rFonts w:ascii="方正小标宋简体" w:hAnsi="方正小标宋简体" w:eastAsia="方正小标宋简体" w:cs="方正小标宋简体"/>
          <w:b w:val="0"/>
          <w:bCs w:val="0"/>
          <w:sz w:val="28"/>
          <w:szCs w:val="28"/>
        </w:rPr>
        <w:t>：</w:t>
      </w:r>
    </w:p>
    <w:p>
      <w:pPr>
        <w:numPr>
          <w:ilvl w:val="0"/>
          <w:numId w:val="0"/>
        </w:numPr>
        <w:snapToGrid w:val="0"/>
        <w:spacing w:before="480" w:after="0" w:line="360" w:lineRule="auto"/>
        <w:ind w:firstLine="1094"/>
        <w:outlineLvl w:val="0"/>
        <w:rPr>
          <w:rFonts w:ascii="方正小标宋简体" w:hAnsi="方正小标宋简体" w:eastAsia="方正小标宋简体" w:cs="方正小标宋简体"/>
          <w:b w:val="0"/>
          <w:bCs w:val="0"/>
          <w:sz w:val="28"/>
          <w:szCs w:val="28"/>
        </w:rPr>
      </w:pPr>
      <w:r>
        <w:rPr>
          <w:rFonts w:ascii="方正小标宋简体" w:hAnsi="方正小标宋简体" w:eastAsia="方正小标宋简体" w:cs="方正小标宋简体"/>
          <w:b w:val="0"/>
          <w:bCs w:val="0"/>
          <w:sz w:val="28"/>
          <w:szCs w:val="28"/>
        </w:rPr>
        <w:t>日  期： 年 月　日</w:t>
      </w:r>
    </w:p>
    <w:p>
      <w:pPr>
        <w:keepNext w:val="0"/>
        <w:keepLines w:val="0"/>
        <w:pageBreakBefore w:val="0"/>
        <w:widowControl w:val="0"/>
        <w:kinsoku/>
        <w:overflowPunct/>
        <w:autoSpaceDE/>
        <w:bidi w:val="0"/>
        <w:snapToGrid/>
        <w:spacing w:line="360" w:lineRule="exact"/>
        <w:textAlignment w:val="auto"/>
        <w:rPr>
          <w:rFonts w:ascii="宋体" w:hAnsi="宋体" w:eastAsia="宋体" w:cs="宋体"/>
          <w:b w:val="0"/>
          <w:bCs w:val="0"/>
          <w:sz w:val="21"/>
          <w:szCs w:val="21"/>
        </w:rPr>
      </w:pPr>
    </w:p>
    <w:p>
      <w:pPr>
        <w:keepNext w:val="0"/>
        <w:keepLines w:val="0"/>
        <w:pageBreakBefore w:val="0"/>
        <w:widowControl w:val="0"/>
        <w:kinsoku/>
        <w:overflowPunct/>
        <w:autoSpaceDE/>
        <w:bidi w:val="0"/>
        <w:snapToGrid/>
        <w:spacing w:line="360" w:lineRule="exact"/>
        <w:textAlignment w:val="auto"/>
        <w:rPr>
          <w:rFonts w:ascii="宋体" w:hAnsi="宋体" w:eastAsia="宋体" w:cs="宋体"/>
          <w:sz w:val="21"/>
          <w:szCs w:val="21"/>
          <w:lang w:val="en-US" w:eastAsia="zh-CN"/>
        </w:rPr>
      </w:pPr>
    </w:p>
    <w:p>
      <w:pPr>
        <w:keepNext w:val="0"/>
        <w:keepLines w:val="0"/>
        <w:pageBreakBefore w:val="0"/>
        <w:widowControl w:val="0"/>
        <w:kinsoku/>
        <w:overflowPunct/>
        <w:autoSpaceDE/>
        <w:bidi w:val="0"/>
        <w:snapToGrid/>
        <w:spacing w:line="360" w:lineRule="exact"/>
        <w:textAlignment w:val="auto"/>
        <w:rPr>
          <w:rFonts w:ascii="宋体" w:hAnsi="宋体" w:eastAsia="宋体" w:cs="宋体"/>
          <w:sz w:val="21"/>
          <w:szCs w:val="21"/>
          <w:lang w:val="en-US" w:eastAsia="zh-CN"/>
        </w:rPr>
      </w:pPr>
    </w:p>
    <w:p>
      <w:pPr>
        <w:jc w:val="center"/>
        <w:rPr>
          <w:rFonts w:ascii="方正小标宋简体" w:hAnsi="方正小标宋简体" w:eastAsia="方正小标宋简体" w:cs="方正小标宋简体"/>
          <w:b/>
          <w:bCs/>
          <w:color w:val="FF0000"/>
          <w:sz w:val="32"/>
          <w:szCs w:val="32"/>
        </w:rPr>
      </w:pPr>
      <w:r>
        <w:rPr>
          <w:rFonts w:ascii="方正小标宋简体" w:hAnsi="方正小标宋简体" w:eastAsia="方正小标宋简体" w:cs="方正小标宋简体"/>
          <w:b/>
          <w:bCs/>
          <w:color w:val="FF0000"/>
          <w:sz w:val="32"/>
          <w:szCs w:val="32"/>
        </w:rPr>
        <w:t>一、</w:t>
      </w:r>
      <w:r>
        <w:rPr>
          <w:rFonts w:ascii="方正小标宋简体" w:hAnsi="方正小标宋简体" w:eastAsia="方正小标宋简体" w:cs="方正小标宋简体"/>
          <w:b/>
          <w:bCs/>
          <w:color w:val="FF0000"/>
          <w:sz w:val="32"/>
          <w:szCs w:val="32"/>
          <w:lang w:eastAsia="zh-CN"/>
        </w:rPr>
        <w:t>（响应）文件</w:t>
      </w:r>
      <w:r>
        <w:rPr>
          <w:rFonts w:ascii="方正小标宋简体" w:hAnsi="方正小标宋简体" w:eastAsia="方正小标宋简体" w:cs="方正小标宋简体"/>
          <w:b/>
          <w:bCs/>
          <w:color w:val="FF0000"/>
          <w:sz w:val="32"/>
          <w:szCs w:val="32"/>
          <w:lang w:val="en-US" w:eastAsia="zh-CN"/>
        </w:rPr>
        <w:t>资格审查</w:t>
      </w:r>
      <w:r>
        <w:rPr>
          <w:rFonts w:ascii="方正小标宋简体" w:hAnsi="方正小标宋简体" w:eastAsia="方正小标宋简体" w:cs="方正小标宋简体"/>
          <w:b/>
          <w:bCs/>
          <w:color w:val="FF0000"/>
          <w:sz w:val="32"/>
          <w:szCs w:val="32"/>
        </w:rPr>
        <w:t>部分格式</w:t>
      </w:r>
    </w:p>
    <w:p>
      <w:pPr>
        <w:jc w:val="center"/>
      </w:pPr>
      <w:r>
        <w:rPr>
          <w:b/>
          <w:bCs/>
          <w:sz w:val="28"/>
          <w:szCs w:val="28"/>
        </w:rPr>
        <w:t>（1.1）律师事务所执业许可证</w:t>
      </w:r>
    </w:p>
    <w:p>
      <w:pPr>
        <w:rPr>
          <w:lang w:eastAsia="zh-CN"/>
        </w:rPr>
      </w:pPr>
      <w:r>
        <w:rPr>
          <w:lang w:val="en-US" w:eastAsia="zh-CN"/>
        </w:rPr>
        <w:t>1.附:本机构有效的律师事务所执业许可证正本或副本复印件（加盖公章）；</w:t>
      </w:r>
    </w:p>
    <w:p>
      <w:pPr>
        <w:pStyle w:val="69"/>
        <w:rPr>
          <w:lang w:eastAsia="zh-CN"/>
        </w:rPr>
      </w:pPr>
    </w:p>
    <w:p>
      <w:pPr>
        <w:jc w:val="center"/>
        <w:rPr>
          <w:b/>
          <w:bCs/>
          <w:color w:val="C00000"/>
          <w:sz w:val="28"/>
          <w:szCs w:val="28"/>
        </w:rPr>
      </w:pPr>
      <w:r>
        <w:rPr>
          <w:b/>
          <w:bCs/>
          <w:color w:val="C00000"/>
          <w:sz w:val="28"/>
          <w:szCs w:val="28"/>
        </w:rPr>
        <w:t>（1.1.1）负责人（主任）身份证明书</w:t>
      </w:r>
    </w:p>
    <w:p>
      <w:pPr>
        <w:rPr>
          <w:b/>
          <w:bCs/>
          <w:color w:val="000000"/>
        </w:rPr>
      </w:pPr>
      <w:r>
        <w:rPr>
          <w:b/>
          <w:bCs/>
          <w:color w:val="000000"/>
        </w:rPr>
        <w:t>单位名称：</w:t>
      </w:r>
      <w:r>
        <w:rPr>
          <w:b/>
          <w:bCs/>
          <w:color w:val="000000"/>
        </w:rPr>
        <w:tab/>
      </w:r>
      <w:r>
        <w:rPr>
          <w:b/>
          <w:bCs/>
          <w:color w:val="000000"/>
        </w:rPr>
        <w:tab/>
      </w:r>
      <w:r>
        <w:rPr>
          <w:b/>
          <w:bCs/>
          <w:color w:val="000000"/>
        </w:rPr>
        <w:tab/>
      </w:r>
      <w:r>
        <w:rPr>
          <w:b/>
          <w:bCs/>
          <w:color w:val="000000"/>
        </w:rPr>
        <w:tab/>
      </w:r>
      <w:r>
        <w:rPr>
          <w:b/>
          <w:bCs/>
          <w:color w:val="000000"/>
        </w:rPr>
        <w:tab/>
      </w:r>
      <w:r>
        <w:rPr>
          <w:b/>
          <w:bCs/>
          <w:color w:val="000000"/>
        </w:rPr>
        <w:tab/>
      </w:r>
      <w:r>
        <w:rPr>
          <w:b/>
          <w:bCs/>
          <w:color w:val="000000"/>
        </w:rPr>
        <w:tab/>
      </w:r>
      <w:r>
        <w:rPr>
          <w:b/>
          <w:bCs/>
          <w:color w:val="000000"/>
        </w:rPr>
        <w:tab/>
      </w:r>
      <w:r>
        <w:rPr>
          <w:b/>
          <w:bCs/>
          <w:color w:val="000000"/>
        </w:rPr>
        <w:tab/>
      </w:r>
      <w:r>
        <w:rPr>
          <w:b/>
          <w:bCs/>
          <w:color w:val="000000"/>
        </w:rPr>
        <w:tab/>
      </w:r>
    </w:p>
    <w:p>
      <w:pPr>
        <w:rPr>
          <w:b/>
          <w:bCs/>
          <w:color w:val="000000"/>
        </w:rPr>
      </w:pPr>
      <w:r>
        <w:rPr>
          <w:b/>
          <w:bCs/>
          <w:color w:val="000000"/>
        </w:rPr>
        <w:t>单位性质：</w:t>
      </w:r>
      <w:r>
        <w:rPr>
          <w:b/>
          <w:bCs/>
          <w:color w:val="000000"/>
        </w:rPr>
        <w:tab/>
      </w:r>
      <w:r>
        <w:rPr>
          <w:b/>
          <w:bCs/>
          <w:color w:val="000000"/>
        </w:rPr>
        <w:tab/>
      </w:r>
      <w:r>
        <w:rPr>
          <w:b/>
          <w:bCs/>
          <w:color w:val="000000"/>
        </w:rPr>
        <w:tab/>
      </w:r>
      <w:r>
        <w:rPr>
          <w:b/>
          <w:bCs/>
          <w:color w:val="000000"/>
        </w:rPr>
        <w:tab/>
      </w:r>
      <w:r>
        <w:rPr>
          <w:b/>
          <w:bCs/>
          <w:color w:val="000000"/>
        </w:rPr>
        <w:tab/>
      </w:r>
      <w:r>
        <w:rPr>
          <w:b/>
          <w:bCs/>
          <w:color w:val="000000"/>
        </w:rPr>
        <w:tab/>
      </w:r>
      <w:r>
        <w:rPr>
          <w:b/>
          <w:bCs/>
          <w:color w:val="000000"/>
        </w:rPr>
        <w:tab/>
      </w:r>
      <w:r>
        <w:rPr>
          <w:b/>
          <w:bCs/>
          <w:color w:val="000000"/>
        </w:rPr>
        <w:tab/>
      </w:r>
      <w:r>
        <w:rPr>
          <w:b/>
          <w:bCs/>
          <w:color w:val="000000"/>
        </w:rPr>
        <w:tab/>
      </w:r>
      <w:r>
        <w:rPr>
          <w:b/>
          <w:bCs/>
          <w:color w:val="000000"/>
        </w:rPr>
        <w:tab/>
      </w:r>
    </w:p>
    <w:p>
      <w:pPr>
        <w:rPr>
          <w:b/>
          <w:bCs/>
          <w:color w:val="000000"/>
        </w:rPr>
      </w:pPr>
      <w:r>
        <w:rPr>
          <w:b/>
          <w:bCs/>
          <w:color w:val="000000"/>
        </w:rPr>
        <w:t>地</w:t>
      </w:r>
      <w:r>
        <w:rPr>
          <w:rFonts w:eastAsia="Times New Roman"/>
          <w:b/>
          <w:bCs/>
          <w:color w:val="000000"/>
        </w:rPr>
        <w:t xml:space="preserve">    </w:t>
      </w:r>
      <w:r>
        <w:rPr>
          <w:b/>
          <w:bCs/>
          <w:color w:val="000000"/>
        </w:rPr>
        <w:t>址：</w:t>
      </w:r>
      <w:r>
        <w:rPr>
          <w:b/>
          <w:bCs/>
          <w:color w:val="000000"/>
        </w:rPr>
        <w:tab/>
      </w:r>
      <w:r>
        <w:rPr>
          <w:b/>
          <w:bCs/>
          <w:color w:val="000000"/>
        </w:rPr>
        <w:tab/>
      </w:r>
      <w:r>
        <w:rPr>
          <w:b/>
          <w:bCs/>
          <w:color w:val="000000"/>
        </w:rPr>
        <w:t xml:space="preserve">  </w:t>
      </w:r>
      <w:r>
        <w:rPr>
          <w:b/>
          <w:bCs/>
          <w:color w:val="000000"/>
        </w:rPr>
        <w:tab/>
      </w:r>
      <w:r>
        <w:rPr>
          <w:b/>
          <w:bCs/>
          <w:color w:val="000000"/>
        </w:rPr>
        <w:tab/>
      </w:r>
      <w:r>
        <w:rPr>
          <w:b/>
          <w:bCs/>
          <w:color w:val="000000"/>
        </w:rPr>
        <w:tab/>
      </w:r>
      <w:r>
        <w:rPr>
          <w:b/>
          <w:bCs/>
          <w:color w:val="000000"/>
        </w:rPr>
        <w:t xml:space="preserve">       </w:t>
      </w:r>
      <w:r>
        <w:rPr>
          <w:b/>
          <w:bCs/>
          <w:color w:val="000000"/>
        </w:rPr>
        <w:tab/>
      </w:r>
      <w:r>
        <w:rPr>
          <w:b/>
          <w:bCs/>
          <w:color w:val="000000"/>
        </w:rPr>
        <w:tab/>
      </w:r>
      <w:r>
        <w:rPr>
          <w:b/>
          <w:bCs/>
          <w:color w:val="000000"/>
        </w:rPr>
        <w:tab/>
      </w:r>
      <w:r>
        <w:rPr>
          <w:b/>
          <w:bCs/>
          <w:color w:val="000000"/>
        </w:rPr>
        <w:tab/>
      </w:r>
    </w:p>
    <w:p>
      <w:pPr>
        <w:rPr>
          <w:b/>
          <w:bCs/>
          <w:color w:val="000000"/>
        </w:rPr>
      </w:pPr>
      <w:r>
        <w:rPr>
          <w:b/>
          <w:bCs/>
          <w:color w:val="000000"/>
        </w:rPr>
        <w:t>成立时间：</w:t>
      </w:r>
      <w:r>
        <w:rPr>
          <w:rFonts w:eastAsia="Times New Roman"/>
          <w:b/>
          <w:bCs/>
          <w:color w:val="000000"/>
        </w:rPr>
        <w:t xml:space="preserve">       </w:t>
      </w:r>
      <w:r>
        <w:rPr>
          <w:b/>
          <w:bCs/>
          <w:color w:val="000000"/>
        </w:rPr>
        <w:t>年</w:t>
      </w:r>
      <w:r>
        <w:rPr>
          <w:rFonts w:eastAsia="Times New Roman"/>
          <w:b/>
          <w:bCs/>
          <w:color w:val="000000"/>
        </w:rPr>
        <w:t xml:space="preserve">     </w:t>
      </w:r>
      <w:r>
        <w:rPr>
          <w:b/>
          <w:bCs/>
          <w:color w:val="000000"/>
        </w:rPr>
        <w:t>月</w:t>
      </w:r>
      <w:r>
        <w:rPr>
          <w:rFonts w:eastAsia="Times New Roman"/>
          <w:b/>
          <w:bCs/>
          <w:color w:val="000000"/>
        </w:rPr>
        <w:t xml:space="preserve">      </w:t>
      </w:r>
      <w:r>
        <w:rPr>
          <w:b/>
          <w:bCs/>
          <w:color w:val="000000"/>
        </w:rPr>
        <w:t>日</w:t>
      </w:r>
    </w:p>
    <w:p>
      <w:pPr>
        <w:rPr>
          <w:b/>
          <w:bCs/>
          <w:color w:val="000000"/>
        </w:rPr>
      </w:pPr>
      <w:r>
        <w:rPr>
          <w:b/>
          <w:bCs/>
          <w:color w:val="000000"/>
        </w:rPr>
        <w:t>经营期限：</w:t>
      </w:r>
      <w:r>
        <w:rPr>
          <w:b/>
          <w:bCs/>
          <w:color w:val="000000"/>
        </w:rPr>
        <w:tab/>
      </w:r>
      <w:r>
        <w:rPr>
          <w:b/>
          <w:bCs/>
          <w:color w:val="000000"/>
        </w:rPr>
        <w:t xml:space="preserve">              </w:t>
      </w:r>
      <w:r>
        <w:rPr>
          <w:b/>
          <w:bCs/>
          <w:color w:val="000000"/>
        </w:rPr>
        <w:tab/>
      </w:r>
      <w:r>
        <w:rPr>
          <w:b/>
          <w:bCs/>
          <w:color w:val="000000"/>
        </w:rPr>
        <w:t xml:space="preserve">                  </w:t>
      </w:r>
    </w:p>
    <w:p>
      <w:pPr>
        <w:rPr>
          <w:b/>
          <w:bCs/>
          <w:color w:val="000000"/>
        </w:rPr>
      </w:pPr>
      <w:r>
        <w:rPr>
          <w:b/>
          <w:bCs/>
          <w:color w:val="000000"/>
        </w:rPr>
        <w:t>姓</w:t>
      </w:r>
      <w:r>
        <w:rPr>
          <w:rFonts w:eastAsia="Times New Roman"/>
          <w:b/>
          <w:bCs/>
          <w:color w:val="000000"/>
        </w:rPr>
        <w:t xml:space="preserve">    </w:t>
      </w:r>
      <w:r>
        <w:rPr>
          <w:b/>
          <w:bCs/>
          <w:color w:val="000000"/>
        </w:rPr>
        <w:t>名：</w:t>
      </w:r>
      <w:r>
        <w:rPr>
          <w:rFonts w:eastAsia="Times New Roman"/>
          <w:b/>
          <w:bCs/>
          <w:color w:val="000000"/>
        </w:rPr>
        <w:t xml:space="preserve">           </w:t>
      </w:r>
      <w:r>
        <w:rPr>
          <w:b/>
          <w:bCs/>
          <w:color w:val="000000"/>
        </w:rPr>
        <w:t>性别：</w:t>
      </w:r>
      <w:r>
        <w:rPr>
          <w:rFonts w:eastAsia="Times New Roman"/>
          <w:b/>
          <w:bCs/>
          <w:color w:val="000000"/>
        </w:rPr>
        <w:t xml:space="preserve">    </w:t>
      </w:r>
      <w:r>
        <w:rPr>
          <w:b/>
          <w:bCs/>
          <w:color w:val="000000"/>
        </w:rPr>
        <w:t>年龄：</w:t>
      </w:r>
      <w:r>
        <w:rPr>
          <w:rFonts w:eastAsia="Times New Roman"/>
          <w:b/>
          <w:bCs/>
          <w:color w:val="000000"/>
        </w:rPr>
        <w:t xml:space="preserve">      </w:t>
      </w:r>
      <w:r>
        <w:rPr>
          <w:b/>
          <w:bCs/>
          <w:color w:val="000000"/>
        </w:rPr>
        <w:t>职务：</w:t>
      </w:r>
      <w:r>
        <w:rPr>
          <w:b/>
          <w:bCs/>
          <w:color w:val="000000"/>
        </w:rPr>
        <w:tab/>
      </w:r>
      <w:r>
        <w:rPr>
          <w:b/>
          <w:bCs/>
          <w:color w:val="000000"/>
        </w:rPr>
        <w:tab/>
      </w:r>
      <w:r>
        <w:rPr>
          <w:b/>
          <w:bCs/>
          <w:color w:val="000000"/>
        </w:rPr>
        <w:t xml:space="preserve"> </w:t>
      </w:r>
    </w:p>
    <w:p>
      <w:pPr>
        <w:rPr>
          <w:b/>
          <w:bCs/>
          <w:color w:val="000000"/>
        </w:rPr>
      </w:pPr>
      <w:r>
        <w:rPr>
          <w:b/>
          <w:bCs/>
          <w:color w:val="000000"/>
        </w:rPr>
        <w:t>系          （供应商名称）         的负责人（主任）。</w:t>
      </w:r>
    </w:p>
    <w:p>
      <w:pPr>
        <w:rPr>
          <w:b/>
          <w:bCs/>
          <w:color w:val="000000"/>
        </w:rPr>
      </w:pPr>
    </w:p>
    <w:p>
      <w:pPr>
        <w:rPr>
          <w:b/>
          <w:bCs/>
          <w:color w:val="000000"/>
        </w:rPr>
      </w:pPr>
      <w:r>
        <w:rPr>
          <w:b/>
          <w:bCs/>
          <w:color w:val="000000"/>
        </w:rPr>
        <w:t>特此证明。</w:t>
      </w:r>
    </w:p>
    <w:p>
      <w:pPr>
        <w:rPr>
          <w:b/>
          <w:bCs/>
          <w:color w:val="000000"/>
        </w:rPr>
      </w:pPr>
    </w:p>
    <w:p>
      <w:pPr>
        <w:rPr>
          <w:b/>
          <w:bCs/>
          <w:color w:val="000000"/>
        </w:rPr>
      </w:pPr>
    </w:p>
    <w:p>
      <w:pPr>
        <w:rPr>
          <w:b/>
          <w:bCs/>
          <w:color w:val="000000"/>
        </w:rPr>
      </w:pPr>
      <w:r>
        <w:rPr>
          <w:b/>
          <w:bCs/>
          <w:color w:val="000000"/>
        </w:rPr>
        <w:t>供应商：（</w:t>
      </w:r>
      <w:r>
        <w:rPr>
          <w:lang w:val="en-US" w:eastAsia="zh-CN"/>
        </w:rPr>
        <w:t>电子印</w:t>
      </w:r>
      <w:r>
        <w:t>章</w:t>
      </w:r>
      <w:r>
        <w:rPr>
          <w:b/>
          <w:bCs/>
          <w:color w:val="000000"/>
        </w:rPr>
        <w:t>）</w:t>
      </w:r>
    </w:p>
    <w:p>
      <w:pPr>
        <w:rPr>
          <w:b/>
          <w:bCs/>
          <w:color w:val="000000"/>
        </w:rPr>
      </w:pPr>
      <w:r>
        <w:rPr>
          <w:b/>
          <w:bCs/>
          <w:color w:val="000000"/>
        </w:rPr>
        <w:t>日</w:t>
      </w:r>
      <w:r>
        <w:rPr>
          <w:rFonts w:eastAsia="Times New Roman"/>
          <w:b/>
          <w:bCs/>
          <w:color w:val="000000"/>
        </w:rPr>
        <w:t xml:space="preserve">    </w:t>
      </w:r>
      <w:r>
        <w:rPr>
          <w:b/>
          <w:bCs/>
          <w:color w:val="000000"/>
        </w:rPr>
        <w:t>期：</w:t>
      </w:r>
      <w:r>
        <w:rPr>
          <w:rFonts w:eastAsia="Times New Roman"/>
          <w:b/>
          <w:bCs/>
          <w:color w:val="000000"/>
        </w:rPr>
        <w:t xml:space="preserve">      </w:t>
      </w:r>
      <w:r>
        <w:rPr>
          <w:b/>
          <w:bCs/>
          <w:color w:val="000000"/>
        </w:rPr>
        <w:t>年</w:t>
      </w:r>
      <w:r>
        <w:rPr>
          <w:rFonts w:eastAsia="Times New Roman"/>
          <w:b/>
          <w:bCs/>
          <w:color w:val="000000"/>
        </w:rPr>
        <w:t xml:space="preserve">     </w:t>
      </w:r>
      <w:r>
        <w:rPr>
          <w:b/>
          <w:bCs/>
          <w:color w:val="000000"/>
        </w:rPr>
        <w:t>月</w:t>
      </w:r>
      <w:r>
        <w:rPr>
          <w:rFonts w:eastAsia="Times New Roman"/>
          <w:b/>
          <w:bCs/>
          <w:color w:val="000000"/>
        </w:rPr>
        <w:t xml:space="preserve">     </w:t>
      </w:r>
      <w:r>
        <w:rPr>
          <w:b/>
          <w:bCs/>
          <w:color w:val="000000"/>
        </w:rPr>
        <w:t>日</w:t>
      </w:r>
    </w:p>
    <w:p>
      <w:pPr>
        <w:rPr>
          <w:b/>
          <w:bCs/>
          <w:color w:val="000000"/>
        </w:rPr>
      </w:pPr>
    </w:p>
    <w:p>
      <w:pPr>
        <w:rPr>
          <w:b/>
          <w:bCs/>
          <w:color w:val="FF0000"/>
        </w:rPr>
      </w:pPr>
      <w:r>
        <w:rPr>
          <w:b/>
          <w:bCs/>
          <w:color w:val="FF0000"/>
        </w:rPr>
        <w:t>注：附负责人（主任）身份证复印件（正反面）。</w:t>
      </w:r>
    </w:p>
    <w:p>
      <w:pPr>
        <w:jc w:val="center"/>
        <w:rPr>
          <w:b/>
          <w:bCs/>
          <w:color w:val="FF0000"/>
          <w:sz w:val="28"/>
          <w:szCs w:val="28"/>
        </w:rPr>
      </w:pPr>
    </w:p>
    <w:p>
      <w:pPr>
        <w:jc w:val="center"/>
        <w:rPr>
          <w:b/>
          <w:bCs/>
          <w:sz w:val="28"/>
          <w:szCs w:val="28"/>
        </w:rPr>
      </w:pPr>
      <w:r>
        <w:rPr>
          <w:b/>
          <w:bCs/>
          <w:sz w:val="28"/>
          <w:szCs w:val="28"/>
        </w:rPr>
        <w:t>（</w:t>
      </w:r>
      <w:r>
        <w:rPr>
          <w:b/>
          <w:bCs/>
          <w:sz w:val="28"/>
          <w:szCs w:val="28"/>
          <w:lang w:val="en-US" w:eastAsia="zh-CN"/>
        </w:rPr>
        <w:t>1.2</w:t>
      </w:r>
      <w:r>
        <w:rPr>
          <w:b/>
          <w:bCs/>
          <w:sz w:val="28"/>
          <w:szCs w:val="28"/>
        </w:rPr>
        <w:t>）财务会计制度</w:t>
      </w:r>
    </w:p>
    <w:p>
      <w:pPr>
        <w:rPr>
          <w:lang w:val="en-US" w:eastAsia="zh-CN"/>
        </w:rPr>
      </w:pPr>
      <w:r>
        <w:t>附: 提供本机构2025年度的资产负债表和损益表（利润表）。如果是当年新成立机构，提供当年年度的累计月份报表。</w:t>
      </w:r>
    </w:p>
    <w:p>
      <w:pPr>
        <w:rPr>
          <w:lang w:val="en-US" w:eastAsia="zh-CN"/>
        </w:rPr>
      </w:pPr>
    </w:p>
    <w:p>
      <w:pPr>
        <w:jc w:val="center"/>
        <w:rPr>
          <w:b/>
          <w:bCs/>
          <w:sz w:val="28"/>
          <w:szCs w:val="28"/>
        </w:rPr>
      </w:pPr>
      <w:r>
        <w:rPr>
          <w:b/>
          <w:bCs/>
          <w:sz w:val="28"/>
          <w:szCs w:val="28"/>
        </w:rPr>
        <w:t>（</w:t>
      </w:r>
      <w:r>
        <w:rPr>
          <w:b/>
          <w:bCs/>
          <w:sz w:val="28"/>
          <w:szCs w:val="28"/>
          <w:lang w:val="en-US" w:eastAsia="zh-CN"/>
        </w:rPr>
        <w:t>1.3</w:t>
      </w:r>
      <w:r>
        <w:rPr>
          <w:b/>
          <w:bCs/>
          <w:sz w:val="28"/>
          <w:szCs w:val="28"/>
        </w:rPr>
        <w:t>）无重大违法记录</w:t>
      </w:r>
    </w:p>
    <w:p>
      <w:pPr>
        <w:rPr>
          <w:lang w:val="en-US" w:eastAsia="zh-CN"/>
        </w:rPr>
      </w:pPr>
      <w:r>
        <w:t>附:提供本机构近三年（2023年至2025年）在经营活动中无重大违法记录承诺或相关证明材料。无违约或不恰当履约引起的合同中止、纠纷、争议、仲裁和诉讼记录，且当前未因不良记录被相关行政主管部门停止投标资格（或被司法行政机关停止执业）的。</w:t>
      </w:r>
    </w:p>
    <w:p>
      <w:pPr>
        <w:pStyle w:val="69"/>
        <w:jc w:val="center"/>
        <w:rPr>
          <w:rFonts w:ascii="宋体" w:hAnsi="宋体" w:eastAsia="宋体" w:cs="宋体"/>
          <w:b/>
          <w:bCs/>
          <w:color w:val="FF0000"/>
          <w:sz w:val="30"/>
          <w:szCs w:val="30"/>
          <w:lang w:val="en-US" w:eastAsia="zh-CN"/>
        </w:rPr>
      </w:pPr>
      <w:r>
        <w:rPr>
          <w:rFonts w:eastAsia="宋体" w:cs="宋体"/>
          <w:b/>
          <w:bCs/>
          <w:color w:val="FF0000"/>
          <w:sz w:val="30"/>
          <w:szCs w:val="30"/>
          <w:lang w:val="en-US" w:eastAsia="zh-CN"/>
        </w:rPr>
        <w:t>(1.4</w:t>
      </w:r>
      <w:r>
        <w:rPr>
          <w:rFonts w:cs="宋体"/>
          <w:b/>
          <w:bCs/>
          <w:color w:val="FF0000"/>
          <w:sz w:val="30"/>
          <w:szCs w:val="30"/>
          <w:lang w:val="en-US" w:eastAsia="zh-CN"/>
        </w:rPr>
        <w:t>）</w:t>
      </w:r>
      <w:r>
        <w:rPr>
          <w:rFonts w:ascii="宋体" w:hAnsi="宋体" w:cs="宋体"/>
          <w:b/>
          <w:bCs/>
          <w:color w:val="FF0000"/>
          <w:sz w:val="30"/>
          <w:szCs w:val="30"/>
          <w:lang w:val="en-US" w:eastAsia="zh-CN"/>
        </w:rPr>
        <w:t>具有独立承担民事责任的能力</w:t>
      </w:r>
    </w:p>
    <w:p>
      <w:pPr>
        <w:numPr>
          <w:ilvl w:val="0"/>
          <w:numId w:val="0"/>
        </w:numPr>
        <w:spacing w:line="360" w:lineRule="auto"/>
        <w:jc w:val="both"/>
        <w:outlineLvl w:val="2"/>
        <w:rPr>
          <w:rFonts w:ascii="宋体" w:hAnsi="宋体" w:cs="宋体"/>
          <w:b w:val="0"/>
          <w:bCs w:val="0"/>
          <w:color w:val="000000"/>
          <w:sz w:val="21"/>
          <w:szCs w:val="21"/>
        </w:rPr>
      </w:pPr>
      <w:r>
        <w:rPr>
          <w:rFonts w:ascii="宋体" w:hAnsi="宋体" w:cs="宋体"/>
          <w:b w:val="0"/>
          <w:bCs w:val="0"/>
          <w:color w:val="000000"/>
          <w:sz w:val="21"/>
          <w:szCs w:val="21"/>
        </w:rPr>
        <w:t>附</w:t>
      </w:r>
      <w:r>
        <w:rPr>
          <w:rFonts w:ascii="宋体" w:hAnsi="宋体" w:cs="宋体"/>
          <w:b w:val="0"/>
          <w:bCs w:val="0"/>
          <w:color w:val="000000"/>
          <w:sz w:val="21"/>
          <w:szCs w:val="21"/>
          <w:lang w:eastAsia="zh-CN"/>
        </w:rPr>
        <w:t>：</w:t>
      </w:r>
      <w:r>
        <w:rPr>
          <w:rFonts w:ascii="宋体" w:hAnsi="宋体" w:cs="宋体"/>
          <w:b w:val="0"/>
          <w:bCs w:val="0"/>
          <w:color w:val="000000"/>
          <w:sz w:val="21"/>
          <w:szCs w:val="21"/>
        </w:rPr>
        <w:t>相关承诺书原件</w:t>
      </w:r>
    </w:p>
    <w:p>
      <w:pPr>
        <w:spacing w:line="360" w:lineRule="auto"/>
        <w:ind w:left="-359" w:firstLine="316"/>
        <w:rPr>
          <w:rFonts w:cs="宋体"/>
          <w:b/>
          <w:bCs/>
          <w:sz w:val="21"/>
          <w:szCs w:val="21"/>
          <w:highlight w:val="green"/>
          <w:u w:val="single"/>
        </w:rPr>
      </w:pPr>
      <w:r>
        <w:rPr>
          <w:rFonts w:cs="宋体"/>
          <w:b/>
          <w:bCs/>
          <w:sz w:val="21"/>
          <w:szCs w:val="21"/>
          <w:highlight w:val="green"/>
          <w:lang w:eastAsia="zh-CN"/>
        </w:rPr>
        <w:t>投标(供应商）</w:t>
      </w:r>
      <w:r>
        <w:rPr>
          <w:rFonts w:cs="宋体"/>
          <w:b/>
          <w:bCs/>
          <w:sz w:val="21"/>
          <w:szCs w:val="21"/>
          <w:highlight w:val="green"/>
        </w:rPr>
        <w:t>（</w:t>
      </w:r>
      <w:r>
        <w:rPr>
          <w:b/>
          <w:bCs/>
          <w:color w:val="000000"/>
          <w:highlight w:val="green"/>
          <w:u w:val="none"/>
          <w:lang w:val="en-US" w:eastAsia="zh-CN"/>
        </w:rPr>
        <w:t>电子印章）</w:t>
      </w:r>
      <w:r>
        <w:rPr>
          <w:rFonts w:cs="宋体"/>
          <w:b/>
          <w:bCs/>
          <w:sz w:val="21"/>
          <w:szCs w:val="21"/>
          <w:highlight w:val="green"/>
        </w:rPr>
        <w:t>：</w:t>
      </w:r>
    </w:p>
    <w:p>
      <w:pPr>
        <w:spacing w:line="360" w:lineRule="auto"/>
        <w:ind w:left="-359" w:firstLine="316"/>
        <w:rPr>
          <w:rFonts w:cs="宋体"/>
          <w:b/>
          <w:bCs/>
          <w:sz w:val="21"/>
          <w:szCs w:val="21"/>
          <w:highlight w:val="green"/>
          <w:u w:val="single"/>
        </w:rPr>
      </w:pPr>
      <w:r>
        <w:rPr>
          <w:rFonts w:cs="宋体"/>
          <w:b/>
          <w:bCs/>
          <w:sz w:val="21"/>
          <w:szCs w:val="21"/>
          <w:highlight w:val="green"/>
        </w:rPr>
        <w:t>负责人（主任）或其委托代理人（签字或印章）：</w:t>
      </w:r>
    </w:p>
    <w:p>
      <w:pPr>
        <w:spacing w:line="360" w:lineRule="auto"/>
        <w:ind w:left="-359" w:firstLine="316"/>
        <w:rPr>
          <w:rFonts w:cs="宋体"/>
          <w:b/>
          <w:bCs/>
          <w:sz w:val="21"/>
          <w:szCs w:val="21"/>
          <w:highlight w:val="green"/>
        </w:rPr>
      </w:pPr>
      <w:r>
        <w:rPr>
          <w:rFonts w:cs="宋体"/>
          <w:b/>
          <w:bCs/>
          <w:sz w:val="21"/>
          <w:szCs w:val="21"/>
          <w:highlight w:val="green"/>
        </w:rPr>
        <w:t>日期：年月</w:t>
      </w:r>
      <w:r>
        <w:rPr>
          <w:rFonts w:eastAsia="Times New Roman" w:cs="Times New Roman"/>
          <w:b/>
          <w:bCs/>
          <w:sz w:val="21"/>
          <w:szCs w:val="21"/>
          <w:highlight w:val="green"/>
        </w:rPr>
        <w:t xml:space="preserve"> </w:t>
      </w:r>
      <w:r>
        <w:rPr>
          <w:rFonts w:cs="宋体"/>
          <w:b/>
          <w:bCs/>
          <w:sz w:val="21"/>
          <w:szCs w:val="21"/>
          <w:highlight w:val="green"/>
        </w:rPr>
        <w:t>日</w:t>
      </w:r>
    </w:p>
    <w:p>
      <w:pPr>
        <w:jc w:val="both"/>
        <w:rPr>
          <w:rFonts w:cs="宋体"/>
          <w:b/>
          <w:bCs/>
          <w:sz w:val="28"/>
          <w:szCs w:val="28"/>
          <w:highlight w:val="green"/>
        </w:rPr>
      </w:pPr>
    </w:p>
    <w:p>
      <w:pPr>
        <w:jc w:val="center"/>
        <w:rPr>
          <w:b/>
          <w:bCs/>
          <w:color w:val="C00000"/>
          <w:sz w:val="28"/>
          <w:szCs w:val="28"/>
        </w:rPr>
      </w:pPr>
      <w:r>
        <w:rPr>
          <w:b/>
          <w:bCs/>
          <w:color w:val="C00000"/>
          <w:sz w:val="28"/>
          <w:szCs w:val="28"/>
        </w:rPr>
        <w:t>（</w:t>
      </w:r>
      <w:r>
        <w:rPr>
          <w:b/>
          <w:bCs/>
          <w:color w:val="C00000"/>
          <w:sz w:val="28"/>
          <w:szCs w:val="28"/>
          <w:lang w:val="en-US" w:eastAsia="zh-CN"/>
        </w:rPr>
        <w:t>1.5</w:t>
      </w:r>
      <w:r>
        <w:rPr>
          <w:b/>
          <w:bCs/>
          <w:color w:val="C00000"/>
          <w:sz w:val="28"/>
          <w:szCs w:val="28"/>
        </w:rPr>
        <w:t>）设备和专业技术能力</w:t>
      </w:r>
    </w:p>
    <w:p>
      <w:r>
        <w:t>附</w:t>
      </w:r>
      <w:r>
        <w:rPr>
          <w:lang w:val="en-US" w:eastAsia="zh-CN"/>
        </w:rPr>
        <w:t>:</w:t>
      </w:r>
      <w:r>
        <w:t>相关承诺书原件</w:t>
      </w:r>
    </w:p>
    <w:p>
      <w:pPr>
        <w:spacing w:line="360" w:lineRule="auto"/>
        <w:ind w:left="-359" w:firstLine="316"/>
        <w:rPr>
          <w:rFonts w:cs="宋体"/>
          <w:b/>
          <w:bCs/>
          <w:sz w:val="21"/>
          <w:szCs w:val="21"/>
          <w:highlight w:val="green"/>
          <w:u w:val="single"/>
        </w:rPr>
      </w:pPr>
      <w:r>
        <w:rPr>
          <w:rFonts w:cs="宋体"/>
          <w:b/>
          <w:bCs/>
          <w:sz w:val="21"/>
          <w:szCs w:val="21"/>
          <w:highlight w:val="green"/>
          <w:lang w:eastAsia="zh-CN"/>
        </w:rPr>
        <w:t>投标(供应商）</w:t>
      </w:r>
      <w:r>
        <w:rPr>
          <w:rFonts w:cs="宋体"/>
          <w:b/>
          <w:bCs/>
          <w:sz w:val="21"/>
          <w:szCs w:val="21"/>
          <w:highlight w:val="green"/>
        </w:rPr>
        <w:t>（</w:t>
      </w:r>
      <w:r>
        <w:rPr>
          <w:b/>
          <w:bCs/>
          <w:color w:val="000000"/>
          <w:highlight w:val="green"/>
          <w:u w:val="none"/>
          <w:lang w:val="en-US" w:eastAsia="zh-CN"/>
        </w:rPr>
        <w:t>电子印章）</w:t>
      </w:r>
      <w:r>
        <w:rPr>
          <w:rFonts w:cs="宋体"/>
          <w:b/>
          <w:bCs/>
          <w:sz w:val="21"/>
          <w:szCs w:val="21"/>
          <w:highlight w:val="green"/>
        </w:rPr>
        <w:t>：</w:t>
      </w:r>
    </w:p>
    <w:p>
      <w:pPr>
        <w:spacing w:line="360" w:lineRule="auto"/>
        <w:ind w:left="-359" w:firstLine="316"/>
        <w:rPr>
          <w:rFonts w:cs="宋体"/>
          <w:b/>
          <w:bCs/>
          <w:sz w:val="21"/>
          <w:szCs w:val="21"/>
          <w:highlight w:val="green"/>
          <w:u w:val="single"/>
        </w:rPr>
      </w:pPr>
      <w:r>
        <w:rPr>
          <w:rFonts w:cs="宋体"/>
          <w:b/>
          <w:bCs/>
          <w:sz w:val="21"/>
          <w:szCs w:val="21"/>
          <w:highlight w:val="green"/>
        </w:rPr>
        <w:t>负责人（主任）或其委托代理人（签字或印章）：</w:t>
      </w:r>
    </w:p>
    <w:p>
      <w:pPr>
        <w:spacing w:line="360" w:lineRule="auto"/>
        <w:ind w:left="-359" w:firstLine="316"/>
        <w:rPr>
          <w:rFonts w:cs="宋体"/>
          <w:b/>
          <w:bCs/>
          <w:sz w:val="21"/>
          <w:szCs w:val="21"/>
          <w:highlight w:val="green"/>
        </w:rPr>
      </w:pPr>
      <w:r>
        <w:rPr>
          <w:rFonts w:cs="宋体"/>
          <w:b/>
          <w:bCs/>
          <w:sz w:val="21"/>
          <w:szCs w:val="21"/>
          <w:highlight w:val="green"/>
        </w:rPr>
        <w:t>日期：年月</w:t>
      </w:r>
      <w:r>
        <w:rPr>
          <w:rFonts w:eastAsia="Times New Roman" w:cs="Times New Roman"/>
          <w:b/>
          <w:bCs/>
          <w:sz w:val="21"/>
          <w:szCs w:val="21"/>
          <w:highlight w:val="green"/>
        </w:rPr>
        <w:t xml:space="preserve"> </w:t>
      </w:r>
      <w:r>
        <w:rPr>
          <w:rFonts w:cs="宋体"/>
          <w:b/>
          <w:bCs/>
          <w:sz w:val="21"/>
          <w:szCs w:val="21"/>
          <w:highlight w:val="green"/>
        </w:rPr>
        <w:t>日</w:t>
      </w:r>
    </w:p>
    <w:p>
      <w:pPr>
        <w:rPr>
          <w:lang w:eastAsia="zh-CN"/>
        </w:rPr>
      </w:pPr>
      <w:r>
        <w:t>附</w:t>
      </w:r>
      <w:r>
        <w:rPr>
          <w:lang w:val="en-US" w:eastAsia="zh-CN"/>
        </w:rPr>
        <w:t>:</w:t>
      </w:r>
      <w:r>
        <w:t>相关承诺书原件</w:t>
      </w:r>
    </w:p>
    <w:p>
      <w:pPr>
        <w:rPr>
          <w:lang w:eastAsia="zh-CN"/>
        </w:rPr>
      </w:pPr>
    </w:p>
    <w:p/>
    <w:p>
      <w:pPr>
        <w:rPr>
          <w:b/>
          <w:bCs/>
          <w:sz w:val="28"/>
          <w:szCs w:val="28"/>
        </w:rPr>
      </w:pPr>
      <w:r>
        <w:rPr>
          <w:b/>
          <w:bCs/>
          <w:sz w:val="28"/>
          <w:szCs w:val="28"/>
        </w:rPr>
        <w:t>（</w:t>
      </w:r>
      <w:r>
        <w:rPr>
          <w:b/>
          <w:bCs/>
          <w:sz w:val="28"/>
          <w:szCs w:val="28"/>
          <w:lang w:val="en-US" w:eastAsia="zh-CN"/>
        </w:rPr>
        <w:t>1.6</w:t>
      </w:r>
      <w:r>
        <w:rPr>
          <w:b/>
          <w:bCs/>
          <w:sz w:val="28"/>
          <w:szCs w:val="28"/>
        </w:rPr>
        <w:t>）</w:t>
      </w:r>
      <w:r>
        <w:rPr>
          <w:b/>
          <w:bCs/>
          <w:sz w:val="28"/>
          <w:szCs w:val="28"/>
          <w:lang w:val="en-US" w:eastAsia="zh-CN"/>
        </w:rPr>
        <w:t>遴选项目招标</w:t>
      </w:r>
      <w:r>
        <w:rPr>
          <w:b/>
          <w:bCs/>
          <w:sz w:val="28"/>
          <w:szCs w:val="28"/>
          <w:lang w:eastAsia="zh-CN"/>
        </w:rPr>
        <w:t>文件</w:t>
      </w:r>
      <w:r>
        <w:rPr>
          <w:b/>
          <w:bCs/>
          <w:sz w:val="28"/>
          <w:szCs w:val="28"/>
        </w:rPr>
        <w:t>要求提交的其他资料及供应商认为有必要提供的其他资料</w:t>
      </w:r>
      <w:r>
        <w:br w:type="page"/>
      </w:r>
    </w:p>
    <w:p>
      <w:pPr>
        <w:jc w:val="center"/>
      </w:pPr>
      <w:r>
        <w:rPr>
          <w:rFonts w:ascii="方正小标宋简体" w:hAnsi="方正小标宋简体" w:eastAsia="方正小标宋简体" w:cs="方正小标宋简体"/>
          <w:b/>
          <w:bCs/>
          <w:color w:val="FF0000"/>
          <w:sz w:val="32"/>
          <w:szCs w:val="32"/>
        </w:rPr>
        <w:t>二、</w:t>
      </w:r>
      <w:r>
        <w:rPr>
          <w:rFonts w:ascii="方正小标宋简体" w:hAnsi="方正小标宋简体" w:eastAsia="方正小标宋简体" w:cs="方正小标宋简体"/>
          <w:b/>
          <w:bCs/>
          <w:color w:val="FF0000"/>
          <w:sz w:val="32"/>
          <w:szCs w:val="32"/>
          <w:lang w:eastAsia="zh-CN"/>
        </w:rPr>
        <w:t>（响应）文件</w:t>
      </w:r>
      <w:r>
        <w:rPr>
          <w:rFonts w:ascii="方正小标宋简体" w:hAnsi="方正小标宋简体" w:eastAsia="方正小标宋简体" w:cs="方正小标宋简体"/>
          <w:b/>
          <w:bCs/>
          <w:color w:val="FF0000"/>
          <w:sz w:val="32"/>
          <w:szCs w:val="32"/>
          <w:lang w:val="en-US" w:eastAsia="zh-CN"/>
        </w:rPr>
        <w:t>符合性审查</w:t>
      </w:r>
      <w:r>
        <w:rPr>
          <w:rFonts w:ascii="方正小标宋简体" w:hAnsi="方正小标宋简体" w:eastAsia="方正小标宋简体" w:cs="方正小标宋简体"/>
          <w:b/>
          <w:bCs/>
          <w:color w:val="FF0000"/>
          <w:sz w:val="32"/>
          <w:szCs w:val="32"/>
        </w:rPr>
        <w:t>部分格式</w:t>
      </w:r>
    </w:p>
    <w:p>
      <w:pPr>
        <w:jc w:val="center"/>
      </w:pPr>
      <w:r>
        <w:rPr>
          <w:b/>
          <w:bCs/>
          <w:sz w:val="28"/>
          <w:szCs w:val="28"/>
        </w:rPr>
        <w:t>（</w:t>
      </w:r>
      <w:r>
        <w:rPr>
          <w:b/>
          <w:bCs/>
          <w:sz w:val="28"/>
          <w:szCs w:val="28"/>
          <w:lang w:val="en-US" w:eastAsia="zh-CN"/>
        </w:rPr>
        <w:t>1.1</w:t>
      </w:r>
      <w:r>
        <w:rPr>
          <w:b/>
          <w:bCs/>
          <w:sz w:val="28"/>
          <w:szCs w:val="28"/>
        </w:rPr>
        <w:t>）</w:t>
      </w:r>
      <w:r>
        <w:rPr>
          <w:b/>
          <w:bCs/>
          <w:sz w:val="28"/>
          <w:szCs w:val="28"/>
          <w:lang w:val="en-US" w:eastAsia="zh-CN"/>
        </w:rPr>
        <w:t>投标</w:t>
      </w:r>
      <w:r>
        <w:rPr>
          <w:b/>
          <w:bCs/>
          <w:sz w:val="28"/>
          <w:szCs w:val="28"/>
        </w:rPr>
        <w:t>报价一览表</w:t>
      </w:r>
    </w:p>
    <w:p>
      <w:pPr>
        <w:rPr>
          <w:b/>
          <w:bCs/>
        </w:rPr>
      </w:pPr>
      <w:r>
        <w:rPr>
          <w:b/>
          <w:bCs/>
        </w:rPr>
        <w:t>项目名称：</w:t>
      </w:r>
      <w:r>
        <w:rPr>
          <w:rFonts w:eastAsia="Times New Roman"/>
          <w:b/>
          <w:bCs/>
        </w:rPr>
        <w:t xml:space="preserve">                       </w:t>
      </w:r>
    </w:p>
    <w:tbl>
      <w:tblPr>
        <w:tblStyle w:val="15"/>
        <w:tblW w:w="9699" w:type="dxa"/>
        <w:jc w:val="center"/>
        <w:tblLayout w:type="fixed"/>
        <w:tblCellMar>
          <w:top w:w="0" w:type="dxa"/>
          <w:left w:w="108" w:type="dxa"/>
          <w:bottom w:w="0" w:type="dxa"/>
          <w:right w:w="108" w:type="dxa"/>
        </w:tblCellMar>
      </w:tblPr>
      <w:tblGrid>
        <w:gridCol w:w="752"/>
        <w:gridCol w:w="2871"/>
        <w:gridCol w:w="1851"/>
        <w:gridCol w:w="2125"/>
        <w:gridCol w:w="2100"/>
      </w:tblGrid>
      <w:tr>
        <w:tblPrEx>
          <w:tblCellMar>
            <w:top w:w="0" w:type="dxa"/>
            <w:left w:w="108" w:type="dxa"/>
            <w:bottom w:w="0" w:type="dxa"/>
            <w:right w:w="108" w:type="dxa"/>
          </w:tblCellMar>
        </w:tblPrEx>
        <w:trPr>
          <w:trHeight w:val="480" w:hRule="atLeast"/>
          <w:jc w:val="center"/>
        </w:trPr>
        <w:tc>
          <w:tcPr>
            <w:tcW w:w="752" w:type="dxa"/>
            <w:vMerge w:val="restart"/>
            <w:tcBorders>
              <w:top w:val="single" w:color="000000" w:sz="4" w:space="0"/>
              <w:left w:val="single" w:color="000000" w:sz="4" w:space="0"/>
              <w:bottom w:val="single" w:color="000000" w:sz="4" w:space="0"/>
              <w:right w:val="single" w:color="000000" w:sz="4" w:space="0"/>
            </w:tcBorders>
            <w:vAlign w:val="center"/>
          </w:tcPr>
          <w:p>
            <w:pPr>
              <w:jc w:val="center"/>
              <w:rPr>
                <w:b/>
                <w:bCs/>
              </w:rPr>
            </w:pPr>
            <w:r>
              <w:rPr>
                <w:b/>
                <w:bCs/>
              </w:rPr>
              <w:t>序号</w:t>
            </w:r>
          </w:p>
        </w:tc>
        <w:tc>
          <w:tcPr>
            <w:tcW w:w="2871" w:type="dxa"/>
            <w:vMerge w:val="restart"/>
            <w:tcBorders>
              <w:top w:val="single" w:color="000000" w:sz="4" w:space="0"/>
              <w:left w:val="single" w:color="000000" w:sz="4" w:space="0"/>
              <w:bottom w:val="single" w:color="000000" w:sz="4" w:space="0"/>
              <w:right w:val="single" w:color="000000" w:sz="4" w:space="0"/>
            </w:tcBorders>
            <w:vAlign w:val="center"/>
          </w:tcPr>
          <w:p>
            <w:pPr>
              <w:jc w:val="center"/>
              <w:rPr>
                <w:b/>
                <w:bCs/>
              </w:rPr>
            </w:pPr>
            <w:r>
              <w:rPr>
                <w:b/>
                <w:bCs/>
              </w:rPr>
              <w:t>项</w:t>
            </w:r>
            <w:r>
              <w:rPr>
                <w:rFonts w:eastAsia="Times New Roman"/>
                <w:b/>
                <w:bCs/>
              </w:rPr>
              <w:t xml:space="preserve">      </w:t>
            </w:r>
            <w:r>
              <w:rPr>
                <w:b/>
                <w:bCs/>
              </w:rPr>
              <w:t>目</w:t>
            </w:r>
          </w:p>
        </w:tc>
        <w:tc>
          <w:tcPr>
            <w:tcW w:w="3976" w:type="dxa"/>
            <w:gridSpan w:val="2"/>
            <w:tcBorders>
              <w:top w:val="single" w:color="000000" w:sz="4" w:space="0"/>
              <w:left w:val="single" w:color="000000" w:sz="4" w:space="0"/>
              <w:bottom w:val="single" w:color="000000" w:sz="4" w:space="0"/>
              <w:right w:val="single" w:color="000000" w:sz="4" w:space="0"/>
            </w:tcBorders>
            <w:vAlign w:val="center"/>
          </w:tcPr>
          <w:p>
            <w:pPr>
              <w:jc w:val="center"/>
              <w:rPr>
                <w:b/>
                <w:bCs/>
              </w:rPr>
            </w:pPr>
            <w:r>
              <w:rPr>
                <w:b/>
                <w:bCs/>
              </w:rPr>
              <w:t>金额（元/年）</w:t>
            </w:r>
          </w:p>
        </w:tc>
        <w:tc>
          <w:tcPr>
            <w:tcW w:w="2100" w:type="dxa"/>
            <w:vMerge w:val="restart"/>
            <w:tcBorders>
              <w:top w:val="single" w:color="000000" w:sz="4" w:space="0"/>
              <w:left w:val="single" w:color="000000" w:sz="4" w:space="0"/>
              <w:bottom w:val="single" w:color="000000" w:sz="4" w:space="0"/>
              <w:right w:val="single" w:color="000000" w:sz="4" w:space="0"/>
            </w:tcBorders>
            <w:vAlign w:val="center"/>
          </w:tcPr>
          <w:p>
            <w:pPr>
              <w:jc w:val="center"/>
              <w:rPr>
                <w:b/>
                <w:bCs/>
              </w:rPr>
            </w:pPr>
            <w:r>
              <w:rPr>
                <w:b/>
                <w:bCs/>
              </w:rPr>
              <w:t>备注</w:t>
            </w:r>
          </w:p>
        </w:tc>
      </w:tr>
      <w:tr>
        <w:tblPrEx>
          <w:tblCellMar>
            <w:top w:w="0" w:type="dxa"/>
            <w:left w:w="108" w:type="dxa"/>
            <w:bottom w:w="0" w:type="dxa"/>
            <w:right w:w="108" w:type="dxa"/>
          </w:tblCellMar>
        </w:tblPrEx>
        <w:trPr>
          <w:trHeight w:val="330" w:hRule="atLeast"/>
          <w:jc w:val="center"/>
        </w:trPr>
        <w:tc>
          <w:tcPr>
            <w:tcW w:w="752"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b/>
                <w:bCs/>
              </w:rPr>
            </w:pPr>
          </w:p>
        </w:tc>
        <w:tc>
          <w:tcPr>
            <w:tcW w:w="287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b/>
                <w:bCs/>
              </w:rPr>
            </w:pPr>
          </w:p>
        </w:tc>
        <w:tc>
          <w:tcPr>
            <w:tcW w:w="1851" w:type="dxa"/>
            <w:tcBorders>
              <w:top w:val="single" w:color="000000" w:sz="4" w:space="0"/>
              <w:left w:val="single" w:color="000000" w:sz="4" w:space="0"/>
              <w:bottom w:val="single" w:color="000000" w:sz="4" w:space="0"/>
              <w:right w:val="single" w:color="000000" w:sz="4" w:space="0"/>
            </w:tcBorders>
            <w:vAlign w:val="center"/>
          </w:tcPr>
          <w:p>
            <w:pPr>
              <w:jc w:val="center"/>
              <w:rPr>
                <w:b/>
                <w:bCs/>
                <w:lang w:val="en-US" w:eastAsia="zh-CN"/>
              </w:rPr>
            </w:pPr>
            <w:r>
              <w:rPr>
                <w:b/>
                <w:bCs/>
              </w:rPr>
              <w:t>小写</w:t>
            </w:r>
          </w:p>
        </w:tc>
        <w:tc>
          <w:tcPr>
            <w:tcW w:w="2125" w:type="dxa"/>
            <w:tcBorders>
              <w:top w:val="single" w:color="000000" w:sz="4" w:space="0"/>
              <w:left w:val="single" w:color="000000" w:sz="4" w:space="0"/>
              <w:bottom w:val="single" w:color="000000" w:sz="4" w:space="0"/>
              <w:right w:val="single" w:color="000000" w:sz="4" w:space="0"/>
            </w:tcBorders>
            <w:vAlign w:val="center"/>
          </w:tcPr>
          <w:p>
            <w:pPr>
              <w:jc w:val="center"/>
              <w:rPr>
                <w:b/>
                <w:bCs/>
              </w:rPr>
            </w:pPr>
            <w:r>
              <w:rPr>
                <w:b/>
                <w:bCs/>
              </w:rPr>
              <w:t>大写</w:t>
            </w:r>
          </w:p>
        </w:tc>
        <w:tc>
          <w:tcPr>
            <w:tcW w:w="2100"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b/>
                <w:bCs/>
              </w:rPr>
            </w:pPr>
          </w:p>
        </w:tc>
      </w:tr>
      <w:tr>
        <w:tblPrEx>
          <w:tblCellMar>
            <w:top w:w="0" w:type="dxa"/>
            <w:left w:w="108" w:type="dxa"/>
            <w:bottom w:w="0" w:type="dxa"/>
            <w:right w:w="108" w:type="dxa"/>
          </w:tblCellMar>
        </w:tblPrEx>
        <w:trPr>
          <w:trHeight w:val="1022" w:hRule="atLeast"/>
          <w:jc w:val="center"/>
        </w:trPr>
        <w:tc>
          <w:tcPr>
            <w:tcW w:w="752" w:type="dxa"/>
            <w:tcBorders>
              <w:top w:val="single" w:color="000000" w:sz="4" w:space="0"/>
              <w:left w:val="single" w:color="000000" w:sz="4" w:space="0"/>
              <w:bottom w:val="single" w:color="000000" w:sz="4" w:space="0"/>
              <w:right w:val="single" w:color="000000" w:sz="4" w:space="0"/>
            </w:tcBorders>
            <w:vAlign w:val="center"/>
          </w:tcPr>
          <w:p>
            <w:pPr>
              <w:jc w:val="center"/>
              <w:rPr>
                <w:b/>
                <w:bCs/>
              </w:rPr>
            </w:pPr>
            <w:r>
              <w:rPr>
                <w:b/>
                <w:bCs/>
              </w:rPr>
              <w:t>1</w:t>
            </w:r>
          </w:p>
        </w:tc>
        <w:tc>
          <w:tcPr>
            <w:tcW w:w="2871" w:type="dxa"/>
            <w:tcBorders>
              <w:top w:val="single" w:color="000000" w:sz="4" w:space="0"/>
              <w:left w:val="single" w:color="000000" w:sz="4" w:space="0"/>
              <w:bottom w:val="single" w:color="000000" w:sz="4" w:space="0"/>
              <w:right w:val="single" w:color="000000" w:sz="4" w:space="0"/>
            </w:tcBorders>
            <w:vAlign w:val="center"/>
          </w:tcPr>
          <w:p>
            <w:pPr>
              <w:jc w:val="center"/>
              <w:rPr>
                <w:b/>
                <w:bCs/>
              </w:rPr>
            </w:pPr>
            <w:r>
              <w:rPr>
                <w:b/>
                <w:bCs/>
                <w:lang w:val="en-US" w:eastAsia="zh-CN"/>
              </w:rPr>
              <w:t>投标</w:t>
            </w:r>
            <w:r>
              <w:rPr>
                <w:b/>
                <w:bCs/>
              </w:rPr>
              <w:t>报价</w:t>
            </w:r>
          </w:p>
        </w:tc>
        <w:tc>
          <w:tcPr>
            <w:tcW w:w="1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b/>
                <w:bCs/>
              </w:rPr>
            </w:pPr>
          </w:p>
        </w:tc>
        <w:tc>
          <w:tcPr>
            <w:tcW w:w="2125" w:type="dxa"/>
            <w:tcBorders>
              <w:top w:val="single" w:color="000000" w:sz="4" w:space="0"/>
              <w:left w:val="single" w:color="000000" w:sz="4" w:space="0"/>
              <w:bottom w:val="single" w:color="000000" w:sz="4" w:space="0"/>
              <w:right w:val="single" w:color="000000" w:sz="4" w:space="0"/>
            </w:tcBorders>
            <w:vAlign w:val="center"/>
          </w:tcPr>
          <w:p>
            <w:pPr>
              <w:snapToGrid w:val="0"/>
              <w:jc w:val="center"/>
              <w:rPr>
                <w:b/>
                <w:bCs/>
              </w:rPr>
            </w:pPr>
          </w:p>
        </w:tc>
        <w:tc>
          <w:tcPr>
            <w:tcW w:w="2100" w:type="dxa"/>
            <w:tcBorders>
              <w:top w:val="single" w:color="000000" w:sz="4" w:space="0"/>
              <w:left w:val="single" w:color="000000" w:sz="4" w:space="0"/>
              <w:bottom w:val="single" w:color="000000" w:sz="4" w:space="0"/>
              <w:right w:val="single" w:color="000000" w:sz="4" w:space="0"/>
            </w:tcBorders>
            <w:vAlign w:val="center"/>
          </w:tcPr>
          <w:p>
            <w:pPr>
              <w:snapToGrid w:val="0"/>
              <w:jc w:val="center"/>
              <w:rPr>
                <w:b/>
                <w:bCs/>
              </w:rPr>
            </w:pPr>
          </w:p>
        </w:tc>
      </w:tr>
      <w:tr>
        <w:tblPrEx>
          <w:tblCellMar>
            <w:top w:w="0" w:type="dxa"/>
            <w:left w:w="108" w:type="dxa"/>
            <w:bottom w:w="0" w:type="dxa"/>
            <w:right w:w="108" w:type="dxa"/>
          </w:tblCellMar>
        </w:tblPrEx>
        <w:trPr>
          <w:trHeight w:val="1194" w:hRule="atLeast"/>
          <w:jc w:val="center"/>
        </w:trPr>
        <w:tc>
          <w:tcPr>
            <w:tcW w:w="752" w:type="dxa"/>
            <w:tcBorders>
              <w:top w:val="single" w:color="000000" w:sz="4" w:space="0"/>
              <w:left w:val="single" w:color="000000" w:sz="4" w:space="0"/>
              <w:bottom w:val="single" w:color="000000" w:sz="4" w:space="0"/>
              <w:right w:val="single" w:color="000000" w:sz="4" w:space="0"/>
            </w:tcBorders>
            <w:vAlign w:val="center"/>
          </w:tcPr>
          <w:p>
            <w:pPr>
              <w:jc w:val="center"/>
              <w:rPr>
                <w:rFonts w:eastAsia="宋体"/>
                <w:b/>
                <w:bCs/>
                <w:lang w:eastAsia="zh-CN"/>
              </w:rPr>
            </w:pPr>
            <w:r>
              <w:rPr>
                <w:b/>
                <w:bCs/>
                <w:lang w:val="en-US" w:eastAsia="zh-CN"/>
              </w:rPr>
              <w:t>2</w:t>
            </w:r>
          </w:p>
        </w:tc>
        <w:tc>
          <w:tcPr>
            <w:tcW w:w="2871" w:type="dxa"/>
            <w:tcBorders>
              <w:top w:val="single" w:color="000000" w:sz="4" w:space="0"/>
              <w:left w:val="single" w:color="000000" w:sz="4" w:space="0"/>
              <w:bottom w:val="single" w:color="000000" w:sz="4" w:space="0"/>
              <w:right w:val="single" w:color="000000" w:sz="4" w:space="0"/>
            </w:tcBorders>
            <w:vAlign w:val="center"/>
          </w:tcPr>
          <w:p>
            <w:pPr>
              <w:jc w:val="center"/>
              <w:rPr>
                <w:b/>
                <w:bCs/>
              </w:rPr>
            </w:pPr>
            <w:r>
              <w:rPr>
                <w:b/>
                <w:bCs/>
              </w:rPr>
              <w:t>说明</w:t>
            </w:r>
          </w:p>
        </w:tc>
        <w:tc>
          <w:tcPr>
            <w:tcW w:w="6076"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b/>
                <w:bCs/>
              </w:rPr>
            </w:pPr>
          </w:p>
        </w:tc>
      </w:tr>
    </w:tbl>
    <w:p>
      <w:pPr>
        <w:rPr>
          <w:b/>
          <w:bCs/>
        </w:rPr>
      </w:pPr>
    </w:p>
    <w:p>
      <w:pPr>
        <w:rPr>
          <w:b/>
          <w:bCs/>
        </w:rPr>
      </w:pPr>
      <w:r>
        <w:rPr>
          <w:b/>
          <w:bCs/>
        </w:rPr>
        <w:t>供应商：（公章）</w:t>
      </w:r>
      <w:r>
        <w:rPr>
          <w:rFonts w:eastAsia="Times New Roman"/>
          <w:b/>
          <w:bCs/>
        </w:rPr>
        <w:t xml:space="preserve">        </w:t>
      </w:r>
    </w:p>
    <w:p>
      <w:pPr>
        <w:rPr>
          <w:b/>
          <w:bCs/>
        </w:rPr>
      </w:pPr>
      <w:r>
        <w:rPr>
          <w:b/>
          <w:bCs/>
        </w:rPr>
        <w:t>负责人（主任）或委托代理人：  （签字或盖章）</w:t>
      </w:r>
    </w:p>
    <w:p>
      <w:pPr>
        <w:rPr>
          <w:b/>
          <w:bCs/>
        </w:rPr>
      </w:pPr>
      <w:r>
        <w:rPr>
          <w:b/>
          <w:bCs/>
        </w:rPr>
        <w:t>填表时间：</w:t>
      </w:r>
      <w:r>
        <w:rPr>
          <w:rFonts w:eastAsia="Times New Roman"/>
          <w:b/>
          <w:bCs/>
        </w:rPr>
        <w:t xml:space="preserve">        </w:t>
      </w:r>
      <w:r>
        <w:rPr>
          <w:b/>
          <w:bCs/>
        </w:rPr>
        <w:t>年</w:t>
      </w:r>
      <w:r>
        <w:rPr>
          <w:rFonts w:eastAsia="Times New Roman"/>
          <w:b/>
          <w:bCs/>
        </w:rPr>
        <w:t xml:space="preserve">     </w:t>
      </w:r>
      <w:r>
        <w:rPr>
          <w:b/>
          <w:bCs/>
        </w:rPr>
        <w:t>月</w:t>
      </w:r>
      <w:r>
        <w:rPr>
          <w:rFonts w:eastAsia="Times New Roman"/>
          <w:b/>
          <w:bCs/>
        </w:rPr>
        <w:t xml:space="preserve">     </w:t>
      </w:r>
      <w:r>
        <w:rPr>
          <w:b/>
          <w:bCs/>
        </w:rPr>
        <w:t>日</w:t>
      </w:r>
    </w:p>
    <w:p>
      <w:pPr>
        <w:keepNext w:val="0"/>
        <w:keepLines w:val="0"/>
        <w:pageBreakBefore w:val="0"/>
        <w:widowControl w:val="0"/>
        <w:kinsoku/>
        <w:overflowPunct/>
        <w:autoSpaceDE/>
        <w:bidi w:val="0"/>
        <w:snapToGrid/>
        <w:spacing w:line="440" w:lineRule="exact"/>
        <w:jc w:val="center"/>
        <w:textAlignment w:val="auto"/>
      </w:pPr>
      <w:r>
        <w:rPr>
          <w:b/>
          <w:bCs/>
          <w:sz w:val="28"/>
          <w:szCs w:val="28"/>
        </w:rPr>
        <w:t>（</w:t>
      </w:r>
      <w:r>
        <w:rPr>
          <w:b/>
          <w:bCs/>
          <w:sz w:val="28"/>
          <w:szCs w:val="28"/>
          <w:lang w:val="en-US" w:eastAsia="zh-CN"/>
        </w:rPr>
        <w:t>1.2</w:t>
      </w:r>
      <w:r>
        <w:rPr>
          <w:b/>
          <w:bCs/>
          <w:sz w:val="28"/>
          <w:szCs w:val="28"/>
        </w:rPr>
        <w:t>）</w:t>
      </w:r>
      <w:r>
        <w:rPr>
          <w:b/>
          <w:bCs/>
          <w:sz w:val="28"/>
          <w:szCs w:val="28"/>
          <w:lang w:val="en-US" w:eastAsia="zh-CN"/>
        </w:rPr>
        <w:t>投标</w:t>
      </w:r>
      <w:r>
        <w:rPr>
          <w:b/>
          <w:bCs/>
          <w:sz w:val="28"/>
          <w:szCs w:val="28"/>
        </w:rPr>
        <w:t>报价说明</w:t>
      </w:r>
    </w:p>
    <w:p>
      <w:pPr>
        <w:keepNext w:val="0"/>
        <w:keepLines w:val="0"/>
        <w:pageBreakBefore w:val="0"/>
        <w:widowControl w:val="0"/>
        <w:kinsoku/>
        <w:overflowPunct/>
        <w:autoSpaceDE/>
        <w:bidi w:val="0"/>
        <w:snapToGrid/>
        <w:spacing w:line="440" w:lineRule="exact"/>
        <w:textAlignment w:val="auto"/>
      </w:pPr>
      <w:r>
        <w:rPr>
          <w:lang w:val="en-US" w:eastAsia="zh-CN"/>
        </w:rPr>
        <w:t>1</w:t>
      </w:r>
      <w:r>
        <w:t>、本报价的币种为人民币。</w:t>
      </w:r>
      <w:r>
        <w:rPr>
          <w:lang w:eastAsia="zh-CN"/>
        </w:rPr>
        <w:t>（</w:t>
      </w:r>
      <w:r>
        <w:rPr>
          <w:lang w:val="en-US" w:eastAsia="zh-CN"/>
        </w:rPr>
        <w:t>保留小数点后两位</w:t>
      </w:r>
      <w:r>
        <w:rPr>
          <w:lang w:eastAsia="zh-CN"/>
        </w:rPr>
        <w:t>）</w:t>
      </w:r>
    </w:p>
    <w:p>
      <w:pPr>
        <w:keepNext w:val="0"/>
        <w:keepLines w:val="0"/>
        <w:pageBreakBefore w:val="0"/>
        <w:widowControl w:val="0"/>
        <w:kinsoku/>
        <w:overflowPunct/>
        <w:autoSpaceDE/>
        <w:bidi w:val="0"/>
        <w:snapToGrid/>
        <w:spacing w:line="440" w:lineRule="exact"/>
        <w:textAlignment w:val="auto"/>
      </w:pPr>
      <w:r>
        <w:rPr>
          <w:lang w:val="en-US" w:eastAsia="zh-CN"/>
        </w:rPr>
        <w:t>2</w:t>
      </w:r>
      <w:r>
        <w:t>、供应商需要说明的事项，用文字书写与</w:t>
      </w:r>
      <w:r>
        <w:rPr>
          <w:lang w:val="en-US" w:eastAsia="zh-CN"/>
        </w:rPr>
        <w:t>投标</w:t>
      </w:r>
      <w:r>
        <w:t>报价表一并报送。</w:t>
      </w:r>
    </w:p>
    <w:p>
      <w:pPr>
        <w:jc w:val="center"/>
        <w:rPr>
          <w:b/>
          <w:bCs/>
          <w:sz w:val="28"/>
          <w:szCs w:val="28"/>
          <w:lang w:val="en-US" w:eastAsia="zh-CN"/>
        </w:rPr>
      </w:pPr>
      <w:r>
        <w:rPr>
          <w:b/>
          <w:bCs/>
          <w:sz w:val="28"/>
          <w:szCs w:val="28"/>
          <w:lang w:val="en-US" w:eastAsia="zh-CN"/>
        </w:rPr>
        <w:t>（2）采购需求投标响应表（注：与采购需求一致）</w:t>
      </w:r>
    </w:p>
    <w:tbl>
      <w:tblPr>
        <w:tblStyle w:val="15"/>
        <w:tblW w:w="9328" w:type="dxa"/>
        <w:tblInd w:w="0" w:type="dxa"/>
        <w:tblLayout w:type="fixed"/>
        <w:tblCellMar>
          <w:top w:w="0" w:type="dxa"/>
          <w:left w:w="108" w:type="dxa"/>
          <w:bottom w:w="0" w:type="dxa"/>
          <w:right w:w="108" w:type="dxa"/>
        </w:tblCellMar>
      </w:tblPr>
      <w:tblGrid>
        <w:gridCol w:w="812"/>
        <w:gridCol w:w="1689"/>
        <w:gridCol w:w="3172"/>
        <w:gridCol w:w="3655"/>
      </w:tblGrid>
      <w:tr>
        <w:tblPrEx>
          <w:tblCellMar>
            <w:top w:w="0" w:type="dxa"/>
            <w:left w:w="108" w:type="dxa"/>
            <w:bottom w:w="0" w:type="dxa"/>
            <w:right w:w="108" w:type="dxa"/>
          </w:tblCellMar>
        </w:tblPrEx>
        <w:tc>
          <w:tcPr>
            <w:tcW w:w="2501" w:type="dxa"/>
            <w:gridSpan w:val="2"/>
            <w:tcBorders>
              <w:top w:val="single" w:color="000000" w:sz="4" w:space="0"/>
              <w:left w:val="single" w:color="000000" w:sz="4" w:space="0"/>
              <w:bottom w:val="single" w:color="000000" w:sz="4" w:space="0"/>
              <w:right w:val="single" w:color="000000" w:sz="4" w:space="0"/>
            </w:tcBorders>
          </w:tcPr>
          <w:p>
            <w:pPr>
              <w:pStyle w:val="96"/>
              <w:spacing w:before="119" w:after="0" w:line="218" w:lineRule="auto"/>
              <w:ind w:left="463" w:firstLine="0"/>
              <w:jc w:val="center"/>
              <w:rPr>
                <w:rFonts w:ascii="宋体" w:hAnsi="宋体" w:eastAsia="宋体" w:cs="宋体"/>
                <w:kern w:val="2"/>
                <w:sz w:val="24"/>
                <w:szCs w:val="24"/>
                <w:lang w:val="en-US" w:eastAsia="en-US" w:bidi="ar-SA"/>
              </w:rPr>
            </w:pPr>
            <w:r>
              <w:rPr>
                <w:b/>
                <w:bCs/>
                <w:spacing w:val="-6"/>
              </w:rPr>
              <w:t>条款号</w:t>
            </w:r>
          </w:p>
        </w:tc>
        <w:tc>
          <w:tcPr>
            <w:tcW w:w="3172" w:type="dxa"/>
            <w:tcBorders>
              <w:top w:val="single" w:color="000000" w:sz="4" w:space="0"/>
              <w:left w:val="single" w:color="000000" w:sz="4" w:space="0"/>
              <w:bottom w:val="single" w:color="000000" w:sz="4" w:space="0"/>
              <w:right w:val="single" w:color="000000" w:sz="4" w:space="0"/>
            </w:tcBorders>
          </w:tcPr>
          <w:p>
            <w:pPr>
              <w:pStyle w:val="96"/>
              <w:spacing w:before="119" w:after="0" w:line="218" w:lineRule="auto"/>
              <w:jc w:val="center"/>
              <w:rPr>
                <w:rFonts w:ascii="宋体" w:hAnsi="宋体" w:eastAsia="宋体" w:cs="宋体"/>
                <w:kern w:val="2"/>
                <w:sz w:val="24"/>
                <w:szCs w:val="24"/>
                <w:lang w:val="en-US" w:eastAsia="en-US" w:bidi="ar-SA"/>
              </w:rPr>
            </w:pPr>
            <w:r>
              <w:rPr>
                <w:rFonts w:ascii="Times New Roman" w:hAnsi="Times New Roman" w:cs="Times New Roman"/>
                <w:b/>
                <w:bCs/>
                <w:spacing w:val="-5"/>
                <w:kern w:val="2"/>
                <w:sz w:val="21"/>
                <w:szCs w:val="22"/>
                <w:lang w:val="en-US" w:eastAsia="zh-CN" w:bidi="ar-SA"/>
              </w:rPr>
              <w:t>条款内容</w:t>
            </w:r>
          </w:p>
        </w:tc>
        <w:tc>
          <w:tcPr>
            <w:tcW w:w="3655" w:type="dxa"/>
            <w:tcBorders>
              <w:top w:val="single" w:color="000000" w:sz="4" w:space="0"/>
              <w:left w:val="single" w:color="000000" w:sz="4" w:space="0"/>
              <w:bottom w:val="single" w:color="000000" w:sz="4" w:space="0"/>
              <w:right w:val="single" w:color="000000" w:sz="4" w:space="0"/>
            </w:tcBorders>
          </w:tcPr>
          <w:p>
            <w:pPr>
              <w:keepNext w:val="0"/>
              <w:keepLines w:val="0"/>
              <w:kinsoku/>
              <w:overflowPunct/>
              <w:autoSpaceDE/>
              <w:bidi w:val="0"/>
              <w:spacing w:line="500" w:lineRule="exact"/>
              <w:jc w:val="center"/>
              <w:textAlignment w:val="auto"/>
              <w:rPr>
                <w:rFonts w:ascii="仿宋_GB2312" w:hAnsi="仿宋_GB2312" w:eastAsia="仿宋_GB2312" w:cs="仿宋_GB2312"/>
                <w:bCs/>
                <w:position w:val="0"/>
                <w:sz w:val="32"/>
                <w:szCs w:val="32"/>
                <w:vertAlign w:val="baseline"/>
              </w:rPr>
            </w:pPr>
            <w:r>
              <w:rPr>
                <w:b/>
                <w:bCs/>
                <w:spacing w:val="-5"/>
              </w:rPr>
              <w:t>编列内容</w:t>
            </w:r>
          </w:p>
        </w:tc>
      </w:tr>
      <w:tr>
        <w:tblPrEx>
          <w:tblCellMar>
            <w:top w:w="0" w:type="dxa"/>
            <w:left w:w="108" w:type="dxa"/>
            <w:bottom w:w="0" w:type="dxa"/>
            <w:right w:w="108" w:type="dxa"/>
          </w:tblCellMar>
        </w:tblPrEx>
        <w:tc>
          <w:tcPr>
            <w:tcW w:w="2501"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widowControl w:val="0"/>
              <w:kinsoku/>
              <w:overflowPunct/>
              <w:autoSpaceDE/>
              <w:bidi w:val="0"/>
              <w:snapToGrid w:val="0"/>
              <w:spacing w:line="280" w:lineRule="exact"/>
              <w:jc w:val="center"/>
              <w:textAlignment w:val="auto"/>
              <w:rPr>
                <w:rFonts w:ascii="宋体" w:hAnsi="宋体" w:eastAsia="宋体" w:cs="宋体"/>
                <w:b w:val="0"/>
                <w:bCs w:val="0"/>
                <w:color w:val="000000"/>
                <w:sz w:val="18"/>
                <w:szCs w:val="18"/>
                <w:lang w:val="en-US" w:eastAsia="zh-CN"/>
              </w:rPr>
            </w:pPr>
            <w:r>
              <w:rPr>
                <w:rFonts w:ascii="宋体" w:hAnsi="宋体" w:eastAsia="宋体" w:cs="宋体"/>
                <w:b w:val="0"/>
                <w:bCs w:val="0"/>
                <w:color w:val="000000"/>
                <w:sz w:val="18"/>
                <w:szCs w:val="18"/>
                <w:lang w:val="en-US" w:eastAsia="zh-CN"/>
              </w:rPr>
              <w:t>1.1.1</w:t>
            </w:r>
          </w:p>
        </w:tc>
        <w:tc>
          <w:tcPr>
            <w:tcW w:w="317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val="0"/>
              <w:kinsoku/>
              <w:overflowPunct/>
              <w:autoSpaceDE/>
              <w:bidi w:val="0"/>
              <w:snapToGrid w:val="0"/>
              <w:spacing w:line="280" w:lineRule="exact"/>
              <w:jc w:val="center"/>
              <w:textAlignment w:val="auto"/>
              <w:rPr>
                <w:rFonts w:ascii="宋体" w:hAnsi="宋体" w:eastAsia="宋体" w:cs="宋体"/>
                <w:b w:val="0"/>
                <w:bCs w:val="0"/>
                <w:color w:val="000000"/>
                <w:sz w:val="18"/>
                <w:szCs w:val="18"/>
              </w:rPr>
            </w:pPr>
            <w:r>
              <w:rPr>
                <w:rFonts w:ascii="宋体" w:hAnsi="宋体" w:cs="宋体"/>
                <w:b w:val="0"/>
                <w:bCs w:val="0"/>
                <w:color w:val="000000"/>
                <w:sz w:val="18"/>
                <w:szCs w:val="18"/>
              </w:rPr>
              <w:t xml:space="preserve">分值构成（满分 </w:t>
            </w:r>
            <w:r>
              <w:rPr>
                <w:rFonts w:ascii="宋体" w:hAnsi="宋体" w:eastAsia="宋体" w:cs="宋体"/>
                <w:b w:val="0"/>
                <w:bCs w:val="0"/>
                <w:color w:val="000000"/>
                <w:sz w:val="18"/>
                <w:szCs w:val="18"/>
              </w:rPr>
              <w:t xml:space="preserve">100 </w:t>
            </w:r>
            <w:r>
              <w:rPr>
                <w:rFonts w:ascii="宋体" w:hAnsi="宋体" w:cs="宋体"/>
                <w:b w:val="0"/>
                <w:bCs w:val="0"/>
                <w:color w:val="000000"/>
                <w:sz w:val="18"/>
                <w:szCs w:val="18"/>
              </w:rPr>
              <w:t>分）</w:t>
            </w:r>
          </w:p>
        </w:tc>
        <w:tc>
          <w:tcPr>
            <w:tcW w:w="365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val="0"/>
              <w:kinsoku/>
              <w:overflowPunct/>
              <w:autoSpaceDE/>
              <w:bidi w:val="0"/>
              <w:snapToGrid w:val="0"/>
              <w:spacing w:line="280" w:lineRule="exact"/>
              <w:jc w:val="center"/>
              <w:textAlignment w:val="auto"/>
              <w:rPr>
                <w:rFonts w:ascii="宋体" w:hAnsi="宋体" w:eastAsia="宋体" w:cs="宋体"/>
                <w:b w:val="0"/>
                <w:bCs w:val="0"/>
                <w:color w:val="000000"/>
                <w:sz w:val="18"/>
                <w:szCs w:val="18"/>
                <w:lang w:eastAsia="zh-CN"/>
              </w:rPr>
            </w:pPr>
            <w:r>
              <w:rPr>
                <w:rFonts w:ascii="宋体" w:hAnsi="宋体" w:cs="宋体"/>
                <w:b w:val="0"/>
                <w:bCs w:val="0"/>
                <w:color w:val="000000"/>
                <w:sz w:val="18"/>
                <w:szCs w:val="18"/>
                <w:lang w:eastAsia="zh-CN"/>
              </w:rPr>
              <w:t>商务部分 F1:70 分</w:t>
            </w:r>
          </w:p>
          <w:p>
            <w:pPr>
              <w:keepNext w:val="0"/>
              <w:keepLines w:val="0"/>
              <w:widowControl w:val="0"/>
              <w:kinsoku/>
              <w:overflowPunct/>
              <w:autoSpaceDE/>
              <w:bidi w:val="0"/>
              <w:snapToGrid w:val="0"/>
              <w:spacing w:line="280" w:lineRule="exact"/>
              <w:jc w:val="center"/>
              <w:textAlignment w:val="auto"/>
              <w:rPr>
                <w:rFonts w:ascii="宋体" w:hAnsi="宋体" w:eastAsia="宋体" w:cs="宋体"/>
                <w:b w:val="0"/>
                <w:bCs w:val="0"/>
                <w:color w:val="000000"/>
                <w:sz w:val="18"/>
                <w:szCs w:val="18"/>
              </w:rPr>
            </w:pPr>
            <w:r>
              <w:rPr>
                <w:rFonts w:ascii="宋体" w:hAnsi="宋体" w:cs="宋体"/>
                <w:b w:val="0"/>
                <w:bCs w:val="0"/>
                <w:color w:val="000000"/>
                <w:sz w:val="18"/>
                <w:szCs w:val="18"/>
                <w:lang w:eastAsia="zh-CN"/>
              </w:rPr>
              <w:t>技术部分F2:30 分</w:t>
            </w:r>
          </w:p>
        </w:tc>
      </w:tr>
      <w:tr>
        <w:tblPrEx>
          <w:tblCellMar>
            <w:top w:w="0" w:type="dxa"/>
            <w:left w:w="108" w:type="dxa"/>
            <w:bottom w:w="0" w:type="dxa"/>
            <w:right w:w="108" w:type="dxa"/>
          </w:tblCellMar>
        </w:tblPrEx>
        <w:tc>
          <w:tcPr>
            <w:tcW w:w="2501" w:type="dxa"/>
            <w:gridSpan w:val="2"/>
            <w:tcBorders>
              <w:top w:val="single" w:color="000000" w:sz="4" w:space="0"/>
              <w:left w:val="single" w:color="000000" w:sz="4" w:space="0"/>
              <w:bottom w:val="single" w:color="000000" w:sz="4" w:space="0"/>
              <w:right w:val="single" w:color="000000" w:sz="4" w:space="0"/>
            </w:tcBorders>
          </w:tcPr>
          <w:p>
            <w:pPr>
              <w:pStyle w:val="96"/>
              <w:keepNext w:val="0"/>
              <w:keepLines w:val="0"/>
              <w:widowControl w:val="0"/>
              <w:kinsoku/>
              <w:overflowPunct/>
              <w:autoSpaceDE/>
              <w:bidi w:val="0"/>
              <w:snapToGrid w:val="0"/>
              <w:spacing w:before="182" w:after="0" w:line="280" w:lineRule="exact"/>
              <w:ind w:left="460" w:firstLine="0"/>
              <w:jc w:val="center"/>
              <w:textAlignment w:val="auto"/>
              <w:rPr>
                <w:rFonts w:ascii="宋体" w:hAnsi="宋体" w:eastAsia="宋体" w:cs="宋体"/>
                <w:kern w:val="2"/>
                <w:sz w:val="24"/>
                <w:szCs w:val="24"/>
                <w:lang w:val="en-US" w:eastAsia="en-US" w:bidi="ar-SA"/>
              </w:rPr>
            </w:pPr>
            <w:r>
              <w:rPr>
                <w:b/>
                <w:bCs/>
                <w:spacing w:val="-6"/>
              </w:rPr>
              <w:t>条款号</w:t>
            </w:r>
          </w:p>
        </w:tc>
        <w:tc>
          <w:tcPr>
            <w:tcW w:w="3172" w:type="dxa"/>
            <w:tcBorders>
              <w:top w:val="single" w:color="000000" w:sz="4" w:space="0"/>
              <w:left w:val="single" w:color="000000" w:sz="4" w:space="0"/>
              <w:bottom w:val="single" w:color="000000" w:sz="4" w:space="0"/>
              <w:right w:val="single" w:color="000000" w:sz="4" w:space="0"/>
            </w:tcBorders>
          </w:tcPr>
          <w:p>
            <w:pPr>
              <w:pStyle w:val="96"/>
              <w:keepNext w:val="0"/>
              <w:keepLines w:val="0"/>
              <w:widowControl w:val="0"/>
              <w:kinsoku/>
              <w:overflowPunct/>
              <w:autoSpaceDE/>
              <w:bidi w:val="0"/>
              <w:snapToGrid w:val="0"/>
              <w:spacing w:before="182" w:after="0" w:line="280" w:lineRule="exact"/>
              <w:jc w:val="center"/>
              <w:textAlignment w:val="auto"/>
              <w:rPr>
                <w:rFonts w:ascii="宋体" w:hAnsi="宋体" w:eastAsia="宋体" w:cs="宋体"/>
                <w:kern w:val="2"/>
                <w:sz w:val="24"/>
                <w:szCs w:val="24"/>
                <w:lang w:val="en-US" w:eastAsia="en-US" w:bidi="ar-SA"/>
              </w:rPr>
            </w:pPr>
            <w:r>
              <w:rPr>
                <w:b/>
                <w:bCs/>
                <w:spacing w:val="-5"/>
              </w:rPr>
              <w:t>评分因素</w:t>
            </w:r>
          </w:p>
        </w:tc>
        <w:tc>
          <w:tcPr>
            <w:tcW w:w="3655" w:type="dxa"/>
            <w:tcBorders>
              <w:top w:val="single" w:color="000000" w:sz="4" w:space="0"/>
              <w:left w:val="single" w:color="000000" w:sz="4" w:space="0"/>
              <w:bottom w:val="single" w:color="000000" w:sz="4" w:space="0"/>
              <w:right w:val="single" w:color="000000" w:sz="4" w:space="0"/>
            </w:tcBorders>
          </w:tcPr>
          <w:p>
            <w:pPr>
              <w:keepNext w:val="0"/>
              <w:keepLines w:val="0"/>
              <w:widowControl w:val="0"/>
              <w:kinsoku/>
              <w:overflowPunct/>
              <w:autoSpaceDE/>
              <w:bidi w:val="0"/>
              <w:snapToGrid w:val="0"/>
              <w:spacing w:line="280" w:lineRule="exact"/>
              <w:jc w:val="center"/>
              <w:textAlignment w:val="auto"/>
              <w:rPr>
                <w:rFonts w:ascii="仿宋_GB2312" w:hAnsi="仿宋_GB2312" w:eastAsia="仿宋_GB2312" w:cs="仿宋_GB2312"/>
                <w:bCs/>
                <w:position w:val="0"/>
                <w:sz w:val="32"/>
                <w:szCs w:val="32"/>
                <w:vertAlign w:val="baseline"/>
              </w:rPr>
            </w:pPr>
            <w:r>
              <w:rPr>
                <w:b/>
                <w:bCs/>
                <w:spacing w:val="-5"/>
              </w:rPr>
              <w:t>评分标准</w:t>
            </w:r>
          </w:p>
        </w:tc>
      </w:tr>
      <w:tr>
        <w:tblPrEx>
          <w:tblCellMar>
            <w:top w:w="0" w:type="dxa"/>
            <w:left w:w="108" w:type="dxa"/>
            <w:bottom w:w="0" w:type="dxa"/>
            <w:right w:w="108" w:type="dxa"/>
          </w:tblCellMar>
        </w:tblPrEx>
        <w:tc>
          <w:tcPr>
            <w:tcW w:w="81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val="0"/>
              <w:kinsoku/>
              <w:overflowPunct/>
              <w:autoSpaceDE/>
              <w:bidi w:val="0"/>
              <w:snapToGrid w:val="0"/>
              <w:spacing w:line="280" w:lineRule="exact"/>
              <w:jc w:val="center"/>
              <w:textAlignment w:val="auto"/>
              <w:rPr>
                <w:rFonts w:ascii="宋体" w:hAnsi="宋体" w:eastAsia="宋体" w:cs="宋体"/>
                <w:b w:val="0"/>
                <w:bCs w:val="0"/>
                <w:color w:val="000000"/>
                <w:sz w:val="18"/>
                <w:szCs w:val="18"/>
                <w:lang w:val="en-US" w:eastAsia="zh-CN"/>
              </w:rPr>
            </w:pPr>
            <w:r>
              <w:rPr>
                <w:rFonts w:ascii="宋体" w:hAnsi="宋体" w:eastAsia="宋体" w:cs="宋体"/>
                <w:b w:val="0"/>
                <w:bCs w:val="0"/>
                <w:color w:val="000000"/>
                <w:sz w:val="18"/>
                <w:szCs w:val="18"/>
                <w:lang w:val="en-US" w:eastAsia="zh-CN"/>
              </w:rPr>
              <w:t>2.1.1</w:t>
            </w:r>
          </w:p>
        </w:tc>
        <w:tc>
          <w:tcPr>
            <w:tcW w:w="168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val="0"/>
              <w:kinsoku/>
              <w:overflowPunct/>
              <w:autoSpaceDE/>
              <w:bidi w:val="0"/>
              <w:snapToGrid w:val="0"/>
              <w:spacing w:line="280" w:lineRule="exact"/>
              <w:jc w:val="center"/>
              <w:textAlignment w:val="auto"/>
              <w:rPr>
                <w:rFonts w:ascii="宋体" w:hAnsi="宋体" w:eastAsia="宋体" w:cs="宋体"/>
                <w:b w:val="0"/>
                <w:bCs w:val="0"/>
                <w:color w:val="000000"/>
                <w:sz w:val="18"/>
                <w:szCs w:val="18"/>
                <w:lang w:eastAsia="zh-CN"/>
              </w:rPr>
            </w:pPr>
            <w:r>
              <w:rPr>
                <w:rFonts w:ascii="宋体" w:hAnsi="宋体" w:cs="宋体"/>
                <w:b w:val="0"/>
                <w:bCs w:val="0"/>
                <w:color w:val="000000"/>
                <w:sz w:val="18"/>
                <w:szCs w:val="18"/>
                <w:lang w:eastAsia="zh-CN"/>
              </w:rPr>
              <w:t>商务部分评审</w:t>
            </w:r>
          </w:p>
          <w:p>
            <w:pPr>
              <w:keepNext w:val="0"/>
              <w:keepLines w:val="0"/>
              <w:widowControl w:val="0"/>
              <w:kinsoku/>
              <w:overflowPunct/>
              <w:autoSpaceDE/>
              <w:bidi w:val="0"/>
              <w:snapToGrid w:val="0"/>
              <w:spacing w:line="280" w:lineRule="exact"/>
              <w:jc w:val="center"/>
              <w:textAlignment w:val="auto"/>
              <w:rPr>
                <w:rFonts w:ascii="宋体" w:hAnsi="宋体" w:eastAsia="宋体" w:cs="宋体"/>
                <w:b w:val="0"/>
                <w:bCs w:val="0"/>
                <w:color w:val="000000"/>
                <w:sz w:val="18"/>
                <w:szCs w:val="18"/>
                <w:lang w:eastAsia="zh-CN"/>
              </w:rPr>
            </w:pPr>
            <w:r>
              <w:rPr>
                <w:rFonts w:ascii="宋体" w:hAnsi="宋体" w:cs="宋体"/>
                <w:b w:val="0"/>
                <w:bCs w:val="0"/>
                <w:color w:val="000000"/>
                <w:sz w:val="18"/>
                <w:szCs w:val="18"/>
                <w:lang w:eastAsia="zh-CN"/>
              </w:rPr>
              <w:t>（满分 70分）</w:t>
            </w:r>
          </w:p>
        </w:tc>
        <w:tc>
          <w:tcPr>
            <w:tcW w:w="317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val="0"/>
              <w:kinsoku/>
              <w:overflowPunct/>
              <w:autoSpaceDE/>
              <w:bidi w:val="0"/>
              <w:snapToGrid w:val="0"/>
              <w:spacing w:line="280" w:lineRule="exact"/>
              <w:jc w:val="center"/>
              <w:textAlignment w:val="auto"/>
              <w:rPr>
                <w:rFonts w:ascii="宋体" w:hAnsi="宋体" w:eastAsia="宋体" w:cs="宋体"/>
                <w:b w:val="0"/>
                <w:bCs w:val="0"/>
                <w:color w:val="000000"/>
                <w:sz w:val="18"/>
                <w:szCs w:val="18"/>
                <w:lang w:eastAsia="zh-CN"/>
              </w:rPr>
            </w:pPr>
            <w:r>
              <w:rPr>
                <w:rFonts w:ascii="宋体" w:hAnsi="宋体" w:cs="宋体"/>
                <w:b w:val="0"/>
                <w:bCs w:val="0"/>
                <w:color w:val="000000"/>
                <w:sz w:val="18"/>
                <w:szCs w:val="18"/>
                <w:lang w:eastAsia="zh-CN"/>
              </w:rPr>
              <w:t>报价评审（满分</w:t>
            </w:r>
          </w:p>
          <w:p>
            <w:pPr>
              <w:keepNext w:val="0"/>
              <w:keepLines w:val="0"/>
              <w:widowControl w:val="0"/>
              <w:kinsoku/>
              <w:overflowPunct/>
              <w:autoSpaceDE/>
              <w:bidi w:val="0"/>
              <w:snapToGrid w:val="0"/>
              <w:spacing w:line="280" w:lineRule="exact"/>
              <w:jc w:val="center"/>
              <w:textAlignment w:val="auto"/>
              <w:rPr>
                <w:rFonts w:ascii="宋体" w:hAnsi="宋体" w:eastAsia="宋体" w:cs="宋体"/>
                <w:b w:val="0"/>
                <w:bCs w:val="0"/>
                <w:color w:val="000000"/>
                <w:sz w:val="18"/>
                <w:szCs w:val="18"/>
                <w:lang w:eastAsia="zh-CN"/>
              </w:rPr>
            </w:pPr>
            <w:r>
              <w:rPr>
                <w:rFonts w:ascii="宋体" w:hAnsi="宋体" w:eastAsia="宋体" w:cs="宋体"/>
                <w:b w:val="0"/>
                <w:bCs w:val="0"/>
                <w:color w:val="000000"/>
                <w:sz w:val="18"/>
                <w:szCs w:val="18"/>
                <w:lang w:eastAsia="zh-CN"/>
              </w:rPr>
              <w:t>70 分）</w:t>
            </w:r>
          </w:p>
        </w:tc>
        <w:tc>
          <w:tcPr>
            <w:tcW w:w="365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val="0"/>
              <w:kinsoku/>
              <w:overflowPunct/>
              <w:autoSpaceDE/>
              <w:bidi w:val="0"/>
              <w:snapToGrid w:val="0"/>
              <w:spacing w:line="280" w:lineRule="exact"/>
              <w:jc w:val="center"/>
              <w:textAlignment w:val="auto"/>
              <w:rPr>
                <w:rFonts w:ascii="宋体" w:hAnsi="宋体" w:eastAsia="宋体" w:cs="宋体"/>
                <w:b w:val="0"/>
                <w:bCs w:val="0"/>
                <w:color w:val="000000"/>
                <w:sz w:val="18"/>
                <w:szCs w:val="18"/>
                <w:lang w:eastAsia="zh-CN"/>
              </w:rPr>
            </w:pPr>
            <w:r>
              <w:rPr>
                <w:rFonts w:ascii="宋体" w:hAnsi="宋体" w:cs="宋体"/>
                <w:b w:val="0"/>
                <w:bCs w:val="0"/>
                <w:color w:val="000000"/>
                <w:sz w:val="18"/>
                <w:szCs w:val="18"/>
                <w:lang w:eastAsia="zh-CN"/>
              </w:rPr>
              <w:t>报价不超过XX元/年、报价合规无异常低价，达标即得满分70分。超限价作废标处理。</w:t>
            </w:r>
          </w:p>
        </w:tc>
      </w:tr>
      <w:tr>
        <w:tblPrEx>
          <w:tblCellMar>
            <w:top w:w="0" w:type="dxa"/>
            <w:left w:w="108" w:type="dxa"/>
            <w:bottom w:w="0" w:type="dxa"/>
            <w:right w:w="108" w:type="dxa"/>
          </w:tblCellMar>
        </w:tblPrEx>
        <w:tc>
          <w:tcPr>
            <w:tcW w:w="812"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kinsoku/>
              <w:overflowPunct/>
              <w:autoSpaceDE/>
              <w:bidi w:val="0"/>
              <w:spacing w:line="500" w:lineRule="exact"/>
              <w:jc w:val="center"/>
              <w:textAlignment w:val="auto"/>
              <w:rPr>
                <w:rFonts w:ascii="仿宋_GB2312" w:hAnsi="仿宋_GB2312" w:eastAsia="仿宋_GB2312" w:cs="仿宋_GB2312"/>
                <w:bCs/>
                <w:position w:val="0"/>
                <w:sz w:val="32"/>
                <w:szCs w:val="32"/>
                <w:vertAlign w:val="baseline"/>
                <w:lang w:val="en-US" w:eastAsia="zh-CN"/>
              </w:rPr>
            </w:pPr>
            <w:r>
              <w:rPr>
                <w:rFonts w:ascii="宋体" w:hAnsi="宋体" w:eastAsia="宋体" w:cs="宋体"/>
                <w:b w:val="0"/>
                <w:bCs w:val="0"/>
                <w:color w:val="000000"/>
                <w:sz w:val="18"/>
                <w:szCs w:val="18"/>
                <w:lang w:val="en-US" w:eastAsia="zh-CN"/>
              </w:rPr>
              <w:t>2.2.1</w:t>
            </w:r>
          </w:p>
        </w:tc>
        <w:tc>
          <w:tcPr>
            <w:tcW w:w="1689" w:type="dxa"/>
            <w:vMerge w:val="restart"/>
            <w:tcBorders>
              <w:top w:val="single" w:color="000000" w:sz="4" w:space="0"/>
              <w:left w:val="single" w:color="000000" w:sz="4" w:space="0"/>
              <w:bottom w:val="single" w:color="000000" w:sz="4" w:space="0"/>
              <w:right w:val="single" w:color="000000" w:sz="4" w:space="0"/>
            </w:tcBorders>
            <w:vAlign w:val="center"/>
          </w:tcPr>
          <w:p>
            <w:pPr>
              <w:pStyle w:val="96"/>
              <w:spacing w:before="78" w:after="0" w:line="218" w:lineRule="auto"/>
              <w:ind w:left="185" w:firstLine="0"/>
              <w:jc w:val="center"/>
              <w:rPr>
                <w:rFonts w:ascii="宋体" w:hAnsi="宋体" w:eastAsia="宋体" w:cs="宋体"/>
                <w:b w:val="0"/>
                <w:bCs w:val="0"/>
                <w:color w:val="000000"/>
                <w:kern w:val="2"/>
                <w:sz w:val="18"/>
                <w:szCs w:val="18"/>
                <w:lang w:val="en-US" w:eastAsia="zh-CN" w:bidi="ar-SA"/>
              </w:rPr>
            </w:pPr>
            <w:r>
              <w:rPr>
                <w:rFonts w:ascii="宋体" w:hAnsi="宋体" w:cs="宋体"/>
                <w:b w:val="0"/>
                <w:bCs w:val="0"/>
                <w:color w:val="000000"/>
                <w:kern w:val="2"/>
                <w:sz w:val="18"/>
                <w:szCs w:val="18"/>
                <w:lang w:val="en-US" w:eastAsia="zh-CN" w:bidi="ar-SA"/>
              </w:rPr>
              <w:t>技术部分评审</w:t>
            </w:r>
          </w:p>
          <w:p>
            <w:pPr>
              <w:pStyle w:val="96"/>
              <w:spacing w:before="182" w:after="0" w:line="218" w:lineRule="auto"/>
              <w:ind w:left="195" w:firstLine="0"/>
              <w:jc w:val="center"/>
              <w:rPr>
                <w:rFonts w:ascii="仿宋_GB2312" w:hAnsi="仿宋_GB2312" w:eastAsia="仿宋_GB2312" w:cs="仿宋_GB2312"/>
                <w:bCs/>
                <w:position w:val="0"/>
                <w:sz w:val="32"/>
                <w:szCs w:val="32"/>
                <w:vertAlign w:val="baseline"/>
              </w:rPr>
            </w:pPr>
            <w:r>
              <w:rPr>
                <w:rFonts w:ascii="宋体" w:hAnsi="宋体" w:cs="宋体"/>
                <w:b w:val="0"/>
                <w:bCs w:val="0"/>
                <w:color w:val="000000"/>
                <w:kern w:val="2"/>
                <w:sz w:val="18"/>
                <w:szCs w:val="18"/>
                <w:lang w:val="en-US" w:eastAsia="zh-CN" w:bidi="ar-SA"/>
              </w:rPr>
              <w:t>（满分30分）</w:t>
            </w:r>
          </w:p>
        </w:tc>
        <w:tc>
          <w:tcPr>
            <w:tcW w:w="317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val="0"/>
              <w:kinsoku/>
              <w:overflowPunct/>
              <w:autoSpaceDE/>
              <w:bidi w:val="0"/>
              <w:snapToGrid w:val="0"/>
              <w:spacing w:line="280" w:lineRule="exact"/>
              <w:jc w:val="center"/>
              <w:textAlignment w:val="auto"/>
              <w:rPr>
                <w:rFonts w:ascii="宋体" w:hAnsi="宋体" w:eastAsia="宋体" w:cs="宋体"/>
                <w:b w:val="0"/>
                <w:bCs w:val="0"/>
                <w:color w:val="000000"/>
                <w:sz w:val="18"/>
                <w:szCs w:val="18"/>
                <w:lang w:eastAsia="zh-CN"/>
              </w:rPr>
            </w:pPr>
            <w:r>
              <w:rPr>
                <w:rFonts w:ascii="宋体" w:hAnsi="宋体" w:cs="宋体"/>
                <w:b w:val="0"/>
                <w:bCs w:val="0"/>
                <w:color w:val="000000"/>
                <w:sz w:val="18"/>
                <w:szCs w:val="18"/>
                <w:lang w:eastAsia="zh-CN"/>
              </w:rPr>
              <w:t>机构资质（5分）</w:t>
            </w:r>
          </w:p>
        </w:tc>
        <w:tc>
          <w:tcPr>
            <w:tcW w:w="365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val="0"/>
              <w:kinsoku/>
              <w:overflowPunct/>
              <w:autoSpaceDE/>
              <w:bidi w:val="0"/>
              <w:snapToGrid w:val="0"/>
              <w:spacing w:line="280" w:lineRule="exact"/>
              <w:jc w:val="center"/>
              <w:textAlignment w:val="auto"/>
              <w:rPr>
                <w:rFonts w:ascii="宋体" w:hAnsi="宋体" w:eastAsia="宋体" w:cs="宋体"/>
                <w:b w:val="0"/>
                <w:bCs w:val="0"/>
                <w:color w:val="000000"/>
                <w:sz w:val="18"/>
                <w:szCs w:val="18"/>
                <w:lang w:eastAsia="zh-CN"/>
              </w:rPr>
            </w:pPr>
            <w:r>
              <w:rPr>
                <w:rFonts w:ascii="宋体" w:hAnsi="宋体" w:cs="宋体"/>
                <w:b w:val="0"/>
                <w:bCs w:val="0"/>
                <w:color w:val="000000"/>
                <w:sz w:val="18"/>
                <w:szCs w:val="18"/>
                <w:lang w:eastAsia="zh-CN"/>
              </w:rPr>
              <w:t>具备有效的律师事务所执业许可证，执业范围包含相关法律服务业务，得满分5分。资质不符作废标处理。</w:t>
            </w:r>
          </w:p>
        </w:tc>
      </w:tr>
      <w:tr>
        <w:tblPrEx>
          <w:tblCellMar>
            <w:top w:w="0" w:type="dxa"/>
            <w:left w:w="108" w:type="dxa"/>
            <w:bottom w:w="0" w:type="dxa"/>
            <w:right w:w="108" w:type="dxa"/>
          </w:tblCellMar>
        </w:tblPrEx>
        <w:tc>
          <w:tcPr>
            <w:tcW w:w="812"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kinsoku/>
              <w:overflowPunct/>
              <w:autoSpaceDE/>
              <w:bidi w:val="0"/>
              <w:snapToGrid w:val="0"/>
              <w:spacing w:line="500" w:lineRule="exact"/>
              <w:jc w:val="center"/>
              <w:textAlignment w:val="auto"/>
              <w:rPr>
                <w:rFonts w:ascii="仿宋_GB2312" w:hAnsi="仿宋_GB2312" w:eastAsia="仿宋_GB2312" w:cs="仿宋_GB2312"/>
                <w:bCs/>
                <w:position w:val="0"/>
                <w:sz w:val="32"/>
                <w:szCs w:val="32"/>
                <w:vertAlign w:val="baseline"/>
              </w:rPr>
            </w:pPr>
          </w:p>
        </w:tc>
        <w:tc>
          <w:tcPr>
            <w:tcW w:w="1689"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kinsoku/>
              <w:overflowPunct/>
              <w:autoSpaceDE/>
              <w:bidi w:val="0"/>
              <w:snapToGrid w:val="0"/>
              <w:spacing w:line="500" w:lineRule="exact"/>
              <w:jc w:val="center"/>
              <w:textAlignment w:val="auto"/>
              <w:rPr>
                <w:rFonts w:ascii="仿宋_GB2312" w:hAnsi="仿宋_GB2312" w:eastAsia="仿宋_GB2312" w:cs="仿宋_GB2312"/>
                <w:bCs/>
                <w:position w:val="0"/>
                <w:sz w:val="32"/>
                <w:szCs w:val="32"/>
                <w:vertAlign w:val="baseline"/>
              </w:rPr>
            </w:pPr>
          </w:p>
        </w:tc>
        <w:tc>
          <w:tcPr>
            <w:tcW w:w="317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val="0"/>
              <w:kinsoku/>
              <w:overflowPunct/>
              <w:autoSpaceDE/>
              <w:bidi w:val="0"/>
              <w:snapToGrid w:val="0"/>
              <w:spacing w:line="280" w:lineRule="exact"/>
              <w:jc w:val="center"/>
              <w:textAlignment w:val="auto"/>
              <w:rPr>
                <w:rFonts w:ascii="宋体" w:hAnsi="宋体" w:eastAsia="宋体" w:cs="宋体"/>
                <w:b w:val="0"/>
                <w:bCs w:val="0"/>
                <w:color w:val="000000"/>
                <w:sz w:val="18"/>
                <w:szCs w:val="18"/>
                <w:lang w:eastAsia="zh-CN"/>
              </w:rPr>
            </w:pPr>
            <w:r>
              <w:rPr>
                <w:rFonts w:ascii="宋体" w:hAnsi="宋体" w:cs="宋体"/>
                <w:b w:val="0"/>
                <w:bCs w:val="0"/>
                <w:color w:val="000000"/>
                <w:sz w:val="18"/>
                <w:szCs w:val="18"/>
                <w:lang w:eastAsia="zh-CN"/>
              </w:rPr>
              <w:t>法律服务方案与质量标准（20分）</w:t>
            </w:r>
          </w:p>
        </w:tc>
        <w:tc>
          <w:tcPr>
            <w:tcW w:w="365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val="0"/>
              <w:kinsoku/>
              <w:overflowPunct/>
              <w:autoSpaceDE/>
              <w:bidi w:val="0"/>
              <w:snapToGrid w:val="0"/>
              <w:spacing w:line="280" w:lineRule="exact"/>
              <w:jc w:val="center"/>
              <w:textAlignment w:val="auto"/>
              <w:rPr>
                <w:rFonts w:ascii="宋体" w:hAnsi="宋体" w:eastAsia="宋体" w:cs="宋体"/>
                <w:b w:val="0"/>
                <w:bCs w:val="0"/>
                <w:color w:val="000000"/>
                <w:sz w:val="18"/>
                <w:szCs w:val="18"/>
                <w:lang w:eastAsia="zh-CN"/>
              </w:rPr>
            </w:pPr>
            <w:r>
              <w:rPr>
                <w:rFonts w:ascii="宋体" w:hAnsi="宋体" w:cs="宋体"/>
                <w:b w:val="0"/>
                <w:bCs w:val="0"/>
                <w:color w:val="000000"/>
                <w:sz w:val="18"/>
                <w:szCs w:val="18"/>
                <w:lang w:eastAsia="zh-CN"/>
              </w:rPr>
              <w:t>根据供应商提交的本项目法律服务方案的完整性、针对性、可行性、专业性整体综合打分。方案完善、贴合项目实际需求、法律专业水平高得15-20分；方案基本完整、满足基础服务需求得10-15分；方案残缺、针对性差得0-10分；未提供服务方案不得分。</w:t>
            </w:r>
          </w:p>
        </w:tc>
      </w:tr>
      <w:tr>
        <w:tblPrEx>
          <w:tblCellMar>
            <w:top w:w="0" w:type="dxa"/>
            <w:left w:w="108" w:type="dxa"/>
            <w:bottom w:w="0" w:type="dxa"/>
            <w:right w:w="108" w:type="dxa"/>
          </w:tblCellMar>
        </w:tblPrEx>
        <w:tc>
          <w:tcPr>
            <w:tcW w:w="812"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val="0"/>
              <w:kinsoku/>
              <w:overflowPunct/>
              <w:autoSpaceDE/>
              <w:bidi w:val="0"/>
              <w:snapToGrid w:val="0"/>
              <w:spacing w:line="280" w:lineRule="exact"/>
              <w:jc w:val="center"/>
              <w:textAlignment w:val="auto"/>
              <w:rPr>
                <w:rFonts w:ascii="宋体" w:hAnsi="宋体" w:eastAsia="宋体" w:cs="宋体"/>
                <w:b w:val="0"/>
                <w:bCs w:val="0"/>
                <w:color w:val="000000"/>
                <w:position w:val="0"/>
                <w:sz w:val="18"/>
                <w:szCs w:val="18"/>
                <w:vertAlign w:val="baseline"/>
                <w:lang w:eastAsia="zh-CN"/>
              </w:rPr>
            </w:pPr>
          </w:p>
        </w:tc>
        <w:tc>
          <w:tcPr>
            <w:tcW w:w="1689"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val="0"/>
              <w:kinsoku/>
              <w:overflowPunct/>
              <w:autoSpaceDE/>
              <w:bidi w:val="0"/>
              <w:snapToGrid w:val="0"/>
              <w:spacing w:line="280" w:lineRule="exact"/>
              <w:jc w:val="center"/>
              <w:textAlignment w:val="auto"/>
              <w:rPr>
                <w:rFonts w:ascii="宋体" w:hAnsi="宋体" w:eastAsia="宋体" w:cs="宋体"/>
                <w:b w:val="0"/>
                <w:bCs w:val="0"/>
                <w:color w:val="000000"/>
                <w:sz w:val="18"/>
                <w:szCs w:val="18"/>
                <w:lang w:eastAsia="zh-CN"/>
              </w:rPr>
            </w:pPr>
          </w:p>
        </w:tc>
        <w:tc>
          <w:tcPr>
            <w:tcW w:w="317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val="0"/>
              <w:kinsoku/>
              <w:overflowPunct/>
              <w:autoSpaceDE/>
              <w:bidi w:val="0"/>
              <w:snapToGrid w:val="0"/>
              <w:spacing w:line="280" w:lineRule="exact"/>
              <w:jc w:val="center"/>
              <w:textAlignment w:val="auto"/>
              <w:rPr>
                <w:rFonts w:ascii="宋体" w:hAnsi="宋体" w:eastAsia="宋体" w:cs="宋体"/>
                <w:b w:val="0"/>
                <w:bCs w:val="0"/>
                <w:color w:val="000000"/>
                <w:sz w:val="18"/>
                <w:szCs w:val="18"/>
                <w:lang w:eastAsia="zh-CN"/>
              </w:rPr>
            </w:pPr>
            <w:r>
              <w:rPr>
                <w:rFonts w:ascii="宋体" w:hAnsi="宋体" w:cs="宋体"/>
                <w:b w:val="0"/>
                <w:bCs w:val="0"/>
                <w:color w:val="000000"/>
                <w:sz w:val="18"/>
                <w:szCs w:val="18"/>
                <w:lang w:eastAsia="zh-CN"/>
              </w:rPr>
              <w:t>服务履约承诺（5分）</w:t>
            </w:r>
          </w:p>
        </w:tc>
        <w:tc>
          <w:tcPr>
            <w:tcW w:w="365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val="0"/>
              <w:kinsoku/>
              <w:overflowPunct/>
              <w:autoSpaceDE/>
              <w:bidi w:val="0"/>
              <w:snapToGrid w:val="0"/>
              <w:spacing w:line="280" w:lineRule="exact"/>
              <w:jc w:val="center"/>
              <w:textAlignment w:val="auto"/>
              <w:rPr>
                <w:rFonts w:ascii="宋体" w:hAnsi="宋体" w:eastAsia="宋体" w:cs="宋体"/>
                <w:b w:val="0"/>
                <w:bCs w:val="0"/>
                <w:color w:val="000000"/>
                <w:sz w:val="18"/>
                <w:szCs w:val="18"/>
                <w:lang w:eastAsia="zh-CN"/>
              </w:rPr>
            </w:pPr>
            <w:r>
              <w:rPr>
                <w:rFonts w:ascii="宋体" w:hAnsi="宋体" w:cs="宋体"/>
                <w:b w:val="0"/>
                <w:bCs w:val="0"/>
                <w:color w:val="000000"/>
                <w:sz w:val="18"/>
                <w:szCs w:val="18"/>
                <w:lang w:eastAsia="zh-CN"/>
              </w:rPr>
              <w:t>提供基本合规履约、服务响应及时、保密义务及成果保真承诺，达标即得满分5分。无承诺作废标处理。</w:t>
            </w:r>
          </w:p>
        </w:tc>
      </w:tr>
    </w:tbl>
    <w:p>
      <w:pPr>
        <w:rPr>
          <w:lang w:eastAsia="zh-CN"/>
        </w:rPr>
      </w:pPr>
      <w:r>
        <w:br w:type="page"/>
      </w:r>
    </w:p>
    <w:p>
      <w:pPr>
        <w:pStyle w:val="69"/>
        <w:rPr>
          <w:lang w:eastAsia="zh-CN"/>
        </w:rPr>
      </w:pPr>
    </w:p>
    <w:p>
      <w:pPr>
        <w:jc w:val="center"/>
        <w:rPr>
          <w:rFonts w:ascii="方正小标宋简体" w:hAnsi="方正小标宋简体" w:eastAsia="方正小标宋简体" w:cs="方正小标宋简体"/>
          <w:b/>
          <w:bCs/>
          <w:color w:val="FF0000"/>
          <w:sz w:val="32"/>
          <w:szCs w:val="32"/>
          <w:lang w:val="en-US" w:eastAsia="zh-CN"/>
        </w:rPr>
      </w:pPr>
      <w:r>
        <w:rPr>
          <w:rFonts w:ascii="方正小标宋简体" w:hAnsi="方正小标宋简体" w:eastAsia="方正小标宋简体" w:cs="方正小标宋简体"/>
          <w:b/>
          <w:bCs/>
          <w:color w:val="FF0000"/>
          <w:sz w:val="32"/>
          <w:szCs w:val="32"/>
        </w:rPr>
        <w:t>三、技术部分格式</w:t>
      </w:r>
      <w:r>
        <w:rPr>
          <w:rFonts w:ascii="方正小标宋简体" w:hAnsi="方正小标宋简体" w:eastAsia="方正小标宋简体" w:cs="方正小标宋简体"/>
          <w:b/>
          <w:bCs/>
          <w:color w:val="FF0000"/>
          <w:sz w:val="32"/>
          <w:szCs w:val="32"/>
          <w:lang w:eastAsia="zh-CN"/>
        </w:rPr>
        <w:t>（</w:t>
      </w:r>
      <w:r>
        <w:rPr>
          <w:rFonts w:ascii="方正小标宋简体" w:hAnsi="方正小标宋简体" w:eastAsia="方正小标宋简体" w:cs="方正小标宋简体"/>
          <w:b/>
          <w:bCs/>
          <w:color w:val="FF0000"/>
          <w:sz w:val="32"/>
          <w:szCs w:val="32"/>
          <w:lang w:val="en-US" w:eastAsia="zh-CN"/>
        </w:rPr>
        <w:t>综合评分）</w:t>
      </w:r>
    </w:p>
    <w:p>
      <w:pPr>
        <w:pStyle w:val="3"/>
        <w:spacing w:line="360" w:lineRule="auto"/>
        <w:jc w:val="center"/>
        <w:rPr>
          <w:rFonts w:ascii="方正小标宋_GBK" w:hAnsi="方正小标宋_GBK" w:eastAsia="方正小标宋_GBK" w:cs="方正小标宋_GBK"/>
          <w:sz w:val="30"/>
          <w:szCs w:val="30"/>
        </w:rPr>
      </w:pPr>
      <w:r>
        <w:rPr>
          <w:rFonts w:ascii="方正小标宋_GBK" w:hAnsi="方正小标宋_GBK" w:eastAsia="方正小标宋_GBK" w:cs="方正小标宋_GBK"/>
          <w:sz w:val="30"/>
          <w:szCs w:val="30"/>
        </w:rPr>
        <w:t>（一）机构资质</w:t>
      </w:r>
    </w:p>
    <w:p>
      <w:pPr>
        <w:pStyle w:val="9"/>
        <w:keepNext w:val="0"/>
        <w:keepLines w:val="0"/>
        <w:pageBreakBefore w:val="0"/>
        <w:widowControl/>
        <w:kinsoku/>
        <w:overflowPunct/>
        <w:autoSpaceDE/>
        <w:bidi w:val="0"/>
        <w:snapToGrid/>
        <w:spacing w:line="440" w:lineRule="exact"/>
        <w:ind w:left="0" w:firstLine="0"/>
        <w:jc w:val="both"/>
        <w:textAlignment w:val="auto"/>
        <w:rPr>
          <w:rFonts w:ascii="宋体" w:hAnsi="宋体" w:eastAsia="宋体" w:cs="宋体"/>
          <w:color w:val="0C0C0C"/>
          <w:kern w:val="0"/>
          <w:sz w:val="21"/>
          <w:szCs w:val="21"/>
          <w:highlight w:val="cyan"/>
          <w:lang w:val="en-US" w:eastAsia="zh-CN"/>
        </w:rPr>
      </w:pPr>
      <w:r>
        <w:rPr>
          <w:rFonts w:ascii="宋体" w:hAnsi="宋体" w:cs="宋体"/>
          <w:color w:val="0C0C0C"/>
          <w:kern w:val="0"/>
          <w:sz w:val="21"/>
          <w:szCs w:val="21"/>
          <w:highlight w:val="cyan"/>
          <w:lang w:val="en-US" w:eastAsia="zh-CN"/>
        </w:rPr>
        <w:t>内容由供应商自行按照招标文件的要求拟写提交。</w:t>
      </w:r>
    </w:p>
    <w:p>
      <w:pPr>
        <w:rPr>
          <w:rFonts w:ascii="宋体" w:hAnsi="宋体" w:eastAsia="宋体" w:cs="宋体"/>
          <w:color w:val="0C0C0C"/>
          <w:kern w:val="0"/>
          <w:sz w:val="21"/>
          <w:szCs w:val="21"/>
          <w:highlight w:val="cyan"/>
          <w:lang w:val="en-US" w:eastAsia="zh-CN"/>
        </w:rPr>
      </w:pPr>
    </w:p>
    <w:p>
      <w:pPr>
        <w:pStyle w:val="3"/>
        <w:spacing w:line="360" w:lineRule="auto"/>
        <w:jc w:val="center"/>
        <w:rPr>
          <w:rFonts w:ascii="方正小标宋_GBK" w:hAnsi="方正小标宋_GBK" w:eastAsia="方正小标宋_GBK" w:cs="方正小标宋_GBK"/>
          <w:sz w:val="30"/>
          <w:szCs w:val="30"/>
        </w:rPr>
      </w:pPr>
      <w:r>
        <w:rPr>
          <w:rFonts w:ascii="方正小标宋_GBK" w:hAnsi="方正小标宋_GBK" w:eastAsia="方正小标宋_GBK" w:cs="方正小标宋_GBK"/>
          <w:sz w:val="30"/>
          <w:szCs w:val="30"/>
        </w:rPr>
        <w:t>（二）法律服务方案与质量标准</w:t>
      </w:r>
    </w:p>
    <w:p>
      <w:pPr>
        <w:pStyle w:val="9"/>
        <w:keepNext w:val="0"/>
        <w:keepLines w:val="0"/>
        <w:pageBreakBefore w:val="0"/>
        <w:widowControl/>
        <w:kinsoku/>
        <w:overflowPunct/>
        <w:autoSpaceDE/>
        <w:bidi w:val="0"/>
        <w:snapToGrid/>
        <w:spacing w:line="440" w:lineRule="exact"/>
        <w:ind w:left="0" w:firstLine="0"/>
        <w:jc w:val="both"/>
        <w:textAlignment w:val="auto"/>
        <w:rPr>
          <w:rFonts w:ascii="宋体" w:hAnsi="宋体" w:eastAsia="宋体" w:cs="宋体"/>
          <w:color w:val="0C0C0C"/>
          <w:kern w:val="0"/>
          <w:sz w:val="21"/>
          <w:szCs w:val="21"/>
          <w:highlight w:val="cyan"/>
          <w:lang w:val="en-US" w:eastAsia="zh-CN"/>
        </w:rPr>
      </w:pPr>
      <w:r>
        <w:rPr>
          <w:rFonts w:ascii="宋体" w:hAnsi="宋体" w:cs="宋体"/>
          <w:color w:val="0C0C0C"/>
          <w:kern w:val="0"/>
          <w:sz w:val="21"/>
          <w:szCs w:val="21"/>
          <w:highlight w:val="cyan"/>
          <w:lang w:val="en-US" w:eastAsia="zh-CN"/>
        </w:rPr>
        <w:t>内容由供应商自行按照招标文件的要求拟写提交。</w:t>
      </w:r>
    </w:p>
    <w:p>
      <w:pPr>
        <w:spacing w:line="360" w:lineRule="auto"/>
        <w:ind w:right="800" w:firstLine="0"/>
        <w:jc w:val="both"/>
        <w:rPr>
          <w:rFonts w:ascii="宋体" w:hAnsi="宋体" w:eastAsia="宋体" w:cs="宋体"/>
          <w:color w:val="0C0C0C"/>
          <w:kern w:val="0"/>
          <w:sz w:val="21"/>
          <w:szCs w:val="21"/>
          <w:highlight w:val="cyan"/>
          <w:lang w:val="en-US" w:eastAsia="zh-CN"/>
        </w:rPr>
      </w:pPr>
    </w:p>
    <w:p>
      <w:pPr>
        <w:pStyle w:val="3"/>
        <w:spacing w:line="360" w:lineRule="auto"/>
        <w:jc w:val="center"/>
        <w:rPr>
          <w:rFonts w:ascii="方正小标宋_GBK" w:hAnsi="方正小标宋_GBK" w:eastAsia="方正小标宋_GBK" w:cs="方正小标宋_GBK"/>
          <w:sz w:val="30"/>
          <w:szCs w:val="30"/>
        </w:rPr>
      </w:pPr>
      <w:r>
        <w:rPr>
          <w:rFonts w:ascii="方正小标宋_GBK" w:hAnsi="方正小标宋_GBK" w:eastAsia="方正小标宋_GBK" w:cs="方正小标宋_GBK"/>
          <w:sz w:val="30"/>
          <w:szCs w:val="30"/>
        </w:rPr>
        <w:t>（三）服务履约承诺</w:t>
      </w:r>
    </w:p>
    <w:p>
      <w:pPr>
        <w:pStyle w:val="9"/>
        <w:keepNext w:val="0"/>
        <w:keepLines w:val="0"/>
        <w:pageBreakBefore w:val="0"/>
        <w:widowControl/>
        <w:kinsoku/>
        <w:overflowPunct/>
        <w:autoSpaceDE/>
        <w:bidi w:val="0"/>
        <w:snapToGrid/>
        <w:spacing w:line="440" w:lineRule="exact"/>
        <w:ind w:left="0" w:firstLine="0"/>
        <w:jc w:val="both"/>
        <w:textAlignment w:val="auto"/>
        <w:rPr>
          <w:rFonts w:ascii="宋体" w:hAnsi="宋体" w:eastAsia="宋体" w:cs="宋体"/>
          <w:color w:val="0C0C0C"/>
          <w:kern w:val="0"/>
          <w:sz w:val="21"/>
          <w:szCs w:val="21"/>
          <w:highlight w:val="cyan"/>
          <w:lang w:val="en-US" w:eastAsia="zh-CN"/>
        </w:rPr>
      </w:pPr>
      <w:r>
        <w:rPr>
          <w:rFonts w:ascii="宋体" w:hAnsi="宋体" w:cs="宋体"/>
          <w:color w:val="0C0C0C"/>
          <w:kern w:val="0"/>
          <w:sz w:val="21"/>
          <w:szCs w:val="21"/>
          <w:highlight w:val="cyan"/>
          <w:lang w:val="en-US" w:eastAsia="zh-CN"/>
        </w:rPr>
        <w:t>内容由供应商自行按照招标文件的要求拟写提交。</w:t>
      </w:r>
    </w:p>
    <w:p>
      <w:pPr>
        <w:keepNext w:val="0"/>
        <w:keepLines w:val="0"/>
        <w:pageBreakBefore w:val="0"/>
        <w:widowControl w:val="0"/>
        <w:kinsoku/>
        <w:overflowPunct/>
        <w:autoSpaceDE/>
        <w:bidi w:val="0"/>
        <w:snapToGrid/>
        <w:spacing w:line="360" w:lineRule="exact"/>
        <w:jc w:val="center"/>
        <w:textAlignment w:val="auto"/>
        <w:rPr>
          <w:rFonts w:ascii="方正小标宋_GBK" w:hAnsi="方正小标宋_GBK" w:eastAsia="方正小标宋_GBK" w:cs="方正小标宋_GBK"/>
          <w:b/>
          <w:bCs/>
          <w:color w:val="FF0000"/>
          <w:kern w:val="0"/>
          <w:sz w:val="36"/>
          <w:szCs w:val="36"/>
          <w:highlight w:val="cyan"/>
          <w:lang w:val="en-US" w:eastAsia="zh-CN"/>
        </w:rPr>
      </w:pPr>
    </w:p>
    <w:p>
      <w:pPr>
        <w:rPr>
          <w:rFonts w:ascii="方正小标宋_GBK" w:hAnsi="方正小标宋_GBK" w:eastAsia="方正小标宋_GBK" w:cs="方正小标宋_GBK"/>
          <w:color w:val="FF0000"/>
          <w:sz w:val="36"/>
          <w:szCs w:val="36"/>
          <w:lang w:val="en-US" w:eastAsia="zh-CN"/>
        </w:rPr>
      </w:pPr>
      <w:bookmarkStart w:id="7" w:name="__RefHeading___Toc31903"/>
      <w:bookmarkEnd w:id="7"/>
      <w:r>
        <w:rPr>
          <w:rFonts w:ascii="方正小标宋_GBK" w:hAnsi="方正小标宋_GBK" w:eastAsia="方正小标宋_GBK" w:cs="方正小标宋_GBK"/>
          <w:color w:val="FF0000"/>
          <w:sz w:val="36"/>
          <w:szCs w:val="36"/>
          <w:lang w:val="en-US" w:eastAsia="zh-CN"/>
        </w:rPr>
        <w:br w:type="page"/>
      </w:r>
    </w:p>
    <w:p>
      <w:pPr>
        <w:keepNext w:val="0"/>
        <w:keepLines w:val="0"/>
        <w:pageBreakBefore w:val="0"/>
        <w:widowControl w:val="0"/>
        <w:numPr>
          <w:ilvl w:val="0"/>
          <w:numId w:val="0"/>
        </w:numPr>
        <w:kinsoku/>
        <w:overflowPunct/>
        <w:autoSpaceDE/>
        <w:bidi w:val="0"/>
        <w:snapToGrid/>
        <w:spacing w:line="360" w:lineRule="exact"/>
        <w:jc w:val="center"/>
        <w:textAlignment w:val="auto"/>
        <w:outlineLvl w:val="0"/>
        <w:rPr>
          <w:rFonts w:ascii="方正小标宋_GBK" w:hAnsi="方正小标宋_GBK" w:eastAsia="方正小标宋_GBK" w:cs="方正小标宋_GBK"/>
          <w:color w:val="FF0000"/>
          <w:sz w:val="36"/>
          <w:szCs w:val="36"/>
        </w:rPr>
      </w:pPr>
      <w:r>
        <w:rPr>
          <w:rFonts w:ascii="方正小标宋_GBK" w:hAnsi="方正小标宋_GBK" w:eastAsia="方正小标宋_GBK" w:cs="方正小标宋_GBK"/>
          <w:color w:val="FF0000"/>
          <w:sz w:val="36"/>
          <w:szCs w:val="36"/>
          <w:lang w:val="en-US" w:eastAsia="zh-CN"/>
        </w:rPr>
        <w:t xml:space="preserve">第五章 </w:t>
      </w:r>
      <w:r>
        <w:rPr>
          <w:rFonts w:ascii="方正小标宋_GBK" w:hAnsi="方正小标宋_GBK" w:eastAsia="方正小标宋_GBK" w:cs="方正小标宋_GBK"/>
          <w:color w:val="FF0000"/>
          <w:sz w:val="36"/>
          <w:szCs w:val="36"/>
        </w:rPr>
        <w:t>评审办法</w:t>
      </w:r>
    </w:p>
    <w:p>
      <w:pPr>
        <w:keepNext w:val="0"/>
        <w:keepLines w:val="0"/>
        <w:pageBreakBefore w:val="0"/>
        <w:widowControl w:val="0"/>
        <w:kinsoku/>
        <w:overflowPunct/>
        <w:autoSpaceDE/>
        <w:bidi w:val="0"/>
        <w:snapToGrid/>
        <w:spacing w:line="360" w:lineRule="exact"/>
        <w:textAlignment w:val="auto"/>
        <w:rPr>
          <w:rFonts w:ascii="宋体" w:hAnsi="宋体" w:eastAsia="宋体" w:cs="宋体"/>
          <w:b/>
          <w:bCs/>
          <w:color w:val="FF0000"/>
          <w:sz w:val="21"/>
          <w:szCs w:val="21"/>
          <w:lang w:eastAsia="zh-CN"/>
        </w:rPr>
      </w:pPr>
    </w:p>
    <w:p>
      <w:pPr>
        <w:keepNext/>
        <w:keepLines/>
        <w:pageBreakBefore w:val="0"/>
        <w:kinsoku/>
        <w:overflowPunct/>
        <w:autoSpaceDE/>
        <w:bidi w:val="0"/>
        <w:spacing w:line="380" w:lineRule="exact"/>
        <w:jc w:val="center"/>
        <w:rPr>
          <w:rFonts w:ascii="方正小标宋_GBK" w:hAnsi="方正小标宋_GBK" w:eastAsia="方正小标宋_GBK" w:cs="方正小标宋_GBK"/>
          <w:b/>
          <w:color w:val="FF0000"/>
          <w:sz w:val="32"/>
          <w:szCs w:val="32"/>
          <w:lang w:val="en-US" w:eastAsia="zh-CN"/>
        </w:rPr>
      </w:pPr>
      <w:r>
        <w:rPr>
          <w:rFonts w:ascii="方正小标宋_GBK" w:hAnsi="方正小标宋_GBK" w:eastAsia="方正小标宋_GBK" w:cs="方正小标宋_GBK"/>
          <w:b/>
          <w:color w:val="FF0000"/>
          <w:sz w:val="32"/>
          <w:szCs w:val="32"/>
          <w:lang w:val="en-US" w:eastAsia="zh-CN"/>
        </w:rPr>
        <w:t>一、评审办法附表</w:t>
      </w:r>
    </w:p>
    <w:tbl>
      <w:tblPr>
        <w:tblStyle w:val="15"/>
        <w:tblW w:w="9402" w:type="dxa"/>
        <w:jc w:val="center"/>
        <w:tblLayout w:type="fixed"/>
        <w:tblCellMar>
          <w:top w:w="0" w:type="dxa"/>
          <w:left w:w="108" w:type="dxa"/>
          <w:bottom w:w="0" w:type="dxa"/>
          <w:right w:w="108" w:type="dxa"/>
        </w:tblCellMar>
      </w:tblPr>
      <w:tblGrid>
        <w:gridCol w:w="932"/>
        <w:gridCol w:w="704"/>
        <w:gridCol w:w="2116"/>
        <w:gridCol w:w="15"/>
        <w:gridCol w:w="5580"/>
        <w:gridCol w:w="55"/>
      </w:tblGrid>
      <w:tr>
        <w:trPr>
          <w:trHeight w:val="567" w:hRule="atLeast"/>
          <w:tblHeader/>
          <w:jc w:val="center"/>
        </w:trPr>
        <w:tc>
          <w:tcPr>
            <w:tcW w:w="1636" w:type="dxa"/>
            <w:gridSpan w:val="2"/>
            <w:tcBorders>
              <w:top w:val="single" w:color="000000" w:sz="12" w:space="0"/>
              <w:left w:val="single" w:color="000000" w:sz="12" w:space="0"/>
              <w:bottom w:val="single" w:color="000000" w:sz="8" w:space="0"/>
              <w:right w:val="single" w:color="000000" w:sz="8" w:space="0"/>
            </w:tcBorders>
            <w:vAlign w:val="center"/>
          </w:tcPr>
          <w:p>
            <w:pPr>
              <w:keepNext w:val="0"/>
              <w:keepLines w:val="0"/>
              <w:widowControl w:val="0"/>
              <w:kinsoku/>
              <w:overflowPunct/>
              <w:autoSpaceDE/>
              <w:bidi w:val="0"/>
              <w:snapToGrid w:val="0"/>
              <w:spacing w:line="360" w:lineRule="exact"/>
              <w:jc w:val="center"/>
              <w:textAlignment w:val="auto"/>
              <w:rPr>
                <w:rFonts w:ascii="宋体" w:hAnsi="宋体" w:eastAsia="宋体" w:cs="宋体"/>
                <w:b/>
                <w:bCs/>
                <w:sz w:val="21"/>
                <w:szCs w:val="21"/>
              </w:rPr>
            </w:pPr>
            <w:r>
              <w:rPr>
                <w:rFonts w:ascii="宋体" w:hAnsi="宋体" w:cs="宋体"/>
                <w:b/>
                <w:bCs/>
                <w:sz w:val="21"/>
                <w:szCs w:val="21"/>
              </w:rPr>
              <w:t>条款号</w:t>
            </w:r>
          </w:p>
        </w:tc>
        <w:tc>
          <w:tcPr>
            <w:tcW w:w="2116" w:type="dxa"/>
            <w:tcBorders>
              <w:top w:val="single" w:color="000000" w:sz="12" w:space="0"/>
              <w:left w:val="single" w:color="000000" w:sz="8" w:space="0"/>
              <w:bottom w:val="single" w:color="000000" w:sz="8" w:space="0"/>
              <w:right w:val="single" w:color="000000" w:sz="8" w:space="0"/>
            </w:tcBorders>
            <w:vAlign w:val="center"/>
          </w:tcPr>
          <w:p>
            <w:pPr>
              <w:keepNext w:val="0"/>
              <w:keepLines w:val="0"/>
              <w:widowControl w:val="0"/>
              <w:kinsoku/>
              <w:overflowPunct/>
              <w:autoSpaceDE/>
              <w:bidi w:val="0"/>
              <w:snapToGrid w:val="0"/>
              <w:spacing w:line="360" w:lineRule="exact"/>
              <w:jc w:val="center"/>
              <w:textAlignment w:val="auto"/>
              <w:rPr>
                <w:rFonts w:ascii="宋体" w:hAnsi="宋体" w:eastAsia="宋体" w:cs="宋体"/>
                <w:b/>
                <w:bCs/>
                <w:sz w:val="21"/>
                <w:szCs w:val="21"/>
              </w:rPr>
            </w:pPr>
            <w:r>
              <w:rPr>
                <w:rFonts w:ascii="宋体" w:hAnsi="宋体" w:cs="宋体"/>
                <w:b/>
                <w:bCs/>
                <w:sz w:val="21"/>
                <w:szCs w:val="21"/>
              </w:rPr>
              <w:t>评 审 因 素</w:t>
            </w:r>
          </w:p>
        </w:tc>
        <w:tc>
          <w:tcPr>
            <w:tcW w:w="5650" w:type="dxa"/>
            <w:gridSpan w:val="3"/>
            <w:tcBorders>
              <w:top w:val="single" w:color="000000" w:sz="12" w:space="0"/>
              <w:left w:val="single" w:color="000000" w:sz="8" w:space="0"/>
              <w:bottom w:val="single" w:color="000000" w:sz="8" w:space="0"/>
              <w:right w:val="single" w:color="000000" w:sz="12" w:space="0"/>
            </w:tcBorders>
            <w:vAlign w:val="center"/>
          </w:tcPr>
          <w:p>
            <w:pPr>
              <w:keepNext w:val="0"/>
              <w:keepLines w:val="0"/>
              <w:widowControl w:val="0"/>
              <w:kinsoku/>
              <w:overflowPunct/>
              <w:autoSpaceDE/>
              <w:bidi w:val="0"/>
              <w:snapToGrid w:val="0"/>
              <w:spacing w:line="360" w:lineRule="exact"/>
              <w:jc w:val="center"/>
              <w:textAlignment w:val="auto"/>
              <w:rPr>
                <w:rFonts w:ascii="宋体" w:hAnsi="宋体" w:eastAsia="宋体" w:cs="宋体"/>
                <w:b/>
                <w:bCs/>
                <w:sz w:val="21"/>
                <w:szCs w:val="21"/>
              </w:rPr>
            </w:pPr>
            <w:r>
              <w:rPr>
                <w:rFonts w:ascii="宋体" w:hAnsi="宋体" w:cs="宋体"/>
                <w:b/>
                <w:bCs/>
                <w:sz w:val="21"/>
                <w:szCs w:val="21"/>
              </w:rPr>
              <w:t>评 审 标 准</w:t>
            </w:r>
          </w:p>
        </w:tc>
      </w:tr>
      <w:tr>
        <w:tblPrEx>
          <w:tblCellMar>
            <w:top w:w="0" w:type="dxa"/>
            <w:left w:w="108" w:type="dxa"/>
            <w:bottom w:w="0" w:type="dxa"/>
            <w:right w:w="108" w:type="dxa"/>
          </w:tblCellMar>
        </w:tblPrEx>
        <w:trPr>
          <w:trHeight w:val="465" w:hRule="atLeast"/>
          <w:jc w:val="center"/>
        </w:trPr>
        <w:tc>
          <w:tcPr>
            <w:tcW w:w="1636" w:type="dxa"/>
            <w:gridSpan w:val="2"/>
            <w:tcBorders>
              <w:top w:val="single" w:color="000000" w:sz="8" w:space="0"/>
              <w:left w:val="single" w:color="000000" w:sz="8" w:space="0"/>
              <w:bottom w:val="single" w:color="000000" w:sz="8" w:space="0"/>
              <w:right w:val="single" w:color="000000" w:sz="8" w:space="0"/>
            </w:tcBorders>
            <w:vAlign w:val="center"/>
          </w:tcPr>
          <w:p>
            <w:pPr>
              <w:autoSpaceDE w:val="0"/>
              <w:jc w:val="center"/>
              <w:rPr>
                <w:rFonts w:ascii="宋体" w:hAnsi="宋体" w:cs="宋体"/>
                <w:b/>
                <w:bCs/>
                <w:color w:val="FF0000"/>
                <w:sz w:val="24"/>
                <w:szCs w:val="24"/>
              </w:rPr>
            </w:pPr>
            <w:r>
              <w:rPr>
                <w:rFonts w:ascii="宋体" w:hAnsi="宋体" w:cs="宋体"/>
                <w:b/>
                <w:bCs/>
                <w:color w:val="FF0000"/>
                <w:sz w:val="24"/>
                <w:szCs w:val="24"/>
              </w:rPr>
              <w:t>条款号</w:t>
            </w:r>
          </w:p>
        </w:tc>
        <w:tc>
          <w:tcPr>
            <w:tcW w:w="2131" w:type="dxa"/>
            <w:gridSpan w:val="2"/>
            <w:tcBorders>
              <w:top w:val="single" w:color="000000" w:sz="8" w:space="0"/>
              <w:left w:val="single" w:color="000000" w:sz="8" w:space="0"/>
              <w:bottom w:val="single" w:color="000000" w:sz="8" w:space="0"/>
              <w:right w:val="single" w:color="000000" w:sz="8" w:space="0"/>
            </w:tcBorders>
            <w:vAlign w:val="center"/>
          </w:tcPr>
          <w:p>
            <w:pPr>
              <w:autoSpaceDE w:val="0"/>
              <w:spacing w:line="360" w:lineRule="auto"/>
              <w:jc w:val="center"/>
              <w:rPr>
                <w:rFonts w:ascii="宋体" w:hAnsi="宋体" w:cs="宋体"/>
                <w:b/>
                <w:bCs/>
                <w:color w:val="FF0000"/>
                <w:sz w:val="24"/>
                <w:szCs w:val="24"/>
              </w:rPr>
            </w:pPr>
            <w:r>
              <w:rPr>
                <w:rFonts w:ascii="宋体" w:hAnsi="宋体" w:cs="宋体"/>
                <w:b/>
                <w:bCs/>
                <w:color w:val="FF0000"/>
                <w:sz w:val="24"/>
                <w:szCs w:val="24"/>
              </w:rPr>
              <w:t>评审因素</w:t>
            </w:r>
          </w:p>
        </w:tc>
        <w:tc>
          <w:tcPr>
            <w:tcW w:w="5635" w:type="dxa"/>
            <w:gridSpan w:val="2"/>
            <w:tcBorders>
              <w:top w:val="single" w:color="000000" w:sz="8" w:space="0"/>
              <w:left w:val="single" w:color="000000" w:sz="8" w:space="0"/>
              <w:bottom w:val="single" w:color="000000" w:sz="8" w:space="0"/>
              <w:right w:val="single" w:color="000000" w:sz="8" w:space="0"/>
            </w:tcBorders>
            <w:vAlign w:val="center"/>
          </w:tcPr>
          <w:p>
            <w:pPr>
              <w:autoSpaceDE w:val="0"/>
              <w:spacing w:line="360" w:lineRule="auto"/>
              <w:jc w:val="center"/>
              <w:rPr>
                <w:rFonts w:ascii="宋体" w:hAnsi="宋体" w:cs="宋体"/>
                <w:b/>
                <w:color w:val="FF0000"/>
                <w:sz w:val="24"/>
                <w:szCs w:val="24"/>
              </w:rPr>
            </w:pPr>
            <w:r>
              <w:rPr>
                <w:rFonts w:ascii="宋体" w:hAnsi="宋体" w:cs="宋体"/>
                <w:b/>
                <w:color w:val="FF0000"/>
                <w:sz w:val="24"/>
                <w:szCs w:val="24"/>
                <w:highlight w:val="green"/>
                <w:lang w:val="en-US" w:eastAsia="zh-CN"/>
              </w:rPr>
              <w:t>技术</w:t>
            </w:r>
            <w:r>
              <w:rPr>
                <w:rFonts w:ascii="宋体" w:hAnsi="宋体" w:cs="宋体"/>
                <w:b/>
                <w:color w:val="FF0000"/>
                <w:sz w:val="24"/>
                <w:szCs w:val="24"/>
                <w:highlight w:val="green"/>
              </w:rPr>
              <w:t>评审标准</w:t>
            </w:r>
          </w:p>
        </w:tc>
      </w:tr>
      <w:tr>
        <w:tblPrEx>
          <w:tblCellMar>
            <w:top w:w="0" w:type="dxa"/>
            <w:left w:w="108" w:type="dxa"/>
            <w:bottom w:w="0" w:type="dxa"/>
            <w:right w:w="108" w:type="dxa"/>
          </w:tblCellMar>
        </w:tblPrEx>
        <w:trPr>
          <w:trHeight w:val="465" w:hRule="atLeast"/>
          <w:jc w:val="center"/>
        </w:trPr>
        <w:tc>
          <w:tcPr>
            <w:tcW w:w="1636" w:type="dxa"/>
            <w:gridSpan w:val="2"/>
            <w:tcBorders>
              <w:top w:val="single" w:color="000000" w:sz="8" w:space="0"/>
              <w:left w:val="single" w:color="000000" w:sz="8" w:space="0"/>
              <w:bottom w:val="single" w:color="000000" w:sz="8" w:space="0"/>
              <w:right w:val="single" w:color="000000" w:sz="8" w:space="0"/>
            </w:tcBorders>
            <w:vAlign w:val="center"/>
          </w:tcPr>
          <w:p>
            <w:pPr>
              <w:autoSpaceDE w:val="0"/>
              <w:jc w:val="center"/>
              <w:rPr>
                <w:rFonts w:ascii="宋体" w:hAnsi="宋体" w:cs="宋体"/>
                <w:b/>
                <w:bCs/>
                <w:sz w:val="21"/>
                <w:szCs w:val="21"/>
              </w:rPr>
            </w:pPr>
            <w:r>
              <w:rPr>
                <w:rFonts w:ascii="宋体" w:hAnsi="宋体" w:cs="宋体"/>
                <w:b/>
                <w:bCs/>
                <w:sz w:val="21"/>
                <w:szCs w:val="21"/>
                <w:lang w:val="en-US" w:eastAsia="zh-CN"/>
              </w:rPr>
              <w:t>2</w:t>
            </w:r>
            <w:r>
              <w:rPr>
                <w:rFonts w:ascii="宋体" w:hAnsi="宋体" w:cs="宋体"/>
                <w:b/>
                <w:bCs/>
                <w:sz w:val="21"/>
                <w:szCs w:val="21"/>
              </w:rPr>
              <w:t>.2.1</w:t>
            </w:r>
          </w:p>
        </w:tc>
        <w:tc>
          <w:tcPr>
            <w:tcW w:w="2131" w:type="dxa"/>
            <w:gridSpan w:val="2"/>
            <w:tcBorders>
              <w:top w:val="single" w:color="000000" w:sz="8" w:space="0"/>
              <w:left w:val="single" w:color="000000" w:sz="8" w:space="0"/>
              <w:bottom w:val="single" w:color="000000" w:sz="8" w:space="0"/>
              <w:right w:val="single" w:color="000000" w:sz="8" w:space="0"/>
            </w:tcBorders>
            <w:vAlign w:val="center"/>
          </w:tcPr>
          <w:p>
            <w:pPr>
              <w:autoSpaceDE w:val="0"/>
              <w:spacing w:line="360" w:lineRule="auto"/>
              <w:jc w:val="center"/>
              <w:rPr>
                <w:rFonts w:ascii="宋体" w:hAnsi="宋体" w:cs="宋体"/>
                <w:b/>
                <w:bCs/>
                <w:sz w:val="21"/>
                <w:szCs w:val="21"/>
              </w:rPr>
            </w:pPr>
            <w:r>
              <w:rPr>
                <w:rFonts w:ascii="宋体" w:hAnsi="宋体" w:cs="宋体"/>
                <w:b/>
                <w:bCs/>
                <w:sz w:val="21"/>
                <w:szCs w:val="21"/>
              </w:rPr>
              <w:t>分值构成</w:t>
            </w:r>
          </w:p>
          <w:p>
            <w:pPr>
              <w:autoSpaceDE w:val="0"/>
              <w:spacing w:line="360" w:lineRule="auto"/>
              <w:jc w:val="center"/>
              <w:rPr>
                <w:rFonts w:ascii="宋体" w:hAnsi="宋体" w:cs="宋体"/>
                <w:b/>
                <w:bCs/>
                <w:sz w:val="21"/>
                <w:szCs w:val="21"/>
              </w:rPr>
            </w:pPr>
            <w:r>
              <w:rPr>
                <w:rFonts w:ascii="宋体" w:hAnsi="宋体" w:cs="宋体"/>
                <w:b/>
                <w:bCs/>
                <w:sz w:val="21"/>
                <w:szCs w:val="21"/>
              </w:rPr>
              <w:t>（满分100分）</w:t>
            </w:r>
          </w:p>
        </w:tc>
        <w:tc>
          <w:tcPr>
            <w:tcW w:w="5635" w:type="dxa"/>
            <w:gridSpan w:val="2"/>
            <w:tcBorders>
              <w:top w:val="single" w:color="000000" w:sz="8" w:space="0"/>
              <w:left w:val="single" w:color="000000" w:sz="8" w:space="0"/>
              <w:bottom w:val="single" w:color="000000" w:sz="8" w:space="0"/>
              <w:right w:val="single" w:color="000000" w:sz="8" w:space="0"/>
            </w:tcBorders>
            <w:vAlign w:val="center"/>
          </w:tcPr>
          <w:p>
            <w:pPr>
              <w:autoSpaceDE w:val="0"/>
              <w:spacing w:line="360" w:lineRule="auto"/>
              <w:rPr>
                <w:rFonts w:ascii="宋体" w:hAnsi="宋体" w:cs="宋体"/>
                <w:sz w:val="18"/>
                <w:szCs w:val="18"/>
              </w:rPr>
            </w:pPr>
            <w:r>
              <w:rPr>
                <w:rFonts w:ascii="宋体" w:hAnsi="宋体" w:cs="宋体"/>
                <w:sz w:val="18"/>
                <w:szCs w:val="18"/>
              </w:rPr>
              <w:t>供应商的评审总得分＝F1＋F2</w:t>
            </w:r>
          </w:p>
          <w:p>
            <w:pPr>
              <w:autoSpaceDE w:val="0"/>
              <w:spacing w:line="360" w:lineRule="auto"/>
              <w:rPr>
                <w:rFonts w:ascii="宋体" w:hAnsi="宋体" w:cs="宋体"/>
                <w:sz w:val="18"/>
                <w:szCs w:val="18"/>
              </w:rPr>
            </w:pPr>
            <w:r>
              <w:rPr>
                <w:rFonts w:ascii="宋体" w:hAnsi="宋体" w:cs="宋体"/>
                <w:sz w:val="18"/>
                <w:szCs w:val="18"/>
              </w:rPr>
              <w:t>其中：F1、F2分别为</w:t>
            </w:r>
            <w:r>
              <w:rPr>
                <w:rFonts w:ascii="宋体" w:hAnsi="宋体" w:cs="宋体"/>
                <w:sz w:val="18"/>
                <w:szCs w:val="18"/>
                <w:lang w:val="en-US" w:eastAsia="zh-CN"/>
              </w:rPr>
              <w:t>遴选</w:t>
            </w:r>
            <w:r>
              <w:rPr>
                <w:rFonts w:ascii="宋体" w:hAnsi="宋体" w:cs="宋体"/>
                <w:sz w:val="18"/>
                <w:szCs w:val="18"/>
              </w:rPr>
              <w:t>报价和技术部分2项评分因素的汇总得分。</w:t>
            </w:r>
          </w:p>
        </w:tc>
      </w:tr>
      <w:tr>
        <w:tblPrEx>
          <w:tblCellMar>
            <w:top w:w="0" w:type="dxa"/>
            <w:left w:w="108" w:type="dxa"/>
            <w:bottom w:w="0" w:type="dxa"/>
            <w:right w:w="108" w:type="dxa"/>
          </w:tblCellMar>
        </w:tblPrEx>
        <w:trPr>
          <w:trHeight w:val="722" w:hRule="atLeast"/>
          <w:jc w:val="center"/>
        </w:trPr>
        <w:tc>
          <w:tcPr>
            <w:tcW w:w="1636" w:type="dxa"/>
            <w:gridSpan w:val="2"/>
            <w:tcBorders>
              <w:top w:val="single" w:color="000000" w:sz="8" w:space="0"/>
              <w:left w:val="single" w:color="000000" w:sz="8" w:space="0"/>
              <w:bottom w:val="single" w:color="000000" w:sz="8" w:space="0"/>
              <w:right w:val="single" w:color="000000" w:sz="8" w:space="0"/>
            </w:tcBorders>
            <w:vAlign w:val="center"/>
          </w:tcPr>
          <w:p>
            <w:pPr>
              <w:autoSpaceDE w:val="0"/>
              <w:snapToGrid w:val="0"/>
              <w:jc w:val="center"/>
              <w:rPr>
                <w:rFonts w:ascii="宋体" w:hAnsi="宋体" w:cs="宋体"/>
                <w:b/>
                <w:bCs/>
                <w:sz w:val="21"/>
                <w:szCs w:val="21"/>
              </w:rPr>
            </w:pPr>
          </w:p>
        </w:tc>
        <w:tc>
          <w:tcPr>
            <w:tcW w:w="2131" w:type="dxa"/>
            <w:gridSpan w:val="2"/>
            <w:tcBorders>
              <w:top w:val="single" w:color="000000" w:sz="8" w:space="0"/>
              <w:left w:val="single" w:color="000000" w:sz="8" w:space="0"/>
              <w:bottom w:val="single" w:color="000000" w:sz="8" w:space="0"/>
              <w:right w:val="single" w:color="000000" w:sz="8" w:space="0"/>
            </w:tcBorders>
            <w:vAlign w:val="center"/>
          </w:tcPr>
          <w:p>
            <w:pPr>
              <w:autoSpaceDE w:val="0"/>
              <w:snapToGrid w:val="0"/>
              <w:spacing w:line="360" w:lineRule="auto"/>
              <w:jc w:val="center"/>
              <w:rPr>
                <w:rFonts w:ascii="宋体" w:hAnsi="宋体" w:cs="宋体"/>
                <w:b/>
                <w:bCs/>
                <w:sz w:val="21"/>
                <w:szCs w:val="21"/>
              </w:rPr>
            </w:pPr>
          </w:p>
        </w:tc>
        <w:tc>
          <w:tcPr>
            <w:tcW w:w="5580" w:type="dxa"/>
            <w:tcBorders>
              <w:top w:val="single" w:color="000000" w:sz="8" w:space="0"/>
              <w:left w:val="single" w:color="000000" w:sz="8" w:space="0"/>
              <w:bottom w:val="single" w:color="000000" w:sz="8" w:space="0"/>
              <w:right w:val="single" w:color="000000" w:sz="8" w:space="0"/>
            </w:tcBorders>
            <w:vAlign w:val="center"/>
          </w:tcPr>
          <w:p>
            <w:pPr>
              <w:spacing w:line="360" w:lineRule="auto"/>
              <w:ind w:left="1258" w:hanging="1258"/>
              <w:rPr>
                <w:rFonts w:ascii="宋体" w:hAnsi="宋体" w:cs="宋体"/>
                <w:sz w:val="18"/>
                <w:szCs w:val="18"/>
              </w:rPr>
            </w:pPr>
            <w:r>
              <w:rPr>
                <w:rFonts w:ascii="宋体" w:hAnsi="宋体" w:cs="宋体"/>
                <w:sz w:val="18"/>
                <w:szCs w:val="18"/>
                <w:lang w:val="en-US" w:eastAsia="zh-CN"/>
              </w:rPr>
              <w:t>遴选报价F1：70分。</w:t>
            </w:r>
          </w:p>
          <w:p>
            <w:pPr>
              <w:spacing w:line="360" w:lineRule="auto"/>
              <w:rPr>
                <w:rFonts w:ascii="宋体" w:hAnsi="宋体" w:cs="宋体"/>
                <w:sz w:val="18"/>
                <w:szCs w:val="18"/>
              </w:rPr>
            </w:pPr>
            <w:r>
              <w:rPr>
                <w:rFonts w:ascii="宋体" w:hAnsi="宋体" w:cs="宋体"/>
                <w:sz w:val="18"/>
                <w:szCs w:val="18"/>
              </w:rPr>
              <w:t>技术部分F2：30分。</w:t>
            </w:r>
          </w:p>
        </w:tc>
        <w:tc>
          <w:tcPr>
            <w:tcW w:w="55" w:type="dxa"/>
            <w:tcMar>
              <w:left w:w="0" w:type="dxa"/>
              <w:right w:w="0" w:type="dxa"/>
            </w:tcMar>
          </w:tcPr>
          <w:p>
            <w:pPr>
              <w:snapToGrid w:val="0"/>
              <w:rPr>
                <w:rFonts w:ascii="宋体" w:hAnsi="宋体" w:cs="宋体"/>
                <w:sz w:val="18"/>
                <w:szCs w:val="18"/>
              </w:rPr>
            </w:pPr>
          </w:p>
        </w:tc>
      </w:tr>
      <w:tr>
        <w:tblPrEx>
          <w:tblCellMar>
            <w:top w:w="0" w:type="dxa"/>
            <w:left w:w="108" w:type="dxa"/>
            <w:bottom w:w="0" w:type="dxa"/>
            <w:right w:w="108" w:type="dxa"/>
          </w:tblCellMar>
        </w:tblPrEx>
        <w:trPr>
          <w:cantSplit/>
          <w:trHeight w:val="274" w:hRule="atLeast"/>
          <w:jc w:val="center"/>
        </w:trPr>
        <w:tc>
          <w:tcPr>
            <w:tcW w:w="932" w:type="dxa"/>
            <w:vMerge w:val="restart"/>
            <w:tcBorders>
              <w:top w:val="single" w:color="000000" w:sz="8" w:space="0"/>
              <w:left w:val="single" w:color="000000" w:sz="8" w:space="0"/>
              <w:bottom w:val="single" w:color="000000" w:sz="8" w:space="0"/>
              <w:right w:val="single" w:color="000000" w:sz="8" w:space="0"/>
            </w:tcBorders>
            <w:vAlign w:val="center"/>
          </w:tcPr>
          <w:p>
            <w:pPr>
              <w:autoSpaceDE w:val="0"/>
              <w:jc w:val="center"/>
              <w:rPr>
                <w:rFonts w:ascii="宋体" w:hAnsi="宋体" w:cs="宋体"/>
                <w:b/>
                <w:bCs/>
                <w:sz w:val="21"/>
                <w:szCs w:val="21"/>
              </w:rPr>
            </w:pPr>
            <w:r>
              <w:rPr>
                <w:rFonts w:ascii="宋体" w:hAnsi="宋体" w:cs="宋体"/>
                <w:b/>
                <w:bCs/>
                <w:sz w:val="21"/>
                <w:szCs w:val="21"/>
              </w:rPr>
              <w:t>2.2.3（2）</w:t>
            </w:r>
          </w:p>
        </w:tc>
        <w:tc>
          <w:tcPr>
            <w:tcW w:w="704" w:type="dxa"/>
            <w:vMerge w:val="restart"/>
            <w:tcBorders>
              <w:top w:val="single" w:color="000000" w:sz="8" w:space="0"/>
              <w:left w:val="single" w:color="000000" w:sz="8" w:space="0"/>
              <w:bottom w:val="single" w:color="000000" w:sz="8" w:space="0"/>
              <w:right w:val="single" w:color="000000" w:sz="8" w:space="0"/>
            </w:tcBorders>
            <w:vAlign w:val="center"/>
          </w:tcPr>
          <w:p>
            <w:pPr>
              <w:autoSpaceDE w:val="0"/>
              <w:jc w:val="center"/>
              <w:rPr>
                <w:rFonts w:ascii="宋体" w:hAnsi="宋体" w:cs="宋体"/>
                <w:b/>
                <w:bCs/>
                <w:sz w:val="21"/>
                <w:szCs w:val="21"/>
              </w:rPr>
            </w:pPr>
            <w:r>
              <w:rPr>
                <w:rFonts w:ascii="宋体" w:hAnsi="宋体" w:cs="宋体"/>
                <w:b/>
                <w:bCs/>
                <w:sz w:val="21"/>
                <w:szCs w:val="21"/>
              </w:rPr>
              <w:t>技术部分F2评审标准</w:t>
            </w:r>
          </w:p>
        </w:tc>
        <w:tc>
          <w:tcPr>
            <w:tcW w:w="2131" w:type="dxa"/>
            <w:gridSpan w:val="2"/>
            <w:tcBorders>
              <w:top w:val="single" w:color="000000" w:sz="8" w:space="0"/>
              <w:left w:val="single" w:color="000000" w:sz="8" w:space="0"/>
              <w:bottom w:val="single" w:color="000000" w:sz="8" w:space="0"/>
              <w:right w:val="single" w:color="000000" w:sz="8" w:space="0"/>
            </w:tcBorders>
            <w:vAlign w:val="center"/>
          </w:tcPr>
          <w:p>
            <w:pPr>
              <w:keepNext w:val="0"/>
              <w:keepLines w:val="0"/>
              <w:widowControl w:val="0"/>
              <w:kinsoku/>
              <w:overflowPunct/>
              <w:autoSpaceDE/>
              <w:bidi w:val="0"/>
              <w:snapToGrid w:val="0"/>
              <w:spacing w:line="280" w:lineRule="exact"/>
              <w:jc w:val="center"/>
              <w:textAlignment w:val="auto"/>
              <w:rPr>
                <w:rFonts w:ascii="宋体" w:hAnsi="宋体" w:cs="宋体"/>
                <w:b/>
                <w:bCs/>
                <w:sz w:val="21"/>
                <w:szCs w:val="21"/>
              </w:rPr>
            </w:pPr>
            <w:r>
              <w:rPr>
                <w:rFonts w:ascii="宋体" w:hAnsi="宋体" w:cs="宋体"/>
                <w:b w:val="0"/>
                <w:bCs w:val="0"/>
                <w:color w:val="000000"/>
                <w:sz w:val="18"/>
                <w:szCs w:val="18"/>
                <w:lang w:eastAsia="zh-CN"/>
              </w:rPr>
              <w:t>机构资质（5分）</w:t>
            </w:r>
          </w:p>
        </w:tc>
        <w:tc>
          <w:tcPr>
            <w:tcW w:w="5580" w:type="dxa"/>
            <w:tcBorders>
              <w:top w:val="single" w:color="000000" w:sz="8" w:space="0"/>
              <w:left w:val="single" w:color="000000" w:sz="8" w:space="0"/>
              <w:bottom w:val="single" w:color="000000" w:sz="8" w:space="0"/>
              <w:right w:val="single" w:color="000000" w:sz="8" w:space="0"/>
            </w:tcBorders>
            <w:vAlign w:val="center"/>
          </w:tcPr>
          <w:p>
            <w:pPr>
              <w:keepNext w:val="0"/>
              <w:keepLines w:val="0"/>
              <w:widowControl w:val="0"/>
              <w:kinsoku/>
              <w:overflowPunct/>
              <w:autoSpaceDE/>
              <w:bidi w:val="0"/>
              <w:snapToGrid w:val="0"/>
              <w:spacing w:line="280" w:lineRule="exact"/>
              <w:jc w:val="center"/>
              <w:textAlignment w:val="auto"/>
              <w:rPr>
                <w:rFonts w:ascii="宋体" w:hAnsi="宋体" w:cs="宋体"/>
                <w:sz w:val="18"/>
                <w:szCs w:val="18"/>
              </w:rPr>
            </w:pPr>
            <w:r>
              <w:rPr>
                <w:rFonts w:ascii="宋体" w:hAnsi="宋体" w:cs="宋体"/>
                <w:b w:val="0"/>
                <w:bCs w:val="0"/>
                <w:color w:val="000000"/>
                <w:sz w:val="18"/>
                <w:szCs w:val="18"/>
                <w:lang w:eastAsia="zh-CN"/>
              </w:rPr>
              <w:t>具备有效的律师事务所执业许可证，执业范围包含相关法律服务业务，得满分5分。资质不符作废标处理。</w:t>
            </w:r>
          </w:p>
        </w:tc>
        <w:tc>
          <w:tcPr>
            <w:tcW w:w="55" w:type="dxa"/>
            <w:tcMar>
              <w:left w:w="0" w:type="dxa"/>
              <w:right w:w="0" w:type="dxa"/>
            </w:tcMar>
          </w:tcPr>
          <w:p>
            <w:pPr>
              <w:snapToGrid w:val="0"/>
              <w:rPr>
                <w:rFonts w:ascii="宋体" w:hAnsi="宋体" w:cs="宋体"/>
                <w:sz w:val="18"/>
                <w:szCs w:val="18"/>
              </w:rPr>
            </w:pPr>
          </w:p>
        </w:tc>
      </w:tr>
      <w:tr>
        <w:tblPrEx>
          <w:tblCellMar>
            <w:top w:w="0" w:type="dxa"/>
            <w:left w:w="108" w:type="dxa"/>
            <w:bottom w:w="0" w:type="dxa"/>
            <w:right w:w="108" w:type="dxa"/>
          </w:tblCellMar>
        </w:tblPrEx>
        <w:trPr>
          <w:trHeight w:val="803" w:hRule="atLeast"/>
          <w:jc w:val="center"/>
        </w:trPr>
        <w:tc>
          <w:tcPr>
            <w:tcW w:w="932" w:type="dxa"/>
            <w:vMerge w:val="continue"/>
            <w:tcBorders>
              <w:top w:val="single" w:color="000000" w:sz="8" w:space="0"/>
              <w:left w:val="single" w:color="000000" w:sz="8" w:space="0"/>
              <w:bottom w:val="single" w:color="000000" w:sz="8" w:space="0"/>
              <w:right w:val="single" w:color="000000" w:sz="8" w:space="0"/>
            </w:tcBorders>
            <w:vAlign w:val="center"/>
          </w:tcPr>
          <w:p>
            <w:pPr>
              <w:autoSpaceDE w:val="0"/>
              <w:snapToGrid w:val="0"/>
              <w:jc w:val="center"/>
              <w:rPr>
                <w:rFonts w:ascii="宋体" w:hAnsi="宋体" w:cs="宋体"/>
                <w:b/>
                <w:bCs/>
                <w:sz w:val="21"/>
                <w:szCs w:val="21"/>
              </w:rPr>
            </w:pPr>
          </w:p>
        </w:tc>
        <w:tc>
          <w:tcPr>
            <w:tcW w:w="704" w:type="dxa"/>
            <w:vMerge w:val="continue"/>
            <w:tcBorders>
              <w:top w:val="single" w:color="000000" w:sz="8" w:space="0"/>
              <w:left w:val="single" w:color="000000" w:sz="8" w:space="0"/>
              <w:bottom w:val="single" w:color="000000" w:sz="8" w:space="0"/>
              <w:right w:val="single" w:color="000000" w:sz="8" w:space="0"/>
            </w:tcBorders>
            <w:vAlign w:val="center"/>
          </w:tcPr>
          <w:p>
            <w:pPr>
              <w:autoSpaceDE w:val="0"/>
              <w:snapToGrid w:val="0"/>
              <w:jc w:val="center"/>
              <w:rPr>
                <w:rFonts w:ascii="宋体" w:hAnsi="宋体" w:cs="宋体"/>
                <w:b/>
                <w:bCs/>
                <w:sz w:val="21"/>
                <w:szCs w:val="21"/>
              </w:rPr>
            </w:pPr>
          </w:p>
        </w:tc>
        <w:tc>
          <w:tcPr>
            <w:tcW w:w="2131" w:type="dxa"/>
            <w:gridSpan w:val="2"/>
            <w:tcBorders>
              <w:top w:val="single" w:color="000000" w:sz="8" w:space="0"/>
              <w:left w:val="single" w:color="000000" w:sz="8" w:space="0"/>
              <w:bottom w:val="single" w:color="000000" w:sz="8" w:space="0"/>
              <w:right w:val="single" w:color="000000" w:sz="8" w:space="0"/>
            </w:tcBorders>
            <w:vAlign w:val="center"/>
          </w:tcPr>
          <w:p>
            <w:pPr>
              <w:keepNext w:val="0"/>
              <w:keepLines w:val="0"/>
              <w:widowControl w:val="0"/>
              <w:kinsoku/>
              <w:overflowPunct/>
              <w:autoSpaceDE/>
              <w:bidi w:val="0"/>
              <w:snapToGrid w:val="0"/>
              <w:spacing w:line="280" w:lineRule="exact"/>
              <w:jc w:val="center"/>
              <w:textAlignment w:val="auto"/>
              <w:rPr>
                <w:rFonts w:ascii="宋体" w:hAnsi="宋体" w:cs="宋体"/>
                <w:b/>
                <w:bCs/>
                <w:color w:val="FF0000"/>
                <w:sz w:val="21"/>
                <w:szCs w:val="21"/>
              </w:rPr>
            </w:pPr>
            <w:r>
              <w:rPr>
                <w:rFonts w:ascii="宋体" w:hAnsi="宋体" w:cs="宋体"/>
                <w:b w:val="0"/>
                <w:bCs w:val="0"/>
                <w:color w:val="000000"/>
                <w:sz w:val="18"/>
                <w:szCs w:val="18"/>
                <w:lang w:eastAsia="zh-CN"/>
              </w:rPr>
              <w:t>法律服务方案与质量标准（20分）</w:t>
            </w:r>
          </w:p>
        </w:tc>
        <w:tc>
          <w:tcPr>
            <w:tcW w:w="5580" w:type="dxa"/>
            <w:tcBorders>
              <w:top w:val="single" w:color="000000" w:sz="8" w:space="0"/>
              <w:left w:val="single" w:color="000000" w:sz="8" w:space="0"/>
              <w:bottom w:val="single" w:color="000000" w:sz="8" w:space="0"/>
              <w:right w:val="single" w:color="000000" w:sz="8" w:space="0"/>
            </w:tcBorders>
            <w:vAlign w:val="center"/>
          </w:tcPr>
          <w:p>
            <w:pPr>
              <w:keepNext w:val="0"/>
              <w:keepLines w:val="0"/>
              <w:widowControl w:val="0"/>
              <w:kinsoku/>
              <w:overflowPunct/>
              <w:autoSpaceDE/>
              <w:bidi w:val="0"/>
              <w:snapToGrid w:val="0"/>
              <w:spacing w:line="280" w:lineRule="exact"/>
              <w:jc w:val="center"/>
              <w:textAlignment w:val="auto"/>
              <w:rPr>
                <w:rFonts w:ascii="宋体" w:hAnsi="宋体" w:cs="宋体"/>
                <w:color w:val="FF0000"/>
                <w:szCs w:val="21"/>
              </w:rPr>
            </w:pPr>
            <w:r>
              <w:rPr>
                <w:rFonts w:ascii="宋体" w:hAnsi="宋体" w:cs="宋体"/>
                <w:b w:val="0"/>
                <w:bCs w:val="0"/>
                <w:color w:val="000000"/>
                <w:sz w:val="18"/>
                <w:szCs w:val="18"/>
                <w:lang w:eastAsia="zh-CN"/>
              </w:rPr>
              <w:t>根据供应商提交的本项目法律服务方案的完整性、针对性、可行性、专业性整体综合打分。方案完善、贴合项目实际需求、法律专业水平高得15-20分；方案基本完整、满足基础服务需求得10-15分；方案残缺、针对性差得0-10分；未提供服务方案不得分。</w:t>
            </w:r>
          </w:p>
        </w:tc>
        <w:tc>
          <w:tcPr>
            <w:tcW w:w="55" w:type="dxa"/>
            <w:tcMar>
              <w:left w:w="0" w:type="dxa"/>
              <w:right w:w="0" w:type="dxa"/>
            </w:tcMar>
          </w:tcPr>
          <w:p>
            <w:pPr>
              <w:snapToGrid w:val="0"/>
              <w:rPr>
                <w:rFonts w:ascii="宋体" w:hAnsi="宋体" w:cs="宋体"/>
                <w:color w:val="FF0000"/>
                <w:szCs w:val="21"/>
              </w:rPr>
            </w:pPr>
          </w:p>
        </w:tc>
      </w:tr>
      <w:tr>
        <w:tblPrEx>
          <w:tblCellMar>
            <w:top w:w="0" w:type="dxa"/>
            <w:left w:w="108" w:type="dxa"/>
            <w:bottom w:w="0" w:type="dxa"/>
            <w:right w:w="108" w:type="dxa"/>
          </w:tblCellMar>
        </w:tblPrEx>
        <w:trPr>
          <w:trHeight w:val="733" w:hRule="atLeast"/>
          <w:jc w:val="center"/>
        </w:trPr>
        <w:tc>
          <w:tcPr>
            <w:tcW w:w="932" w:type="dxa"/>
            <w:vMerge w:val="continue"/>
            <w:tcBorders>
              <w:top w:val="single" w:color="000000" w:sz="8" w:space="0"/>
              <w:left w:val="single" w:color="000000" w:sz="8" w:space="0"/>
              <w:bottom w:val="single" w:color="000000" w:sz="8" w:space="0"/>
              <w:right w:val="single" w:color="000000" w:sz="8" w:space="0"/>
            </w:tcBorders>
            <w:vAlign w:val="center"/>
          </w:tcPr>
          <w:p>
            <w:pPr>
              <w:autoSpaceDE w:val="0"/>
              <w:snapToGrid w:val="0"/>
              <w:jc w:val="center"/>
              <w:rPr>
                <w:rFonts w:ascii="宋体" w:hAnsi="宋体" w:cs="宋体"/>
                <w:b/>
                <w:bCs/>
                <w:color w:val="FF0000"/>
                <w:sz w:val="21"/>
                <w:szCs w:val="21"/>
              </w:rPr>
            </w:pPr>
          </w:p>
        </w:tc>
        <w:tc>
          <w:tcPr>
            <w:tcW w:w="704" w:type="dxa"/>
            <w:vMerge w:val="continue"/>
            <w:tcBorders>
              <w:top w:val="single" w:color="000000" w:sz="8" w:space="0"/>
              <w:left w:val="single" w:color="000000" w:sz="8" w:space="0"/>
              <w:bottom w:val="single" w:color="000000" w:sz="8" w:space="0"/>
              <w:right w:val="single" w:color="000000" w:sz="8" w:space="0"/>
            </w:tcBorders>
            <w:vAlign w:val="center"/>
          </w:tcPr>
          <w:p>
            <w:pPr>
              <w:autoSpaceDE w:val="0"/>
              <w:snapToGrid w:val="0"/>
              <w:jc w:val="center"/>
              <w:rPr>
                <w:rFonts w:ascii="宋体" w:hAnsi="宋体" w:cs="宋体"/>
                <w:b/>
                <w:bCs/>
                <w:sz w:val="21"/>
                <w:szCs w:val="21"/>
              </w:rPr>
            </w:pPr>
          </w:p>
        </w:tc>
        <w:tc>
          <w:tcPr>
            <w:tcW w:w="2131" w:type="dxa"/>
            <w:gridSpan w:val="2"/>
            <w:tcBorders>
              <w:top w:val="single" w:color="000000" w:sz="8" w:space="0"/>
              <w:left w:val="single" w:color="000000" w:sz="8" w:space="0"/>
              <w:bottom w:val="single" w:color="000000" w:sz="8" w:space="0"/>
              <w:right w:val="single" w:color="000000" w:sz="8" w:space="0"/>
            </w:tcBorders>
            <w:vAlign w:val="center"/>
          </w:tcPr>
          <w:p>
            <w:pPr>
              <w:keepNext w:val="0"/>
              <w:keepLines w:val="0"/>
              <w:widowControl w:val="0"/>
              <w:kinsoku/>
              <w:overflowPunct/>
              <w:autoSpaceDE/>
              <w:bidi w:val="0"/>
              <w:snapToGrid w:val="0"/>
              <w:spacing w:line="280" w:lineRule="exact"/>
              <w:jc w:val="center"/>
              <w:textAlignment w:val="auto"/>
              <w:rPr>
                <w:rFonts w:ascii="宋体" w:hAnsi="宋体" w:cs="宋体"/>
                <w:b/>
                <w:bCs/>
                <w:sz w:val="21"/>
                <w:szCs w:val="21"/>
              </w:rPr>
            </w:pPr>
            <w:r>
              <w:rPr>
                <w:rFonts w:ascii="宋体" w:hAnsi="宋体" w:cs="宋体"/>
                <w:b w:val="0"/>
                <w:bCs w:val="0"/>
                <w:color w:val="000000"/>
                <w:sz w:val="18"/>
                <w:szCs w:val="18"/>
                <w:lang w:eastAsia="zh-CN"/>
              </w:rPr>
              <w:t>服务履约承诺（5分）</w:t>
            </w:r>
          </w:p>
        </w:tc>
        <w:tc>
          <w:tcPr>
            <w:tcW w:w="5580" w:type="dxa"/>
            <w:tcBorders>
              <w:top w:val="single" w:color="000000" w:sz="8" w:space="0"/>
              <w:left w:val="single" w:color="000000" w:sz="8" w:space="0"/>
              <w:bottom w:val="single" w:color="000000" w:sz="8" w:space="0"/>
              <w:right w:val="single" w:color="000000" w:sz="8" w:space="0"/>
            </w:tcBorders>
            <w:vAlign w:val="center"/>
          </w:tcPr>
          <w:p>
            <w:pPr>
              <w:keepNext w:val="0"/>
              <w:keepLines w:val="0"/>
              <w:widowControl w:val="0"/>
              <w:kinsoku/>
              <w:overflowPunct/>
              <w:autoSpaceDE/>
              <w:bidi w:val="0"/>
              <w:snapToGrid w:val="0"/>
              <w:spacing w:line="280" w:lineRule="exact"/>
              <w:jc w:val="center"/>
              <w:textAlignment w:val="auto"/>
              <w:rPr>
                <w:rFonts w:ascii="宋体" w:hAnsi="宋体" w:cs="宋体"/>
                <w:szCs w:val="21"/>
              </w:rPr>
            </w:pPr>
            <w:r>
              <w:rPr>
                <w:rFonts w:ascii="宋体" w:hAnsi="宋体" w:cs="宋体"/>
                <w:b w:val="0"/>
                <w:bCs w:val="0"/>
                <w:color w:val="000000"/>
                <w:sz w:val="18"/>
                <w:szCs w:val="18"/>
                <w:lang w:eastAsia="zh-CN"/>
              </w:rPr>
              <w:t>提供基本合规履约、服务响应及时、保密义务及成果保真承诺，达标即得满分5分。无承诺作废标处理。</w:t>
            </w:r>
          </w:p>
        </w:tc>
        <w:tc>
          <w:tcPr>
            <w:tcW w:w="55" w:type="dxa"/>
            <w:tcMar>
              <w:left w:w="0" w:type="dxa"/>
              <w:right w:w="0" w:type="dxa"/>
            </w:tcMar>
          </w:tcPr>
          <w:p>
            <w:pPr>
              <w:snapToGrid w:val="0"/>
              <w:rPr>
                <w:rFonts w:ascii="宋体" w:hAnsi="宋体" w:cs="宋体"/>
                <w:szCs w:val="21"/>
              </w:rPr>
            </w:pPr>
          </w:p>
        </w:tc>
      </w:tr>
    </w:tbl>
    <w:p>
      <w:pPr>
        <w:keepNext w:val="0"/>
        <w:keepLines w:val="0"/>
        <w:pageBreakBefore w:val="0"/>
        <w:widowControl w:val="0"/>
        <w:kinsoku/>
        <w:overflowPunct/>
        <w:autoSpaceDE/>
        <w:bidi w:val="0"/>
        <w:snapToGrid/>
        <w:spacing w:line="360" w:lineRule="exact"/>
        <w:textAlignment w:val="auto"/>
      </w:pPr>
    </w:p>
    <w:sectPr>
      <w:headerReference r:id="rId3" w:type="default"/>
      <w:footerReference r:id="rId4" w:type="default"/>
      <w:pgSz w:w="11906" w:h="16838" w:orient="landscape"/>
      <w:pgMar w:top="1440" w:right="1289" w:bottom="1440" w:left="1377" w:header="851" w:footer="992" w:gutter="0"/>
      <w:pgNumType w:fmt="decimal"/>
      <w:cols w:space="720" w:num="1"/>
      <w:formProt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1" w:fontKey="{20FF1501-3316-4BE4-B52E-495B2A985D94}"/>
  </w:font>
  <w:font w:name="方正小标宋简体">
    <w:panose1 w:val="02000000000000000000"/>
    <w:charset w:val="86"/>
    <w:family w:val="auto"/>
    <w:pitch w:val="default"/>
    <w:sig w:usb0="00000001" w:usb1="080E0000" w:usb2="00000000" w:usb3="00000000" w:csb0="00040000" w:csb1="00000000"/>
    <w:embedRegular r:id="rId2" w:fontKey="{3A8CD825-71EC-4EC5-A67D-4AE50D888EC2}"/>
  </w:font>
  <w:font w:name="Lohit Devanagari">
    <w:altName w:val="Segoe Print"/>
    <w:panose1 w:val="00000000000000000000"/>
    <w:charset w:val="00"/>
    <w:family w:val="auto"/>
    <w:pitch w:val="default"/>
    <w:sig w:usb0="00000000" w:usb1="00000000" w:usb2="00000000" w:usb3="00000000" w:csb0="00000000" w:csb1="00000000"/>
    <w:embedRegular r:id="rId3" w:fontKey="{F4137128-6CFD-4A42-8860-6DE81550B63B}"/>
  </w:font>
  <w:font w:name="Liberation Serif">
    <w:altName w:val="Times New Roman"/>
    <w:panose1 w:val="00000000000000000000"/>
    <w:charset w:val="01"/>
    <w:family w:val="roman"/>
    <w:pitch w:val="default"/>
    <w:sig w:usb0="00000000" w:usb1="00000000" w:usb2="00000000" w:usb3="00000000" w:csb0="00000000" w:csb1="00000000"/>
    <w:embedRegular r:id="rId4" w:fontKey="{378F1EFA-1F18-41D1-86E3-ECAB19CB91C3}"/>
  </w:font>
  <w:font w:name="Noto Serif CJK SC">
    <w:altName w:val="宋体"/>
    <w:panose1 w:val="00000000000000000000"/>
    <w:charset w:val="86"/>
    <w:family w:val="auto"/>
    <w:pitch w:val="default"/>
    <w:sig w:usb0="00000000" w:usb1="00000000" w:usb2="00000000" w:usb3="00000000" w:csb0="00000000" w:csb1="00000000"/>
    <w:embedRegular r:id="rId5" w:fontKey="{22BD09B2-0A69-41BA-9921-D10140A395BF}"/>
  </w:font>
  <w:font w:name="华文仿宋">
    <w:panose1 w:val="02010600040101010101"/>
    <w:charset w:val="86"/>
    <w:family w:val="auto"/>
    <w:pitch w:val="default"/>
    <w:sig w:usb0="00000287" w:usb1="080F0000" w:usb2="00000000" w:usb3="00000000" w:csb0="0004009F" w:csb1="DFD70000"/>
  </w:font>
  <w:font w:name="System;宋体">
    <w:altName w:val="宋体"/>
    <w:panose1 w:val="00000000000000000000"/>
    <w:charset w:val="00"/>
    <w:family w:val="auto"/>
    <w:pitch w:val="default"/>
    <w:sig w:usb0="00000000" w:usb1="00000000" w:usb2="00000000" w:usb3="00000000" w:csb0="00000000" w:csb1="00000000"/>
  </w:font>
  <w:font w:name="Liberation Sans">
    <w:altName w:val="Arial"/>
    <w:panose1 w:val="00000000000000000000"/>
    <w:charset w:val="01"/>
    <w:family w:val="swiss"/>
    <w:pitch w:val="default"/>
    <w:sig w:usb0="00000000" w:usb1="00000000" w:usb2="00000000" w:usb3="00000000" w:csb0="00000000" w:csb1="00000000"/>
  </w:font>
  <w:font w:name="Noto Sans CJK SC">
    <w:altName w:val="Segoe Print"/>
    <w:panose1 w:val="00000000000000000000"/>
    <w:charset w:val="00"/>
    <w:family w:val="auto"/>
    <w:pitch w:val="default"/>
    <w:sig w:usb0="00000000" w:usb1="00000000" w:usb2="00000000" w:usb3="00000000" w:csb0="00000000" w:csb1="00000000"/>
  </w:font>
  <w:font w:name="方正书宋简体;宋体">
    <w:altName w:val="宋体"/>
    <w:panose1 w:val="00000000000000000000"/>
    <w:charset w:val="00"/>
    <w:family w:val="auto"/>
    <w:pitch w:val="default"/>
    <w:sig w:usb0="00000000" w:usb1="00000000" w:usb2="00000000" w:usb3="00000000" w:csb0="00000000" w:csb1="00000000"/>
  </w:font>
  <w:font w:name="方正小标宋_GBK">
    <w:panose1 w:val="03000509000000000000"/>
    <w:charset w:val="86"/>
    <w:family w:val="auto"/>
    <w:pitch w:val="default"/>
    <w:sig w:usb0="00000001" w:usb1="080E0000" w:usb2="00000000" w:usb3="00000000" w:csb0="00040000" w:csb1="00000000"/>
    <w:embedRegular r:id="rId6" w:fontKey="{A436CA2F-68E5-472F-8E5F-C8333604880C}"/>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spacing w:line="360" w:lineRule="auto"/>
      <w:jc w:val="center"/>
      <w:rPr>
        <w:rFonts w:ascii="宋体" w:hAnsi="宋体" w:cs="宋体"/>
      </w:rPr>
    </w:pPr>
    <w:r>
      <mc:AlternateContent>
        <mc:Choice Requires="wps">
          <w:drawing>
            <wp:anchor distT="0" distB="0" distL="114935" distR="114935" simplePos="0" relativeHeight="251659264" behindDoc="1" locked="0" layoutInCell="0" allowOverlap="1">
              <wp:simplePos x="0" y="0"/>
              <wp:positionH relativeFrom="column">
                <wp:posOffset>-635</wp:posOffset>
              </wp:positionH>
              <wp:positionV relativeFrom="paragraph">
                <wp:posOffset>149860</wp:posOffset>
              </wp:positionV>
              <wp:extent cx="5730240" cy="3175"/>
              <wp:effectExtent l="635" t="5080" r="635" b="5080"/>
              <wp:wrapNone/>
              <wp:docPr id="2" name="Line 1"/>
              <wp:cNvGraphicFramePr/>
              <a:graphic xmlns:a="http://schemas.openxmlformats.org/drawingml/2006/main">
                <a:graphicData uri="http://schemas.microsoft.com/office/word/2010/wordprocessingShape">
                  <wps:wsp>
                    <wps:cNvCnPr/>
                    <wps:spPr>
                      <a:xfrm>
                        <a:off x="0" y="0"/>
                        <a:ext cx="5730120" cy="3240"/>
                      </a:xfrm>
                      <a:prstGeom prst="line">
                        <a:avLst/>
                      </a:prstGeom>
                      <a:ln w="9360">
                        <a:solidFill>
                          <a:srgbClr val="000000"/>
                        </a:solidFill>
                        <a:miter/>
                      </a:ln>
                    </wps:spPr>
                    <wps:style>
                      <a:lnRef idx="0">
                        <a:srgbClr val="FFFFFF"/>
                      </a:lnRef>
                      <a:fillRef idx="0">
                        <a:srgbClr val="FFFFFF"/>
                      </a:fillRef>
                      <a:effectRef idx="0">
                        <a:srgbClr val="FFFFFF"/>
                      </a:effectRef>
                      <a:fontRef idx="minor"/>
                    </wps:style>
                    <wps:bodyPr/>
                  </wps:wsp>
                </a:graphicData>
              </a:graphic>
            </wp:anchor>
          </w:drawing>
        </mc:Choice>
        <mc:Fallback>
          <w:pict>
            <v:line id="Line 1" o:spid="_x0000_s1026" o:spt="20" style="position:absolute;left:0pt;margin-left:-0.05pt;margin-top:11.8pt;height:0.25pt;width:451.2pt;z-index:-251657216;mso-width-relative:page;mso-height-relative:page;" filled="f" stroked="t" coordsize="21600,21600" o:allowincell="f" o:gfxdata="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aOSv+dcAAAAHAQAA&#10;DwAAAAAAAAABACAAAAAiAAAAZHJzL2Rvd25yZXYueG1sUEsBAhQAFAAAAAgAh07iQD48hSeoAQAA&#10;YgMAAA4AAAAAAAAAAQAgAAAAJgEAAGRycy9lMm9Eb2MueG1sUEsFBgAAAAAGAAYAWQEAAEAFAAAA&#10;AA==&#10;">
              <v:fill on="f" focussize="0,0"/>
              <v:stroke weight="0.737007874015748pt" color="#000000" joinstyle="miter"/>
              <v:imagedata o:title=""/>
              <o:lock v:ext="edit" aspectratio="f"/>
            </v:line>
          </w:pict>
        </mc:Fallback>
      </mc:AlternateContent>
    </w:r>
    <w:r>
      <w:rPr>
        <w:rFonts w:ascii="宋体" w:hAnsi="宋体" w:cs="宋体"/>
      </w:rPr>
      <w:t xml:space="preserve">- </w:t>
    </w:r>
    <w:r>
      <w:rPr>
        <w:rFonts w:ascii="宋体" w:hAnsi="宋体" w:cs="宋体"/>
      </w:rPr>
      <w:fldChar w:fldCharType="begin"/>
    </w:r>
    <w:r>
      <w:rPr>
        <w:rFonts w:ascii="宋体" w:hAnsi="宋体" w:cs="宋体"/>
      </w:rPr>
      <w:instrText xml:space="preserve"> PAGE </w:instrText>
    </w:r>
    <w:r>
      <w:rPr>
        <w:rFonts w:ascii="宋体" w:hAnsi="宋体" w:cs="宋体"/>
      </w:rPr>
      <w:fldChar w:fldCharType="separate"/>
    </w:r>
    <w:r>
      <w:rPr>
        <w:rFonts w:ascii="宋体" w:hAnsi="宋体" w:cs="宋体"/>
      </w:rPr>
      <w:t>18</w:t>
    </w:r>
    <w:r>
      <w:rPr>
        <w:rFonts w:ascii="宋体" w:hAnsi="宋体" w:cs="宋体"/>
      </w:rPr>
      <w:fldChar w:fldCharType="end"/>
    </w:r>
    <w:r>
      <w:rPr>
        <w:rFonts w:ascii="宋体" w:hAnsi="宋体" w:cs="宋体"/>
      </w:rPr>
      <w:t xml:space="preserve"> -</w:t>
    </w:r>
  </w:p>
  <w:p>
    <w:pPr>
      <w:pStyle w:val="10"/>
      <w:spacing w:line="360" w:lineRule="auto"/>
      <w:jc w:val="center"/>
      <w:rPr>
        <w:rFonts w:ascii="仿宋_GB2312" w:hAnsi="仿宋_GB2312" w:eastAsia="仿宋_GB2312" w:cs="宋体"/>
        <w:sz w:val="21"/>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left="8280" w:hanging="8280"/>
      <w:jc w:val="left"/>
    </w:pPr>
    <w:r>
      <w:rPr>
        <w:rFonts w:ascii="宋体" w:hAnsi="宋体" w:cs="宋体"/>
        <w:lang w:val="en-US" w:eastAsia="zh-CN"/>
      </w:rPr>
      <w:t>昆明市盘龙区机关事务管理服务中心分散采购遴选法律顾问服务项目</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multilevel"/>
    <w:tmpl w:val="0053208E"/>
    <w:lvl w:ilvl="0" w:tentative="0">
      <w:start w:val="1"/>
      <w:numFmt w:val="none"/>
      <w:pStyle w:val="2"/>
      <w:suff w:val="nothing"/>
      <w:lvlText w:val=""/>
      <w:lvlJc w:val="left"/>
      <w:pPr>
        <w:tabs>
          <w:tab w:val="left" w:pos="0"/>
        </w:tabs>
        <w:ind w:left="0" w:firstLine="0"/>
      </w:pPr>
    </w:lvl>
    <w:lvl w:ilvl="1" w:tentative="0">
      <w:start w:val="1"/>
      <w:numFmt w:val="none"/>
      <w:pStyle w:val="3"/>
      <w:suff w:val="nothing"/>
      <w:lvlText w:val=""/>
      <w:lvlJc w:val="left"/>
      <w:pPr>
        <w:tabs>
          <w:tab w:val="left" w:pos="0"/>
        </w:tabs>
        <w:ind w:left="0" w:firstLine="0"/>
      </w:pPr>
    </w:lvl>
    <w:lvl w:ilvl="2" w:tentative="0">
      <w:start w:val="1"/>
      <w:numFmt w:val="none"/>
      <w:pStyle w:val="4"/>
      <w:suff w:val="nothing"/>
      <w:lvlText w:val=""/>
      <w:lvlJc w:val="left"/>
      <w:pPr>
        <w:tabs>
          <w:tab w:val="left" w:pos="0"/>
        </w:tabs>
        <w:ind w:left="0" w:firstLine="0"/>
      </w:pPr>
    </w:lvl>
    <w:lvl w:ilvl="3" w:tentative="0">
      <w:start w:val="1"/>
      <w:numFmt w:val="none"/>
      <w:pStyle w:val="5"/>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embedSystemFonts/>
  <w:documentProtection w:enforcement="0"/>
  <w:defaultTabStop w:val="420"/>
  <w:autoHyphenation/>
  <w:compat>
    <w:noLeading/>
    <w:doNotExpandShiftReturn/>
    <w:useFELayout/>
    <w:compatSetting w:name="compatibilityMode" w:uri="http://schemas.microsoft.com/office/word" w:val="14"/>
  </w:compat>
  <w:docVars>
    <w:docVar w:name="commondata" w:val="eyJoZGlkIjoiYjMyYzQwZDBmNzRjNDZlNzYyMTc0NmM0MjI1NDYwNTYifQ=="/>
  </w:docVars>
  <w:rsids>
    <w:rsidRoot w:val="00000000"/>
    <w:rsid w:val="2C44524B"/>
    <w:rsid w:val="4C683366"/>
    <w:rsid w:val="63374787"/>
    <w:rsid w:val="753A379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Liberation Serif" w:hAnsi="Liberation Serif" w:eastAsia="Noto Serif CJK SC" w:cs="Lohit Devanaga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uppressAutoHyphens/>
      <w:bidi w:val="0"/>
      <w:jc w:val="both"/>
    </w:pPr>
    <w:rPr>
      <w:rFonts w:ascii="Times New Roman" w:hAnsi="Times New Roman" w:eastAsia="宋体" w:cs="Times New Roman"/>
      <w:color w:val="auto"/>
      <w:kern w:val="2"/>
      <w:sz w:val="21"/>
      <w:szCs w:val="22"/>
      <w:lang w:val="en-US" w:eastAsia="zh-CN" w:bidi="ar-SA"/>
    </w:rPr>
  </w:style>
  <w:style w:type="paragraph" w:styleId="2">
    <w:name w:val="heading 1"/>
    <w:basedOn w:val="1"/>
    <w:next w:val="1"/>
    <w:qFormat/>
    <w:uiPriority w:val="0"/>
    <w:pPr>
      <w:keepNext/>
      <w:keepLines/>
      <w:widowControl/>
      <w:numPr>
        <w:ilvl w:val="0"/>
        <w:numId w:val="1"/>
      </w:numPr>
      <w:spacing w:before="340" w:after="330" w:line="576" w:lineRule="auto"/>
      <w:jc w:val="left"/>
      <w:outlineLvl w:val="0"/>
    </w:pPr>
    <w:rPr>
      <w:kern w:val="2"/>
      <w:sz w:val="44"/>
      <w:szCs w:val="44"/>
    </w:rPr>
  </w:style>
  <w:style w:type="paragraph" w:styleId="3">
    <w:name w:val="heading 2"/>
    <w:basedOn w:val="1"/>
    <w:next w:val="1"/>
    <w:qFormat/>
    <w:uiPriority w:val="0"/>
    <w:pPr>
      <w:keepNext/>
      <w:keepLines/>
      <w:widowControl/>
      <w:numPr>
        <w:ilvl w:val="1"/>
        <w:numId w:val="1"/>
      </w:numPr>
      <w:spacing w:before="260" w:after="260" w:line="408" w:lineRule="auto"/>
      <w:jc w:val="left"/>
      <w:outlineLvl w:val="1"/>
    </w:pPr>
    <w:rPr>
      <w:rFonts w:ascii="Arial" w:hAnsi="Arial" w:eastAsia="黑体" w:cs="Arial"/>
      <w:kern w:val="0"/>
      <w:sz w:val="32"/>
      <w:szCs w:val="32"/>
    </w:rPr>
  </w:style>
  <w:style w:type="paragraph" w:styleId="4">
    <w:name w:val="heading 3"/>
    <w:basedOn w:val="1"/>
    <w:next w:val="1"/>
    <w:qFormat/>
    <w:uiPriority w:val="0"/>
    <w:pPr>
      <w:keepNext/>
      <w:keepLines/>
      <w:numPr>
        <w:ilvl w:val="2"/>
        <w:numId w:val="1"/>
      </w:numPr>
      <w:spacing w:before="260" w:after="260" w:line="408" w:lineRule="auto"/>
      <w:outlineLvl w:val="2"/>
    </w:pPr>
    <w:rPr>
      <w:b/>
      <w:bCs/>
      <w:sz w:val="32"/>
      <w:szCs w:val="32"/>
    </w:rPr>
  </w:style>
  <w:style w:type="paragraph" w:styleId="5">
    <w:name w:val="heading 4"/>
    <w:basedOn w:val="1"/>
    <w:next w:val="1"/>
    <w:qFormat/>
    <w:uiPriority w:val="0"/>
    <w:pPr>
      <w:keepNext/>
      <w:keepLines/>
      <w:widowControl/>
      <w:numPr>
        <w:ilvl w:val="3"/>
        <w:numId w:val="1"/>
      </w:numPr>
      <w:spacing w:before="280" w:after="290" w:line="372" w:lineRule="auto"/>
      <w:jc w:val="left"/>
      <w:outlineLvl w:val="3"/>
    </w:pPr>
    <w:rPr>
      <w:rFonts w:ascii="Arial" w:hAnsi="Arial" w:eastAsia="黑体" w:cs="Arial"/>
      <w:b/>
      <w:bCs/>
      <w:kern w:val="0"/>
      <w:sz w:val="28"/>
      <w:szCs w:val="28"/>
    </w:rPr>
  </w:style>
  <w:style w:type="character" w:default="1" w:styleId="16">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6">
    <w:name w:val="caption"/>
    <w:basedOn w:val="1"/>
    <w:next w:val="1"/>
    <w:qFormat/>
    <w:uiPriority w:val="0"/>
    <w:pPr>
      <w:suppressLineNumbers/>
      <w:spacing w:before="120" w:after="120"/>
    </w:pPr>
    <w:rPr>
      <w:rFonts w:cs="Lohit Devanagari"/>
      <w:i/>
      <w:iCs/>
      <w:sz w:val="24"/>
      <w:szCs w:val="24"/>
    </w:rPr>
  </w:style>
  <w:style w:type="paragraph" w:styleId="7">
    <w:name w:val="Body Text"/>
    <w:basedOn w:val="1"/>
    <w:qFormat/>
    <w:uiPriority w:val="0"/>
    <w:pPr>
      <w:spacing w:before="0" w:after="120"/>
    </w:pPr>
  </w:style>
  <w:style w:type="paragraph" w:styleId="8">
    <w:name w:val="Body Text Indent"/>
    <w:basedOn w:val="1"/>
    <w:uiPriority w:val="0"/>
    <w:pPr>
      <w:spacing w:line="360" w:lineRule="auto"/>
      <w:ind w:firstLine="461"/>
    </w:pPr>
    <w:rPr>
      <w:rFonts w:ascii="仿宋_GB2312" w:hAnsi="仿宋_GB2312" w:eastAsia="仿宋_GB2312" w:cs="华文仿宋"/>
      <w:sz w:val="24"/>
      <w:szCs w:val="20"/>
    </w:rPr>
  </w:style>
  <w:style w:type="paragraph" w:styleId="9">
    <w:name w:val="toc 3"/>
    <w:basedOn w:val="1"/>
    <w:next w:val="1"/>
    <w:uiPriority w:val="0"/>
    <w:pPr>
      <w:ind w:left="840" w:firstLine="0"/>
    </w:pPr>
  </w:style>
  <w:style w:type="paragraph" w:styleId="10">
    <w:name w:val="footer"/>
    <w:basedOn w:val="1"/>
    <w:uiPriority w:val="0"/>
    <w:pPr>
      <w:tabs>
        <w:tab w:val="center" w:pos="4153"/>
        <w:tab w:val="right" w:pos="8306"/>
      </w:tabs>
      <w:snapToGrid w:val="0"/>
      <w:jc w:val="left"/>
    </w:pPr>
    <w:rPr>
      <w:rFonts w:ascii="Calibri" w:hAnsi="Calibri" w:cs="Calibri"/>
      <w:sz w:val="18"/>
      <w:szCs w:val="18"/>
    </w:rPr>
  </w:style>
  <w:style w:type="paragraph" w:styleId="11">
    <w:name w:val="header"/>
    <w:basedOn w:val="1"/>
    <w:uiPriority w:val="0"/>
    <w:pPr>
      <w:pBdr>
        <w:bottom w:val="single" w:color="000000" w:sz="6" w:space="1"/>
      </w:pBdr>
      <w:tabs>
        <w:tab w:val="center" w:pos="4153"/>
        <w:tab w:val="right" w:pos="8306"/>
      </w:tabs>
      <w:snapToGrid w:val="0"/>
      <w:jc w:val="center"/>
    </w:pPr>
    <w:rPr>
      <w:rFonts w:ascii="Calibri" w:hAnsi="Calibri" w:cs="Calibri"/>
      <w:sz w:val="18"/>
      <w:szCs w:val="18"/>
    </w:rPr>
  </w:style>
  <w:style w:type="paragraph" w:styleId="12">
    <w:name w:val="toc 1"/>
    <w:basedOn w:val="1"/>
    <w:next w:val="1"/>
    <w:uiPriority w:val="0"/>
    <w:pPr>
      <w:tabs>
        <w:tab w:val="right" w:leader="dot" w:pos="9402"/>
      </w:tabs>
      <w:spacing w:line="360" w:lineRule="auto"/>
    </w:pPr>
  </w:style>
  <w:style w:type="paragraph" w:styleId="13">
    <w:name w:val="List"/>
    <w:basedOn w:val="7"/>
    <w:qFormat/>
    <w:uiPriority w:val="0"/>
    <w:rPr>
      <w:rFonts w:cs="Lohit Devanagari"/>
    </w:rPr>
  </w:style>
  <w:style w:type="paragraph" w:styleId="14">
    <w:name w:val="toc 2"/>
    <w:basedOn w:val="1"/>
    <w:next w:val="1"/>
    <w:uiPriority w:val="0"/>
    <w:pPr>
      <w:tabs>
        <w:tab w:val="right" w:leader="dot" w:pos="9402"/>
      </w:tabs>
      <w:spacing w:line="360" w:lineRule="auto"/>
      <w:ind w:left="420" w:firstLine="0"/>
    </w:pPr>
  </w:style>
  <w:style w:type="character" w:styleId="17">
    <w:name w:val="page number"/>
    <w:basedOn w:val="18"/>
    <w:qFormat/>
    <w:uiPriority w:val="0"/>
  </w:style>
  <w:style w:type="character" w:customStyle="1" w:styleId="18">
    <w:name w:val="默认段落字体1"/>
    <w:qFormat/>
    <w:uiPriority w:val="0"/>
  </w:style>
  <w:style w:type="character" w:styleId="19">
    <w:name w:val="FollowedHyperlink"/>
    <w:qFormat/>
    <w:uiPriority w:val="0"/>
    <w:rPr>
      <w:rFonts w:ascii="宋体" w:hAnsi="宋体" w:eastAsia="宋体" w:cs="宋体"/>
      <w:color w:val="0033CC"/>
      <w:sz w:val="18"/>
      <w:szCs w:val="18"/>
      <w:u w:val="none"/>
    </w:rPr>
  </w:style>
  <w:style w:type="character" w:styleId="20">
    <w:name w:val="Emphasis"/>
    <w:qFormat/>
    <w:uiPriority w:val="0"/>
  </w:style>
  <w:style w:type="character" w:styleId="21">
    <w:name w:val="Hyperlink"/>
    <w:basedOn w:val="18"/>
    <w:qFormat/>
    <w:uiPriority w:val="0"/>
    <w:rPr>
      <w:rFonts w:ascii="宋体" w:hAnsi="宋体" w:eastAsia="宋体" w:cs="宋体"/>
      <w:color w:val="0033CC"/>
      <w:sz w:val="18"/>
      <w:szCs w:val="18"/>
      <w:u w:val="none"/>
    </w:rPr>
  </w:style>
  <w:style w:type="character" w:customStyle="1" w:styleId="22">
    <w:name w:val="标题 1 Char"/>
    <w:qFormat/>
    <w:uiPriority w:val="0"/>
    <w:rPr>
      <w:rFonts w:eastAsia="宋体"/>
      <w:kern w:val="2"/>
      <w:sz w:val="44"/>
      <w:szCs w:val="44"/>
      <w:lang w:val="en-US" w:eastAsia="zh-CN" w:bidi="ar-SA"/>
    </w:rPr>
  </w:style>
  <w:style w:type="character" w:customStyle="1" w:styleId="23">
    <w:name w:val="标题 2 Char"/>
    <w:qFormat/>
    <w:uiPriority w:val="0"/>
    <w:rPr>
      <w:rFonts w:ascii="Arial" w:hAnsi="Arial" w:eastAsia="黑体" w:cs="Arial"/>
      <w:sz w:val="32"/>
      <w:szCs w:val="32"/>
      <w:lang w:val="en-US" w:eastAsia="zh-CN" w:bidi="ar-SA"/>
    </w:rPr>
  </w:style>
  <w:style w:type="character" w:customStyle="1" w:styleId="24">
    <w:name w:val="标题 3 Char"/>
    <w:qFormat/>
    <w:uiPriority w:val="0"/>
    <w:rPr>
      <w:rFonts w:eastAsia="宋体"/>
      <w:b/>
      <w:bCs/>
      <w:kern w:val="2"/>
      <w:sz w:val="32"/>
      <w:szCs w:val="32"/>
      <w:lang w:val="en-US" w:eastAsia="zh-CN" w:bidi="ar-SA"/>
    </w:rPr>
  </w:style>
  <w:style w:type="character" w:customStyle="1" w:styleId="25">
    <w:name w:val="标题 4 Char"/>
    <w:qFormat/>
    <w:uiPriority w:val="0"/>
    <w:rPr>
      <w:rFonts w:ascii="Arial" w:hAnsi="Arial" w:eastAsia="黑体" w:cs="Arial"/>
      <w:b/>
      <w:bCs/>
      <w:sz w:val="28"/>
      <w:szCs w:val="28"/>
      <w:lang w:val="en-US" w:eastAsia="zh-CN" w:bidi="ar-SA"/>
    </w:rPr>
  </w:style>
  <w:style w:type="character" w:customStyle="1" w:styleId="26">
    <w:name w:val="正文缩进 Char"/>
    <w:qFormat/>
    <w:uiPriority w:val="0"/>
    <w:rPr>
      <w:rFonts w:ascii="宋体" w:hAnsi="宋体" w:eastAsia="宋体" w:cs="宋体"/>
      <w:lang w:val="en-US" w:eastAsia="zh-CN" w:bidi="ar-SA"/>
    </w:rPr>
  </w:style>
  <w:style w:type="character" w:customStyle="1" w:styleId="27">
    <w:name w:val="文档结构图 Char"/>
    <w:qFormat/>
    <w:uiPriority w:val="0"/>
    <w:rPr>
      <w:rFonts w:ascii="宋体" w:hAnsi="宋体" w:eastAsia="宋体" w:cs="Calibri"/>
      <w:kern w:val="2"/>
      <w:sz w:val="18"/>
      <w:szCs w:val="18"/>
      <w:lang w:val="en-US" w:eastAsia="zh-CN" w:bidi="ar-SA"/>
    </w:rPr>
  </w:style>
  <w:style w:type="character" w:customStyle="1" w:styleId="28">
    <w:name w:val="批注文字 Char"/>
    <w:qFormat/>
    <w:uiPriority w:val="0"/>
    <w:rPr>
      <w:rFonts w:ascii="宋体" w:hAnsi="宋体" w:eastAsia="宋体" w:cs="宋体"/>
      <w:kern w:val="2"/>
      <w:sz w:val="21"/>
      <w:szCs w:val="24"/>
      <w:lang w:val="en-US" w:eastAsia="zh-CN" w:bidi="ar-SA"/>
    </w:rPr>
  </w:style>
  <w:style w:type="character" w:customStyle="1" w:styleId="29">
    <w:name w:val="正文文本 Char"/>
    <w:qFormat/>
    <w:uiPriority w:val="0"/>
  </w:style>
  <w:style w:type="character" w:customStyle="1" w:styleId="30">
    <w:name w:val="正文文本缩进 Char"/>
    <w:qFormat/>
    <w:uiPriority w:val="0"/>
    <w:rPr>
      <w:rFonts w:ascii="仿宋_GB2312" w:hAnsi="仿宋_GB2312" w:eastAsia="仿宋_GB2312" w:cs="华文仿宋"/>
      <w:kern w:val="2"/>
      <w:sz w:val="24"/>
      <w:lang w:val="en-US" w:eastAsia="zh-CN" w:bidi="ar-SA"/>
    </w:rPr>
  </w:style>
  <w:style w:type="character" w:customStyle="1" w:styleId="31">
    <w:name w:val="纯文本 Char"/>
    <w:qFormat/>
    <w:uiPriority w:val="0"/>
    <w:rPr>
      <w:rFonts w:ascii="宋体" w:hAnsi="宋体" w:eastAsia="宋体" w:cs="Courier New"/>
      <w:kern w:val="2"/>
      <w:sz w:val="21"/>
      <w:lang w:val="en-US" w:eastAsia="zh-CN" w:bidi="ar-SA"/>
    </w:rPr>
  </w:style>
  <w:style w:type="character" w:customStyle="1" w:styleId="32">
    <w:name w:val="日期 Char"/>
    <w:qFormat/>
    <w:uiPriority w:val="0"/>
    <w:rPr>
      <w:rFonts w:ascii="宋体" w:hAnsi="宋体" w:eastAsia="System;宋体" w:cs="宋体"/>
      <w:b/>
      <w:bCs/>
      <w:sz w:val="36"/>
      <w:lang w:bidi="ar-SA"/>
    </w:rPr>
  </w:style>
  <w:style w:type="character" w:customStyle="1" w:styleId="33">
    <w:name w:val="正文文本缩进 2 Char"/>
    <w:qFormat/>
    <w:uiPriority w:val="0"/>
    <w:rPr>
      <w:rFonts w:ascii="宋体" w:hAnsi="宋体" w:eastAsia="宋体" w:cs="宋体"/>
      <w:kern w:val="2"/>
      <w:sz w:val="21"/>
      <w:szCs w:val="24"/>
      <w:lang w:val="en-US" w:eastAsia="zh-CN" w:bidi="ar-SA"/>
    </w:rPr>
  </w:style>
  <w:style w:type="character" w:customStyle="1" w:styleId="34">
    <w:name w:val="批注框文本 Char"/>
    <w:qFormat/>
    <w:uiPriority w:val="0"/>
    <w:rPr>
      <w:rFonts w:ascii="宋体" w:hAnsi="宋体" w:eastAsia="宋体" w:cs="宋体"/>
      <w:kern w:val="2"/>
      <w:sz w:val="18"/>
      <w:szCs w:val="18"/>
      <w:lang w:val="en-US" w:eastAsia="zh-CN" w:bidi="ar-SA"/>
    </w:rPr>
  </w:style>
  <w:style w:type="character" w:customStyle="1" w:styleId="35">
    <w:name w:val="页脚 Char"/>
    <w:qFormat/>
    <w:uiPriority w:val="0"/>
    <w:rPr>
      <w:rFonts w:ascii="Calibri" w:hAnsi="Calibri" w:eastAsia="宋体" w:cs="Calibri"/>
      <w:kern w:val="2"/>
      <w:sz w:val="18"/>
      <w:szCs w:val="18"/>
      <w:lang w:val="en-US" w:eastAsia="zh-CN" w:bidi="ar-SA"/>
    </w:rPr>
  </w:style>
  <w:style w:type="character" w:customStyle="1" w:styleId="36">
    <w:name w:val="页眉 Char"/>
    <w:qFormat/>
    <w:uiPriority w:val="0"/>
    <w:rPr>
      <w:rFonts w:ascii="Calibri" w:hAnsi="Calibri" w:eastAsia="宋体" w:cs="Calibri"/>
      <w:kern w:val="2"/>
      <w:sz w:val="18"/>
      <w:szCs w:val="18"/>
      <w:lang w:val="en-US" w:eastAsia="zh-CN" w:bidi="ar-SA"/>
    </w:rPr>
  </w:style>
  <w:style w:type="character" w:customStyle="1" w:styleId="37">
    <w:name w:val="正文文本缩进 3 Char"/>
    <w:qFormat/>
    <w:uiPriority w:val="0"/>
    <w:rPr>
      <w:rFonts w:ascii="宋体" w:hAnsi="宋体" w:eastAsia="宋体" w:cs="宋体"/>
      <w:kern w:val="2"/>
      <w:sz w:val="16"/>
      <w:szCs w:val="16"/>
      <w:lang w:val="en-US" w:eastAsia="zh-CN" w:bidi="ar-SA"/>
    </w:rPr>
  </w:style>
  <w:style w:type="character" w:customStyle="1" w:styleId="38">
    <w:name w:val="批注主题 Char"/>
    <w:qFormat/>
    <w:uiPriority w:val="0"/>
    <w:rPr>
      <w:rFonts w:ascii="宋体" w:hAnsi="宋体" w:eastAsia="宋体" w:cs="宋体"/>
      <w:b/>
      <w:bCs/>
      <w:kern w:val="2"/>
      <w:sz w:val="21"/>
      <w:szCs w:val="24"/>
      <w:lang w:val="en-US" w:eastAsia="zh-CN" w:bidi="ar-SA"/>
    </w:rPr>
  </w:style>
  <w:style w:type="character" w:customStyle="1" w:styleId="39">
    <w:name w:val="Strong Emphasis"/>
    <w:basedOn w:val="18"/>
    <w:qFormat/>
    <w:uiPriority w:val="0"/>
    <w:rPr>
      <w:b/>
    </w:rPr>
  </w:style>
  <w:style w:type="character" w:customStyle="1" w:styleId="40">
    <w:name w:val="HTML 定义1"/>
    <w:qFormat/>
    <w:uiPriority w:val="0"/>
  </w:style>
  <w:style w:type="character" w:customStyle="1" w:styleId="41">
    <w:name w:val="HTML 变量1"/>
    <w:qFormat/>
    <w:uiPriority w:val="0"/>
  </w:style>
  <w:style w:type="character" w:customStyle="1" w:styleId="42">
    <w:name w:val="HTML 代码1"/>
    <w:qFormat/>
    <w:uiPriority w:val="0"/>
    <w:rPr>
      <w:rFonts w:ascii="Arial" w:hAnsi="Arial" w:cs="Arial"/>
      <w:sz w:val="20"/>
    </w:rPr>
  </w:style>
  <w:style w:type="character" w:customStyle="1" w:styleId="43">
    <w:name w:val="批注引用1"/>
    <w:qFormat/>
    <w:uiPriority w:val="0"/>
    <w:rPr>
      <w:sz w:val="21"/>
      <w:szCs w:val="21"/>
    </w:rPr>
  </w:style>
  <w:style w:type="character" w:customStyle="1" w:styleId="44">
    <w:name w:val="HTML 引文1"/>
    <w:qFormat/>
    <w:uiPriority w:val="0"/>
  </w:style>
  <w:style w:type="character" w:customStyle="1" w:styleId="45">
    <w:name w:val="HTML 键盘1"/>
    <w:qFormat/>
    <w:uiPriority w:val="0"/>
    <w:rPr>
      <w:rFonts w:ascii="Arial" w:hAnsi="Arial" w:cs="Arial"/>
      <w:sz w:val="20"/>
    </w:rPr>
  </w:style>
  <w:style w:type="character" w:customStyle="1" w:styleId="46">
    <w:name w:val="HTML 样本1"/>
    <w:qFormat/>
    <w:uiPriority w:val="0"/>
    <w:rPr>
      <w:rFonts w:ascii="Arial" w:hAnsi="Arial" w:cs="Arial"/>
    </w:rPr>
  </w:style>
  <w:style w:type="character" w:customStyle="1" w:styleId="47">
    <w:name w:val="bds_more1"/>
    <w:qFormat/>
    <w:uiPriority w:val="0"/>
    <w:rPr>
      <w:rFonts w:ascii="宋体" w:hAnsi="宋体" w:eastAsia="宋体" w:cs="宋体"/>
    </w:rPr>
  </w:style>
  <w:style w:type="character" w:customStyle="1" w:styleId="48">
    <w:name w:val="release-day"/>
    <w:qFormat/>
    <w:uiPriority w:val="0"/>
    <w:rPr>
      <w:bdr w:val="single" w:color="BDEBB0" w:sz="6" w:space="0"/>
      <w:shd w:val="clear" w:fill="F5FFF1"/>
    </w:rPr>
  </w:style>
  <w:style w:type="character" w:customStyle="1" w:styleId="49">
    <w:name w:val="bds_nopic1"/>
    <w:basedOn w:val="18"/>
    <w:qFormat/>
    <w:uiPriority w:val="0"/>
  </w:style>
  <w:style w:type="character" w:customStyle="1" w:styleId="50">
    <w:name w:val="control-label-text2"/>
    <w:basedOn w:val="18"/>
    <w:qFormat/>
    <w:uiPriority w:val="0"/>
  </w:style>
  <w:style w:type="character" w:customStyle="1" w:styleId="51">
    <w:name w:val="legend"/>
    <w:qFormat/>
    <w:uiPriority w:val="0"/>
    <w:rPr>
      <w:rFonts w:ascii="Arial" w:hAnsi="Arial" w:cs="Arial"/>
      <w:b/>
      <w:color w:val="73B304"/>
      <w:sz w:val="21"/>
      <w:szCs w:val="21"/>
      <w:shd w:val="clear" w:fill="FFFFFF"/>
    </w:rPr>
  </w:style>
  <w:style w:type="character" w:customStyle="1" w:styleId="52">
    <w:name w:val="apple-style-span"/>
    <w:basedOn w:val="18"/>
    <w:qFormat/>
    <w:uiPriority w:val="0"/>
  </w:style>
  <w:style w:type="character" w:customStyle="1" w:styleId="53">
    <w:name w:val="grame"/>
    <w:basedOn w:val="18"/>
    <w:qFormat/>
    <w:uiPriority w:val="0"/>
  </w:style>
  <w:style w:type="character" w:customStyle="1" w:styleId="54">
    <w:name w:val="bds_more"/>
    <w:basedOn w:val="18"/>
    <w:qFormat/>
    <w:uiPriority w:val="0"/>
  </w:style>
  <w:style w:type="character" w:customStyle="1" w:styleId="55">
    <w:name w:val="font01"/>
    <w:qFormat/>
    <w:uiPriority w:val="0"/>
    <w:rPr>
      <w:rFonts w:ascii="宋体" w:hAnsi="宋体" w:eastAsia="宋体" w:cs="宋体"/>
      <w:color w:val="000000"/>
      <w:sz w:val="24"/>
      <w:szCs w:val="24"/>
      <w:u w:val="none"/>
    </w:rPr>
  </w:style>
  <w:style w:type="character" w:customStyle="1" w:styleId="56">
    <w:name w:val="样式1 Char"/>
    <w:qFormat/>
    <w:uiPriority w:val="0"/>
    <w:rPr>
      <w:rFonts w:ascii="华文仿宋" w:hAnsi="华文仿宋" w:eastAsia="华文仿宋" w:cs="华文仿宋"/>
      <w:b/>
      <w:kern w:val="2"/>
      <w:sz w:val="28"/>
      <w:szCs w:val="18"/>
      <w:u w:val="single"/>
      <w:lang w:val="en-US" w:eastAsia="zh-CN" w:bidi="ar-SA"/>
    </w:rPr>
  </w:style>
  <w:style w:type="character" w:customStyle="1" w:styleId="57">
    <w:name w:val="num"/>
    <w:qFormat/>
    <w:uiPriority w:val="0"/>
    <w:rPr>
      <w:b/>
      <w:color w:val="FF7800"/>
    </w:rPr>
  </w:style>
  <w:style w:type="character" w:customStyle="1" w:styleId="58">
    <w:name w:val="Blockquote Char"/>
    <w:qFormat/>
    <w:uiPriority w:val="0"/>
    <w:rPr>
      <w:rFonts w:ascii="Calibri" w:hAnsi="Calibri" w:eastAsia="宋体" w:cs="Calibri"/>
      <w:sz w:val="24"/>
      <w:lang w:val="en-US" w:eastAsia="zh-CN" w:bidi="ar-SA"/>
    </w:rPr>
  </w:style>
  <w:style w:type="character" w:customStyle="1" w:styleId="59">
    <w:name w:val="font31"/>
    <w:qFormat/>
    <w:uiPriority w:val="0"/>
    <w:rPr>
      <w:rFonts w:ascii="宋体" w:hAnsi="宋体" w:eastAsia="宋体" w:cs="宋体"/>
      <w:color w:val="000000"/>
      <w:sz w:val="18"/>
      <w:szCs w:val="18"/>
      <w:u w:val="none"/>
    </w:rPr>
  </w:style>
  <w:style w:type="character" w:customStyle="1" w:styleId="60">
    <w:name w:val="图表中 居中加粗 Char"/>
    <w:qFormat/>
    <w:uiPriority w:val="0"/>
    <w:rPr>
      <w:rFonts w:cs="宋体"/>
      <w:b/>
      <w:bCs/>
      <w:sz w:val="18"/>
      <w:szCs w:val="18"/>
    </w:rPr>
  </w:style>
  <w:style w:type="character" w:customStyle="1" w:styleId="61">
    <w:name w:val="样式2 Char"/>
    <w:qFormat/>
    <w:uiPriority w:val="0"/>
    <w:rPr>
      <w:rFonts w:ascii="华文仿宋" w:hAnsi="华文仿宋" w:eastAsia="华文仿宋" w:cs="华文仿宋"/>
      <w:b/>
      <w:bCs/>
      <w:spacing w:val="-6"/>
      <w:kern w:val="2"/>
      <w:sz w:val="28"/>
      <w:szCs w:val="28"/>
      <w:u w:val="single"/>
      <w:lang w:val="en-US" w:eastAsia="zh-CN" w:bidi="ar-SA"/>
    </w:rPr>
  </w:style>
  <w:style w:type="character" w:customStyle="1" w:styleId="62">
    <w:name w:val="bds_more2"/>
    <w:basedOn w:val="18"/>
    <w:qFormat/>
    <w:uiPriority w:val="0"/>
  </w:style>
  <w:style w:type="character" w:customStyle="1" w:styleId="63">
    <w:name w:val="bds_nopic"/>
    <w:basedOn w:val="18"/>
    <w:qFormat/>
    <w:uiPriority w:val="0"/>
  </w:style>
  <w:style w:type="character" w:customStyle="1" w:styleId="64">
    <w:name w:val="font11"/>
    <w:qFormat/>
    <w:uiPriority w:val="0"/>
    <w:rPr>
      <w:rFonts w:ascii="宋体" w:hAnsi="宋体" w:eastAsia="宋体" w:cs="宋体"/>
      <w:color w:val="000000"/>
      <w:sz w:val="20"/>
      <w:szCs w:val="20"/>
      <w:u w:val="none"/>
    </w:rPr>
  </w:style>
  <w:style w:type="character" w:customStyle="1" w:styleId="65">
    <w:name w:val="Index Link"/>
    <w:qFormat/>
    <w:uiPriority w:val="0"/>
  </w:style>
  <w:style w:type="paragraph" w:customStyle="1" w:styleId="66">
    <w:name w:val="Heading"/>
    <w:basedOn w:val="1"/>
    <w:next w:val="7"/>
    <w:qFormat/>
    <w:uiPriority w:val="0"/>
    <w:pPr>
      <w:keepNext/>
      <w:spacing w:before="240" w:after="120"/>
    </w:pPr>
    <w:rPr>
      <w:rFonts w:ascii="Liberation Sans" w:hAnsi="Liberation Sans" w:eastAsia="Noto Sans CJK SC" w:cs="Lohit Devanagari"/>
      <w:sz w:val="28"/>
      <w:szCs w:val="28"/>
    </w:rPr>
  </w:style>
  <w:style w:type="paragraph" w:customStyle="1" w:styleId="67">
    <w:name w:val="Index"/>
    <w:basedOn w:val="1"/>
    <w:qFormat/>
    <w:uiPriority w:val="0"/>
    <w:pPr>
      <w:suppressLineNumbers/>
    </w:pPr>
    <w:rPr>
      <w:rFonts w:cs="Lohit Devanagari"/>
    </w:rPr>
  </w:style>
  <w:style w:type="paragraph" w:customStyle="1" w:styleId="68">
    <w:name w:val="正文缩进1"/>
    <w:basedOn w:val="1"/>
    <w:qFormat/>
    <w:uiPriority w:val="0"/>
    <w:pPr>
      <w:widowControl/>
      <w:ind w:firstLine="420"/>
      <w:jc w:val="left"/>
    </w:pPr>
    <w:rPr>
      <w:rFonts w:ascii="宋体" w:hAnsi="宋体" w:cs="宋体"/>
      <w:kern w:val="0"/>
      <w:sz w:val="20"/>
      <w:szCs w:val="20"/>
    </w:rPr>
  </w:style>
  <w:style w:type="paragraph" w:customStyle="1" w:styleId="69">
    <w:name w:val="文档结构图1"/>
    <w:basedOn w:val="1"/>
    <w:qFormat/>
    <w:uiPriority w:val="0"/>
    <w:rPr>
      <w:rFonts w:ascii="宋体" w:hAnsi="宋体" w:cs="Calibri"/>
      <w:sz w:val="18"/>
      <w:szCs w:val="18"/>
    </w:rPr>
  </w:style>
  <w:style w:type="paragraph" w:customStyle="1" w:styleId="70">
    <w:name w:val="批注文字1"/>
    <w:basedOn w:val="1"/>
    <w:qFormat/>
    <w:uiPriority w:val="0"/>
    <w:pPr>
      <w:jc w:val="left"/>
    </w:pPr>
    <w:rPr>
      <w:rFonts w:ascii="宋体" w:hAnsi="宋体" w:cs="宋体"/>
      <w:szCs w:val="24"/>
    </w:rPr>
  </w:style>
  <w:style w:type="paragraph" w:customStyle="1" w:styleId="71">
    <w:name w:val="纯文本1"/>
    <w:basedOn w:val="1"/>
    <w:qFormat/>
    <w:uiPriority w:val="0"/>
    <w:rPr>
      <w:rFonts w:ascii="宋体" w:hAnsi="宋体" w:cs="Courier New"/>
      <w:szCs w:val="20"/>
    </w:rPr>
  </w:style>
  <w:style w:type="paragraph" w:customStyle="1" w:styleId="72">
    <w:name w:val="日期1"/>
    <w:basedOn w:val="1"/>
    <w:next w:val="1"/>
    <w:qFormat/>
    <w:uiPriority w:val="0"/>
    <w:pPr>
      <w:autoSpaceDE w:val="0"/>
      <w:spacing w:before="100" w:after="100"/>
      <w:ind w:left="100" w:firstLine="0"/>
      <w:jc w:val="left"/>
    </w:pPr>
    <w:rPr>
      <w:rFonts w:ascii="宋体" w:hAnsi="宋体" w:eastAsia="System;宋体" w:cs="宋体"/>
      <w:b/>
      <w:bCs/>
      <w:kern w:val="0"/>
      <w:sz w:val="36"/>
      <w:szCs w:val="20"/>
    </w:rPr>
  </w:style>
  <w:style w:type="paragraph" w:customStyle="1" w:styleId="73">
    <w:name w:val="正文文本缩进 21"/>
    <w:basedOn w:val="1"/>
    <w:qFormat/>
    <w:uiPriority w:val="0"/>
    <w:pPr>
      <w:spacing w:before="0" w:after="120" w:line="480" w:lineRule="auto"/>
      <w:ind w:left="420" w:firstLine="0"/>
    </w:pPr>
    <w:rPr>
      <w:rFonts w:ascii="宋体" w:hAnsi="宋体" w:cs="宋体"/>
      <w:szCs w:val="24"/>
    </w:rPr>
  </w:style>
  <w:style w:type="paragraph" w:customStyle="1" w:styleId="74">
    <w:name w:val="批注框文本1"/>
    <w:basedOn w:val="1"/>
    <w:qFormat/>
    <w:uiPriority w:val="0"/>
    <w:rPr>
      <w:rFonts w:ascii="宋体" w:hAnsi="宋体" w:cs="宋体"/>
      <w:sz w:val="18"/>
      <w:szCs w:val="18"/>
    </w:rPr>
  </w:style>
  <w:style w:type="paragraph" w:customStyle="1" w:styleId="75">
    <w:name w:val="Header and Footer"/>
    <w:basedOn w:val="1"/>
    <w:qFormat/>
    <w:uiPriority w:val="0"/>
    <w:pPr>
      <w:suppressLineNumbers/>
      <w:tabs>
        <w:tab w:val="center" w:pos="4986"/>
        <w:tab w:val="right" w:pos="9972"/>
      </w:tabs>
    </w:pPr>
  </w:style>
  <w:style w:type="paragraph" w:customStyle="1" w:styleId="76">
    <w:name w:val="正文文本缩进 31"/>
    <w:basedOn w:val="1"/>
    <w:qFormat/>
    <w:uiPriority w:val="0"/>
    <w:pPr>
      <w:spacing w:before="0" w:after="120"/>
      <w:ind w:left="420" w:firstLine="0"/>
    </w:pPr>
    <w:rPr>
      <w:rFonts w:ascii="宋体" w:hAnsi="宋体" w:cs="宋体"/>
      <w:sz w:val="16"/>
      <w:szCs w:val="16"/>
    </w:rPr>
  </w:style>
  <w:style w:type="paragraph" w:customStyle="1" w:styleId="77">
    <w:name w:val="HTML 预设格式1"/>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right="0" w:firstLine="0"/>
      <w:jc w:val="left"/>
    </w:pPr>
    <w:rPr>
      <w:rFonts w:ascii="Arial" w:hAnsi="Arial" w:eastAsia="宋体" w:cs="Arial"/>
      <w:kern w:val="0"/>
      <w:sz w:val="24"/>
      <w:szCs w:val="24"/>
      <w:lang w:val="en-US" w:eastAsia="zh-CN" w:bidi="ar-SA"/>
    </w:rPr>
  </w:style>
  <w:style w:type="paragraph" w:customStyle="1" w:styleId="78">
    <w:name w:val="普通(网站)1"/>
    <w:basedOn w:val="1"/>
    <w:qFormat/>
    <w:uiPriority w:val="0"/>
    <w:pPr>
      <w:spacing w:before="100" w:after="100"/>
    </w:pPr>
    <w:rPr>
      <w:sz w:val="24"/>
      <w:lang w:val="en-US" w:eastAsia="zh-CN" w:bidi="ar-SA"/>
    </w:rPr>
  </w:style>
  <w:style w:type="paragraph" w:customStyle="1" w:styleId="79">
    <w:name w:val="批注主题1"/>
    <w:basedOn w:val="70"/>
    <w:next w:val="70"/>
    <w:qFormat/>
    <w:uiPriority w:val="0"/>
    <w:rPr>
      <w:b/>
      <w:bCs/>
    </w:rPr>
  </w:style>
  <w:style w:type="paragraph" w:customStyle="1" w:styleId="80">
    <w:name w:val="样式1"/>
    <w:basedOn w:val="76"/>
    <w:qFormat/>
    <w:uiPriority w:val="0"/>
    <w:pPr>
      <w:tabs>
        <w:tab w:val="left" w:pos="735"/>
      </w:tabs>
      <w:spacing w:before="0" w:after="0" w:line="360" w:lineRule="auto"/>
      <w:ind w:left="0" w:firstLine="560"/>
    </w:pPr>
    <w:rPr>
      <w:rFonts w:ascii="华文仿宋" w:hAnsi="华文仿宋" w:eastAsia="华文仿宋" w:cs="华文仿宋"/>
      <w:b/>
      <w:sz w:val="28"/>
      <w:szCs w:val="18"/>
      <w:u w:val="single"/>
    </w:rPr>
  </w:style>
  <w:style w:type="paragraph" w:customStyle="1" w:styleId="81">
    <w:name w:val="Blockquote"/>
    <w:basedOn w:val="1"/>
    <w:qFormat/>
    <w:uiPriority w:val="0"/>
    <w:pPr>
      <w:autoSpaceDE w:val="0"/>
      <w:spacing w:before="100" w:after="100"/>
      <w:ind w:left="360" w:right="360" w:firstLine="0"/>
      <w:jc w:val="left"/>
    </w:pPr>
    <w:rPr>
      <w:rFonts w:ascii="Calibri" w:hAnsi="Calibri" w:cs="Calibri"/>
      <w:kern w:val="0"/>
      <w:sz w:val="24"/>
      <w:szCs w:val="20"/>
    </w:rPr>
  </w:style>
  <w:style w:type="paragraph" w:customStyle="1" w:styleId="82">
    <w:name w:val="图表中 居中加粗"/>
    <w:basedOn w:val="1"/>
    <w:qFormat/>
    <w:uiPriority w:val="0"/>
    <w:pPr>
      <w:spacing w:line="360" w:lineRule="auto"/>
      <w:jc w:val="center"/>
    </w:pPr>
    <w:rPr>
      <w:b/>
      <w:bCs/>
      <w:kern w:val="0"/>
      <w:sz w:val="18"/>
      <w:szCs w:val="18"/>
    </w:rPr>
  </w:style>
  <w:style w:type="paragraph" w:customStyle="1" w:styleId="83">
    <w:name w:val="样式2"/>
    <w:basedOn w:val="1"/>
    <w:qFormat/>
    <w:uiPriority w:val="0"/>
    <w:pPr>
      <w:spacing w:line="600" w:lineRule="exact"/>
      <w:ind w:firstLine="537"/>
    </w:pPr>
    <w:rPr>
      <w:rFonts w:ascii="华文仿宋" w:hAnsi="华文仿宋" w:eastAsia="华文仿宋" w:cs="华文仿宋"/>
      <w:b/>
      <w:bCs/>
      <w:spacing w:val="-6"/>
      <w:sz w:val="28"/>
      <w:szCs w:val="28"/>
      <w:u w:val="single"/>
    </w:rPr>
  </w:style>
  <w:style w:type="paragraph" w:customStyle="1" w:styleId="84">
    <w:name w:val="xl29"/>
    <w:basedOn w:val="1"/>
    <w:qFormat/>
    <w:uiPriority w:val="0"/>
    <w:pPr>
      <w:pBdr>
        <w:bottom w:val="single" w:color="000000" w:sz="8" w:space="0"/>
      </w:pBdr>
      <w:spacing w:before="100" w:after="100"/>
      <w:jc w:val="both"/>
      <w:textAlignment w:val="top"/>
    </w:pPr>
    <w:rPr>
      <w:rFonts w:ascii="仿宋_GB2312" w:hAnsi="仿宋_GB2312" w:eastAsia="仿宋_GB2312" w:cs="宋体"/>
      <w:sz w:val="24"/>
      <w:szCs w:val="24"/>
    </w:rPr>
  </w:style>
  <w:style w:type="paragraph" w:customStyle="1" w:styleId="85">
    <w:name w:val="正文 New New New New"/>
    <w:qFormat/>
    <w:uiPriority w:val="0"/>
    <w:pPr>
      <w:widowControl w:val="0"/>
      <w:suppressAutoHyphens/>
      <w:bidi w:val="0"/>
      <w:jc w:val="both"/>
    </w:pPr>
    <w:rPr>
      <w:rFonts w:ascii="Times New Roman" w:hAnsi="Times New Roman" w:eastAsia="宋体" w:cs="Times New Roman"/>
      <w:color w:val="auto"/>
      <w:sz w:val="20"/>
      <w:szCs w:val="24"/>
      <w:lang w:val="en-US" w:eastAsia="zh-CN" w:bidi="ar-SA"/>
    </w:rPr>
  </w:style>
  <w:style w:type="paragraph" w:customStyle="1" w:styleId="86">
    <w:name w:val="z-窗体底端"/>
    <w:basedOn w:val="1"/>
    <w:next w:val="1"/>
    <w:qFormat/>
    <w:uiPriority w:val="0"/>
    <w:pPr>
      <w:pBdr>
        <w:top w:val="single" w:color="000000" w:sz="6" w:space="1"/>
      </w:pBdr>
      <w:jc w:val="center"/>
    </w:pPr>
    <w:rPr>
      <w:rFonts w:ascii="Arial" w:hAnsi="Arial" w:eastAsia="宋体"/>
      <w:vanish/>
      <w:sz w:val="16"/>
    </w:rPr>
  </w:style>
  <w:style w:type="paragraph" w:styleId="87">
    <w:name w:val="List Paragraph"/>
    <w:basedOn w:val="1"/>
    <w:qFormat/>
    <w:uiPriority w:val="0"/>
    <w:pPr>
      <w:ind w:firstLine="420"/>
    </w:pPr>
    <w:rPr>
      <w:rFonts w:ascii="Calibri" w:hAnsi="Calibri" w:cs="Calibri"/>
      <w:szCs w:val="22"/>
    </w:rPr>
  </w:style>
  <w:style w:type="paragraph" w:customStyle="1" w:styleId="88">
    <w:name w:val="列出段落"/>
    <w:basedOn w:val="1"/>
    <w:qFormat/>
    <w:uiPriority w:val="0"/>
    <w:pPr>
      <w:ind w:firstLine="420"/>
    </w:pPr>
    <w:rPr>
      <w:rFonts w:ascii="Calibri" w:hAnsi="Calibri" w:cs="Calibri"/>
    </w:rPr>
  </w:style>
  <w:style w:type="paragraph" w:customStyle="1" w:styleId="89">
    <w:name w:val="_Style 2"/>
    <w:basedOn w:val="1"/>
    <w:qFormat/>
    <w:uiPriority w:val="0"/>
    <w:pPr>
      <w:ind w:firstLine="420"/>
    </w:pPr>
  </w:style>
  <w:style w:type="paragraph" w:customStyle="1" w:styleId="90">
    <w:name w:val="z-窗体顶端"/>
    <w:basedOn w:val="1"/>
    <w:next w:val="1"/>
    <w:qFormat/>
    <w:uiPriority w:val="0"/>
    <w:pPr>
      <w:pBdr>
        <w:bottom w:val="single" w:color="000000" w:sz="6" w:space="1"/>
      </w:pBdr>
      <w:jc w:val="center"/>
    </w:pPr>
    <w:rPr>
      <w:rFonts w:ascii="Arial" w:hAnsi="Arial" w:eastAsia="宋体"/>
      <w:vanish/>
      <w:sz w:val="16"/>
    </w:rPr>
  </w:style>
  <w:style w:type="paragraph" w:customStyle="1" w:styleId="91">
    <w:name w:val="zw"/>
    <w:qFormat/>
    <w:uiPriority w:val="0"/>
    <w:pPr>
      <w:widowControl/>
      <w:suppressAutoHyphens/>
      <w:bidi w:val="0"/>
      <w:spacing w:before="30" w:after="0"/>
      <w:ind w:left="100" w:right="100" w:firstLine="0"/>
      <w:jc w:val="both"/>
    </w:pPr>
    <w:rPr>
      <w:rFonts w:ascii="方正书宋简体;宋体" w:hAnsi="方正书宋简体;宋体" w:eastAsia="方正书宋简体;宋体" w:cs="宋体"/>
      <w:color w:val="000000"/>
      <w:sz w:val="21"/>
      <w:szCs w:val="21"/>
      <w:lang w:val="en-US" w:eastAsia="zh-CN" w:bidi="ar-SA"/>
    </w:rPr>
  </w:style>
  <w:style w:type="paragraph" w:customStyle="1" w:styleId="92">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jc w:val="left"/>
    </w:pPr>
    <w:rPr>
      <w:rFonts w:ascii="Courier New" w:hAnsi="Courier New" w:cs="Courier New"/>
      <w:kern w:val="0"/>
      <w:sz w:val="20"/>
      <w:szCs w:val="20"/>
    </w:rPr>
  </w:style>
  <w:style w:type="paragraph" w:customStyle="1" w:styleId="93">
    <w:name w:val="WPSOffice手动目录 1"/>
    <w:qFormat/>
    <w:uiPriority w:val="0"/>
    <w:pPr>
      <w:widowControl/>
      <w:suppressAutoHyphens/>
      <w:bidi w:val="0"/>
    </w:pPr>
    <w:rPr>
      <w:rFonts w:ascii="Times New Roman" w:hAnsi="Times New Roman" w:eastAsia="宋体" w:cs="Times New Roman"/>
      <w:color w:val="auto"/>
      <w:sz w:val="20"/>
      <w:szCs w:val="20"/>
      <w:lang w:val="en-US" w:eastAsia="zh-CN" w:bidi="hi-IN"/>
    </w:rPr>
  </w:style>
  <w:style w:type="paragraph" w:customStyle="1" w:styleId="94">
    <w:name w:val="WPSOffice手动目录 2"/>
    <w:qFormat/>
    <w:uiPriority w:val="0"/>
    <w:pPr>
      <w:widowControl/>
      <w:suppressAutoHyphens/>
      <w:bidi w:val="0"/>
    </w:pPr>
    <w:rPr>
      <w:rFonts w:ascii="Times New Roman" w:hAnsi="Times New Roman" w:eastAsia="宋体" w:cs="Times New Roman"/>
      <w:color w:val="auto"/>
      <w:sz w:val="20"/>
      <w:szCs w:val="20"/>
      <w:lang w:val="en-US" w:eastAsia="zh-CN" w:bidi="hi-IN"/>
    </w:rPr>
  </w:style>
  <w:style w:type="paragraph" w:customStyle="1" w:styleId="95">
    <w:name w:val="样式 标题 3 + (中文) 黑体 小四 非加粗 段前: 7.8 磅 段后: 0 磅 行距: 固定值 20 磅"/>
    <w:basedOn w:val="4"/>
    <w:qFormat/>
    <w:uiPriority w:val="0"/>
    <w:pPr>
      <w:widowControl w:val="0"/>
      <w:numPr>
        <w:ilvl w:val="0"/>
        <w:numId w:val="0"/>
      </w:numPr>
      <w:spacing w:before="0" w:after="0" w:line="400" w:lineRule="exact"/>
      <w:jc w:val="both"/>
      <w:outlineLvl w:val="9"/>
    </w:pPr>
    <w:rPr>
      <w:rFonts w:eastAsia="黑体" w:cs="宋体"/>
      <w:b w:val="0"/>
      <w:bCs w:val="0"/>
      <w:kern w:val="2"/>
      <w:sz w:val="24"/>
      <w:szCs w:val="20"/>
    </w:rPr>
  </w:style>
  <w:style w:type="paragraph" w:customStyle="1" w:styleId="96">
    <w:name w:val="Table Text"/>
    <w:basedOn w:val="1"/>
    <w:qFormat/>
    <w:uiPriority w:val="0"/>
    <w:rPr>
      <w:rFonts w:ascii="宋体" w:hAnsi="宋体" w:eastAsia="宋体" w:cs="宋体"/>
      <w:sz w:val="24"/>
      <w:szCs w:val="24"/>
      <w:lang w:val="en-US" w:eastAsia="en-US" w:bidi="ar-SA"/>
    </w:rPr>
  </w:style>
  <w:style w:type="paragraph" w:customStyle="1" w:styleId="97">
    <w:name w:val="Frame Contents"/>
    <w:basedOn w:val="1"/>
    <w:qFormat/>
    <w:uiPriority w:val="0"/>
  </w:style>
  <w:style w:type="paragraph" w:customStyle="1" w:styleId="98">
    <w:name w:val="Table Contents"/>
    <w:basedOn w:val="1"/>
    <w:qFormat/>
    <w:uiPriority w:val="0"/>
    <w:pPr>
      <w:widowControl w:val="0"/>
      <w:suppressLineNumbers/>
    </w:pPr>
  </w:style>
  <w:style w:type="paragraph" w:customStyle="1" w:styleId="99">
    <w:name w:val="Table Heading"/>
    <w:basedOn w:val="98"/>
    <w:qFormat/>
    <w:uiPriority w:val="0"/>
    <w:pPr>
      <w:suppressLineNumbers/>
      <w:jc w:val="center"/>
    </w:pPr>
    <w:rPr>
      <w:b/>
      <w:bC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昆明市盘龙职业高级中学新建实训楼办公家具采购发售稿</Template>
  <Pages>15</Pages>
  <Words>5271</Words>
  <Characters>5705</Characters>
  <TotalTime>13</TotalTime>
  <ScaleCrop>false</ScaleCrop>
  <LinksUpToDate>false</LinksUpToDate>
  <CharactersWithSpaces>6193</CharactersWithSpaces>
  <Application>WPS Office_12.1.0.15374_F1E327BC-269C-435d-A152-05C5408002CA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2019-04-16T11:42:00Z</dcterms:created>
  <dc:creator>Administrator</dc:creator>
  <cp:lastModifiedBy>樱桃小新</cp:lastModifiedBy>
  <cp:lastPrinted>2026-09-22T06:58:00Z</cp:lastPrinted>
  <dcterms:modified xsi:type="dcterms:W3CDTF">2026-09-22T08:29:43Z</dcterms:modified>
  <dc:title>苏家村及东站新村片区旧城改建项目</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BB954054398C4F40BB3286B49F3DD9A1_13</vt:lpwstr>
  </property>
  <property fmtid="{D5CDD505-2E9C-101B-9397-08002B2CF9AE}" pid="3" name="KSOProductBuildVer">
    <vt:lpwstr>2052-12.1.0.15374</vt:lpwstr>
  </property>
  <property fmtid="{D5CDD505-2E9C-101B-9397-08002B2CF9AE}" pid="4" name="KSOTemplateDocerSaveRecord">
    <vt:lpwstr>eyJoZGlkIjoiODJlNjYzMDJmOGRkNTY1NGFjMzA4MjJhY2M4NWM0YzciLCJ1c2VySWQiOiIxNjM1OTM5MTAxIn0=</vt:lpwstr>
  </property>
  <property fmtid="{D5CDD505-2E9C-101B-9397-08002B2CF9AE}" pid="5" name="commondata">
    <vt:lpwstr>commondata</vt:lpwstr>
  </property>
</Properties>
</file>